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079E2" w14:textId="74EA5C0A" w:rsidR="00907846" w:rsidRDefault="008A48C9" w:rsidP="008A48C9">
      <w:pPr>
        <w:rPr>
          <w:rFonts w:ascii="Algerian" w:hAnsi="Algerian"/>
          <w:sz w:val="24"/>
          <w:szCs w:val="24"/>
        </w:rPr>
      </w:pPr>
      <w:r>
        <w:rPr>
          <w:rFonts w:ascii="Algerian" w:hAnsi="Algerian"/>
          <w:sz w:val="24"/>
          <w:szCs w:val="24"/>
        </w:rPr>
        <w:t>Levi George</w:t>
      </w:r>
    </w:p>
    <w:p w14:paraId="5DD9E8D7" w14:textId="50E0BAAD" w:rsidR="008A48C9" w:rsidRDefault="008A48C9" w:rsidP="008A48C9">
      <w:pPr>
        <w:rPr>
          <w:rFonts w:ascii="Algerian" w:hAnsi="Algerian"/>
          <w:sz w:val="24"/>
          <w:szCs w:val="24"/>
        </w:rPr>
      </w:pPr>
      <w:r>
        <w:rPr>
          <w:rFonts w:ascii="Algerian" w:hAnsi="Algerian"/>
          <w:sz w:val="24"/>
          <w:szCs w:val="24"/>
        </w:rPr>
        <w:t>08/26/2020</w:t>
      </w:r>
    </w:p>
    <w:p w14:paraId="586667D2" w14:textId="69BCDC61" w:rsidR="008A48C9" w:rsidRDefault="008A48C9" w:rsidP="008A48C9">
      <w:pPr>
        <w:rPr>
          <w:rFonts w:ascii="Algerian" w:hAnsi="Algerian"/>
          <w:sz w:val="24"/>
          <w:szCs w:val="24"/>
        </w:rPr>
      </w:pPr>
      <w:r>
        <w:rPr>
          <w:rFonts w:ascii="Algerian" w:hAnsi="Algerian"/>
          <w:sz w:val="24"/>
          <w:szCs w:val="24"/>
        </w:rPr>
        <w:t>ENGL 234: Technical Writing</w:t>
      </w:r>
    </w:p>
    <w:p w14:paraId="0D5F55D3" w14:textId="2B70B560" w:rsidR="008A48C9" w:rsidRDefault="008A48C9" w:rsidP="008A48C9">
      <w:pPr>
        <w:rPr>
          <w:rFonts w:ascii="Algerian" w:hAnsi="Algerian"/>
          <w:sz w:val="24"/>
          <w:szCs w:val="24"/>
        </w:rPr>
      </w:pPr>
      <w:r>
        <w:rPr>
          <w:rFonts w:ascii="Algerian" w:hAnsi="Algerian"/>
          <w:sz w:val="24"/>
          <w:szCs w:val="24"/>
        </w:rPr>
        <w:t>Prof. Keller</w:t>
      </w:r>
    </w:p>
    <w:p w14:paraId="1DEAE7EA" w14:textId="79F6D2C3" w:rsidR="008A48C9" w:rsidRDefault="008A48C9" w:rsidP="008A48C9">
      <w:pPr>
        <w:jc w:val="center"/>
        <w:rPr>
          <w:rFonts w:ascii="Algerian" w:hAnsi="Algerian"/>
          <w:sz w:val="24"/>
          <w:szCs w:val="24"/>
        </w:rPr>
      </w:pPr>
      <w:r>
        <w:rPr>
          <w:rFonts w:ascii="Algerian" w:hAnsi="Algerian"/>
          <w:sz w:val="24"/>
          <w:szCs w:val="24"/>
        </w:rPr>
        <w:t>Chapter one: Thinking about audience, purpose, and genre</w:t>
      </w:r>
    </w:p>
    <w:p w14:paraId="0D0075EF" w14:textId="65B9054C" w:rsidR="008A48C9" w:rsidRDefault="008A48C9" w:rsidP="008A48C9">
      <w:pPr>
        <w:rPr>
          <w:rFonts w:ascii="Algerian" w:hAnsi="Algerian"/>
          <w:sz w:val="24"/>
          <w:szCs w:val="24"/>
        </w:rPr>
      </w:pPr>
    </w:p>
    <w:p w14:paraId="060D2CA6" w14:textId="08FE6B82" w:rsidR="008A48C9" w:rsidRDefault="008A48C9" w:rsidP="008A48C9">
      <w:pPr>
        <w:rPr>
          <w:rFonts w:ascii="Algerian" w:hAnsi="Algerian"/>
          <w:sz w:val="24"/>
          <w:szCs w:val="24"/>
        </w:rPr>
      </w:pPr>
      <w:r>
        <w:rPr>
          <w:rFonts w:ascii="Algerian" w:hAnsi="Algerian"/>
          <w:sz w:val="24"/>
          <w:szCs w:val="24"/>
        </w:rPr>
        <w:t>What is technical writing? It refers to published work containing information on how non-sepcialists in a field would accomplish a task.</w:t>
      </w:r>
    </w:p>
    <w:p w14:paraId="236F078F" w14:textId="5C2B488B" w:rsidR="009B694B" w:rsidRDefault="009B694B" w:rsidP="009B694B">
      <w:pPr>
        <w:pStyle w:val="ListParagraph"/>
        <w:numPr>
          <w:ilvl w:val="0"/>
          <w:numId w:val="1"/>
        </w:numPr>
        <w:rPr>
          <w:rFonts w:ascii="Algerian" w:hAnsi="Algerian"/>
          <w:sz w:val="24"/>
          <w:szCs w:val="24"/>
        </w:rPr>
      </w:pPr>
      <w:r>
        <w:rPr>
          <w:rFonts w:ascii="Algerian" w:hAnsi="Algerian"/>
          <w:sz w:val="24"/>
          <w:szCs w:val="24"/>
        </w:rPr>
        <w:t>Computer Manuals</w:t>
      </w:r>
    </w:p>
    <w:p w14:paraId="038AF236" w14:textId="714CEBB3" w:rsidR="009B694B" w:rsidRDefault="009B694B" w:rsidP="009B694B">
      <w:pPr>
        <w:pStyle w:val="ListParagraph"/>
        <w:numPr>
          <w:ilvl w:val="0"/>
          <w:numId w:val="1"/>
        </w:numPr>
        <w:rPr>
          <w:rFonts w:ascii="Algerian" w:hAnsi="Algerian"/>
          <w:sz w:val="24"/>
          <w:szCs w:val="24"/>
        </w:rPr>
      </w:pPr>
      <w:r>
        <w:rPr>
          <w:rFonts w:ascii="Algerian" w:hAnsi="Algerian"/>
          <w:sz w:val="24"/>
          <w:szCs w:val="24"/>
        </w:rPr>
        <w:t>Assembly instructions</w:t>
      </w:r>
    </w:p>
    <w:p w14:paraId="2EFB1D40" w14:textId="68F5BD3E" w:rsidR="009B694B" w:rsidRDefault="009B694B" w:rsidP="009B694B">
      <w:pPr>
        <w:pStyle w:val="ListParagraph"/>
        <w:numPr>
          <w:ilvl w:val="0"/>
          <w:numId w:val="1"/>
        </w:numPr>
        <w:rPr>
          <w:rFonts w:ascii="Algerian" w:hAnsi="Algerian"/>
          <w:sz w:val="24"/>
          <w:szCs w:val="24"/>
        </w:rPr>
      </w:pPr>
      <w:r>
        <w:rPr>
          <w:rFonts w:ascii="Algerian" w:hAnsi="Algerian"/>
          <w:sz w:val="24"/>
          <w:szCs w:val="24"/>
        </w:rPr>
        <w:t>Research Articles</w:t>
      </w:r>
    </w:p>
    <w:p w14:paraId="3669EA36" w14:textId="2BE7955C" w:rsidR="009B694B" w:rsidRDefault="009B694B" w:rsidP="009B694B">
      <w:pPr>
        <w:pStyle w:val="ListParagraph"/>
        <w:numPr>
          <w:ilvl w:val="0"/>
          <w:numId w:val="1"/>
        </w:numPr>
        <w:rPr>
          <w:rFonts w:ascii="Algerian" w:hAnsi="Algerian"/>
          <w:sz w:val="24"/>
          <w:szCs w:val="24"/>
        </w:rPr>
      </w:pPr>
      <w:r>
        <w:rPr>
          <w:rFonts w:ascii="Algerian" w:hAnsi="Algerian"/>
          <w:sz w:val="24"/>
          <w:szCs w:val="24"/>
        </w:rPr>
        <w:t>Articles explaining a process</w:t>
      </w:r>
    </w:p>
    <w:p w14:paraId="6E59A876" w14:textId="0C43B6EB" w:rsidR="009B694B" w:rsidRDefault="009B694B" w:rsidP="009B694B">
      <w:pPr>
        <w:pStyle w:val="ListParagraph"/>
        <w:numPr>
          <w:ilvl w:val="0"/>
          <w:numId w:val="1"/>
        </w:numPr>
        <w:rPr>
          <w:rFonts w:ascii="Algerian" w:hAnsi="Algerian"/>
          <w:sz w:val="24"/>
          <w:szCs w:val="24"/>
        </w:rPr>
      </w:pPr>
      <w:r>
        <w:rPr>
          <w:rFonts w:ascii="Algerian" w:hAnsi="Algerian"/>
          <w:sz w:val="24"/>
          <w:szCs w:val="24"/>
        </w:rPr>
        <w:t>Training films</w:t>
      </w:r>
    </w:p>
    <w:p w14:paraId="1CCD0374" w14:textId="188DD6AE" w:rsidR="009B694B" w:rsidRDefault="009B694B" w:rsidP="009B694B">
      <w:pPr>
        <w:pStyle w:val="ListParagraph"/>
        <w:numPr>
          <w:ilvl w:val="0"/>
          <w:numId w:val="1"/>
        </w:numPr>
        <w:rPr>
          <w:rFonts w:ascii="Algerian" w:hAnsi="Algerian"/>
          <w:sz w:val="24"/>
          <w:szCs w:val="24"/>
        </w:rPr>
      </w:pPr>
      <w:r>
        <w:rPr>
          <w:rFonts w:ascii="Algerian" w:hAnsi="Algerian"/>
          <w:sz w:val="24"/>
          <w:szCs w:val="24"/>
        </w:rPr>
        <w:t>Instructions on doing online registration</w:t>
      </w:r>
    </w:p>
    <w:p w14:paraId="14719938" w14:textId="273DDC89" w:rsidR="009B694B" w:rsidRDefault="009B694B" w:rsidP="009B694B">
      <w:pPr>
        <w:pStyle w:val="ListParagraph"/>
        <w:numPr>
          <w:ilvl w:val="0"/>
          <w:numId w:val="1"/>
        </w:numPr>
        <w:rPr>
          <w:rFonts w:ascii="Algerian" w:hAnsi="Algerian"/>
          <w:sz w:val="24"/>
          <w:szCs w:val="24"/>
        </w:rPr>
      </w:pPr>
      <w:r>
        <w:rPr>
          <w:rFonts w:ascii="Algerian" w:hAnsi="Algerian"/>
          <w:sz w:val="24"/>
          <w:szCs w:val="24"/>
        </w:rPr>
        <w:t>Wikis or User groups which update technical information continuously</w:t>
      </w:r>
    </w:p>
    <w:p w14:paraId="549D1477" w14:textId="31EA36BF" w:rsidR="00C75200" w:rsidRDefault="009B694B" w:rsidP="009B694B">
      <w:pPr>
        <w:rPr>
          <w:rFonts w:ascii="Algerian" w:hAnsi="Algerian"/>
          <w:sz w:val="24"/>
          <w:szCs w:val="24"/>
        </w:rPr>
      </w:pPr>
      <w:r>
        <w:rPr>
          <w:rFonts w:ascii="Algerian" w:hAnsi="Algerian"/>
          <w:sz w:val="24"/>
          <w:szCs w:val="24"/>
        </w:rPr>
        <w:t>These all constitute a technical manual</w:t>
      </w:r>
      <w:r w:rsidR="00C75200">
        <w:rPr>
          <w:rFonts w:ascii="Algerian" w:hAnsi="Algerian"/>
          <w:sz w:val="24"/>
          <w:szCs w:val="24"/>
        </w:rPr>
        <w:t>, which is supposed to teach someone about a process.</w:t>
      </w:r>
    </w:p>
    <w:p w14:paraId="01431AC0" w14:textId="41D620B3" w:rsidR="00C75200" w:rsidRDefault="00C75200" w:rsidP="009B694B">
      <w:pPr>
        <w:rPr>
          <w:rFonts w:ascii="Algerian" w:hAnsi="Algerian"/>
          <w:sz w:val="24"/>
          <w:szCs w:val="24"/>
        </w:rPr>
      </w:pPr>
      <w:r>
        <w:rPr>
          <w:rFonts w:ascii="Algerian" w:hAnsi="Algerian"/>
          <w:sz w:val="24"/>
          <w:szCs w:val="24"/>
        </w:rPr>
        <w:t>All writing takes place in a context and involves an Encoder, a message and a decoder</w:t>
      </w:r>
      <w:r w:rsidR="003229D9">
        <w:rPr>
          <w:rFonts w:ascii="Algerian" w:hAnsi="Algerian"/>
          <w:sz w:val="24"/>
          <w:szCs w:val="24"/>
        </w:rPr>
        <w:t xml:space="preserve"> (Think of it as a triangle connecting three points around the message)</w:t>
      </w:r>
      <w:r>
        <w:rPr>
          <w:rFonts w:ascii="Algerian" w:hAnsi="Algerian"/>
          <w:sz w:val="24"/>
          <w:szCs w:val="24"/>
        </w:rPr>
        <w:t>. Technical communication requires specialized knowledge and provides a bridge between specialists and lay-people.</w:t>
      </w:r>
    </w:p>
    <w:p w14:paraId="3987EAA4" w14:textId="6814B357" w:rsidR="003229D9" w:rsidRDefault="003229D9" w:rsidP="009B694B">
      <w:pPr>
        <w:rPr>
          <w:rFonts w:ascii="Algerian" w:hAnsi="Algerian"/>
          <w:sz w:val="24"/>
          <w:szCs w:val="24"/>
        </w:rPr>
      </w:pPr>
      <w:r>
        <w:rPr>
          <w:rFonts w:ascii="Algerian" w:hAnsi="Algerian"/>
          <w:sz w:val="24"/>
          <w:szCs w:val="24"/>
        </w:rPr>
        <w:t>They can also incorporate visual elements to help readers accomplish some task.</w:t>
      </w:r>
    </w:p>
    <w:p w14:paraId="7D31045E" w14:textId="35E0577D" w:rsidR="003229D9" w:rsidRDefault="0041442E" w:rsidP="009B694B">
      <w:pPr>
        <w:rPr>
          <w:rFonts w:ascii="Algerian" w:hAnsi="Algerian"/>
          <w:sz w:val="24"/>
          <w:szCs w:val="24"/>
        </w:rPr>
      </w:pPr>
      <w:r>
        <w:rPr>
          <w:rFonts w:ascii="Algerian" w:hAnsi="Algerian"/>
          <w:sz w:val="24"/>
          <w:szCs w:val="24"/>
        </w:rPr>
        <w:t>The three points in the triangle are the EnCODEr, Decoder, and reality. Within the triangle is the message or signal. In this case the signal is a distillation of reality prepared by the writer for the reader.</w:t>
      </w:r>
    </w:p>
    <w:p w14:paraId="7A8914BF" w14:textId="5A5FB20B" w:rsidR="0041442E" w:rsidRDefault="0041442E" w:rsidP="009B694B">
      <w:pPr>
        <w:rPr>
          <w:rFonts w:ascii="Algerian" w:hAnsi="Algerian"/>
          <w:sz w:val="24"/>
          <w:szCs w:val="24"/>
        </w:rPr>
      </w:pPr>
      <w:r>
        <w:rPr>
          <w:rFonts w:ascii="Algerian" w:hAnsi="Algerian"/>
          <w:sz w:val="24"/>
          <w:szCs w:val="24"/>
        </w:rPr>
        <w:t>Writing focused on the writer is “Expressive”</w:t>
      </w:r>
    </w:p>
    <w:p w14:paraId="243E3B5F" w14:textId="52ED636F" w:rsidR="0041442E" w:rsidRDefault="0041442E" w:rsidP="009B694B">
      <w:pPr>
        <w:rPr>
          <w:rFonts w:ascii="Algerian" w:hAnsi="Algerian"/>
          <w:sz w:val="24"/>
          <w:szCs w:val="24"/>
        </w:rPr>
      </w:pPr>
      <w:r>
        <w:rPr>
          <w:rFonts w:ascii="Algerian" w:hAnsi="Algerian"/>
          <w:sz w:val="24"/>
          <w:szCs w:val="24"/>
        </w:rPr>
        <w:t>Writing focused on the Reader is “Persuasive”</w:t>
      </w:r>
    </w:p>
    <w:p w14:paraId="780C6C6B" w14:textId="7C0C7F1E" w:rsidR="0041442E" w:rsidRDefault="0041442E" w:rsidP="009B694B">
      <w:pPr>
        <w:rPr>
          <w:rFonts w:ascii="Algerian" w:hAnsi="Algerian"/>
          <w:sz w:val="24"/>
          <w:szCs w:val="24"/>
        </w:rPr>
      </w:pPr>
      <w:r>
        <w:rPr>
          <w:rFonts w:ascii="Algerian" w:hAnsi="Algerian"/>
          <w:sz w:val="24"/>
          <w:szCs w:val="24"/>
        </w:rPr>
        <w:t>Writing focused on the text is “Literary”.</w:t>
      </w:r>
    </w:p>
    <w:p w14:paraId="06759A76" w14:textId="4AF2590E" w:rsidR="0041442E" w:rsidRDefault="0041442E" w:rsidP="009B694B">
      <w:pPr>
        <w:rPr>
          <w:rFonts w:ascii="Algerian" w:hAnsi="Algerian"/>
          <w:sz w:val="24"/>
          <w:szCs w:val="24"/>
        </w:rPr>
      </w:pPr>
      <w:r>
        <w:rPr>
          <w:rFonts w:ascii="Algerian" w:hAnsi="Algerian"/>
          <w:sz w:val="24"/>
          <w:szCs w:val="24"/>
        </w:rPr>
        <w:lastRenderedPageBreak/>
        <w:t>Lastly, the writing focused on reality is technical</w:t>
      </w:r>
      <w:r w:rsidR="00CD75EB">
        <w:rPr>
          <w:rFonts w:ascii="Algerian" w:hAnsi="Algerian"/>
          <w:sz w:val="24"/>
          <w:szCs w:val="24"/>
        </w:rPr>
        <w:t>.</w:t>
      </w:r>
    </w:p>
    <w:p w14:paraId="4E4F4CCC" w14:textId="0D986A1F" w:rsidR="00CD75EB" w:rsidRDefault="00CD75EB" w:rsidP="009B694B">
      <w:pPr>
        <w:rPr>
          <w:rFonts w:ascii="Algerian" w:hAnsi="Algerian"/>
          <w:sz w:val="24"/>
          <w:szCs w:val="24"/>
        </w:rPr>
      </w:pPr>
      <w:r>
        <w:rPr>
          <w:rFonts w:ascii="Algerian" w:hAnsi="Algerian"/>
          <w:sz w:val="24"/>
          <w:szCs w:val="24"/>
        </w:rPr>
        <w:t>However, this model is flaw since there is no context, the situation that we are to understand the text within. IN this sense we can surround our triangle with a rectangle that represents context.</w:t>
      </w:r>
      <w:r w:rsidR="00F92A95">
        <w:rPr>
          <w:rFonts w:ascii="Algerian" w:hAnsi="Algerian"/>
          <w:sz w:val="24"/>
          <w:szCs w:val="24"/>
        </w:rPr>
        <w:t xml:space="preserve"> </w:t>
      </w:r>
    </w:p>
    <w:p w14:paraId="2B2BEC6C" w14:textId="4C5DA4BC" w:rsidR="00F92A95" w:rsidRDefault="00F92A95" w:rsidP="009B694B">
      <w:pPr>
        <w:rPr>
          <w:rFonts w:ascii="Algerian" w:hAnsi="Algerian"/>
          <w:sz w:val="24"/>
          <w:szCs w:val="24"/>
        </w:rPr>
      </w:pPr>
      <w:r>
        <w:rPr>
          <w:rFonts w:ascii="Algerian" w:hAnsi="Algerian"/>
          <w:sz w:val="24"/>
          <w:szCs w:val="24"/>
        </w:rPr>
        <w:t>Context is important since it helps us understand how to write our book and how it could be understood.</w:t>
      </w:r>
    </w:p>
    <w:p w14:paraId="3F85A6E0" w14:textId="4796DF90" w:rsidR="00F92A95" w:rsidRDefault="00BA4219" w:rsidP="009B694B">
      <w:pPr>
        <w:rPr>
          <w:rFonts w:ascii="Algerian" w:hAnsi="Algerian"/>
          <w:sz w:val="24"/>
          <w:szCs w:val="24"/>
        </w:rPr>
      </w:pPr>
      <w:r>
        <w:rPr>
          <w:rFonts w:ascii="Algerian" w:hAnsi="Algerian"/>
          <w:sz w:val="24"/>
          <w:szCs w:val="24"/>
        </w:rPr>
        <w:t>This theory (The communication Triangle) is flawed in that it enforces the idea that only one method of focus can be adopted. That a newspaper article can only describe reality and not persuade the reader.</w:t>
      </w:r>
    </w:p>
    <w:p w14:paraId="020B6D7C" w14:textId="01AF3F98" w:rsidR="00BA4219" w:rsidRDefault="00BA4219" w:rsidP="009B694B">
      <w:pPr>
        <w:rPr>
          <w:rFonts w:ascii="Algerian" w:hAnsi="Algerian"/>
          <w:sz w:val="24"/>
          <w:szCs w:val="24"/>
        </w:rPr>
      </w:pPr>
      <w:r>
        <w:rPr>
          <w:rFonts w:ascii="Algerian" w:hAnsi="Algerian"/>
          <w:sz w:val="24"/>
          <w:szCs w:val="24"/>
        </w:rPr>
        <w:t>However, Walter Beale’s model is far more flexible. It lists four methods of communication on a circle.</w:t>
      </w:r>
    </w:p>
    <w:p w14:paraId="3B276BA2" w14:textId="3D3264A7" w:rsidR="00BA4219" w:rsidRDefault="00BA4219" w:rsidP="00BA4219">
      <w:pPr>
        <w:pStyle w:val="ListParagraph"/>
        <w:numPr>
          <w:ilvl w:val="0"/>
          <w:numId w:val="1"/>
        </w:numPr>
        <w:rPr>
          <w:rFonts w:ascii="Algerian" w:hAnsi="Algerian"/>
          <w:sz w:val="24"/>
          <w:szCs w:val="24"/>
        </w:rPr>
      </w:pPr>
      <w:r>
        <w:rPr>
          <w:rFonts w:ascii="Algerian" w:hAnsi="Algerian"/>
          <w:sz w:val="24"/>
          <w:szCs w:val="24"/>
        </w:rPr>
        <w:t>Rhetorical (Deliberative rhetoric)</w:t>
      </w:r>
    </w:p>
    <w:p w14:paraId="514C3003" w14:textId="51D7047D" w:rsidR="00A67C45" w:rsidRDefault="00A67C45" w:rsidP="00BA4219">
      <w:pPr>
        <w:pStyle w:val="ListParagraph"/>
        <w:numPr>
          <w:ilvl w:val="0"/>
          <w:numId w:val="1"/>
        </w:numPr>
        <w:rPr>
          <w:rFonts w:ascii="Algerian" w:hAnsi="Algerian"/>
          <w:sz w:val="24"/>
          <w:szCs w:val="24"/>
        </w:rPr>
      </w:pPr>
      <w:r>
        <w:rPr>
          <w:rFonts w:ascii="Algerian" w:hAnsi="Algerian"/>
          <w:sz w:val="24"/>
          <w:szCs w:val="24"/>
        </w:rPr>
        <w:t>Scientific (Informative)</w:t>
      </w:r>
    </w:p>
    <w:p w14:paraId="40D4110B" w14:textId="5CB88EEA" w:rsidR="00A67C45" w:rsidRDefault="00A67C45" w:rsidP="00BA4219">
      <w:pPr>
        <w:pStyle w:val="ListParagraph"/>
        <w:numPr>
          <w:ilvl w:val="0"/>
          <w:numId w:val="1"/>
        </w:numPr>
        <w:rPr>
          <w:rFonts w:ascii="Algerian" w:hAnsi="Algerian"/>
          <w:sz w:val="24"/>
          <w:szCs w:val="24"/>
        </w:rPr>
      </w:pPr>
      <w:r>
        <w:rPr>
          <w:rFonts w:ascii="Algerian" w:hAnsi="Algerian"/>
          <w:sz w:val="24"/>
          <w:szCs w:val="24"/>
        </w:rPr>
        <w:t>Instrumental (Performative)</w:t>
      </w:r>
    </w:p>
    <w:p w14:paraId="2F4F82DF" w14:textId="52C0D0B3" w:rsidR="00A67C45" w:rsidRDefault="00A67C45" w:rsidP="00BA4219">
      <w:pPr>
        <w:pStyle w:val="ListParagraph"/>
        <w:numPr>
          <w:ilvl w:val="0"/>
          <w:numId w:val="1"/>
        </w:numPr>
        <w:rPr>
          <w:rFonts w:ascii="Algerian" w:hAnsi="Algerian"/>
          <w:sz w:val="24"/>
          <w:szCs w:val="24"/>
        </w:rPr>
      </w:pPr>
      <w:r>
        <w:rPr>
          <w:rFonts w:ascii="Algerian" w:hAnsi="Algerian"/>
          <w:sz w:val="24"/>
          <w:szCs w:val="24"/>
        </w:rPr>
        <w:t>Poetic (Reflective/exploratory)</w:t>
      </w:r>
    </w:p>
    <w:p w14:paraId="4A134D93" w14:textId="0BC39B0E" w:rsidR="004A1117" w:rsidRDefault="004A1117" w:rsidP="004A1117">
      <w:pPr>
        <w:rPr>
          <w:rFonts w:ascii="Algerian" w:hAnsi="Algerian"/>
          <w:sz w:val="24"/>
          <w:szCs w:val="24"/>
        </w:rPr>
      </w:pPr>
      <w:r>
        <w:rPr>
          <w:rFonts w:ascii="Algerian" w:hAnsi="Algerian"/>
          <w:sz w:val="24"/>
          <w:szCs w:val="24"/>
        </w:rPr>
        <w:t>This model includes arrows that point from all ends to each other end. Indicating that each method can work on a sort of scale ranging from any given method to another.</w:t>
      </w:r>
      <w:r w:rsidR="006B1EBA">
        <w:rPr>
          <w:rFonts w:ascii="Algerian" w:hAnsi="Algerian"/>
          <w:sz w:val="24"/>
          <w:szCs w:val="24"/>
        </w:rPr>
        <w:t xml:space="preserve"> Meaning a piece of literature could aim to be both poetic and scientific.</w:t>
      </w:r>
    </w:p>
    <w:p w14:paraId="6A2027EC" w14:textId="2CE7EF54" w:rsidR="006B1EBA" w:rsidRDefault="00352F51" w:rsidP="004A1117">
      <w:pPr>
        <w:rPr>
          <w:rFonts w:ascii="Algerian" w:hAnsi="Algerian"/>
          <w:sz w:val="24"/>
          <w:szCs w:val="24"/>
        </w:rPr>
      </w:pPr>
      <w:r>
        <w:rPr>
          <w:rFonts w:ascii="Algerian" w:hAnsi="Algerian"/>
          <w:sz w:val="24"/>
          <w:szCs w:val="24"/>
        </w:rPr>
        <w:t>While Technical writing sounds boring and in many cases it can be, good technical writing can be just as wonderful as creative writing. The task of the technical writer is to create a technical manual that can help the reader develop their skill with our software or product.</w:t>
      </w:r>
    </w:p>
    <w:p w14:paraId="58D53FAF" w14:textId="30CA899F" w:rsidR="00352F51" w:rsidRDefault="00352F51" w:rsidP="004A1117">
      <w:pPr>
        <w:rPr>
          <w:rFonts w:ascii="Algerian" w:hAnsi="Algerian"/>
          <w:sz w:val="24"/>
          <w:szCs w:val="24"/>
        </w:rPr>
      </w:pPr>
      <w:r>
        <w:rPr>
          <w:rFonts w:ascii="Algerian" w:hAnsi="Algerian"/>
          <w:sz w:val="24"/>
          <w:szCs w:val="24"/>
        </w:rPr>
        <w:t>As technical writers we should think of our “audience” as “Users” since our relationship with the reader is one of much more interaction. Than a typical audience might offer.</w:t>
      </w:r>
    </w:p>
    <w:p w14:paraId="650E7885" w14:textId="32353541" w:rsidR="00352F51" w:rsidRDefault="00770D1E" w:rsidP="004A1117">
      <w:pPr>
        <w:rPr>
          <w:rFonts w:ascii="Algerian" w:hAnsi="Algerian"/>
          <w:sz w:val="24"/>
          <w:szCs w:val="24"/>
        </w:rPr>
      </w:pPr>
      <w:r>
        <w:rPr>
          <w:rFonts w:ascii="Algerian" w:hAnsi="Algerian"/>
          <w:sz w:val="24"/>
          <w:szCs w:val="24"/>
        </w:rPr>
        <w:t>Since in many cases the purposes of a technical document is to teach a user and help them through a process, so it helps to include sections which are easy to skim through.</w:t>
      </w:r>
    </w:p>
    <w:p w14:paraId="3E48C858" w14:textId="3BF91797" w:rsidR="00770D1E" w:rsidRDefault="00770D1E" w:rsidP="004A1117">
      <w:pPr>
        <w:rPr>
          <w:rFonts w:ascii="Algerian" w:hAnsi="Algerian"/>
          <w:sz w:val="24"/>
          <w:szCs w:val="24"/>
        </w:rPr>
      </w:pPr>
      <w:r>
        <w:rPr>
          <w:rFonts w:ascii="Algerian" w:hAnsi="Algerian"/>
          <w:sz w:val="24"/>
          <w:szCs w:val="24"/>
        </w:rPr>
        <w:t>When you write technically to a general audience, it is poor practice since you are assuming that all users have the same level of knowledge and experience.</w:t>
      </w:r>
    </w:p>
    <w:p w14:paraId="5E0ADB76" w14:textId="681E7FAD" w:rsidR="00F3059E" w:rsidRDefault="00F3059E" w:rsidP="004A1117">
      <w:pPr>
        <w:rPr>
          <w:rFonts w:ascii="Algerian" w:hAnsi="Algerian"/>
          <w:sz w:val="24"/>
          <w:szCs w:val="24"/>
        </w:rPr>
      </w:pPr>
      <w:r>
        <w:rPr>
          <w:rFonts w:ascii="Algerian" w:hAnsi="Algerian"/>
          <w:sz w:val="24"/>
          <w:szCs w:val="24"/>
        </w:rPr>
        <w:lastRenderedPageBreak/>
        <w:t>It is important to include the most basic resources to uninitiated users. It is also paramount to try and understand what the users know.</w:t>
      </w:r>
    </w:p>
    <w:p w14:paraId="7514F719" w14:textId="18C81A0E" w:rsidR="00F3059E" w:rsidRDefault="00F3059E" w:rsidP="004A1117">
      <w:pPr>
        <w:rPr>
          <w:rFonts w:ascii="Algerian" w:hAnsi="Algerian"/>
          <w:sz w:val="24"/>
          <w:szCs w:val="24"/>
        </w:rPr>
      </w:pPr>
      <w:r>
        <w:rPr>
          <w:rFonts w:ascii="Algerian" w:hAnsi="Algerian"/>
          <w:sz w:val="24"/>
          <w:szCs w:val="24"/>
        </w:rPr>
        <w:t>When it comes to the audience, there are several types.</w:t>
      </w:r>
    </w:p>
    <w:p w14:paraId="4F9C3EC9" w14:textId="7C55E056" w:rsidR="00F3059E" w:rsidRDefault="00F3059E" w:rsidP="004A1117">
      <w:pPr>
        <w:rPr>
          <w:rFonts w:ascii="Algerian" w:hAnsi="Algerian"/>
          <w:sz w:val="24"/>
          <w:szCs w:val="24"/>
        </w:rPr>
      </w:pPr>
      <w:r>
        <w:rPr>
          <w:rFonts w:ascii="Algerian" w:hAnsi="Algerian"/>
          <w:i/>
          <w:iCs/>
          <w:sz w:val="24"/>
          <w:szCs w:val="24"/>
        </w:rPr>
        <w:t>Primary Audience</w:t>
      </w:r>
      <w:r>
        <w:rPr>
          <w:rFonts w:ascii="Algerian" w:hAnsi="Algerian"/>
          <w:sz w:val="24"/>
          <w:szCs w:val="24"/>
        </w:rPr>
        <w:t xml:space="preserve"> – the group of users you expect to be reading your manual.</w:t>
      </w:r>
    </w:p>
    <w:p w14:paraId="058C36EF" w14:textId="1DD10D0E" w:rsidR="00F3059E" w:rsidRDefault="00F3059E" w:rsidP="004A1117">
      <w:pPr>
        <w:rPr>
          <w:rFonts w:ascii="Algerian" w:hAnsi="Algerian"/>
          <w:sz w:val="24"/>
          <w:szCs w:val="24"/>
        </w:rPr>
      </w:pPr>
      <w:r>
        <w:rPr>
          <w:rFonts w:ascii="Algerian" w:hAnsi="Algerian"/>
          <w:i/>
          <w:iCs/>
          <w:sz w:val="24"/>
          <w:szCs w:val="24"/>
        </w:rPr>
        <w:t>Secondary Audience</w:t>
      </w:r>
      <w:r>
        <w:rPr>
          <w:rFonts w:ascii="Algerian" w:hAnsi="Algerian"/>
          <w:sz w:val="24"/>
          <w:szCs w:val="24"/>
        </w:rPr>
        <w:t xml:space="preserve"> – The group of users who will shortly skim your manual to refresh their memory. (Tend to have more knowledge than the primary Audience)</w:t>
      </w:r>
    </w:p>
    <w:p w14:paraId="77EE81BD" w14:textId="6F5B7FEB" w:rsidR="00F3059E" w:rsidRDefault="00F3059E" w:rsidP="004A1117">
      <w:pPr>
        <w:rPr>
          <w:rFonts w:ascii="Algerian" w:hAnsi="Algerian"/>
          <w:sz w:val="24"/>
          <w:szCs w:val="24"/>
        </w:rPr>
      </w:pPr>
      <w:r>
        <w:rPr>
          <w:rFonts w:ascii="Algerian" w:hAnsi="Algerian"/>
          <w:i/>
          <w:iCs/>
          <w:sz w:val="24"/>
          <w:szCs w:val="24"/>
        </w:rPr>
        <w:t xml:space="preserve">Initial Audience – </w:t>
      </w:r>
      <w:r>
        <w:rPr>
          <w:rFonts w:ascii="Algerian" w:hAnsi="Algerian"/>
          <w:sz w:val="24"/>
          <w:szCs w:val="24"/>
        </w:rPr>
        <w:t>the individual who will approve the manual, affecting whether or not it will be published.</w:t>
      </w:r>
    </w:p>
    <w:p w14:paraId="24474C44" w14:textId="7C6CEE7A" w:rsidR="00F3059E" w:rsidRDefault="00F3059E" w:rsidP="004A1117">
      <w:pPr>
        <w:rPr>
          <w:rFonts w:ascii="Algerian" w:hAnsi="Algerian"/>
          <w:sz w:val="24"/>
          <w:szCs w:val="24"/>
        </w:rPr>
      </w:pPr>
      <w:r>
        <w:rPr>
          <w:rFonts w:ascii="Algerian" w:hAnsi="Algerian"/>
          <w:i/>
          <w:iCs/>
          <w:sz w:val="24"/>
          <w:szCs w:val="24"/>
        </w:rPr>
        <w:t>Gatekeeper Audience</w:t>
      </w:r>
      <w:r>
        <w:rPr>
          <w:rFonts w:ascii="Algerian" w:hAnsi="Algerian"/>
          <w:b/>
          <w:bCs/>
          <w:i/>
          <w:iCs/>
          <w:sz w:val="24"/>
          <w:szCs w:val="24"/>
        </w:rPr>
        <w:t xml:space="preserve"> </w:t>
      </w:r>
      <w:r w:rsidR="005D4EE5">
        <w:rPr>
          <w:rFonts w:ascii="Algerian" w:hAnsi="Algerian"/>
          <w:b/>
          <w:bCs/>
          <w:i/>
          <w:iCs/>
          <w:sz w:val="24"/>
          <w:szCs w:val="24"/>
        </w:rPr>
        <w:t>–</w:t>
      </w:r>
      <w:r>
        <w:rPr>
          <w:rFonts w:ascii="Algerian" w:hAnsi="Algerian"/>
          <w:b/>
          <w:bCs/>
          <w:i/>
          <w:iCs/>
          <w:sz w:val="24"/>
          <w:szCs w:val="24"/>
        </w:rPr>
        <w:t xml:space="preserve"> </w:t>
      </w:r>
      <w:r w:rsidR="005D4EE5">
        <w:rPr>
          <w:rFonts w:ascii="Algerian" w:hAnsi="Algerian"/>
          <w:sz w:val="24"/>
          <w:szCs w:val="24"/>
        </w:rPr>
        <w:t>This is another individual who will affect the possibility of the manual reaching the audience, typically a supervisor or manager who will provide final approval. May also provide feedback that results in revisions.</w:t>
      </w:r>
    </w:p>
    <w:p w14:paraId="7A05BD3F" w14:textId="7D61AC71" w:rsidR="005D4EE5" w:rsidRDefault="005D4EE5" w:rsidP="004A1117">
      <w:pPr>
        <w:rPr>
          <w:rFonts w:ascii="Algerian" w:hAnsi="Algerian"/>
          <w:sz w:val="24"/>
          <w:szCs w:val="24"/>
        </w:rPr>
      </w:pPr>
      <w:r>
        <w:rPr>
          <w:rFonts w:ascii="Algerian" w:hAnsi="Algerian"/>
          <w:i/>
          <w:iCs/>
          <w:sz w:val="24"/>
          <w:szCs w:val="24"/>
        </w:rPr>
        <w:t>Watchdog audience</w:t>
      </w:r>
      <w:r>
        <w:rPr>
          <w:rFonts w:ascii="Algerian" w:hAnsi="Algerian"/>
          <w:sz w:val="24"/>
          <w:szCs w:val="24"/>
        </w:rPr>
        <w:t xml:space="preserve"> – this audience may be government officials who may not be able to affect the publishing of your document, but who may affect the reputation of your employer.</w:t>
      </w:r>
    </w:p>
    <w:p w14:paraId="27215F31" w14:textId="372DD830" w:rsidR="004C0BB3" w:rsidRDefault="004C0BB3" w:rsidP="004A1117">
      <w:pPr>
        <w:rPr>
          <w:rFonts w:ascii="Algerian" w:hAnsi="Algerian"/>
          <w:sz w:val="24"/>
          <w:szCs w:val="24"/>
        </w:rPr>
      </w:pPr>
      <w:r>
        <w:rPr>
          <w:rFonts w:ascii="Algerian" w:hAnsi="Algerian"/>
          <w:sz w:val="24"/>
          <w:szCs w:val="24"/>
        </w:rPr>
        <w:t>You should be focused on the Primary Users.</w:t>
      </w:r>
    </w:p>
    <w:p w14:paraId="74CB8260" w14:textId="39FE4395" w:rsidR="004C0BB3" w:rsidRDefault="004C0BB3" w:rsidP="004A1117">
      <w:pPr>
        <w:rPr>
          <w:rFonts w:ascii="Algerian" w:hAnsi="Algerian"/>
          <w:sz w:val="24"/>
          <w:szCs w:val="24"/>
        </w:rPr>
      </w:pPr>
      <w:r>
        <w:rPr>
          <w:rFonts w:ascii="Algerian" w:hAnsi="Algerian"/>
          <w:sz w:val="24"/>
          <w:szCs w:val="24"/>
        </w:rPr>
        <w:t>In order to learn about your user, you should:</w:t>
      </w:r>
    </w:p>
    <w:p w14:paraId="6A738F61" w14:textId="5C01E3EC" w:rsidR="004C0BB3" w:rsidRDefault="004C0BB3" w:rsidP="004C0BB3">
      <w:pPr>
        <w:pStyle w:val="ListParagraph"/>
        <w:numPr>
          <w:ilvl w:val="0"/>
          <w:numId w:val="1"/>
        </w:numPr>
        <w:rPr>
          <w:rFonts w:ascii="Algerian" w:hAnsi="Algerian"/>
          <w:sz w:val="24"/>
          <w:szCs w:val="24"/>
        </w:rPr>
      </w:pPr>
      <w:r>
        <w:rPr>
          <w:rFonts w:ascii="Algerian" w:hAnsi="Algerian"/>
          <w:sz w:val="24"/>
          <w:szCs w:val="24"/>
        </w:rPr>
        <w:t>Take an inventory of what you know about your target group</w:t>
      </w:r>
    </w:p>
    <w:p w14:paraId="4F91AF8C" w14:textId="696F887B" w:rsidR="004C0BB3" w:rsidRDefault="004C0BB3" w:rsidP="004C0BB3">
      <w:pPr>
        <w:pStyle w:val="ListParagraph"/>
        <w:numPr>
          <w:ilvl w:val="0"/>
          <w:numId w:val="1"/>
        </w:numPr>
        <w:rPr>
          <w:rFonts w:ascii="Algerian" w:hAnsi="Algerian"/>
          <w:sz w:val="24"/>
          <w:szCs w:val="24"/>
        </w:rPr>
      </w:pPr>
      <w:r>
        <w:rPr>
          <w:rFonts w:ascii="Algerian" w:hAnsi="Algerian"/>
          <w:sz w:val="24"/>
          <w:szCs w:val="24"/>
        </w:rPr>
        <w:t>Create a profile based on the traits that make your target user different from the other users</w:t>
      </w:r>
    </w:p>
    <w:p w14:paraId="76D3C2A7" w14:textId="5864C331" w:rsidR="004C0BB3" w:rsidRDefault="004C0BB3" w:rsidP="004C0BB3">
      <w:pPr>
        <w:pStyle w:val="ListParagraph"/>
        <w:numPr>
          <w:ilvl w:val="0"/>
          <w:numId w:val="1"/>
        </w:numPr>
        <w:rPr>
          <w:rFonts w:ascii="Algerian" w:hAnsi="Algerian"/>
          <w:sz w:val="24"/>
          <w:szCs w:val="24"/>
        </w:rPr>
      </w:pPr>
      <w:r>
        <w:rPr>
          <w:rFonts w:ascii="Algerian" w:hAnsi="Algerian"/>
          <w:sz w:val="24"/>
          <w:szCs w:val="24"/>
        </w:rPr>
        <w:t>Interview individuals who fit into the profile</w:t>
      </w:r>
    </w:p>
    <w:p w14:paraId="2CA1257D" w14:textId="2C3EEC05" w:rsidR="004C0BB3" w:rsidRDefault="004C0BB3" w:rsidP="004C0BB3">
      <w:pPr>
        <w:pStyle w:val="ListParagraph"/>
        <w:numPr>
          <w:ilvl w:val="0"/>
          <w:numId w:val="1"/>
        </w:numPr>
        <w:rPr>
          <w:rFonts w:ascii="Algerian" w:hAnsi="Algerian"/>
          <w:sz w:val="24"/>
          <w:szCs w:val="24"/>
        </w:rPr>
      </w:pPr>
      <w:r>
        <w:rPr>
          <w:rFonts w:ascii="Algerian" w:hAnsi="Algerian"/>
          <w:sz w:val="24"/>
          <w:szCs w:val="24"/>
        </w:rPr>
        <w:t>Observe individuals of your profile interact with a document</w:t>
      </w:r>
    </w:p>
    <w:p w14:paraId="04F13F68" w14:textId="20FB69C6" w:rsidR="004C0BB3" w:rsidRDefault="004C0BB3" w:rsidP="004C0BB3">
      <w:pPr>
        <w:pStyle w:val="ListParagraph"/>
        <w:numPr>
          <w:ilvl w:val="0"/>
          <w:numId w:val="1"/>
        </w:numPr>
        <w:rPr>
          <w:rFonts w:ascii="Algerian" w:hAnsi="Algerian"/>
          <w:sz w:val="24"/>
          <w:szCs w:val="24"/>
        </w:rPr>
      </w:pPr>
      <w:r>
        <w:rPr>
          <w:rFonts w:ascii="Algerian" w:hAnsi="Algerian"/>
          <w:sz w:val="24"/>
          <w:szCs w:val="24"/>
        </w:rPr>
        <w:t>Analyze earlier versions of the document to assess how the user was characterized there to note changes, useful strategies and mismatches with your profile.</w:t>
      </w:r>
    </w:p>
    <w:p w14:paraId="6815915E" w14:textId="07C1F410" w:rsidR="004C0BB3" w:rsidRDefault="004C0BB3" w:rsidP="004C0BB3">
      <w:pPr>
        <w:rPr>
          <w:rFonts w:ascii="Algerian" w:hAnsi="Algerian"/>
          <w:sz w:val="24"/>
          <w:szCs w:val="24"/>
        </w:rPr>
      </w:pPr>
      <w:r>
        <w:rPr>
          <w:rFonts w:ascii="Algerian" w:hAnsi="Algerian"/>
          <w:sz w:val="24"/>
          <w:szCs w:val="24"/>
        </w:rPr>
        <w:t>There are differences in how useful these methods are, interviews being the most effective. It is important to keep your view up to date with your users.</w:t>
      </w:r>
    </w:p>
    <w:p w14:paraId="36BCB56C" w14:textId="1F285E18" w:rsidR="004C0BB3" w:rsidRDefault="006E46DA" w:rsidP="004C0BB3">
      <w:pPr>
        <w:rPr>
          <w:rFonts w:ascii="Algerian" w:hAnsi="Algerian"/>
          <w:sz w:val="24"/>
          <w:szCs w:val="24"/>
        </w:rPr>
      </w:pPr>
      <w:r>
        <w:rPr>
          <w:rFonts w:ascii="Algerian" w:hAnsi="Algerian"/>
          <w:sz w:val="24"/>
          <w:szCs w:val="24"/>
        </w:rPr>
        <w:t>Building an inventory about your users requires.</w:t>
      </w:r>
    </w:p>
    <w:p w14:paraId="6AAE6EF8" w14:textId="082E7B72" w:rsidR="006E46DA" w:rsidRDefault="006E46DA" w:rsidP="006E46DA">
      <w:pPr>
        <w:pStyle w:val="ListParagraph"/>
        <w:numPr>
          <w:ilvl w:val="0"/>
          <w:numId w:val="1"/>
        </w:numPr>
        <w:rPr>
          <w:rFonts w:ascii="Algerian" w:hAnsi="Algerian"/>
          <w:sz w:val="24"/>
          <w:szCs w:val="24"/>
        </w:rPr>
      </w:pPr>
      <w:r>
        <w:rPr>
          <w:rFonts w:ascii="Algerian" w:hAnsi="Algerian"/>
          <w:sz w:val="24"/>
          <w:szCs w:val="24"/>
        </w:rPr>
        <w:t>Determining experience with subject</w:t>
      </w:r>
    </w:p>
    <w:p w14:paraId="7A426AED" w14:textId="23B10AF0" w:rsidR="006E46DA" w:rsidRDefault="006E46DA" w:rsidP="006E46DA">
      <w:pPr>
        <w:pStyle w:val="ListParagraph"/>
        <w:numPr>
          <w:ilvl w:val="0"/>
          <w:numId w:val="1"/>
        </w:numPr>
        <w:rPr>
          <w:rFonts w:ascii="Algerian" w:hAnsi="Algerian"/>
          <w:sz w:val="24"/>
          <w:szCs w:val="24"/>
        </w:rPr>
      </w:pPr>
      <w:r>
        <w:rPr>
          <w:rFonts w:ascii="Algerian" w:hAnsi="Algerian"/>
          <w:sz w:val="24"/>
          <w:szCs w:val="24"/>
        </w:rPr>
        <w:lastRenderedPageBreak/>
        <w:t>Educational background</w:t>
      </w:r>
    </w:p>
    <w:p w14:paraId="59FD71D4" w14:textId="108EFFF5" w:rsidR="006E46DA" w:rsidRDefault="006E46DA" w:rsidP="006E46DA">
      <w:pPr>
        <w:pStyle w:val="ListParagraph"/>
        <w:numPr>
          <w:ilvl w:val="0"/>
          <w:numId w:val="1"/>
        </w:numPr>
        <w:rPr>
          <w:rFonts w:ascii="Algerian" w:hAnsi="Algerian"/>
          <w:sz w:val="24"/>
          <w:szCs w:val="24"/>
        </w:rPr>
      </w:pPr>
      <w:r>
        <w:rPr>
          <w:rFonts w:ascii="Algerian" w:hAnsi="Algerian"/>
          <w:sz w:val="24"/>
          <w:szCs w:val="24"/>
        </w:rPr>
        <w:t>Experience with and attitude toward learning new things</w:t>
      </w:r>
    </w:p>
    <w:p w14:paraId="58FE2010" w14:textId="773FBC0C" w:rsidR="006E46DA" w:rsidRDefault="006E46DA" w:rsidP="006E46DA">
      <w:pPr>
        <w:pStyle w:val="ListParagraph"/>
        <w:numPr>
          <w:ilvl w:val="0"/>
          <w:numId w:val="1"/>
        </w:numPr>
        <w:rPr>
          <w:rFonts w:ascii="Algerian" w:hAnsi="Algerian"/>
          <w:sz w:val="24"/>
          <w:szCs w:val="24"/>
        </w:rPr>
      </w:pPr>
      <w:r>
        <w:rPr>
          <w:rFonts w:ascii="Algerian" w:hAnsi="Algerian"/>
          <w:sz w:val="24"/>
          <w:szCs w:val="24"/>
        </w:rPr>
        <w:t>Experience with technology</w:t>
      </w:r>
    </w:p>
    <w:p w14:paraId="631E1FFA" w14:textId="76E61D7B" w:rsidR="006E46DA" w:rsidRDefault="006E46DA" w:rsidP="006E46DA">
      <w:pPr>
        <w:pStyle w:val="ListParagraph"/>
        <w:numPr>
          <w:ilvl w:val="0"/>
          <w:numId w:val="1"/>
        </w:numPr>
        <w:rPr>
          <w:rFonts w:ascii="Algerian" w:hAnsi="Algerian"/>
          <w:sz w:val="24"/>
          <w:szCs w:val="24"/>
        </w:rPr>
      </w:pPr>
      <w:r>
        <w:rPr>
          <w:rFonts w:ascii="Algerian" w:hAnsi="Algerian"/>
          <w:sz w:val="24"/>
          <w:szCs w:val="24"/>
        </w:rPr>
        <w:t>Relevant demographics</w:t>
      </w:r>
    </w:p>
    <w:p w14:paraId="7505F09D" w14:textId="148E197D" w:rsidR="006E46DA" w:rsidRDefault="004459CD" w:rsidP="006E46DA">
      <w:pPr>
        <w:rPr>
          <w:rFonts w:ascii="Algerian" w:hAnsi="Algerian"/>
          <w:sz w:val="24"/>
          <w:szCs w:val="24"/>
        </w:rPr>
      </w:pPr>
      <w:r>
        <w:rPr>
          <w:rFonts w:ascii="Algerian" w:hAnsi="Algerian"/>
          <w:sz w:val="24"/>
          <w:szCs w:val="24"/>
        </w:rPr>
        <w:t xml:space="preserve">Genre is the </w:t>
      </w:r>
      <w:r w:rsidR="007E36F6">
        <w:rPr>
          <w:rFonts w:ascii="Algerian" w:hAnsi="Algerian"/>
          <w:sz w:val="24"/>
          <w:szCs w:val="24"/>
        </w:rPr>
        <w:t xml:space="preserve">style of writing, typefaces, font size, etc. </w:t>
      </w:r>
    </w:p>
    <w:p w14:paraId="2A748922" w14:textId="6D12CF20" w:rsidR="007E36F6" w:rsidRDefault="007E36F6" w:rsidP="006E46DA">
      <w:pPr>
        <w:rPr>
          <w:rFonts w:ascii="Algerian" w:hAnsi="Algerian"/>
          <w:sz w:val="24"/>
          <w:szCs w:val="24"/>
        </w:rPr>
      </w:pPr>
      <w:r>
        <w:rPr>
          <w:rFonts w:ascii="Algerian" w:hAnsi="Algerian"/>
          <w:sz w:val="24"/>
          <w:szCs w:val="24"/>
        </w:rPr>
        <w:t>Genre is also the structure of the writing, imagine a cookbook.</w:t>
      </w:r>
    </w:p>
    <w:p w14:paraId="05A0E1FC" w14:textId="65A736C9" w:rsidR="007E36F6" w:rsidRDefault="007E36F6" w:rsidP="006E46DA">
      <w:pPr>
        <w:rPr>
          <w:rFonts w:ascii="Algerian" w:hAnsi="Algerian"/>
          <w:sz w:val="24"/>
          <w:szCs w:val="24"/>
        </w:rPr>
      </w:pPr>
      <w:r>
        <w:rPr>
          <w:rFonts w:ascii="Algerian" w:hAnsi="Algerian"/>
          <w:sz w:val="24"/>
          <w:szCs w:val="24"/>
        </w:rPr>
        <w:t>Genre also includes the rhetorical conventions, what is expected of the writing to accomplish. (Entertain, Inform, Persuade, ETC.)</w:t>
      </w:r>
    </w:p>
    <w:p w14:paraId="5AEDAF5C" w14:textId="79F94E99" w:rsidR="004E3217" w:rsidRDefault="004E3217" w:rsidP="006E46DA">
      <w:pPr>
        <w:rPr>
          <w:rFonts w:ascii="Algerian" w:hAnsi="Algerian"/>
          <w:sz w:val="24"/>
          <w:szCs w:val="24"/>
        </w:rPr>
      </w:pPr>
      <w:r>
        <w:rPr>
          <w:rFonts w:ascii="Algerian" w:hAnsi="Algerian"/>
          <w:sz w:val="24"/>
          <w:szCs w:val="24"/>
        </w:rPr>
        <w:t>The reason why it is important to know genre is so that you can focus on your text and not how to format it.</w:t>
      </w:r>
    </w:p>
    <w:p w14:paraId="6C494E92" w14:textId="3034C20E" w:rsidR="004E3217" w:rsidRDefault="004E3217" w:rsidP="006E46DA">
      <w:pPr>
        <w:rPr>
          <w:rFonts w:ascii="Algerian" w:hAnsi="Algerian"/>
          <w:sz w:val="24"/>
          <w:szCs w:val="24"/>
        </w:rPr>
      </w:pPr>
      <w:r>
        <w:rPr>
          <w:rFonts w:ascii="Algerian" w:hAnsi="Algerian"/>
          <w:sz w:val="24"/>
          <w:szCs w:val="24"/>
        </w:rPr>
        <w:t xml:space="preserve">In order to analyze a new genere is to look at it’s </w:t>
      </w:r>
    </w:p>
    <w:p w14:paraId="730563A2" w14:textId="7CF6BBCA" w:rsidR="004E3217" w:rsidRDefault="004E3217" w:rsidP="004E3217">
      <w:pPr>
        <w:pStyle w:val="ListParagraph"/>
        <w:numPr>
          <w:ilvl w:val="0"/>
          <w:numId w:val="2"/>
        </w:numPr>
        <w:rPr>
          <w:rFonts w:ascii="Algerian" w:hAnsi="Algerian"/>
          <w:sz w:val="24"/>
          <w:szCs w:val="24"/>
        </w:rPr>
      </w:pPr>
      <w:r>
        <w:rPr>
          <w:rFonts w:ascii="Algerian" w:hAnsi="Algerian"/>
          <w:sz w:val="24"/>
          <w:szCs w:val="24"/>
        </w:rPr>
        <w:t>Style</w:t>
      </w:r>
    </w:p>
    <w:p w14:paraId="208F2A19" w14:textId="57624E01" w:rsidR="004E3217" w:rsidRDefault="004E3217" w:rsidP="004E3217">
      <w:pPr>
        <w:pStyle w:val="ListParagraph"/>
        <w:numPr>
          <w:ilvl w:val="0"/>
          <w:numId w:val="2"/>
        </w:numPr>
        <w:rPr>
          <w:rFonts w:ascii="Algerian" w:hAnsi="Algerian"/>
          <w:sz w:val="24"/>
          <w:szCs w:val="24"/>
        </w:rPr>
      </w:pPr>
      <w:r>
        <w:rPr>
          <w:rFonts w:ascii="Algerian" w:hAnsi="Algerian"/>
          <w:sz w:val="24"/>
          <w:szCs w:val="24"/>
        </w:rPr>
        <w:t xml:space="preserve">Structure </w:t>
      </w:r>
    </w:p>
    <w:p w14:paraId="71575BAB" w14:textId="54EB47B2" w:rsidR="004E3217" w:rsidRDefault="004E3217" w:rsidP="004E3217">
      <w:pPr>
        <w:pStyle w:val="ListParagraph"/>
        <w:numPr>
          <w:ilvl w:val="0"/>
          <w:numId w:val="2"/>
        </w:numPr>
        <w:rPr>
          <w:rFonts w:ascii="Algerian" w:hAnsi="Algerian"/>
          <w:sz w:val="24"/>
          <w:szCs w:val="24"/>
        </w:rPr>
      </w:pPr>
      <w:r>
        <w:rPr>
          <w:rFonts w:ascii="Algerian" w:hAnsi="Algerian"/>
          <w:sz w:val="24"/>
          <w:szCs w:val="24"/>
        </w:rPr>
        <w:t>Register</w:t>
      </w:r>
    </w:p>
    <w:p w14:paraId="612A4969" w14:textId="543AC6B7" w:rsidR="004E3217" w:rsidRDefault="004E3217" w:rsidP="004E3217">
      <w:pPr>
        <w:rPr>
          <w:rFonts w:ascii="Algerian" w:hAnsi="Algerian"/>
          <w:sz w:val="24"/>
          <w:szCs w:val="24"/>
        </w:rPr>
      </w:pPr>
      <w:r>
        <w:rPr>
          <w:rFonts w:ascii="Algerian" w:hAnsi="Algerian"/>
          <w:sz w:val="24"/>
          <w:szCs w:val="24"/>
        </w:rPr>
        <w:t>The style is the sentence length, kind, and complexity, word choice, use of figurative language and metaphors.</w:t>
      </w:r>
    </w:p>
    <w:p w14:paraId="6DE63D75" w14:textId="45D74B57" w:rsidR="004E3217" w:rsidRDefault="004E3217" w:rsidP="004E3217">
      <w:pPr>
        <w:rPr>
          <w:rFonts w:ascii="Algerian" w:hAnsi="Algerian"/>
          <w:sz w:val="24"/>
          <w:szCs w:val="24"/>
        </w:rPr>
      </w:pPr>
      <w:r>
        <w:rPr>
          <w:rFonts w:ascii="Algerian" w:hAnsi="Algerian"/>
          <w:sz w:val="24"/>
          <w:szCs w:val="24"/>
        </w:rPr>
        <w:t xml:space="preserve">Structure refers to how the information is organized, this includes subdivision, length, what type of content appears in each section. </w:t>
      </w:r>
    </w:p>
    <w:p w14:paraId="6F722F54" w14:textId="48E644C7" w:rsidR="004E3217" w:rsidRDefault="004E3217" w:rsidP="004E3217">
      <w:pPr>
        <w:rPr>
          <w:rFonts w:ascii="Algerian" w:hAnsi="Algerian"/>
          <w:sz w:val="24"/>
          <w:szCs w:val="24"/>
        </w:rPr>
      </w:pPr>
      <w:r>
        <w:rPr>
          <w:rFonts w:ascii="Algerian" w:hAnsi="Algerian"/>
          <w:sz w:val="24"/>
          <w:szCs w:val="24"/>
        </w:rPr>
        <w:t>Register is the level of language used in the genre, is it casual, informal, or formal, are contractions Used? Is “I” used?</w:t>
      </w:r>
    </w:p>
    <w:p w14:paraId="44E95977" w14:textId="36124A67" w:rsidR="00B41E9B" w:rsidRDefault="00543FDE" w:rsidP="004E3217">
      <w:pPr>
        <w:rPr>
          <w:rFonts w:ascii="Algerian" w:hAnsi="Algerian"/>
          <w:sz w:val="24"/>
          <w:szCs w:val="24"/>
        </w:rPr>
      </w:pPr>
      <w:r>
        <w:rPr>
          <w:rFonts w:ascii="Algerian" w:hAnsi="Algerian"/>
          <w:sz w:val="24"/>
          <w:szCs w:val="24"/>
        </w:rPr>
        <w:t>When you analyze style, you must</w:t>
      </w:r>
    </w:p>
    <w:p w14:paraId="76BD3418" w14:textId="2799D840" w:rsidR="00543FDE" w:rsidRDefault="00543FDE" w:rsidP="00543FDE">
      <w:pPr>
        <w:pStyle w:val="ListParagraph"/>
        <w:numPr>
          <w:ilvl w:val="0"/>
          <w:numId w:val="1"/>
        </w:numPr>
        <w:rPr>
          <w:rFonts w:ascii="Algerian" w:hAnsi="Algerian"/>
          <w:sz w:val="24"/>
          <w:szCs w:val="24"/>
        </w:rPr>
      </w:pPr>
      <w:r>
        <w:rPr>
          <w:rFonts w:ascii="Algerian" w:hAnsi="Algerian"/>
          <w:sz w:val="24"/>
          <w:szCs w:val="24"/>
        </w:rPr>
        <w:t>Check Sentence length in words</w:t>
      </w:r>
    </w:p>
    <w:p w14:paraId="5DCF9A23" w14:textId="5409D741" w:rsidR="00543FDE" w:rsidRDefault="00543FDE" w:rsidP="00543FDE">
      <w:pPr>
        <w:pStyle w:val="ListParagraph"/>
        <w:numPr>
          <w:ilvl w:val="0"/>
          <w:numId w:val="1"/>
        </w:numPr>
        <w:rPr>
          <w:rFonts w:ascii="Algerian" w:hAnsi="Algerian"/>
          <w:sz w:val="24"/>
          <w:szCs w:val="24"/>
        </w:rPr>
      </w:pPr>
      <w:r>
        <w:rPr>
          <w:rFonts w:ascii="Algerian" w:hAnsi="Algerian"/>
          <w:sz w:val="24"/>
          <w:szCs w:val="24"/>
        </w:rPr>
        <w:t>Calculate average sentence length</w:t>
      </w:r>
    </w:p>
    <w:p w14:paraId="1893C7CF" w14:textId="27128671" w:rsidR="00543FDE" w:rsidRDefault="00543FDE" w:rsidP="00543FDE">
      <w:pPr>
        <w:pStyle w:val="ListParagraph"/>
        <w:numPr>
          <w:ilvl w:val="0"/>
          <w:numId w:val="1"/>
        </w:numPr>
        <w:rPr>
          <w:rFonts w:ascii="Algerian" w:hAnsi="Algerian"/>
          <w:sz w:val="24"/>
          <w:szCs w:val="24"/>
        </w:rPr>
      </w:pPr>
      <w:r>
        <w:rPr>
          <w:rFonts w:ascii="Algerian" w:hAnsi="Algerian"/>
          <w:sz w:val="24"/>
          <w:szCs w:val="24"/>
        </w:rPr>
        <w:t>Identify each sentence, is it simple, compound, complex or compound-complex?</w:t>
      </w:r>
    </w:p>
    <w:p w14:paraId="0CBC5DF1" w14:textId="11C3738B" w:rsidR="00543FDE" w:rsidRDefault="00543FDE" w:rsidP="00543FDE">
      <w:pPr>
        <w:pStyle w:val="ListParagraph"/>
        <w:numPr>
          <w:ilvl w:val="0"/>
          <w:numId w:val="1"/>
        </w:numPr>
        <w:rPr>
          <w:rFonts w:ascii="Algerian" w:hAnsi="Algerian"/>
          <w:sz w:val="24"/>
          <w:szCs w:val="24"/>
        </w:rPr>
      </w:pPr>
      <w:r>
        <w:rPr>
          <w:rFonts w:ascii="Algerian" w:hAnsi="Algerian"/>
          <w:sz w:val="24"/>
          <w:szCs w:val="24"/>
        </w:rPr>
        <w:t>Count the total number of each type of sentence in the document or genre</w:t>
      </w:r>
    </w:p>
    <w:p w14:paraId="123444DC" w14:textId="1C3670F1" w:rsidR="009A4C80" w:rsidRDefault="009A4C80" w:rsidP="00543FDE">
      <w:pPr>
        <w:pStyle w:val="ListParagraph"/>
        <w:numPr>
          <w:ilvl w:val="0"/>
          <w:numId w:val="1"/>
        </w:numPr>
        <w:rPr>
          <w:rFonts w:ascii="Algerian" w:hAnsi="Algerian"/>
          <w:sz w:val="24"/>
          <w:szCs w:val="24"/>
        </w:rPr>
      </w:pPr>
      <w:r>
        <w:rPr>
          <w:rFonts w:ascii="Algerian" w:hAnsi="Algerian"/>
          <w:sz w:val="24"/>
          <w:szCs w:val="24"/>
        </w:rPr>
        <w:t>Counte the number of words per paragraph</w:t>
      </w:r>
    </w:p>
    <w:p w14:paraId="6F9798DA" w14:textId="1D53E099" w:rsidR="009A4C80" w:rsidRDefault="009A4C80" w:rsidP="00543FDE">
      <w:pPr>
        <w:pStyle w:val="ListParagraph"/>
        <w:numPr>
          <w:ilvl w:val="0"/>
          <w:numId w:val="1"/>
        </w:numPr>
        <w:rPr>
          <w:rFonts w:ascii="Algerian" w:hAnsi="Algerian"/>
          <w:sz w:val="24"/>
          <w:szCs w:val="24"/>
        </w:rPr>
      </w:pPr>
      <w:r>
        <w:rPr>
          <w:rFonts w:ascii="Algerian" w:hAnsi="Algerian"/>
          <w:sz w:val="24"/>
          <w:szCs w:val="24"/>
        </w:rPr>
        <w:t>Count the number of sentences in each paragraph</w:t>
      </w:r>
    </w:p>
    <w:p w14:paraId="35DC1BEC" w14:textId="3CDA59EC" w:rsidR="009A4C80" w:rsidRDefault="009A4C80" w:rsidP="009A4C80">
      <w:pPr>
        <w:rPr>
          <w:rFonts w:ascii="Algerian" w:hAnsi="Algerian"/>
          <w:sz w:val="24"/>
          <w:szCs w:val="24"/>
        </w:rPr>
      </w:pPr>
      <w:r>
        <w:rPr>
          <w:rFonts w:ascii="Algerian" w:hAnsi="Algerian"/>
          <w:sz w:val="24"/>
          <w:szCs w:val="24"/>
        </w:rPr>
        <w:t>When analyzing the structure, you must</w:t>
      </w:r>
    </w:p>
    <w:p w14:paraId="1FB89904" w14:textId="4E62B628" w:rsidR="009A4C80" w:rsidRDefault="009A4C80" w:rsidP="009A4C80">
      <w:pPr>
        <w:pStyle w:val="ListParagraph"/>
        <w:numPr>
          <w:ilvl w:val="0"/>
          <w:numId w:val="1"/>
        </w:numPr>
        <w:rPr>
          <w:rFonts w:ascii="Algerian" w:hAnsi="Algerian"/>
          <w:sz w:val="24"/>
          <w:szCs w:val="24"/>
        </w:rPr>
      </w:pPr>
      <w:r>
        <w:rPr>
          <w:rFonts w:ascii="Algerian" w:hAnsi="Algerian"/>
          <w:sz w:val="24"/>
          <w:szCs w:val="24"/>
        </w:rPr>
        <w:t>Assess the use of topic sentences in this genre</w:t>
      </w:r>
    </w:p>
    <w:p w14:paraId="3BF2F3F9" w14:textId="5DC19EE3" w:rsidR="009A4C80" w:rsidRDefault="009A4C80" w:rsidP="009A4C80">
      <w:pPr>
        <w:pStyle w:val="ListParagraph"/>
        <w:numPr>
          <w:ilvl w:val="0"/>
          <w:numId w:val="1"/>
        </w:numPr>
        <w:rPr>
          <w:rFonts w:ascii="Algerian" w:hAnsi="Algerian"/>
          <w:sz w:val="24"/>
          <w:szCs w:val="24"/>
        </w:rPr>
      </w:pPr>
      <w:r>
        <w:rPr>
          <w:rFonts w:ascii="Algerian" w:hAnsi="Algerian"/>
          <w:sz w:val="24"/>
          <w:szCs w:val="24"/>
        </w:rPr>
        <w:lastRenderedPageBreak/>
        <w:t>Locate transitional phrases or elements that are used to move from one topic to the next</w:t>
      </w:r>
    </w:p>
    <w:p w14:paraId="67F943DA" w14:textId="7B8902A7" w:rsidR="009A4C80" w:rsidRDefault="009A4C80" w:rsidP="009A4C80">
      <w:pPr>
        <w:pStyle w:val="ListParagraph"/>
        <w:numPr>
          <w:ilvl w:val="0"/>
          <w:numId w:val="1"/>
        </w:numPr>
        <w:rPr>
          <w:rFonts w:ascii="Algerian" w:hAnsi="Algerian"/>
          <w:sz w:val="24"/>
          <w:szCs w:val="24"/>
        </w:rPr>
      </w:pPr>
      <w:r>
        <w:rPr>
          <w:rFonts w:ascii="Algerian" w:hAnsi="Algerian"/>
          <w:sz w:val="24"/>
          <w:szCs w:val="24"/>
        </w:rPr>
        <w:t>Count the number of transitional phrases or elements used in the document</w:t>
      </w:r>
    </w:p>
    <w:p w14:paraId="233E4839" w14:textId="5907AD15" w:rsidR="009A4C80" w:rsidRDefault="009A4C80" w:rsidP="009A4C80">
      <w:pPr>
        <w:pStyle w:val="ListParagraph"/>
        <w:numPr>
          <w:ilvl w:val="0"/>
          <w:numId w:val="1"/>
        </w:numPr>
        <w:rPr>
          <w:rFonts w:ascii="Algerian" w:hAnsi="Algerian"/>
          <w:sz w:val="24"/>
          <w:szCs w:val="24"/>
        </w:rPr>
      </w:pPr>
      <w:r>
        <w:rPr>
          <w:rFonts w:ascii="Algerian" w:hAnsi="Algerian"/>
          <w:sz w:val="24"/>
          <w:szCs w:val="24"/>
        </w:rPr>
        <w:t>Examine the patterns of organization used in the paragraphs</w:t>
      </w:r>
    </w:p>
    <w:p w14:paraId="1687F744" w14:textId="00A286DA" w:rsidR="009A4C80" w:rsidRDefault="009A4C80" w:rsidP="009A4C80">
      <w:pPr>
        <w:pStyle w:val="ListParagraph"/>
        <w:numPr>
          <w:ilvl w:val="0"/>
          <w:numId w:val="1"/>
        </w:numPr>
        <w:rPr>
          <w:rFonts w:ascii="Algerian" w:hAnsi="Algerian"/>
          <w:sz w:val="24"/>
          <w:szCs w:val="24"/>
        </w:rPr>
      </w:pPr>
      <w:r>
        <w:rPr>
          <w:rFonts w:ascii="Algerian" w:hAnsi="Algerian"/>
          <w:sz w:val="24"/>
          <w:szCs w:val="24"/>
        </w:rPr>
        <w:t>Count the different methods that you identify</w:t>
      </w:r>
    </w:p>
    <w:p w14:paraId="761C1C7A" w14:textId="01BAE7C3" w:rsidR="009A4C80" w:rsidRDefault="009A4C80" w:rsidP="009A4C80">
      <w:pPr>
        <w:pStyle w:val="ListParagraph"/>
        <w:numPr>
          <w:ilvl w:val="0"/>
          <w:numId w:val="1"/>
        </w:numPr>
        <w:rPr>
          <w:rFonts w:ascii="Algerian" w:hAnsi="Algerian"/>
          <w:sz w:val="24"/>
          <w:szCs w:val="24"/>
        </w:rPr>
      </w:pPr>
      <w:r>
        <w:rPr>
          <w:rFonts w:ascii="Algerian" w:hAnsi="Algerian"/>
          <w:sz w:val="24"/>
          <w:szCs w:val="24"/>
        </w:rPr>
        <w:t>Examine concluding sentences and paragraphs.</w:t>
      </w:r>
    </w:p>
    <w:p w14:paraId="7A59C27B" w14:textId="196ADF77" w:rsidR="009A4C80" w:rsidRDefault="009A4C80" w:rsidP="009A4C80">
      <w:pPr>
        <w:rPr>
          <w:rFonts w:ascii="Algerian" w:hAnsi="Algerian"/>
          <w:sz w:val="24"/>
          <w:szCs w:val="24"/>
        </w:rPr>
      </w:pPr>
      <w:r>
        <w:rPr>
          <w:rFonts w:ascii="Algerian" w:hAnsi="Algerian"/>
          <w:sz w:val="24"/>
          <w:szCs w:val="24"/>
        </w:rPr>
        <w:t>When analyzing register</w:t>
      </w:r>
    </w:p>
    <w:p w14:paraId="340B9167" w14:textId="5997EC0B" w:rsidR="009A4C80" w:rsidRDefault="009A4C80" w:rsidP="009A4C80">
      <w:pPr>
        <w:pStyle w:val="ListParagraph"/>
        <w:numPr>
          <w:ilvl w:val="0"/>
          <w:numId w:val="1"/>
        </w:numPr>
        <w:rPr>
          <w:rFonts w:ascii="Algerian" w:hAnsi="Algerian"/>
          <w:sz w:val="24"/>
          <w:szCs w:val="24"/>
        </w:rPr>
      </w:pPr>
      <w:r>
        <w:rPr>
          <w:rFonts w:ascii="Algerian" w:hAnsi="Algerian"/>
          <w:sz w:val="24"/>
          <w:szCs w:val="24"/>
        </w:rPr>
        <w:t>Count the number of jargon or technical words</w:t>
      </w:r>
    </w:p>
    <w:p w14:paraId="34474EB8" w14:textId="039A77A8" w:rsidR="009A4C80" w:rsidRDefault="009A4C80" w:rsidP="009A4C80">
      <w:pPr>
        <w:pStyle w:val="ListParagraph"/>
        <w:numPr>
          <w:ilvl w:val="0"/>
          <w:numId w:val="1"/>
        </w:numPr>
        <w:rPr>
          <w:rFonts w:ascii="Algerian" w:hAnsi="Algerian"/>
          <w:sz w:val="24"/>
          <w:szCs w:val="24"/>
        </w:rPr>
      </w:pPr>
      <w:r>
        <w:rPr>
          <w:rFonts w:ascii="Algerian" w:hAnsi="Algerian"/>
          <w:sz w:val="24"/>
          <w:szCs w:val="24"/>
        </w:rPr>
        <w:t>Count the number of conversational or normal words</w:t>
      </w:r>
    </w:p>
    <w:p w14:paraId="57ED2AF1" w14:textId="0A5AFA1E" w:rsidR="009A4C80" w:rsidRDefault="009A4C80" w:rsidP="009A4C80">
      <w:pPr>
        <w:pStyle w:val="ListParagraph"/>
        <w:numPr>
          <w:ilvl w:val="0"/>
          <w:numId w:val="1"/>
        </w:numPr>
        <w:rPr>
          <w:rFonts w:ascii="Algerian" w:hAnsi="Algerian"/>
          <w:sz w:val="24"/>
          <w:szCs w:val="24"/>
        </w:rPr>
      </w:pPr>
      <w:r>
        <w:rPr>
          <w:rFonts w:ascii="Algerian" w:hAnsi="Algerian"/>
          <w:sz w:val="24"/>
          <w:szCs w:val="24"/>
        </w:rPr>
        <w:t>Counte the number of academic words</w:t>
      </w:r>
    </w:p>
    <w:p w14:paraId="5F3A171B" w14:textId="77A8FB56" w:rsidR="009A4C80" w:rsidRDefault="009A4C80" w:rsidP="009A4C80">
      <w:pPr>
        <w:pStyle w:val="ListParagraph"/>
        <w:numPr>
          <w:ilvl w:val="0"/>
          <w:numId w:val="1"/>
        </w:numPr>
        <w:rPr>
          <w:rFonts w:ascii="Algerian" w:hAnsi="Algerian"/>
          <w:sz w:val="24"/>
          <w:szCs w:val="24"/>
        </w:rPr>
      </w:pPr>
      <w:r>
        <w:rPr>
          <w:rFonts w:ascii="Algerian" w:hAnsi="Algerian"/>
          <w:sz w:val="24"/>
          <w:szCs w:val="24"/>
        </w:rPr>
        <w:t>Calculate percentages</w:t>
      </w:r>
    </w:p>
    <w:p w14:paraId="28BF08DB" w14:textId="1CB4B987" w:rsidR="009A4C80" w:rsidRDefault="009A4C80" w:rsidP="009A4C80">
      <w:pPr>
        <w:pStyle w:val="ListParagraph"/>
        <w:numPr>
          <w:ilvl w:val="0"/>
          <w:numId w:val="1"/>
        </w:numPr>
        <w:rPr>
          <w:rFonts w:ascii="Algerian" w:hAnsi="Algerian"/>
          <w:sz w:val="24"/>
          <w:szCs w:val="24"/>
        </w:rPr>
      </w:pPr>
      <w:r>
        <w:rPr>
          <w:rFonts w:ascii="Algerian" w:hAnsi="Algerian"/>
          <w:sz w:val="24"/>
          <w:szCs w:val="24"/>
        </w:rPr>
        <w:t>View how the technical language is used</w:t>
      </w:r>
    </w:p>
    <w:p w14:paraId="5C3E22EB" w14:textId="5C7E5928" w:rsidR="009A4C80" w:rsidRDefault="009A4C80" w:rsidP="009A4C80">
      <w:pPr>
        <w:pStyle w:val="ListParagraph"/>
        <w:numPr>
          <w:ilvl w:val="0"/>
          <w:numId w:val="1"/>
        </w:numPr>
        <w:rPr>
          <w:rFonts w:ascii="Algerian" w:hAnsi="Algerian"/>
          <w:sz w:val="24"/>
          <w:szCs w:val="24"/>
        </w:rPr>
      </w:pPr>
      <w:r>
        <w:rPr>
          <w:rFonts w:ascii="Algerian" w:hAnsi="Algerian"/>
          <w:sz w:val="24"/>
          <w:szCs w:val="24"/>
        </w:rPr>
        <w:t>Count the number of contractions</w:t>
      </w:r>
    </w:p>
    <w:p w14:paraId="762F3D2D" w14:textId="2A1C89BE" w:rsidR="009A4C80" w:rsidRDefault="009A4C80" w:rsidP="009A4C80">
      <w:pPr>
        <w:pStyle w:val="ListParagraph"/>
        <w:numPr>
          <w:ilvl w:val="0"/>
          <w:numId w:val="1"/>
        </w:numPr>
        <w:rPr>
          <w:rFonts w:ascii="Algerian" w:hAnsi="Algerian"/>
          <w:sz w:val="24"/>
          <w:szCs w:val="24"/>
        </w:rPr>
      </w:pPr>
      <w:r>
        <w:rPr>
          <w:rFonts w:ascii="Algerian" w:hAnsi="Algerian"/>
          <w:sz w:val="24"/>
          <w:szCs w:val="24"/>
        </w:rPr>
        <w:t>Calculate the percentage of contractions against the total number of words</w:t>
      </w:r>
    </w:p>
    <w:p w14:paraId="23DCF566" w14:textId="38F77C31" w:rsidR="009A4C80" w:rsidRPr="009A4C80" w:rsidRDefault="009A4C80" w:rsidP="009A4C80">
      <w:pPr>
        <w:rPr>
          <w:rFonts w:ascii="Algerian" w:hAnsi="Algerian"/>
          <w:sz w:val="24"/>
          <w:szCs w:val="24"/>
        </w:rPr>
      </w:pPr>
      <w:r>
        <w:rPr>
          <w:rFonts w:ascii="Algerian" w:hAnsi="Algerian"/>
          <w:sz w:val="24"/>
          <w:szCs w:val="24"/>
        </w:rPr>
        <w:t>Genre sets are groups of documents that go together.</w:t>
      </w:r>
      <w:r w:rsidR="005225CA">
        <w:rPr>
          <w:rFonts w:ascii="Algerian" w:hAnsi="Algerian"/>
          <w:sz w:val="24"/>
          <w:szCs w:val="24"/>
        </w:rPr>
        <w:t xml:space="preserve"> Like a Cover Letter and Resume.</w:t>
      </w:r>
      <w:bookmarkStart w:id="0" w:name="_GoBack"/>
      <w:bookmarkEnd w:id="0"/>
    </w:p>
    <w:sectPr w:rsidR="009A4C80" w:rsidRPr="009A4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230"/>
    <w:multiLevelType w:val="hybridMultilevel"/>
    <w:tmpl w:val="DD803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E0D6F"/>
    <w:multiLevelType w:val="hybridMultilevel"/>
    <w:tmpl w:val="B1B62C4E"/>
    <w:lvl w:ilvl="0" w:tplc="EB0A8C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8C9"/>
    <w:rsid w:val="003229D9"/>
    <w:rsid w:val="00352F51"/>
    <w:rsid w:val="0041442E"/>
    <w:rsid w:val="004459CD"/>
    <w:rsid w:val="004A1117"/>
    <w:rsid w:val="004B0871"/>
    <w:rsid w:val="004C0BB3"/>
    <w:rsid w:val="004E3217"/>
    <w:rsid w:val="004E323F"/>
    <w:rsid w:val="005225CA"/>
    <w:rsid w:val="00543FDE"/>
    <w:rsid w:val="005D4EE5"/>
    <w:rsid w:val="006B1EBA"/>
    <w:rsid w:val="006E46DA"/>
    <w:rsid w:val="006F2BDC"/>
    <w:rsid w:val="00770D1E"/>
    <w:rsid w:val="007E36F6"/>
    <w:rsid w:val="008A48C9"/>
    <w:rsid w:val="009A4C80"/>
    <w:rsid w:val="009B694B"/>
    <w:rsid w:val="00A67C45"/>
    <w:rsid w:val="00B41E9B"/>
    <w:rsid w:val="00BA4219"/>
    <w:rsid w:val="00C75200"/>
    <w:rsid w:val="00CD75EB"/>
    <w:rsid w:val="00DF694B"/>
    <w:rsid w:val="00F3059E"/>
    <w:rsid w:val="00F92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1D6FE"/>
  <w15:chartTrackingRefBased/>
  <w15:docId w15:val="{999F2FC7-21FB-43EF-8846-2EB9F0C9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5</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13</cp:revision>
  <dcterms:created xsi:type="dcterms:W3CDTF">2020-08-26T16:20:00Z</dcterms:created>
  <dcterms:modified xsi:type="dcterms:W3CDTF">2020-08-28T19:51:00Z</dcterms:modified>
</cp:coreProperties>
</file>