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FD70A" w14:textId="77777777" w:rsidR="00A94288" w:rsidRPr="00A94288" w:rsidRDefault="00A94288" w:rsidP="00A94288">
      <w:pPr>
        <w:spacing w:before="100" w:beforeAutospacing="1" w:after="100" w:afterAutospacing="1" w:line="240" w:lineRule="auto"/>
        <w:outlineLvl w:val="2"/>
        <w:rPr>
          <w:rFonts w:eastAsia="Times New Roman" w:cs="Times New Roman"/>
          <w:bCs/>
          <w:color w:val="auto"/>
          <w:sz w:val="27"/>
          <w:szCs w:val="27"/>
        </w:rPr>
      </w:pPr>
      <w:r w:rsidRPr="00A94288">
        <w:rPr>
          <w:rFonts w:eastAsia="Times New Roman" w:cs="Times New Roman"/>
          <w:bCs/>
          <w:color w:val="auto"/>
          <w:sz w:val="27"/>
          <w:szCs w:val="27"/>
        </w:rPr>
        <w:t>Incident Response Playbooks: A Structured Approach to Cybersecurity Threats</w:t>
      </w:r>
    </w:p>
    <w:p w14:paraId="4A899930" w14:textId="77777777" w:rsidR="00A94288" w:rsidRPr="00A94288" w:rsidRDefault="00A94288" w:rsidP="00A94288">
      <w:p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 w:val="0"/>
          <w:color w:val="auto"/>
          <w:sz w:val="24"/>
          <w:szCs w:val="24"/>
        </w:rPr>
        <w:t xml:space="preserve">Organizations rely on playbooks to ensure consistent, efficient, and accurate responses to security incidents. Among these, the </w:t>
      </w:r>
      <w:r w:rsidRPr="00A94288">
        <w:rPr>
          <w:rFonts w:eastAsia="Times New Roman" w:cs="Times New Roman"/>
          <w:bCs/>
          <w:color w:val="auto"/>
          <w:sz w:val="24"/>
          <w:szCs w:val="24"/>
        </w:rPr>
        <w:t>incident response playbook</w:t>
      </w:r>
      <w:r w:rsidRPr="00A94288">
        <w:rPr>
          <w:rFonts w:eastAsia="Times New Roman" w:cs="Times New Roman"/>
          <w:b w:val="0"/>
          <w:color w:val="auto"/>
          <w:sz w:val="24"/>
          <w:szCs w:val="24"/>
        </w:rPr>
        <w:t xml:space="preserve"> is one of the most commonly used tools in cybersecurity. It provides a structured approach to identifying, containing, and resolving security threats while minimizing risks to critical assets and data.</w:t>
      </w:r>
    </w:p>
    <w:p w14:paraId="1BC69856" w14:textId="77777777" w:rsidR="00A94288" w:rsidRPr="00A94288" w:rsidRDefault="00A94288" w:rsidP="00A94288">
      <w:pPr>
        <w:spacing w:after="0" w:line="240" w:lineRule="auto"/>
        <w:rPr>
          <w:rFonts w:eastAsia="Times New Roman" w:cs="Times New Roman"/>
          <w:b w:val="0"/>
          <w:color w:val="auto"/>
          <w:sz w:val="24"/>
          <w:szCs w:val="24"/>
        </w:rPr>
      </w:pPr>
      <w:r w:rsidRPr="00A94288">
        <w:rPr>
          <w:rFonts w:eastAsia="Times New Roman" w:cs="Times New Roman"/>
          <w:b w:val="0"/>
          <w:color w:val="auto"/>
          <w:sz w:val="24"/>
          <w:szCs w:val="24"/>
        </w:rPr>
        <w:pict w14:anchorId="120A5791">
          <v:rect id="_x0000_i1025" style="width:0;height:1.5pt" o:hralign="center" o:hrstd="t" o:hr="t" fillcolor="#a0a0a0" stroked="f"/>
        </w:pict>
      </w:r>
    </w:p>
    <w:p w14:paraId="2CCEE32D" w14:textId="77777777" w:rsidR="00A94288" w:rsidRPr="00A94288" w:rsidRDefault="00A94288" w:rsidP="00A94288">
      <w:pPr>
        <w:spacing w:before="100" w:beforeAutospacing="1" w:after="100" w:afterAutospacing="1" w:line="240" w:lineRule="auto"/>
        <w:outlineLvl w:val="2"/>
        <w:rPr>
          <w:rFonts w:eastAsia="Times New Roman" w:cs="Times New Roman"/>
          <w:bCs/>
          <w:color w:val="auto"/>
          <w:sz w:val="27"/>
          <w:szCs w:val="27"/>
        </w:rPr>
      </w:pPr>
      <w:r w:rsidRPr="00A94288">
        <w:rPr>
          <w:rFonts w:eastAsia="Times New Roman" w:cs="Times New Roman"/>
          <w:bCs/>
          <w:color w:val="auto"/>
          <w:sz w:val="27"/>
          <w:szCs w:val="27"/>
        </w:rPr>
        <w:t>What Is a Playbook?</w:t>
      </w:r>
    </w:p>
    <w:p w14:paraId="17EDF736" w14:textId="77777777" w:rsidR="00A94288" w:rsidRPr="00A94288" w:rsidRDefault="00A94288" w:rsidP="00A94288">
      <w:p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 w:val="0"/>
          <w:color w:val="auto"/>
          <w:sz w:val="24"/>
          <w:szCs w:val="24"/>
        </w:rPr>
        <w:t xml:space="preserve">A playbook is a </w:t>
      </w:r>
      <w:r w:rsidRPr="00A94288">
        <w:rPr>
          <w:rFonts w:eastAsia="Times New Roman" w:cs="Times New Roman"/>
          <w:bCs/>
          <w:color w:val="auto"/>
          <w:sz w:val="24"/>
          <w:szCs w:val="24"/>
        </w:rPr>
        <w:t>manual</w:t>
      </w:r>
      <w:r w:rsidRPr="00A94288">
        <w:rPr>
          <w:rFonts w:eastAsia="Times New Roman" w:cs="Times New Roman"/>
          <w:b w:val="0"/>
          <w:color w:val="auto"/>
          <w:sz w:val="24"/>
          <w:szCs w:val="24"/>
        </w:rPr>
        <w:t xml:space="preserve"> that outlines the steps and tools necessary to respond to operational actions or security incidents. It ensures that all team members follow a consistent, prescribed process, regardless of who handles the case.</w:t>
      </w:r>
    </w:p>
    <w:p w14:paraId="1F319F7F" w14:textId="77777777" w:rsidR="00A94288" w:rsidRPr="00A94288" w:rsidRDefault="00A94288" w:rsidP="00A94288">
      <w:pPr>
        <w:spacing w:before="100" w:beforeAutospacing="1" w:after="100" w:afterAutospacing="1" w:line="240" w:lineRule="auto"/>
        <w:outlineLvl w:val="2"/>
        <w:rPr>
          <w:rFonts w:eastAsia="Times New Roman" w:cs="Times New Roman"/>
          <w:bCs/>
          <w:color w:val="auto"/>
          <w:sz w:val="27"/>
          <w:szCs w:val="27"/>
        </w:rPr>
      </w:pPr>
      <w:r w:rsidRPr="00A94288">
        <w:rPr>
          <w:rFonts w:eastAsia="Times New Roman" w:cs="Times New Roman"/>
          <w:bCs/>
          <w:color w:val="auto"/>
          <w:sz w:val="27"/>
          <w:szCs w:val="27"/>
        </w:rPr>
        <w:t>Why Are Playbooks Essential in Cybersecurity?</w:t>
      </w:r>
    </w:p>
    <w:p w14:paraId="4DC08C8C" w14:textId="77777777" w:rsidR="00A94288" w:rsidRPr="00A94288" w:rsidRDefault="00A94288" w:rsidP="00A94288">
      <w:pPr>
        <w:numPr>
          <w:ilvl w:val="0"/>
          <w:numId w:val="1"/>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Cs/>
          <w:color w:val="auto"/>
          <w:sz w:val="24"/>
          <w:szCs w:val="24"/>
        </w:rPr>
        <w:t>Efficiency:</w:t>
      </w:r>
      <w:r w:rsidRPr="00A94288">
        <w:rPr>
          <w:rFonts w:eastAsia="Times New Roman" w:cs="Times New Roman"/>
          <w:b w:val="0"/>
          <w:color w:val="auto"/>
          <w:sz w:val="24"/>
          <w:szCs w:val="24"/>
        </w:rPr>
        <w:t xml:space="preserve"> Ensures timely response to security incidents.</w:t>
      </w:r>
    </w:p>
    <w:p w14:paraId="6EDCC6A6" w14:textId="77777777" w:rsidR="00A94288" w:rsidRPr="00A94288" w:rsidRDefault="00A94288" w:rsidP="00A94288">
      <w:pPr>
        <w:numPr>
          <w:ilvl w:val="0"/>
          <w:numId w:val="1"/>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Cs/>
          <w:color w:val="auto"/>
          <w:sz w:val="24"/>
          <w:szCs w:val="24"/>
        </w:rPr>
        <w:t>Consistency:</w:t>
      </w:r>
      <w:r w:rsidRPr="00A94288">
        <w:rPr>
          <w:rFonts w:eastAsia="Times New Roman" w:cs="Times New Roman"/>
          <w:b w:val="0"/>
          <w:color w:val="auto"/>
          <w:sz w:val="24"/>
          <w:szCs w:val="24"/>
        </w:rPr>
        <w:t xml:space="preserve"> Guarantees that the same process is followed for every incident.</w:t>
      </w:r>
    </w:p>
    <w:p w14:paraId="26BDCECF" w14:textId="77777777" w:rsidR="00A94288" w:rsidRPr="00A94288" w:rsidRDefault="00A94288" w:rsidP="00A94288">
      <w:pPr>
        <w:numPr>
          <w:ilvl w:val="0"/>
          <w:numId w:val="1"/>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Cs/>
          <w:color w:val="auto"/>
          <w:sz w:val="24"/>
          <w:szCs w:val="24"/>
        </w:rPr>
        <w:t>Accuracy:</w:t>
      </w:r>
      <w:r w:rsidRPr="00A94288">
        <w:rPr>
          <w:rFonts w:eastAsia="Times New Roman" w:cs="Times New Roman"/>
          <w:b w:val="0"/>
          <w:color w:val="auto"/>
          <w:sz w:val="24"/>
          <w:szCs w:val="24"/>
        </w:rPr>
        <w:t xml:space="preserve"> Reduces human error by providing clear guidelines.</w:t>
      </w:r>
    </w:p>
    <w:p w14:paraId="5AB3A274" w14:textId="77777777" w:rsidR="00A94288" w:rsidRPr="00A94288" w:rsidRDefault="00A94288" w:rsidP="00A94288">
      <w:pPr>
        <w:numPr>
          <w:ilvl w:val="0"/>
          <w:numId w:val="1"/>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Cs/>
          <w:color w:val="auto"/>
          <w:sz w:val="24"/>
          <w:szCs w:val="24"/>
        </w:rPr>
        <w:t>Preparedness:</w:t>
      </w:r>
      <w:r w:rsidRPr="00A94288">
        <w:rPr>
          <w:rFonts w:eastAsia="Times New Roman" w:cs="Times New Roman"/>
          <w:b w:val="0"/>
          <w:color w:val="auto"/>
          <w:sz w:val="24"/>
          <w:szCs w:val="24"/>
        </w:rPr>
        <w:t xml:space="preserve"> Helps organizations stay ready to handle complex threats.</w:t>
      </w:r>
    </w:p>
    <w:p w14:paraId="386C3261" w14:textId="77777777" w:rsidR="00A94288" w:rsidRPr="00A94288" w:rsidRDefault="00A94288" w:rsidP="00A94288">
      <w:pPr>
        <w:spacing w:after="0" w:line="240" w:lineRule="auto"/>
        <w:rPr>
          <w:rFonts w:eastAsia="Times New Roman" w:cs="Times New Roman"/>
          <w:b w:val="0"/>
          <w:color w:val="auto"/>
          <w:sz w:val="24"/>
          <w:szCs w:val="24"/>
        </w:rPr>
      </w:pPr>
      <w:r w:rsidRPr="00A94288">
        <w:rPr>
          <w:rFonts w:eastAsia="Times New Roman" w:cs="Times New Roman"/>
          <w:b w:val="0"/>
          <w:color w:val="auto"/>
          <w:sz w:val="24"/>
          <w:szCs w:val="24"/>
        </w:rPr>
        <w:pict w14:anchorId="31CE076E">
          <v:rect id="_x0000_i1026" style="width:0;height:1.5pt" o:hralign="center" o:hrstd="t" o:hr="t" fillcolor="#a0a0a0" stroked="f"/>
        </w:pict>
      </w:r>
    </w:p>
    <w:p w14:paraId="29D57ED8" w14:textId="77777777" w:rsidR="00A94288" w:rsidRPr="00A94288" w:rsidRDefault="00A94288" w:rsidP="00A94288">
      <w:pPr>
        <w:spacing w:before="100" w:beforeAutospacing="1" w:after="100" w:afterAutospacing="1" w:line="240" w:lineRule="auto"/>
        <w:outlineLvl w:val="2"/>
        <w:rPr>
          <w:rFonts w:eastAsia="Times New Roman" w:cs="Times New Roman"/>
          <w:bCs/>
          <w:color w:val="auto"/>
          <w:sz w:val="27"/>
          <w:szCs w:val="27"/>
        </w:rPr>
      </w:pPr>
      <w:r w:rsidRPr="00A94288">
        <w:rPr>
          <w:rFonts w:eastAsia="Times New Roman" w:cs="Times New Roman"/>
          <w:bCs/>
          <w:color w:val="auto"/>
          <w:sz w:val="27"/>
          <w:szCs w:val="27"/>
        </w:rPr>
        <w:t>The Incident Response Playbook</w:t>
      </w:r>
    </w:p>
    <w:p w14:paraId="7E6FE282" w14:textId="77777777" w:rsidR="00A94288" w:rsidRPr="00A94288" w:rsidRDefault="00A94288" w:rsidP="00A94288">
      <w:p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 w:val="0"/>
          <w:color w:val="auto"/>
          <w:sz w:val="24"/>
          <w:szCs w:val="24"/>
        </w:rPr>
        <w:t>An incident response playbook focuses on managing security incidents from start to finish. It includes six distinct phases that guide organizations through the process of identifying, containing, and resolving security threats.</w:t>
      </w:r>
    </w:p>
    <w:p w14:paraId="25517E5A" w14:textId="77777777" w:rsidR="00A94288" w:rsidRPr="00A94288" w:rsidRDefault="00A94288" w:rsidP="00A94288">
      <w:pPr>
        <w:spacing w:after="0" w:line="240" w:lineRule="auto"/>
        <w:rPr>
          <w:rFonts w:eastAsia="Times New Roman" w:cs="Times New Roman"/>
          <w:b w:val="0"/>
          <w:color w:val="auto"/>
          <w:sz w:val="24"/>
          <w:szCs w:val="24"/>
        </w:rPr>
      </w:pPr>
      <w:r w:rsidRPr="00A94288">
        <w:rPr>
          <w:rFonts w:eastAsia="Times New Roman" w:cs="Times New Roman"/>
          <w:b w:val="0"/>
          <w:color w:val="auto"/>
          <w:sz w:val="24"/>
          <w:szCs w:val="24"/>
        </w:rPr>
        <w:pict w14:anchorId="47FFDD51">
          <v:rect id="_x0000_i1027" style="width:0;height:1.5pt" o:hralign="center" o:hrstd="t" o:hr="t" fillcolor="#a0a0a0" stroked="f"/>
        </w:pict>
      </w:r>
    </w:p>
    <w:p w14:paraId="4269168A" w14:textId="77777777" w:rsidR="00A94288" w:rsidRPr="00A94288" w:rsidRDefault="00A94288" w:rsidP="00A94288">
      <w:pPr>
        <w:spacing w:before="100" w:beforeAutospacing="1" w:after="100" w:afterAutospacing="1" w:line="240" w:lineRule="auto"/>
        <w:outlineLvl w:val="2"/>
        <w:rPr>
          <w:rFonts w:eastAsia="Times New Roman" w:cs="Times New Roman"/>
          <w:bCs/>
          <w:color w:val="auto"/>
          <w:sz w:val="27"/>
          <w:szCs w:val="27"/>
        </w:rPr>
      </w:pPr>
      <w:r w:rsidRPr="00A94288">
        <w:rPr>
          <w:rFonts w:eastAsia="Times New Roman" w:cs="Times New Roman"/>
          <w:bCs/>
          <w:color w:val="auto"/>
          <w:sz w:val="27"/>
          <w:szCs w:val="27"/>
        </w:rPr>
        <w:t>1. Preparation</w:t>
      </w:r>
    </w:p>
    <w:p w14:paraId="54928FC9" w14:textId="77777777" w:rsidR="00A94288" w:rsidRPr="00A94288" w:rsidRDefault="00A94288" w:rsidP="00A94288">
      <w:pPr>
        <w:numPr>
          <w:ilvl w:val="0"/>
          <w:numId w:val="2"/>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Cs/>
          <w:color w:val="auto"/>
          <w:sz w:val="24"/>
          <w:szCs w:val="24"/>
        </w:rPr>
        <w:t>Goal:</w:t>
      </w:r>
      <w:r w:rsidRPr="00A94288">
        <w:rPr>
          <w:rFonts w:eastAsia="Times New Roman" w:cs="Times New Roman"/>
          <w:b w:val="0"/>
          <w:color w:val="auto"/>
          <w:sz w:val="24"/>
          <w:szCs w:val="24"/>
        </w:rPr>
        <w:t xml:space="preserve"> Lay the groundwork to mitigate potential security risks.</w:t>
      </w:r>
    </w:p>
    <w:p w14:paraId="15A30231" w14:textId="77777777" w:rsidR="00A94288" w:rsidRPr="00A94288" w:rsidRDefault="00A94288" w:rsidP="00A94288">
      <w:pPr>
        <w:numPr>
          <w:ilvl w:val="0"/>
          <w:numId w:val="2"/>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Cs/>
          <w:color w:val="auto"/>
          <w:sz w:val="24"/>
          <w:szCs w:val="24"/>
        </w:rPr>
        <w:t>Activities:</w:t>
      </w:r>
      <w:r w:rsidRPr="00A94288">
        <w:rPr>
          <w:rFonts w:eastAsia="Times New Roman" w:cs="Times New Roman"/>
          <w:b w:val="0"/>
          <w:color w:val="auto"/>
          <w:sz w:val="24"/>
          <w:szCs w:val="24"/>
        </w:rPr>
        <w:t xml:space="preserve"> </w:t>
      </w:r>
    </w:p>
    <w:p w14:paraId="2997C20E" w14:textId="77777777" w:rsidR="00A94288" w:rsidRPr="00A94288" w:rsidRDefault="00A94288" w:rsidP="00A94288">
      <w:pPr>
        <w:numPr>
          <w:ilvl w:val="1"/>
          <w:numId w:val="2"/>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 w:val="0"/>
          <w:color w:val="auto"/>
          <w:sz w:val="24"/>
          <w:szCs w:val="24"/>
        </w:rPr>
        <w:t>Document response procedures.</w:t>
      </w:r>
    </w:p>
    <w:p w14:paraId="3DFC6C07" w14:textId="77777777" w:rsidR="00A94288" w:rsidRPr="00A94288" w:rsidRDefault="00A94288" w:rsidP="00A94288">
      <w:pPr>
        <w:numPr>
          <w:ilvl w:val="1"/>
          <w:numId w:val="2"/>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 w:val="0"/>
          <w:color w:val="auto"/>
          <w:sz w:val="24"/>
          <w:szCs w:val="24"/>
        </w:rPr>
        <w:t>Establish staffing plans and roles.</w:t>
      </w:r>
    </w:p>
    <w:p w14:paraId="17C91353" w14:textId="77777777" w:rsidR="00A94288" w:rsidRPr="00A94288" w:rsidRDefault="00A94288" w:rsidP="00A94288">
      <w:pPr>
        <w:numPr>
          <w:ilvl w:val="1"/>
          <w:numId w:val="2"/>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 w:val="0"/>
          <w:color w:val="auto"/>
          <w:sz w:val="24"/>
          <w:szCs w:val="24"/>
        </w:rPr>
        <w:t>Train users on cybersecurity best practices.</w:t>
      </w:r>
    </w:p>
    <w:p w14:paraId="17F71545" w14:textId="77777777" w:rsidR="00A94288" w:rsidRPr="00A94288" w:rsidRDefault="00A94288" w:rsidP="00A94288">
      <w:pPr>
        <w:numPr>
          <w:ilvl w:val="1"/>
          <w:numId w:val="2"/>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 w:val="0"/>
          <w:color w:val="auto"/>
          <w:sz w:val="24"/>
          <w:szCs w:val="24"/>
        </w:rPr>
        <w:t>Develop incident response plans that define responsibilities and communication protocols.</w:t>
      </w:r>
    </w:p>
    <w:p w14:paraId="7CF7C1CB" w14:textId="77777777" w:rsidR="00A94288" w:rsidRPr="00A94288" w:rsidRDefault="00A94288" w:rsidP="00A94288">
      <w:pPr>
        <w:numPr>
          <w:ilvl w:val="0"/>
          <w:numId w:val="2"/>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Cs/>
          <w:color w:val="auto"/>
          <w:sz w:val="24"/>
          <w:szCs w:val="24"/>
        </w:rPr>
        <w:t>Outcome:</w:t>
      </w:r>
      <w:r w:rsidRPr="00A94288">
        <w:rPr>
          <w:rFonts w:eastAsia="Times New Roman" w:cs="Times New Roman"/>
          <w:b w:val="0"/>
          <w:color w:val="auto"/>
          <w:sz w:val="24"/>
          <w:szCs w:val="24"/>
        </w:rPr>
        <w:t xml:space="preserve"> A strong foundation for efficient and effective incident response.</w:t>
      </w:r>
    </w:p>
    <w:p w14:paraId="47D27EC2" w14:textId="77777777" w:rsidR="00A94288" w:rsidRPr="00A94288" w:rsidRDefault="00A94288" w:rsidP="00A94288">
      <w:pPr>
        <w:spacing w:after="0" w:line="240" w:lineRule="auto"/>
        <w:rPr>
          <w:rFonts w:eastAsia="Times New Roman" w:cs="Times New Roman"/>
          <w:b w:val="0"/>
          <w:color w:val="auto"/>
          <w:sz w:val="24"/>
          <w:szCs w:val="24"/>
        </w:rPr>
      </w:pPr>
      <w:r w:rsidRPr="00A94288">
        <w:rPr>
          <w:rFonts w:eastAsia="Times New Roman" w:cs="Times New Roman"/>
          <w:b w:val="0"/>
          <w:color w:val="auto"/>
          <w:sz w:val="24"/>
          <w:szCs w:val="24"/>
        </w:rPr>
        <w:pict w14:anchorId="3DDA4029">
          <v:rect id="_x0000_i1028" style="width:0;height:1.5pt" o:hralign="center" o:hrstd="t" o:hr="t" fillcolor="#a0a0a0" stroked="f"/>
        </w:pict>
      </w:r>
    </w:p>
    <w:p w14:paraId="7155B59C" w14:textId="77777777" w:rsidR="00A94288" w:rsidRPr="00A94288" w:rsidRDefault="00A94288" w:rsidP="00A94288">
      <w:pPr>
        <w:spacing w:before="100" w:beforeAutospacing="1" w:after="100" w:afterAutospacing="1" w:line="240" w:lineRule="auto"/>
        <w:outlineLvl w:val="2"/>
        <w:rPr>
          <w:rFonts w:eastAsia="Times New Roman" w:cs="Times New Roman"/>
          <w:bCs/>
          <w:color w:val="auto"/>
          <w:sz w:val="27"/>
          <w:szCs w:val="27"/>
        </w:rPr>
      </w:pPr>
      <w:r w:rsidRPr="00A94288">
        <w:rPr>
          <w:rFonts w:eastAsia="Times New Roman" w:cs="Times New Roman"/>
          <w:bCs/>
          <w:color w:val="auto"/>
          <w:sz w:val="27"/>
          <w:szCs w:val="27"/>
        </w:rPr>
        <w:t>2. Detection and Analysis</w:t>
      </w:r>
    </w:p>
    <w:p w14:paraId="00251969" w14:textId="77777777" w:rsidR="00A94288" w:rsidRPr="00A94288" w:rsidRDefault="00A94288" w:rsidP="00A94288">
      <w:pPr>
        <w:numPr>
          <w:ilvl w:val="0"/>
          <w:numId w:val="3"/>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Cs/>
          <w:color w:val="auto"/>
          <w:sz w:val="24"/>
          <w:szCs w:val="24"/>
        </w:rPr>
        <w:t>Goal:</w:t>
      </w:r>
      <w:r w:rsidRPr="00A94288">
        <w:rPr>
          <w:rFonts w:eastAsia="Times New Roman" w:cs="Times New Roman"/>
          <w:b w:val="0"/>
          <w:color w:val="auto"/>
          <w:sz w:val="24"/>
          <w:szCs w:val="24"/>
        </w:rPr>
        <w:t xml:space="preserve"> Identify potential security incidents and evaluate their impact.</w:t>
      </w:r>
    </w:p>
    <w:p w14:paraId="2A4C8ED0" w14:textId="77777777" w:rsidR="00A94288" w:rsidRPr="00A94288" w:rsidRDefault="00A94288" w:rsidP="00A94288">
      <w:pPr>
        <w:numPr>
          <w:ilvl w:val="0"/>
          <w:numId w:val="3"/>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Cs/>
          <w:color w:val="auto"/>
          <w:sz w:val="24"/>
          <w:szCs w:val="24"/>
        </w:rPr>
        <w:t>Activities:</w:t>
      </w:r>
      <w:r w:rsidRPr="00A94288">
        <w:rPr>
          <w:rFonts w:eastAsia="Times New Roman" w:cs="Times New Roman"/>
          <w:b w:val="0"/>
          <w:color w:val="auto"/>
          <w:sz w:val="24"/>
          <w:szCs w:val="24"/>
        </w:rPr>
        <w:t xml:space="preserve"> </w:t>
      </w:r>
    </w:p>
    <w:p w14:paraId="560F87D8" w14:textId="77777777" w:rsidR="00A94288" w:rsidRPr="00A94288" w:rsidRDefault="00A94288" w:rsidP="00A94288">
      <w:pPr>
        <w:numPr>
          <w:ilvl w:val="1"/>
          <w:numId w:val="3"/>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 w:val="0"/>
          <w:color w:val="auto"/>
          <w:sz w:val="24"/>
          <w:szCs w:val="24"/>
        </w:rPr>
        <w:t xml:space="preserve">Use tools such as </w:t>
      </w:r>
      <w:r w:rsidRPr="00A94288">
        <w:rPr>
          <w:rFonts w:eastAsia="Times New Roman" w:cs="Times New Roman"/>
          <w:bCs/>
          <w:color w:val="auto"/>
          <w:sz w:val="24"/>
          <w:szCs w:val="24"/>
        </w:rPr>
        <w:t>SIEM systems</w:t>
      </w:r>
      <w:r w:rsidRPr="00A94288">
        <w:rPr>
          <w:rFonts w:eastAsia="Times New Roman" w:cs="Times New Roman"/>
          <w:b w:val="0"/>
          <w:color w:val="auto"/>
          <w:sz w:val="24"/>
          <w:szCs w:val="24"/>
        </w:rPr>
        <w:t xml:space="preserve"> to detect anomalies and breaches.</w:t>
      </w:r>
    </w:p>
    <w:p w14:paraId="2CDB603B" w14:textId="77777777" w:rsidR="00A94288" w:rsidRPr="00A94288" w:rsidRDefault="00A94288" w:rsidP="00A94288">
      <w:pPr>
        <w:numPr>
          <w:ilvl w:val="1"/>
          <w:numId w:val="3"/>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 w:val="0"/>
          <w:color w:val="auto"/>
          <w:sz w:val="24"/>
          <w:szCs w:val="24"/>
        </w:rPr>
        <w:t>Analyze logs, alerts, and other data to determine the magnitude of an incident.</w:t>
      </w:r>
    </w:p>
    <w:p w14:paraId="77078D73" w14:textId="77777777" w:rsidR="00A94288" w:rsidRPr="00A94288" w:rsidRDefault="00A94288" w:rsidP="00A94288">
      <w:pPr>
        <w:numPr>
          <w:ilvl w:val="1"/>
          <w:numId w:val="3"/>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 w:val="0"/>
          <w:color w:val="auto"/>
          <w:sz w:val="24"/>
          <w:szCs w:val="24"/>
        </w:rPr>
        <w:t>Differentiate between false positives and actual threats.</w:t>
      </w:r>
    </w:p>
    <w:p w14:paraId="77CA62B2" w14:textId="77777777" w:rsidR="00A94288" w:rsidRPr="00A94288" w:rsidRDefault="00A94288" w:rsidP="00A94288">
      <w:pPr>
        <w:numPr>
          <w:ilvl w:val="0"/>
          <w:numId w:val="3"/>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Cs/>
          <w:color w:val="auto"/>
          <w:sz w:val="24"/>
          <w:szCs w:val="24"/>
        </w:rPr>
        <w:lastRenderedPageBreak/>
        <w:t>Outcome:</w:t>
      </w:r>
      <w:r w:rsidRPr="00A94288">
        <w:rPr>
          <w:rFonts w:eastAsia="Times New Roman" w:cs="Times New Roman"/>
          <w:b w:val="0"/>
          <w:color w:val="auto"/>
          <w:sz w:val="24"/>
          <w:szCs w:val="24"/>
        </w:rPr>
        <w:t xml:space="preserve"> Clear understanding of whether an incident has occurred and its scope.</w:t>
      </w:r>
    </w:p>
    <w:p w14:paraId="2A39327D" w14:textId="77777777" w:rsidR="00A94288" w:rsidRPr="00A94288" w:rsidRDefault="00A94288" w:rsidP="00A94288">
      <w:pPr>
        <w:spacing w:after="0" w:line="240" w:lineRule="auto"/>
        <w:rPr>
          <w:rFonts w:eastAsia="Times New Roman" w:cs="Times New Roman"/>
          <w:b w:val="0"/>
          <w:color w:val="auto"/>
          <w:sz w:val="24"/>
          <w:szCs w:val="24"/>
        </w:rPr>
      </w:pPr>
      <w:r w:rsidRPr="00A94288">
        <w:rPr>
          <w:rFonts w:eastAsia="Times New Roman" w:cs="Times New Roman"/>
          <w:b w:val="0"/>
          <w:color w:val="auto"/>
          <w:sz w:val="24"/>
          <w:szCs w:val="24"/>
        </w:rPr>
        <w:pict w14:anchorId="78DC2AE0">
          <v:rect id="_x0000_i1029" style="width:0;height:1.5pt" o:hralign="center" o:hrstd="t" o:hr="t" fillcolor="#a0a0a0" stroked="f"/>
        </w:pict>
      </w:r>
    </w:p>
    <w:p w14:paraId="6F52A792" w14:textId="77777777" w:rsidR="00A94288" w:rsidRPr="00A94288" w:rsidRDefault="00A94288" w:rsidP="00A94288">
      <w:pPr>
        <w:spacing w:before="100" w:beforeAutospacing="1" w:after="100" w:afterAutospacing="1" w:line="240" w:lineRule="auto"/>
        <w:outlineLvl w:val="2"/>
        <w:rPr>
          <w:rFonts w:eastAsia="Times New Roman" w:cs="Times New Roman"/>
          <w:bCs/>
          <w:color w:val="auto"/>
          <w:sz w:val="27"/>
          <w:szCs w:val="27"/>
        </w:rPr>
      </w:pPr>
      <w:r w:rsidRPr="00A94288">
        <w:rPr>
          <w:rFonts w:eastAsia="Times New Roman" w:cs="Times New Roman"/>
          <w:bCs/>
          <w:color w:val="auto"/>
          <w:sz w:val="27"/>
          <w:szCs w:val="27"/>
        </w:rPr>
        <w:t>3. Containment</w:t>
      </w:r>
    </w:p>
    <w:p w14:paraId="50F374CA" w14:textId="77777777" w:rsidR="00A94288" w:rsidRPr="00A94288" w:rsidRDefault="00A94288" w:rsidP="00A94288">
      <w:pPr>
        <w:numPr>
          <w:ilvl w:val="0"/>
          <w:numId w:val="4"/>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Cs/>
          <w:color w:val="auto"/>
          <w:sz w:val="24"/>
          <w:szCs w:val="24"/>
        </w:rPr>
        <w:t>Goal:</w:t>
      </w:r>
      <w:r w:rsidRPr="00A94288">
        <w:rPr>
          <w:rFonts w:eastAsia="Times New Roman" w:cs="Times New Roman"/>
          <w:b w:val="0"/>
          <w:color w:val="auto"/>
          <w:sz w:val="24"/>
          <w:szCs w:val="24"/>
        </w:rPr>
        <w:t xml:space="preserve"> Prevent further damage and minimize the impact of the incident.</w:t>
      </w:r>
    </w:p>
    <w:p w14:paraId="26D440D3" w14:textId="77777777" w:rsidR="00A94288" w:rsidRPr="00A94288" w:rsidRDefault="00A94288" w:rsidP="00A94288">
      <w:pPr>
        <w:numPr>
          <w:ilvl w:val="0"/>
          <w:numId w:val="4"/>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Cs/>
          <w:color w:val="auto"/>
          <w:sz w:val="24"/>
          <w:szCs w:val="24"/>
        </w:rPr>
        <w:t>Activities:</w:t>
      </w:r>
      <w:r w:rsidRPr="00A94288">
        <w:rPr>
          <w:rFonts w:eastAsia="Times New Roman" w:cs="Times New Roman"/>
          <w:b w:val="0"/>
          <w:color w:val="auto"/>
          <w:sz w:val="24"/>
          <w:szCs w:val="24"/>
        </w:rPr>
        <w:t xml:space="preserve"> </w:t>
      </w:r>
    </w:p>
    <w:p w14:paraId="37C7B785" w14:textId="77777777" w:rsidR="00A94288" w:rsidRPr="00A94288" w:rsidRDefault="00A94288" w:rsidP="00A94288">
      <w:pPr>
        <w:numPr>
          <w:ilvl w:val="1"/>
          <w:numId w:val="4"/>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 w:val="0"/>
          <w:color w:val="auto"/>
          <w:sz w:val="24"/>
          <w:szCs w:val="24"/>
        </w:rPr>
        <w:t>Isolate affected systems or networks.</w:t>
      </w:r>
    </w:p>
    <w:p w14:paraId="03D82D21" w14:textId="77777777" w:rsidR="00A94288" w:rsidRPr="00A94288" w:rsidRDefault="00A94288" w:rsidP="00A94288">
      <w:pPr>
        <w:numPr>
          <w:ilvl w:val="1"/>
          <w:numId w:val="4"/>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 w:val="0"/>
          <w:color w:val="auto"/>
          <w:sz w:val="24"/>
          <w:szCs w:val="24"/>
        </w:rPr>
        <w:t>Apply short-term fixes to stop the spread of the attack.</w:t>
      </w:r>
    </w:p>
    <w:p w14:paraId="17480D3A" w14:textId="77777777" w:rsidR="00A94288" w:rsidRPr="00A94288" w:rsidRDefault="00A94288" w:rsidP="00A94288">
      <w:pPr>
        <w:numPr>
          <w:ilvl w:val="1"/>
          <w:numId w:val="4"/>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 w:val="0"/>
          <w:color w:val="auto"/>
          <w:sz w:val="24"/>
          <w:szCs w:val="24"/>
        </w:rPr>
        <w:t>Implement temporary measures to safeguard critical assets.</w:t>
      </w:r>
    </w:p>
    <w:p w14:paraId="4230336D" w14:textId="77777777" w:rsidR="00A94288" w:rsidRPr="00A94288" w:rsidRDefault="00A94288" w:rsidP="00A94288">
      <w:pPr>
        <w:numPr>
          <w:ilvl w:val="0"/>
          <w:numId w:val="4"/>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Cs/>
          <w:color w:val="auto"/>
          <w:sz w:val="24"/>
          <w:szCs w:val="24"/>
        </w:rPr>
        <w:t>Outcome:</w:t>
      </w:r>
      <w:r w:rsidRPr="00A94288">
        <w:rPr>
          <w:rFonts w:eastAsia="Times New Roman" w:cs="Times New Roman"/>
          <w:b w:val="0"/>
          <w:color w:val="auto"/>
          <w:sz w:val="24"/>
          <w:szCs w:val="24"/>
        </w:rPr>
        <w:t xml:space="preserve"> Reduced risk to the organization’s operations and data.</w:t>
      </w:r>
    </w:p>
    <w:p w14:paraId="4E31AFC4" w14:textId="77777777" w:rsidR="00A94288" w:rsidRPr="00A94288" w:rsidRDefault="00A94288" w:rsidP="00A94288">
      <w:pPr>
        <w:spacing w:after="0" w:line="240" w:lineRule="auto"/>
        <w:rPr>
          <w:rFonts w:eastAsia="Times New Roman" w:cs="Times New Roman"/>
          <w:b w:val="0"/>
          <w:color w:val="auto"/>
          <w:sz w:val="24"/>
          <w:szCs w:val="24"/>
        </w:rPr>
      </w:pPr>
      <w:r w:rsidRPr="00A94288">
        <w:rPr>
          <w:rFonts w:eastAsia="Times New Roman" w:cs="Times New Roman"/>
          <w:b w:val="0"/>
          <w:color w:val="auto"/>
          <w:sz w:val="24"/>
          <w:szCs w:val="24"/>
        </w:rPr>
        <w:pict w14:anchorId="3165C63E">
          <v:rect id="_x0000_i1030" style="width:0;height:1.5pt" o:hralign="center" o:hrstd="t" o:hr="t" fillcolor="#a0a0a0" stroked="f"/>
        </w:pict>
      </w:r>
    </w:p>
    <w:p w14:paraId="6330E3DE" w14:textId="77777777" w:rsidR="00A94288" w:rsidRPr="00A94288" w:rsidRDefault="00A94288" w:rsidP="00A94288">
      <w:pPr>
        <w:spacing w:before="100" w:beforeAutospacing="1" w:after="100" w:afterAutospacing="1" w:line="240" w:lineRule="auto"/>
        <w:outlineLvl w:val="2"/>
        <w:rPr>
          <w:rFonts w:eastAsia="Times New Roman" w:cs="Times New Roman"/>
          <w:bCs/>
          <w:color w:val="auto"/>
          <w:sz w:val="27"/>
          <w:szCs w:val="27"/>
        </w:rPr>
      </w:pPr>
      <w:r w:rsidRPr="00A94288">
        <w:rPr>
          <w:rFonts w:eastAsia="Times New Roman" w:cs="Times New Roman"/>
          <w:bCs/>
          <w:color w:val="auto"/>
          <w:sz w:val="27"/>
          <w:szCs w:val="27"/>
        </w:rPr>
        <w:t>4. Eradication and Recovery</w:t>
      </w:r>
    </w:p>
    <w:p w14:paraId="65A2AA8A" w14:textId="77777777" w:rsidR="00A94288" w:rsidRPr="00A94288" w:rsidRDefault="00A94288" w:rsidP="00A94288">
      <w:pPr>
        <w:numPr>
          <w:ilvl w:val="0"/>
          <w:numId w:val="5"/>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Cs/>
          <w:color w:val="auto"/>
          <w:sz w:val="24"/>
          <w:szCs w:val="24"/>
        </w:rPr>
        <w:t>Goal:</w:t>
      </w:r>
      <w:r w:rsidRPr="00A94288">
        <w:rPr>
          <w:rFonts w:eastAsia="Times New Roman" w:cs="Times New Roman"/>
          <w:b w:val="0"/>
          <w:color w:val="auto"/>
          <w:sz w:val="24"/>
          <w:szCs w:val="24"/>
        </w:rPr>
        <w:t xml:space="preserve"> Remove all traces of the incident and restore systems to normal operations.</w:t>
      </w:r>
    </w:p>
    <w:p w14:paraId="2C7569BE" w14:textId="77777777" w:rsidR="00A94288" w:rsidRPr="00A94288" w:rsidRDefault="00A94288" w:rsidP="00A94288">
      <w:pPr>
        <w:numPr>
          <w:ilvl w:val="0"/>
          <w:numId w:val="5"/>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Cs/>
          <w:color w:val="auto"/>
          <w:sz w:val="24"/>
          <w:szCs w:val="24"/>
        </w:rPr>
        <w:t>Activities:</w:t>
      </w:r>
      <w:r w:rsidRPr="00A94288">
        <w:rPr>
          <w:rFonts w:eastAsia="Times New Roman" w:cs="Times New Roman"/>
          <w:b w:val="0"/>
          <w:color w:val="auto"/>
          <w:sz w:val="24"/>
          <w:szCs w:val="24"/>
        </w:rPr>
        <w:t xml:space="preserve"> </w:t>
      </w:r>
    </w:p>
    <w:p w14:paraId="2F66704C" w14:textId="77777777" w:rsidR="00A94288" w:rsidRPr="00A94288" w:rsidRDefault="00A94288" w:rsidP="00A94288">
      <w:pPr>
        <w:numPr>
          <w:ilvl w:val="1"/>
          <w:numId w:val="5"/>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 w:val="0"/>
          <w:color w:val="auto"/>
          <w:sz w:val="24"/>
          <w:szCs w:val="24"/>
        </w:rPr>
        <w:t>Eliminate malicious artifacts such as malware or unauthorized access points.</w:t>
      </w:r>
    </w:p>
    <w:p w14:paraId="07EED806" w14:textId="77777777" w:rsidR="00A94288" w:rsidRPr="00A94288" w:rsidRDefault="00A94288" w:rsidP="00A94288">
      <w:pPr>
        <w:numPr>
          <w:ilvl w:val="1"/>
          <w:numId w:val="5"/>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 w:val="0"/>
          <w:color w:val="auto"/>
          <w:sz w:val="24"/>
          <w:szCs w:val="24"/>
        </w:rPr>
        <w:t>Address vulnerabilities exploited during the attack.</w:t>
      </w:r>
    </w:p>
    <w:p w14:paraId="70E20B6F" w14:textId="77777777" w:rsidR="00A94288" w:rsidRPr="00A94288" w:rsidRDefault="00A94288" w:rsidP="00A94288">
      <w:pPr>
        <w:numPr>
          <w:ilvl w:val="1"/>
          <w:numId w:val="5"/>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 w:val="0"/>
          <w:color w:val="auto"/>
          <w:sz w:val="24"/>
          <w:szCs w:val="24"/>
        </w:rPr>
        <w:t>Restore IT systems and services to a secure, operational state.</w:t>
      </w:r>
    </w:p>
    <w:p w14:paraId="2ADD9670" w14:textId="77777777" w:rsidR="00A94288" w:rsidRPr="00A94288" w:rsidRDefault="00A94288" w:rsidP="00A94288">
      <w:pPr>
        <w:numPr>
          <w:ilvl w:val="0"/>
          <w:numId w:val="5"/>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Cs/>
          <w:color w:val="auto"/>
          <w:sz w:val="24"/>
          <w:szCs w:val="24"/>
        </w:rPr>
        <w:t>Outcome:</w:t>
      </w:r>
      <w:r w:rsidRPr="00A94288">
        <w:rPr>
          <w:rFonts w:eastAsia="Times New Roman" w:cs="Times New Roman"/>
          <w:b w:val="0"/>
          <w:color w:val="auto"/>
          <w:sz w:val="24"/>
          <w:szCs w:val="24"/>
        </w:rPr>
        <w:t xml:space="preserve"> Safe and stable operational environment.</w:t>
      </w:r>
    </w:p>
    <w:p w14:paraId="11E11CEF" w14:textId="77777777" w:rsidR="00A94288" w:rsidRPr="00A94288" w:rsidRDefault="00A94288" w:rsidP="00A94288">
      <w:pPr>
        <w:spacing w:after="0" w:line="240" w:lineRule="auto"/>
        <w:rPr>
          <w:rFonts w:eastAsia="Times New Roman" w:cs="Times New Roman"/>
          <w:b w:val="0"/>
          <w:color w:val="auto"/>
          <w:sz w:val="24"/>
          <w:szCs w:val="24"/>
        </w:rPr>
      </w:pPr>
      <w:r w:rsidRPr="00A94288">
        <w:rPr>
          <w:rFonts w:eastAsia="Times New Roman" w:cs="Times New Roman"/>
          <w:b w:val="0"/>
          <w:color w:val="auto"/>
          <w:sz w:val="24"/>
          <w:szCs w:val="24"/>
        </w:rPr>
        <w:pict w14:anchorId="2872FD89">
          <v:rect id="_x0000_i1031" style="width:0;height:1.5pt" o:hralign="center" o:hrstd="t" o:hr="t" fillcolor="#a0a0a0" stroked="f"/>
        </w:pict>
      </w:r>
    </w:p>
    <w:p w14:paraId="041FB2ED" w14:textId="77777777" w:rsidR="00A94288" w:rsidRPr="00A94288" w:rsidRDefault="00A94288" w:rsidP="00A94288">
      <w:pPr>
        <w:spacing w:before="100" w:beforeAutospacing="1" w:after="100" w:afterAutospacing="1" w:line="240" w:lineRule="auto"/>
        <w:outlineLvl w:val="2"/>
        <w:rPr>
          <w:rFonts w:eastAsia="Times New Roman" w:cs="Times New Roman"/>
          <w:bCs/>
          <w:color w:val="auto"/>
          <w:sz w:val="27"/>
          <w:szCs w:val="27"/>
        </w:rPr>
      </w:pPr>
      <w:r w:rsidRPr="00A94288">
        <w:rPr>
          <w:rFonts w:eastAsia="Times New Roman" w:cs="Times New Roman"/>
          <w:bCs/>
          <w:color w:val="auto"/>
          <w:sz w:val="27"/>
          <w:szCs w:val="27"/>
        </w:rPr>
        <w:t>5. Post-Incident Activity</w:t>
      </w:r>
    </w:p>
    <w:p w14:paraId="4F1FE71E" w14:textId="77777777" w:rsidR="00A94288" w:rsidRPr="00A94288" w:rsidRDefault="00A94288" w:rsidP="00A94288">
      <w:pPr>
        <w:numPr>
          <w:ilvl w:val="0"/>
          <w:numId w:val="6"/>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Cs/>
          <w:color w:val="auto"/>
          <w:sz w:val="24"/>
          <w:szCs w:val="24"/>
        </w:rPr>
        <w:t>Goal:</w:t>
      </w:r>
      <w:r w:rsidRPr="00A94288">
        <w:rPr>
          <w:rFonts w:eastAsia="Times New Roman" w:cs="Times New Roman"/>
          <w:b w:val="0"/>
          <w:color w:val="auto"/>
          <w:sz w:val="24"/>
          <w:szCs w:val="24"/>
        </w:rPr>
        <w:t xml:space="preserve"> Learn from the incident to improve future responses and security posture.</w:t>
      </w:r>
    </w:p>
    <w:p w14:paraId="15F24C82" w14:textId="77777777" w:rsidR="00A94288" w:rsidRPr="00A94288" w:rsidRDefault="00A94288" w:rsidP="00A94288">
      <w:pPr>
        <w:numPr>
          <w:ilvl w:val="0"/>
          <w:numId w:val="6"/>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Cs/>
          <w:color w:val="auto"/>
          <w:sz w:val="24"/>
          <w:szCs w:val="24"/>
        </w:rPr>
        <w:t>Activities:</w:t>
      </w:r>
      <w:r w:rsidRPr="00A94288">
        <w:rPr>
          <w:rFonts w:eastAsia="Times New Roman" w:cs="Times New Roman"/>
          <w:b w:val="0"/>
          <w:color w:val="auto"/>
          <w:sz w:val="24"/>
          <w:szCs w:val="24"/>
        </w:rPr>
        <w:t xml:space="preserve"> </w:t>
      </w:r>
    </w:p>
    <w:p w14:paraId="0B6DCC34" w14:textId="77777777" w:rsidR="00A94288" w:rsidRPr="00A94288" w:rsidRDefault="00A94288" w:rsidP="00A94288">
      <w:pPr>
        <w:numPr>
          <w:ilvl w:val="1"/>
          <w:numId w:val="6"/>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 w:val="0"/>
          <w:color w:val="auto"/>
          <w:sz w:val="24"/>
          <w:szCs w:val="24"/>
        </w:rPr>
        <w:t>Document the incident, including its root cause, impact, and resolution steps.</w:t>
      </w:r>
    </w:p>
    <w:p w14:paraId="0E3FAA7B" w14:textId="77777777" w:rsidR="00A94288" w:rsidRPr="00A94288" w:rsidRDefault="00A94288" w:rsidP="00A94288">
      <w:pPr>
        <w:numPr>
          <w:ilvl w:val="1"/>
          <w:numId w:val="6"/>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 w:val="0"/>
          <w:color w:val="auto"/>
          <w:sz w:val="24"/>
          <w:szCs w:val="24"/>
        </w:rPr>
        <w:t>Share findings with organizational leadership.</w:t>
      </w:r>
    </w:p>
    <w:p w14:paraId="3B7BDE04" w14:textId="77777777" w:rsidR="00A94288" w:rsidRPr="00A94288" w:rsidRDefault="00A94288" w:rsidP="00A94288">
      <w:pPr>
        <w:numPr>
          <w:ilvl w:val="1"/>
          <w:numId w:val="6"/>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 w:val="0"/>
          <w:color w:val="auto"/>
          <w:sz w:val="24"/>
          <w:szCs w:val="24"/>
        </w:rPr>
        <w:t>Conduct a lessons-learned session to improve processes, tools, and strategies.</w:t>
      </w:r>
    </w:p>
    <w:p w14:paraId="1A01152C" w14:textId="77777777" w:rsidR="00A94288" w:rsidRPr="00A94288" w:rsidRDefault="00A94288" w:rsidP="00A94288">
      <w:pPr>
        <w:numPr>
          <w:ilvl w:val="1"/>
          <w:numId w:val="6"/>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 w:val="0"/>
          <w:color w:val="auto"/>
          <w:sz w:val="24"/>
          <w:szCs w:val="24"/>
        </w:rPr>
        <w:t>Update playbooks and security measures as needed.</w:t>
      </w:r>
    </w:p>
    <w:p w14:paraId="36960B08" w14:textId="77777777" w:rsidR="00A94288" w:rsidRPr="00A94288" w:rsidRDefault="00A94288" w:rsidP="00A94288">
      <w:pPr>
        <w:numPr>
          <w:ilvl w:val="0"/>
          <w:numId w:val="6"/>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Cs/>
          <w:color w:val="auto"/>
          <w:sz w:val="24"/>
          <w:szCs w:val="24"/>
        </w:rPr>
        <w:t>Outcome:</w:t>
      </w:r>
      <w:r w:rsidRPr="00A94288">
        <w:rPr>
          <w:rFonts w:eastAsia="Times New Roman" w:cs="Times New Roman"/>
          <w:b w:val="0"/>
          <w:color w:val="auto"/>
          <w:sz w:val="24"/>
          <w:szCs w:val="24"/>
        </w:rPr>
        <w:t xml:space="preserve"> Improved preparedness and a stronger cybersecurity framework.</w:t>
      </w:r>
    </w:p>
    <w:p w14:paraId="353207C6" w14:textId="77777777" w:rsidR="00A94288" w:rsidRPr="00A94288" w:rsidRDefault="00A94288" w:rsidP="00A94288">
      <w:pPr>
        <w:spacing w:after="0" w:line="240" w:lineRule="auto"/>
        <w:rPr>
          <w:rFonts w:eastAsia="Times New Roman" w:cs="Times New Roman"/>
          <w:b w:val="0"/>
          <w:color w:val="auto"/>
          <w:sz w:val="24"/>
          <w:szCs w:val="24"/>
        </w:rPr>
      </w:pPr>
      <w:r w:rsidRPr="00A94288">
        <w:rPr>
          <w:rFonts w:eastAsia="Times New Roman" w:cs="Times New Roman"/>
          <w:b w:val="0"/>
          <w:color w:val="auto"/>
          <w:sz w:val="24"/>
          <w:szCs w:val="24"/>
        </w:rPr>
        <w:pict w14:anchorId="5E752F68">
          <v:rect id="_x0000_i1032" style="width:0;height:1.5pt" o:hralign="center" o:hrstd="t" o:hr="t" fillcolor="#a0a0a0" stroked="f"/>
        </w:pict>
      </w:r>
    </w:p>
    <w:p w14:paraId="5B6116E9" w14:textId="77777777" w:rsidR="00A94288" w:rsidRPr="00A94288" w:rsidRDefault="00A94288" w:rsidP="00A94288">
      <w:pPr>
        <w:spacing w:before="100" w:beforeAutospacing="1" w:after="100" w:afterAutospacing="1" w:line="240" w:lineRule="auto"/>
        <w:outlineLvl w:val="2"/>
        <w:rPr>
          <w:rFonts w:eastAsia="Times New Roman" w:cs="Times New Roman"/>
          <w:bCs/>
          <w:color w:val="auto"/>
          <w:sz w:val="27"/>
          <w:szCs w:val="27"/>
        </w:rPr>
      </w:pPr>
      <w:r w:rsidRPr="00A94288">
        <w:rPr>
          <w:rFonts w:eastAsia="Times New Roman" w:cs="Times New Roman"/>
          <w:bCs/>
          <w:color w:val="auto"/>
          <w:sz w:val="27"/>
          <w:szCs w:val="27"/>
        </w:rPr>
        <w:t>6. Coordination</w:t>
      </w:r>
    </w:p>
    <w:p w14:paraId="36B8DCA2" w14:textId="77777777" w:rsidR="00A94288" w:rsidRPr="00A94288" w:rsidRDefault="00A94288" w:rsidP="00A94288">
      <w:pPr>
        <w:numPr>
          <w:ilvl w:val="0"/>
          <w:numId w:val="7"/>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Cs/>
          <w:color w:val="auto"/>
          <w:sz w:val="24"/>
          <w:szCs w:val="24"/>
        </w:rPr>
        <w:t>Goal:</w:t>
      </w:r>
      <w:r w:rsidRPr="00A94288">
        <w:rPr>
          <w:rFonts w:eastAsia="Times New Roman" w:cs="Times New Roman"/>
          <w:b w:val="0"/>
          <w:color w:val="auto"/>
          <w:sz w:val="24"/>
          <w:szCs w:val="24"/>
        </w:rPr>
        <w:t xml:space="preserve"> Ensure proper communication and compliance throughout the response process.</w:t>
      </w:r>
    </w:p>
    <w:p w14:paraId="6CF51395" w14:textId="77777777" w:rsidR="00A94288" w:rsidRPr="00A94288" w:rsidRDefault="00A94288" w:rsidP="00A94288">
      <w:pPr>
        <w:numPr>
          <w:ilvl w:val="0"/>
          <w:numId w:val="7"/>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Cs/>
          <w:color w:val="auto"/>
          <w:sz w:val="24"/>
          <w:szCs w:val="24"/>
        </w:rPr>
        <w:t>Activities:</w:t>
      </w:r>
      <w:r w:rsidRPr="00A94288">
        <w:rPr>
          <w:rFonts w:eastAsia="Times New Roman" w:cs="Times New Roman"/>
          <w:b w:val="0"/>
          <w:color w:val="auto"/>
          <w:sz w:val="24"/>
          <w:szCs w:val="24"/>
        </w:rPr>
        <w:t xml:space="preserve"> </w:t>
      </w:r>
    </w:p>
    <w:p w14:paraId="10FD2814" w14:textId="77777777" w:rsidR="00A94288" w:rsidRPr="00A94288" w:rsidRDefault="00A94288" w:rsidP="00A94288">
      <w:pPr>
        <w:numPr>
          <w:ilvl w:val="1"/>
          <w:numId w:val="7"/>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 w:val="0"/>
          <w:color w:val="auto"/>
          <w:sz w:val="24"/>
          <w:szCs w:val="24"/>
        </w:rPr>
        <w:t>Report incidents to stakeholders and regulatory bodies if required.</w:t>
      </w:r>
    </w:p>
    <w:p w14:paraId="5AF73EF0" w14:textId="77777777" w:rsidR="00A94288" w:rsidRPr="00A94288" w:rsidRDefault="00A94288" w:rsidP="00A94288">
      <w:pPr>
        <w:numPr>
          <w:ilvl w:val="1"/>
          <w:numId w:val="7"/>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 w:val="0"/>
          <w:color w:val="auto"/>
          <w:sz w:val="24"/>
          <w:szCs w:val="24"/>
        </w:rPr>
        <w:t>Share information internally and externally as per established guidelines.</w:t>
      </w:r>
    </w:p>
    <w:p w14:paraId="5A365574" w14:textId="77777777" w:rsidR="00A94288" w:rsidRPr="00A94288" w:rsidRDefault="00A94288" w:rsidP="00A94288">
      <w:pPr>
        <w:numPr>
          <w:ilvl w:val="1"/>
          <w:numId w:val="7"/>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 w:val="0"/>
          <w:color w:val="auto"/>
          <w:sz w:val="24"/>
          <w:szCs w:val="24"/>
        </w:rPr>
        <w:t>Collaborate with external teams, such as law enforcement or forensic specialists, when necessary.</w:t>
      </w:r>
    </w:p>
    <w:p w14:paraId="71791BEE" w14:textId="77777777" w:rsidR="00A94288" w:rsidRPr="00A94288" w:rsidRDefault="00A94288" w:rsidP="00A94288">
      <w:pPr>
        <w:numPr>
          <w:ilvl w:val="0"/>
          <w:numId w:val="7"/>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Cs/>
          <w:color w:val="auto"/>
          <w:sz w:val="24"/>
          <w:szCs w:val="24"/>
        </w:rPr>
        <w:t>Outcome:</w:t>
      </w:r>
      <w:r w:rsidRPr="00A94288">
        <w:rPr>
          <w:rFonts w:eastAsia="Times New Roman" w:cs="Times New Roman"/>
          <w:b w:val="0"/>
          <w:color w:val="auto"/>
          <w:sz w:val="24"/>
          <w:szCs w:val="24"/>
        </w:rPr>
        <w:t xml:space="preserve"> Streamlined communication and adherence to compliance standards.</w:t>
      </w:r>
    </w:p>
    <w:p w14:paraId="4E315CAA" w14:textId="77777777" w:rsidR="00A94288" w:rsidRPr="00A94288" w:rsidRDefault="00A94288" w:rsidP="00A94288">
      <w:pPr>
        <w:spacing w:after="0" w:line="240" w:lineRule="auto"/>
        <w:rPr>
          <w:rFonts w:eastAsia="Times New Roman" w:cs="Times New Roman"/>
          <w:b w:val="0"/>
          <w:color w:val="auto"/>
          <w:sz w:val="24"/>
          <w:szCs w:val="24"/>
        </w:rPr>
      </w:pPr>
      <w:r w:rsidRPr="00A94288">
        <w:rPr>
          <w:rFonts w:eastAsia="Times New Roman" w:cs="Times New Roman"/>
          <w:b w:val="0"/>
          <w:color w:val="auto"/>
          <w:sz w:val="24"/>
          <w:szCs w:val="24"/>
        </w:rPr>
        <w:pict w14:anchorId="50A8A34A">
          <v:rect id="_x0000_i1033" style="width:0;height:1.5pt" o:hralign="center" o:hrstd="t" o:hr="t" fillcolor="#a0a0a0" stroked="f"/>
        </w:pict>
      </w:r>
    </w:p>
    <w:p w14:paraId="56BCD27A" w14:textId="77777777" w:rsidR="00A94288" w:rsidRPr="00A94288" w:rsidRDefault="00A94288" w:rsidP="00A94288">
      <w:pPr>
        <w:spacing w:before="100" w:beforeAutospacing="1" w:after="100" w:afterAutospacing="1" w:line="240" w:lineRule="auto"/>
        <w:outlineLvl w:val="2"/>
        <w:rPr>
          <w:rFonts w:eastAsia="Times New Roman" w:cs="Times New Roman"/>
          <w:bCs/>
          <w:color w:val="auto"/>
          <w:sz w:val="27"/>
          <w:szCs w:val="27"/>
        </w:rPr>
      </w:pPr>
      <w:r w:rsidRPr="00A94288">
        <w:rPr>
          <w:rFonts w:eastAsia="Times New Roman" w:cs="Times New Roman"/>
          <w:bCs/>
          <w:color w:val="auto"/>
          <w:sz w:val="27"/>
          <w:szCs w:val="27"/>
        </w:rPr>
        <w:t>The Role of SIEM Tools in Incident Response</w:t>
      </w:r>
    </w:p>
    <w:p w14:paraId="24E381AA" w14:textId="77777777" w:rsidR="00A94288" w:rsidRPr="00A94288" w:rsidRDefault="00A94288" w:rsidP="00A94288">
      <w:pPr>
        <w:numPr>
          <w:ilvl w:val="0"/>
          <w:numId w:val="8"/>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Cs/>
          <w:color w:val="auto"/>
          <w:sz w:val="24"/>
          <w:szCs w:val="24"/>
        </w:rPr>
        <w:lastRenderedPageBreak/>
        <w:t>Detection:</w:t>
      </w:r>
      <w:r w:rsidRPr="00A94288">
        <w:rPr>
          <w:rFonts w:eastAsia="Times New Roman" w:cs="Times New Roman"/>
          <w:b w:val="0"/>
          <w:color w:val="auto"/>
          <w:sz w:val="24"/>
          <w:szCs w:val="24"/>
        </w:rPr>
        <w:t xml:space="preserve"> SIEM tools analyze logs and generate alerts to identify potential incidents.</w:t>
      </w:r>
    </w:p>
    <w:p w14:paraId="46F22D73" w14:textId="77777777" w:rsidR="00A94288" w:rsidRPr="00A94288" w:rsidRDefault="00A94288" w:rsidP="00A94288">
      <w:pPr>
        <w:numPr>
          <w:ilvl w:val="0"/>
          <w:numId w:val="8"/>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Cs/>
          <w:color w:val="auto"/>
          <w:sz w:val="24"/>
          <w:szCs w:val="24"/>
        </w:rPr>
        <w:t>Collaboration:</w:t>
      </w:r>
      <w:r w:rsidRPr="00A94288">
        <w:rPr>
          <w:rFonts w:eastAsia="Times New Roman" w:cs="Times New Roman"/>
          <w:b w:val="0"/>
          <w:color w:val="auto"/>
          <w:sz w:val="24"/>
          <w:szCs w:val="24"/>
        </w:rPr>
        <w:t xml:space="preserve"> Once an alert is received, the security team can consult the relevant playbook to guide their response.</w:t>
      </w:r>
    </w:p>
    <w:p w14:paraId="53C674AF" w14:textId="77777777" w:rsidR="00A94288" w:rsidRPr="00A94288" w:rsidRDefault="00A94288" w:rsidP="00A94288">
      <w:pPr>
        <w:numPr>
          <w:ilvl w:val="0"/>
          <w:numId w:val="8"/>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Cs/>
          <w:color w:val="auto"/>
          <w:sz w:val="24"/>
          <w:szCs w:val="24"/>
        </w:rPr>
        <w:t>Efficiency:</w:t>
      </w:r>
      <w:r w:rsidRPr="00A94288">
        <w:rPr>
          <w:rFonts w:eastAsia="Times New Roman" w:cs="Times New Roman"/>
          <w:b w:val="0"/>
          <w:color w:val="auto"/>
          <w:sz w:val="24"/>
          <w:szCs w:val="24"/>
        </w:rPr>
        <w:t xml:space="preserve"> SIEM tools and playbooks together create a structured, efficient approach to incident management.</w:t>
      </w:r>
    </w:p>
    <w:p w14:paraId="7F774A97" w14:textId="77777777" w:rsidR="00A94288" w:rsidRPr="00A94288" w:rsidRDefault="00A94288" w:rsidP="00A94288">
      <w:pPr>
        <w:spacing w:after="0" w:line="240" w:lineRule="auto"/>
        <w:rPr>
          <w:rFonts w:eastAsia="Times New Roman" w:cs="Times New Roman"/>
          <w:b w:val="0"/>
          <w:color w:val="auto"/>
          <w:sz w:val="24"/>
          <w:szCs w:val="24"/>
        </w:rPr>
      </w:pPr>
      <w:r w:rsidRPr="00A94288">
        <w:rPr>
          <w:rFonts w:eastAsia="Times New Roman" w:cs="Times New Roman"/>
          <w:b w:val="0"/>
          <w:color w:val="auto"/>
          <w:sz w:val="24"/>
          <w:szCs w:val="24"/>
        </w:rPr>
        <w:pict w14:anchorId="708D270B">
          <v:rect id="_x0000_i1034" style="width:0;height:1.5pt" o:hralign="center" o:hrstd="t" o:hr="t" fillcolor="#a0a0a0" stroked="f"/>
        </w:pict>
      </w:r>
    </w:p>
    <w:p w14:paraId="1E758E13" w14:textId="77777777" w:rsidR="00A94288" w:rsidRPr="00A94288" w:rsidRDefault="00A94288" w:rsidP="00A94288">
      <w:pPr>
        <w:spacing w:before="100" w:beforeAutospacing="1" w:after="100" w:afterAutospacing="1" w:line="240" w:lineRule="auto"/>
        <w:outlineLvl w:val="2"/>
        <w:rPr>
          <w:rFonts w:eastAsia="Times New Roman" w:cs="Times New Roman"/>
          <w:bCs/>
          <w:color w:val="auto"/>
          <w:sz w:val="27"/>
          <w:szCs w:val="27"/>
        </w:rPr>
      </w:pPr>
      <w:r w:rsidRPr="00A94288">
        <w:rPr>
          <w:rFonts w:eastAsia="Times New Roman" w:cs="Times New Roman"/>
          <w:bCs/>
          <w:color w:val="auto"/>
          <w:sz w:val="27"/>
          <w:szCs w:val="27"/>
        </w:rPr>
        <w:t>Key Takeaways</w:t>
      </w:r>
    </w:p>
    <w:p w14:paraId="1ED83543" w14:textId="77777777" w:rsidR="00A94288" w:rsidRPr="00A94288" w:rsidRDefault="00A94288" w:rsidP="00A94288">
      <w:pPr>
        <w:numPr>
          <w:ilvl w:val="0"/>
          <w:numId w:val="9"/>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 w:val="0"/>
          <w:color w:val="auto"/>
          <w:sz w:val="24"/>
          <w:szCs w:val="24"/>
        </w:rPr>
        <w:t>Playbooks are critical tools for ensuring consistency, accuracy, and speed in security operations.</w:t>
      </w:r>
    </w:p>
    <w:p w14:paraId="67801451" w14:textId="77777777" w:rsidR="00A94288" w:rsidRPr="00A94288" w:rsidRDefault="00A94288" w:rsidP="00A94288">
      <w:pPr>
        <w:numPr>
          <w:ilvl w:val="0"/>
          <w:numId w:val="9"/>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 w:val="0"/>
          <w:color w:val="auto"/>
          <w:sz w:val="24"/>
          <w:szCs w:val="24"/>
        </w:rPr>
        <w:t>The six phases of an incident response playbook provide a structured framework for mitigating and resolving incidents.</w:t>
      </w:r>
    </w:p>
    <w:p w14:paraId="3798647B" w14:textId="77777777" w:rsidR="00A94288" w:rsidRPr="00A94288" w:rsidRDefault="00A94288" w:rsidP="00A94288">
      <w:pPr>
        <w:numPr>
          <w:ilvl w:val="0"/>
          <w:numId w:val="9"/>
        </w:num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 w:val="0"/>
          <w:color w:val="auto"/>
          <w:sz w:val="24"/>
          <w:szCs w:val="24"/>
        </w:rPr>
        <w:t>SIEM tools and playbooks complement each other, enabling organizations to detect and respond to threats effectively.</w:t>
      </w:r>
    </w:p>
    <w:p w14:paraId="6C53A297" w14:textId="77777777" w:rsidR="00A94288" w:rsidRPr="00A94288" w:rsidRDefault="00A94288" w:rsidP="00A94288">
      <w:pPr>
        <w:spacing w:before="100" w:beforeAutospacing="1" w:after="100" w:afterAutospacing="1" w:line="240" w:lineRule="auto"/>
        <w:rPr>
          <w:rFonts w:eastAsia="Times New Roman" w:cs="Times New Roman"/>
          <w:b w:val="0"/>
          <w:color w:val="auto"/>
          <w:sz w:val="24"/>
          <w:szCs w:val="24"/>
        </w:rPr>
      </w:pPr>
      <w:r w:rsidRPr="00A94288">
        <w:rPr>
          <w:rFonts w:eastAsia="Times New Roman" w:cs="Times New Roman"/>
          <w:b w:val="0"/>
          <w:color w:val="auto"/>
          <w:sz w:val="24"/>
          <w:szCs w:val="24"/>
        </w:rPr>
        <w:t>By mastering these concepts, security analysts can play a crucial role in safeguarding their organizations against evolving cybersecurity threats.</w:t>
      </w:r>
    </w:p>
    <w:p w14:paraId="17B6886B" w14:textId="77777777" w:rsidR="000B7858" w:rsidRDefault="000B7858" w:rsidP="000B7858">
      <w:pPr>
        <w:pStyle w:val="Heading1"/>
      </w:pPr>
      <w:r>
        <w:t xml:space="preserve">More about playbooks </w:t>
      </w:r>
    </w:p>
    <w:p w14:paraId="509C3E1F" w14:textId="77777777" w:rsidR="000B7858" w:rsidRDefault="000B7858" w:rsidP="000B7858">
      <w:pPr>
        <w:pStyle w:val="NormalWeb"/>
      </w:pPr>
      <w:r>
        <w:t>Previously, you learned that playbooks are tools used by cybersecurity professionals to identify and respond to security issues. In this reading, you’ll learn more about playbooks and their purpose in the field of cybersecurity. </w:t>
      </w:r>
    </w:p>
    <w:p w14:paraId="15080F85" w14:textId="77777777" w:rsidR="000B7858" w:rsidRDefault="000B7858" w:rsidP="000B7858">
      <w:pPr>
        <w:pStyle w:val="Heading2"/>
      </w:pPr>
      <w:r>
        <w:t>Playbook overview</w:t>
      </w:r>
    </w:p>
    <w:p w14:paraId="71481623" w14:textId="77777777" w:rsidR="000B7858" w:rsidRDefault="000B7858" w:rsidP="000B7858">
      <w:pPr>
        <w:pStyle w:val="NormalWeb"/>
      </w:pPr>
      <w:r>
        <w:t xml:space="preserve">A </w:t>
      </w:r>
      <w:r>
        <w:rPr>
          <w:rStyle w:val="Strong"/>
          <w:rFonts w:eastAsiaTheme="majorEastAsia"/>
        </w:rPr>
        <w:t>playbook</w:t>
      </w:r>
      <w:r>
        <w:t xml:space="preserve"> is a manual that provides details about any operational action. Essentially, a playbook provides a predefined and up-to-date list of steps to perform when responding to an incident.</w:t>
      </w:r>
    </w:p>
    <w:p w14:paraId="75863F16" w14:textId="77777777" w:rsidR="000B7858" w:rsidRDefault="000B7858" w:rsidP="000B7858"/>
    <w:p w14:paraId="3A2F314B" w14:textId="77777777" w:rsidR="000B7858" w:rsidRDefault="000B7858" w:rsidP="000B7858">
      <w:pPr>
        <w:pStyle w:val="NormalWeb"/>
      </w:pPr>
      <w:r>
        <w:t>Playbooks are accompanied by a strategy. The strategy outlines expectations of team members who are assigned a task, and some playbooks also list the individuals responsible. The outlined expectations are accompanied by a plan. The plan dictates how the specific task outlined in the playbook must be completed.</w:t>
      </w:r>
    </w:p>
    <w:p w14:paraId="3F82DF4A" w14:textId="77777777" w:rsidR="000B7858" w:rsidRDefault="000B7858" w:rsidP="000B7858">
      <w:pPr>
        <w:pStyle w:val="NormalWeb"/>
      </w:pPr>
      <w:r>
        <w:t xml:space="preserve">Playbooks should be treated as living documents, which means that </w:t>
      </w:r>
      <w:proofErr w:type="gramStart"/>
      <w:r>
        <w:t>they are frequently updated by security team members</w:t>
      </w:r>
      <w:proofErr w:type="gramEnd"/>
      <w:r>
        <w:t xml:space="preserve"> to address industry changes and new threats. Playbooks are generally managed as a collaborative effort, since security team members have different levels of expertise.</w:t>
      </w:r>
    </w:p>
    <w:p w14:paraId="1ABCF9F2" w14:textId="77777777" w:rsidR="000B7858" w:rsidRDefault="000B7858" w:rsidP="000B7858">
      <w:pPr>
        <w:pStyle w:val="NormalWeb"/>
      </w:pPr>
      <w:r>
        <w:t>Updates are often made if:</w:t>
      </w:r>
    </w:p>
    <w:p w14:paraId="5ECD6725" w14:textId="77777777" w:rsidR="000B7858" w:rsidRDefault="000B7858" w:rsidP="000B7858">
      <w:pPr>
        <w:pStyle w:val="NormalWeb"/>
        <w:numPr>
          <w:ilvl w:val="0"/>
          <w:numId w:val="10"/>
        </w:numPr>
      </w:pPr>
      <w:r>
        <w:t>A failure is identified, such as an oversight in the outlined policies and procedures, or in the playbook itself. </w:t>
      </w:r>
    </w:p>
    <w:p w14:paraId="08FAD30E" w14:textId="77777777" w:rsidR="000B7858" w:rsidRDefault="000B7858" w:rsidP="000B7858">
      <w:pPr>
        <w:pStyle w:val="NormalWeb"/>
        <w:numPr>
          <w:ilvl w:val="0"/>
          <w:numId w:val="10"/>
        </w:numPr>
      </w:pPr>
      <w:r>
        <w:t>There is a change in industry standards, such as changes in laws or regulatory compliance.</w:t>
      </w:r>
    </w:p>
    <w:p w14:paraId="197F870C" w14:textId="77777777" w:rsidR="000B7858" w:rsidRDefault="000B7858" w:rsidP="000B7858">
      <w:pPr>
        <w:pStyle w:val="NormalWeb"/>
        <w:numPr>
          <w:ilvl w:val="0"/>
          <w:numId w:val="10"/>
        </w:numPr>
      </w:pPr>
      <w:r>
        <w:t>The cybersecurity landscape changes due to evolving threat actor tactics and techniques.</w:t>
      </w:r>
    </w:p>
    <w:p w14:paraId="4C6C8B5C" w14:textId="77777777" w:rsidR="000B7858" w:rsidRDefault="000B7858" w:rsidP="000B7858">
      <w:pPr>
        <w:pStyle w:val="Heading2"/>
      </w:pPr>
      <w:r>
        <w:lastRenderedPageBreak/>
        <w:t>Types of playbooks</w:t>
      </w:r>
    </w:p>
    <w:p w14:paraId="7B2B2481" w14:textId="77777777" w:rsidR="000B7858" w:rsidRDefault="000B7858" w:rsidP="000B7858">
      <w:pPr>
        <w:pStyle w:val="NormalWeb"/>
      </w:pPr>
      <w:r>
        <w:t>Playbooks sometimes cover specific incidents and vulnerabilities. These might include ransomware, vishing, business email compromise (BEC), and other attacks previously discussed. Incident and vulnerability response playbooks are very common, but they are not the only types of playbooks organizations develop. </w:t>
      </w:r>
    </w:p>
    <w:p w14:paraId="41247222" w14:textId="77777777" w:rsidR="000B7858" w:rsidRDefault="000B7858" w:rsidP="000B7858">
      <w:pPr>
        <w:pStyle w:val="NormalWeb"/>
      </w:pPr>
      <w:r>
        <w:t>Each organization has a different set of playbook tools, methodologies, protocols, and procedures that they adhere to, and different individuals are involved at each step of the response process, depending on the country they are in. For example, incident notification requirements from government-imposed laws and regulations, along with compliance standards, affect the content in the playbooks. These requirements are subject to change based on where the incident originated and the type of data affected. </w:t>
      </w:r>
    </w:p>
    <w:p w14:paraId="2E3B5333" w14:textId="77777777" w:rsidR="000B7858" w:rsidRDefault="000B7858" w:rsidP="000B7858">
      <w:pPr>
        <w:pStyle w:val="Heading3"/>
      </w:pPr>
      <w:r>
        <w:rPr>
          <w:rStyle w:val="Strong"/>
          <w:rFonts w:eastAsiaTheme="majorEastAsia"/>
          <w:b/>
          <w:bCs/>
        </w:rPr>
        <w:t>Incident and vulnerability response playbooks</w:t>
      </w:r>
    </w:p>
    <w:p w14:paraId="34F3A4FE" w14:textId="77777777" w:rsidR="000B7858" w:rsidRDefault="000B7858" w:rsidP="000B7858">
      <w:pPr>
        <w:pStyle w:val="NormalWeb"/>
      </w:pPr>
      <w:proofErr w:type="gramStart"/>
      <w:r>
        <w:t>Incident and vulnerability response playbooks are commonly used by entry-level cybersecurity professionals</w:t>
      </w:r>
      <w:proofErr w:type="gramEnd"/>
      <w:r>
        <w:t>. They are developed based on the goals outlined in an organization’s business continuity plan. A business continuity plan is an established path forward allowing a business to recover and continue to operate as normal, despite a disruption like a security breach.</w:t>
      </w:r>
    </w:p>
    <w:p w14:paraId="020D7979" w14:textId="77777777" w:rsidR="000B7858" w:rsidRDefault="000B7858" w:rsidP="000B7858">
      <w:pPr>
        <w:pStyle w:val="NormalWeb"/>
      </w:pPr>
      <w:r>
        <w:t>These two types of playbooks are similar in that they both contain predefined and up-to-date lists of steps to perform when responding to an incident. Following these steps is necessary to ensure that you, as a security professional, are adhering to legal and organizational standards and protocols. These playbooks also help minimize errors and ensure that important actions are performed within a specific timeframe.</w:t>
      </w:r>
    </w:p>
    <w:p w14:paraId="59F9B839" w14:textId="77777777" w:rsidR="000B7858" w:rsidRDefault="000B7858" w:rsidP="000B7858">
      <w:pPr>
        <w:pStyle w:val="NormalWeb"/>
      </w:pPr>
      <w:r>
        <w:t>When an incident, threat, or vulnerability occurs or is identified, the level of risk to the organization depends on the potential damage to its assets. A basic formula for determining the level of risk is that risk equals the likelihood of a threat. For this reason, a sense of urgency is essential. Following the steps outlined in playbooks is also important if any forensic task is being carried out. Mishandling data can easily compromise forensic data, rendering it unusable. </w:t>
      </w:r>
    </w:p>
    <w:p w14:paraId="5C1D556C" w14:textId="77777777" w:rsidR="000B7858" w:rsidRDefault="000B7858" w:rsidP="000B7858">
      <w:pPr>
        <w:pStyle w:val="NormalWeb"/>
      </w:pPr>
      <w:r>
        <w:t>Common steps included in incident and vulnerability playbooks include: </w:t>
      </w:r>
    </w:p>
    <w:p w14:paraId="6C630498" w14:textId="77777777" w:rsidR="000B7858" w:rsidRDefault="000B7858" w:rsidP="000B7858">
      <w:pPr>
        <w:pStyle w:val="NormalWeb"/>
        <w:numPr>
          <w:ilvl w:val="0"/>
          <w:numId w:val="11"/>
        </w:numPr>
      </w:pPr>
      <w:r>
        <w:t>Preparation</w:t>
      </w:r>
    </w:p>
    <w:p w14:paraId="2DB43ECB" w14:textId="77777777" w:rsidR="000B7858" w:rsidRDefault="000B7858" w:rsidP="000B7858">
      <w:pPr>
        <w:pStyle w:val="NormalWeb"/>
        <w:numPr>
          <w:ilvl w:val="0"/>
          <w:numId w:val="11"/>
        </w:numPr>
      </w:pPr>
      <w:r>
        <w:t>Detection</w:t>
      </w:r>
    </w:p>
    <w:p w14:paraId="76D9CA15" w14:textId="77777777" w:rsidR="000B7858" w:rsidRDefault="000B7858" w:rsidP="000B7858">
      <w:pPr>
        <w:pStyle w:val="NormalWeb"/>
        <w:numPr>
          <w:ilvl w:val="0"/>
          <w:numId w:val="11"/>
        </w:numPr>
      </w:pPr>
      <w:r>
        <w:t>Analysis</w:t>
      </w:r>
    </w:p>
    <w:p w14:paraId="1C2A8DC1" w14:textId="77777777" w:rsidR="000B7858" w:rsidRDefault="000B7858" w:rsidP="000B7858">
      <w:pPr>
        <w:pStyle w:val="NormalWeb"/>
        <w:numPr>
          <w:ilvl w:val="0"/>
          <w:numId w:val="11"/>
        </w:numPr>
      </w:pPr>
      <w:r>
        <w:t>Containment</w:t>
      </w:r>
    </w:p>
    <w:p w14:paraId="278CDDFC" w14:textId="77777777" w:rsidR="000B7858" w:rsidRDefault="000B7858" w:rsidP="000B7858">
      <w:pPr>
        <w:pStyle w:val="NormalWeb"/>
        <w:numPr>
          <w:ilvl w:val="0"/>
          <w:numId w:val="11"/>
        </w:numPr>
      </w:pPr>
      <w:r>
        <w:t>Eradication</w:t>
      </w:r>
    </w:p>
    <w:p w14:paraId="622CE137" w14:textId="77777777" w:rsidR="000B7858" w:rsidRDefault="000B7858" w:rsidP="000B7858">
      <w:pPr>
        <w:pStyle w:val="NormalWeb"/>
        <w:numPr>
          <w:ilvl w:val="0"/>
          <w:numId w:val="11"/>
        </w:numPr>
      </w:pPr>
      <w:r>
        <w:t>Recovery from an incident </w:t>
      </w:r>
    </w:p>
    <w:p w14:paraId="6EC8DE8F" w14:textId="77777777" w:rsidR="000B7858" w:rsidRDefault="000B7858" w:rsidP="000B7858">
      <w:pPr>
        <w:pStyle w:val="NormalWeb"/>
      </w:pPr>
      <w:r>
        <w:t>Additional steps include performing post-incident activities, and a coordination of efforts throughout the investigation and incident and vulnerability response stages.</w:t>
      </w:r>
    </w:p>
    <w:p w14:paraId="2B0EFD26" w14:textId="77777777" w:rsidR="000B7858" w:rsidRDefault="000B7858" w:rsidP="000B7858">
      <w:pPr>
        <w:pStyle w:val="Heading2"/>
      </w:pPr>
      <w:r>
        <w:t>Key takeaways</w:t>
      </w:r>
    </w:p>
    <w:p w14:paraId="7912758A" w14:textId="77777777" w:rsidR="000B7858" w:rsidRDefault="000B7858" w:rsidP="000B7858">
      <w:pPr>
        <w:pStyle w:val="NormalWeb"/>
      </w:pPr>
      <w:r>
        <w:t>It is essential to refine processes and procedures outlined in a playbook. With every documented incident, cybersecurity teams need to consider what was learned from the incident and what improvements should be made to handle incidents more effectively in the future. Playbooks create structure and ensure compliance with the law. </w:t>
      </w:r>
    </w:p>
    <w:p w14:paraId="54342E0F" w14:textId="77777777" w:rsidR="000B7858" w:rsidRDefault="000B7858" w:rsidP="000B7858">
      <w:pPr>
        <w:pStyle w:val="Heading2"/>
      </w:pPr>
      <w:r>
        <w:lastRenderedPageBreak/>
        <w:t>Resources for more information</w:t>
      </w:r>
    </w:p>
    <w:p w14:paraId="70D7EA43" w14:textId="77777777" w:rsidR="000B7858" w:rsidRDefault="000B7858" w:rsidP="000B7858">
      <w:pPr>
        <w:pStyle w:val="NormalWeb"/>
      </w:pPr>
      <w:r>
        <w:t>Incident and vulnerability response playbooks are only two examples of the many playbooks that an organization uses. If you plan to work as a cybersecurity professional outside of the U.S., you may want to explore the following resources:</w:t>
      </w:r>
    </w:p>
    <w:p w14:paraId="2642ED00" w14:textId="77777777" w:rsidR="000B7858" w:rsidRDefault="000B7858" w:rsidP="000B7858">
      <w:pPr>
        <w:pStyle w:val="NormalWeb"/>
        <w:numPr>
          <w:ilvl w:val="0"/>
          <w:numId w:val="12"/>
        </w:numPr>
      </w:pPr>
      <w:hyperlink r:id="rId5" w:tgtFrame="_blank" w:history="1">
        <w:r>
          <w:rPr>
            <w:rStyle w:val="Hyperlink"/>
          </w:rPr>
          <w:t>United Kingdom, National Cyber Security Center (NCSC) - Incident Management</w:t>
        </w:r>
      </w:hyperlink>
    </w:p>
    <w:p w14:paraId="708AD8C3" w14:textId="5843E69D" w:rsidR="000B7858" w:rsidRDefault="000B7858" w:rsidP="000B7858">
      <w:pPr>
        <w:pStyle w:val="NormalWeb"/>
      </w:pPr>
      <w:r>
        <w:rPr>
          <w:rFonts w:hAnsi="Symbol"/>
        </w:rPr>
        <w:t></w:t>
      </w:r>
      <w:r>
        <w:t xml:space="preserve">  </w:t>
      </w:r>
      <w:hyperlink r:id="rId6" w:tgtFrame="_blank" w:history="1">
        <w:r>
          <w:rPr>
            <w:rStyle w:val="Hyperlink"/>
          </w:rPr>
          <w:t>Australian Government - Cyber Incident Response Plan</w:t>
        </w:r>
      </w:hyperlink>
    </w:p>
    <w:p w14:paraId="19AAA0C9" w14:textId="31B7C77B" w:rsidR="000B7858" w:rsidRDefault="000B7858" w:rsidP="000B7858">
      <w:pPr>
        <w:pStyle w:val="NormalWeb"/>
      </w:pPr>
      <w:r>
        <w:rPr>
          <w:rFonts w:hAnsi="Symbol"/>
        </w:rPr>
        <w:t></w:t>
      </w:r>
      <w:r>
        <w:t xml:space="preserve">  </w:t>
      </w:r>
      <w:hyperlink r:id="rId7" w:tgtFrame="_blank" w:history="1">
        <w:r>
          <w:rPr>
            <w:rStyle w:val="Hyperlink"/>
          </w:rPr>
          <w:t>Japan Computer Emergency Response Team Coordination Center (JPCERT/CC) - Vulnerability Handling and related guidelines</w:t>
        </w:r>
      </w:hyperlink>
    </w:p>
    <w:p w14:paraId="41E700E2" w14:textId="172E59B3" w:rsidR="000B7858" w:rsidRDefault="000B7858" w:rsidP="000B7858">
      <w:pPr>
        <w:pStyle w:val="NormalWeb"/>
      </w:pPr>
      <w:r>
        <w:rPr>
          <w:rFonts w:hAnsi="Symbol"/>
        </w:rPr>
        <w:t></w:t>
      </w:r>
      <w:r>
        <w:t xml:space="preserve">  </w:t>
      </w:r>
      <w:hyperlink r:id="rId8" w:tgtFrame="_blank" w:history="1">
        <w:r>
          <w:rPr>
            <w:rStyle w:val="Hyperlink"/>
          </w:rPr>
          <w:t>Government of Canada - Ransomware Playbook</w:t>
        </w:r>
      </w:hyperlink>
    </w:p>
    <w:p w14:paraId="5619AAFA" w14:textId="11F421F3" w:rsidR="000B7858" w:rsidRDefault="000B7858" w:rsidP="000B7858">
      <w:pPr>
        <w:pStyle w:val="NormalWeb"/>
      </w:pPr>
      <w:r>
        <w:rPr>
          <w:rFonts w:hAnsi="Symbol"/>
        </w:rPr>
        <w:t></w:t>
      </w:r>
      <w:r>
        <w:t xml:space="preserve"> </w:t>
      </w:r>
      <w:bookmarkStart w:id="0" w:name="_GoBack"/>
      <w:bookmarkEnd w:id="0"/>
      <w:r>
        <w:t xml:space="preserve"> </w:t>
      </w:r>
      <w:hyperlink r:id="rId9" w:tgtFrame="_blank" w:history="1">
        <w:r>
          <w:rPr>
            <w:rStyle w:val="Hyperlink"/>
          </w:rPr>
          <w:t>Scottish Government - Playbook Templates</w:t>
        </w:r>
      </w:hyperlink>
    </w:p>
    <w:p w14:paraId="446F7009" w14:textId="77777777" w:rsidR="0037474A" w:rsidRDefault="0037474A"/>
    <w:sectPr w:rsidR="0037474A" w:rsidSect="00BF4D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E2726"/>
    <w:multiLevelType w:val="multilevel"/>
    <w:tmpl w:val="432A2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E0C56"/>
    <w:multiLevelType w:val="multilevel"/>
    <w:tmpl w:val="FD404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E52D4D"/>
    <w:multiLevelType w:val="multilevel"/>
    <w:tmpl w:val="3E084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072F6"/>
    <w:multiLevelType w:val="multilevel"/>
    <w:tmpl w:val="11A2E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CA72CB"/>
    <w:multiLevelType w:val="multilevel"/>
    <w:tmpl w:val="699056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BE61AC"/>
    <w:multiLevelType w:val="multilevel"/>
    <w:tmpl w:val="C310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3019E"/>
    <w:multiLevelType w:val="multilevel"/>
    <w:tmpl w:val="59A4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E14716"/>
    <w:multiLevelType w:val="multilevel"/>
    <w:tmpl w:val="CB80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5F2864"/>
    <w:multiLevelType w:val="multilevel"/>
    <w:tmpl w:val="6B8A1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355444"/>
    <w:multiLevelType w:val="multilevel"/>
    <w:tmpl w:val="0C6E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621A5A"/>
    <w:multiLevelType w:val="multilevel"/>
    <w:tmpl w:val="424CE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33419"/>
    <w:multiLevelType w:val="multilevel"/>
    <w:tmpl w:val="B2924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4"/>
  </w:num>
  <w:num w:numId="4">
    <w:abstractNumId w:val="8"/>
  </w:num>
  <w:num w:numId="5">
    <w:abstractNumId w:val="0"/>
  </w:num>
  <w:num w:numId="6">
    <w:abstractNumId w:val="10"/>
  </w:num>
  <w:num w:numId="7">
    <w:abstractNumId w:val="1"/>
  </w:num>
  <w:num w:numId="8">
    <w:abstractNumId w:val="9"/>
  </w:num>
  <w:num w:numId="9">
    <w:abstractNumId w:val="6"/>
  </w:num>
  <w:num w:numId="10">
    <w:abstractNumId w:val="5"/>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EBA"/>
    <w:rsid w:val="000B7858"/>
    <w:rsid w:val="00291EBA"/>
    <w:rsid w:val="0037474A"/>
    <w:rsid w:val="00A94288"/>
    <w:rsid w:val="00BF4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12099"/>
  <w15:chartTrackingRefBased/>
  <w15:docId w15:val="{D78D7186-9565-4E04-BF46-98238EC63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ajorBidi"/>
        <w:b/>
        <w:color w:val="000000" w:themeColor="text1"/>
        <w:sz w:val="28"/>
        <w:szCs w:val="26"/>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858"/>
    <w:pPr>
      <w:keepNext/>
      <w:keepLines/>
      <w:spacing w:before="240" w:after="0"/>
      <w:outlineLvl w:val="0"/>
    </w:pPr>
    <w:rPr>
      <w:rFonts w:asciiTheme="majorHAns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0B7858"/>
    <w:pPr>
      <w:keepNext/>
      <w:keepLines/>
      <w:spacing w:before="40" w:after="0"/>
      <w:outlineLvl w:val="1"/>
    </w:pPr>
    <w:rPr>
      <w:rFonts w:asciiTheme="majorHAnsi" w:eastAsiaTheme="majorEastAsia" w:hAnsiTheme="majorHAnsi"/>
      <w:color w:val="2F5496" w:themeColor="accent1" w:themeShade="BF"/>
      <w:sz w:val="26"/>
    </w:rPr>
  </w:style>
  <w:style w:type="paragraph" w:styleId="Heading3">
    <w:name w:val="heading 3"/>
    <w:basedOn w:val="Normal"/>
    <w:link w:val="Heading3Char"/>
    <w:uiPriority w:val="9"/>
    <w:qFormat/>
    <w:rsid w:val="00A94288"/>
    <w:pPr>
      <w:spacing w:before="100" w:beforeAutospacing="1" w:after="100" w:afterAutospacing="1" w:line="240" w:lineRule="auto"/>
      <w:outlineLvl w:val="2"/>
    </w:pPr>
    <w:rPr>
      <w:rFonts w:eastAsia="Times New Roman" w:cs="Times New Roman"/>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4288"/>
    <w:rPr>
      <w:rFonts w:eastAsia="Times New Roman" w:cs="Times New Roman"/>
      <w:bCs/>
      <w:color w:val="auto"/>
      <w:sz w:val="27"/>
      <w:szCs w:val="27"/>
    </w:rPr>
  </w:style>
  <w:style w:type="character" w:styleId="Strong">
    <w:name w:val="Strong"/>
    <w:basedOn w:val="DefaultParagraphFont"/>
    <w:uiPriority w:val="22"/>
    <w:qFormat/>
    <w:rsid w:val="00A94288"/>
    <w:rPr>
      <w:b w:val="0"/>
      <w:bCs/>
    </w:rPr>
  </w:style>
  <w:style w:type="paragraph" w:styleId="NormalWeb">
    <w:name w:val="Normal (Web)"/>
    <w:basedOn w:val="Normal"/>
    <w:uiPriority w:val="99"/>
    <w:semiHidden/>
    <w:unhideWhenUsed/>
    <w:rsid w:val="00A94288"/>
    <w:pPr>
      <w:spacing w:before="100" w:beforeAutospacing="1" w:after="100" w:afterAutospacing="1" w:line="240" w:lineRule="auto"/>
    </w:pPr>
    <w:rPr>
      <w:rFonts w:eastAsia="Times New Roman" w:cs="Times New Roman"/>
      <w:b w:val="0"/>
      <w:color w:val="auto"/>
      <w:sz w:val="24"/>
      <w:szCs w:val="24"/>
    </w:rPr>
  </w:style>
  <w:style w:type="character" w:customStyle="1" w:styleId="Heading1Char">
    <w:name w:val="Heading 1 Char"/>
    <w:basedOn w:val="DefaultParagraphFont"/>
    <w:link w:val="Heading1"/>
    <w:uiPriority w:val="9"/>
    <w:rsid w:val="000B7858"/>
    <w:rPr>
      <w:rFonts w:asciiTheme="majorHAnsi" w:eastAsiaTheme="majorEastAsia" w:hAnsiTheme="majorHAnsi"/>
      <w:color w:val="2F5496" w:themeColor="accent1" w:themeShade="BF"/>
      <w:sz w:val="32"/>
      <w:szCs w:val="32"/>
    </w:rPr>
  </w:style>
  <w:style w:type="character" w:customStyle="1" w:styleId="Heading2Char">
    <w:name w:val="Heading 2 Char"/>
    <w:basedOn w:val="DefaultParagraphFont"/>
    <w:link w:val="Heading2"/>
    <w:uiPriority w:val="9"/>
    <w:semiHidden/>
    <w:rsid w:val="000B7858"/>
    <w:rPr>
      <w:rFonts w:asciiTheme="majorHAnsi" w:eastAsiaTheme="majorEastAsia" w:hAnsiTheme="majorHAnsi"/>
      <w:color w:val="2F5496" w:themeColor="accent1" w:themeShade="BF"/>
      <w:sz w:val="26"/>
    </w:rPr>
  </w:style>
  <w:style w:type="character" w:styleId="Hyperlink">
    <w:name w:val="Hyperlink"/>
    <w:basedOn w:val="DefaultParagraphFont"/>
    <w:uiPriority w:val="99"/>
    <w:semiHidden/>
    <w:unhideWhenUsed/>
    <w:rsid w:val="000B78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936837">
      <w:bodyDiv w:val="1"/>
      <w:marLeft w:val="0"/>
      <w:marRight w:val="0"/>
      <w:marTop w:val="0"/>
      <w:marBottom w:val="0"/>
      <w:divBdr>
        <w:top w:val="none" w:sz="0" w:space="0" w:color="auto"/>
        <w:left w:val="none" w:sz="0" w:space="0" w:color="auto"/>
        <w:bottom w:val="none" w:sz="0" w:space="0" w:color="auto"/>
        <w:right w:val="none" w:sz="0" w:space="0" w:color="auto"/>
      </w:divBdr>
      <w:divsChild>
        <w:div w:id="1651523834">
          <w:marLeft w:val="0"/>
          <w:marRight w:val="0"/>
          <w:marTop w:val="0"/>
          <w:marBottom w:val="0"/>
          <w:divBdr>
            <w:top w:val="none" w:sz="0" w:space="0" w:color="auto"/>
            <w:left w:val="none" w:sz="0" w:space="0" w:color="auto"/>
            <w:bottom w:val="none" w:sz="0" w:space="0" w:color="auto"/>
            <w:right w:val="none" w:sz="0" w:space="0" w:color="auto"/>
          </w:divBdr>
        </w:div>
        <w:div w:id="1911696482">
          <w:marLeft w:val="0"/>
          <w:marRight w:val="0"/>
          <w:marTop w:val="0"/>
          <w:marBottom w:val="0"/>
          <w:divBdr>
            <w:top w:val="none" w:sz="0" w:space="0" w:color="auto"/>
            <w:left w:val="none" w:sz="0" w:space="0" w:color="auto"/>
            <w:bottom w:val="none" w:sz="0" w:space="0" w:color="auto"/>
            <w:right w:val="none" w:sz="0" w:space="0" w:color="auto"/>
          </w:divBdr>
          <w:divsChild>
            <w:div w:id="1081024794">
              <w:marLeft w:val="0"/>
              <w:marRight w:val="0"/>
              <w:marTop w:val="0"/>
              <w:marBottom w:val="0"/>
              <w:divBdr>
                <w:top w:val="none" w:sz="0" w:space="0" w:color="auto"/>
                <w:left w:val="none" w:sz="0" w:space="0" w:color="auto"/>
                <w:bottom w:val="none" w:sz="0" w:space="0" w:color="auto"/>
                <w:right w:val="none" w:sz="0" w:space="0" w:color="auto"/>
              </w:divBdr>
              <w:divsChild>
                <w:div w:id="512689441">
                  <w:marLeft w:val="0"/>
                  <w:marRight w:val="0"/>
                  <w:marTop w:val="0"/>
                  <w:marBottom w:val="0"/>
                  <w:divBdr>
                    <w:top w:val="none" w:sz="0" w:space="0" w:color="auto"/>
                    <w:left w:val="none" w:sz="0" w:space="0" w:color="auto"/>
                    <w:bottom w:val="none" w:sz="0" w:space="0" w:color="auto"/>
                    <w:right w:val="none" w:sz="0" w:space="0" w:color="auto"/>
                  </w:divBdr>
                  <w:divsChild>
                    <w:div w:id="273053465">
                      <w:marLeft w:val="0"/>
                      <w:marRight w:val="0"/>
                      <w:marTop w:val="0"/>
                      <w:marBottom w:val="0"/>
                      <w:divBdr>
                        <w:top w:val="none" w:sz="0" w:space="0" w:color="auto"/>
                        <w:left w:val="none" w:sz="0" w:space="0" w:color="auto"/>
                        <w:bottom w:val="none" w:sz="0" w:space="0" w:color="auto"/>
                        <w:right w:val="none" w:sz="0" w:space="0" w:color="auto"/>
                      </w:divBdr>
                      <w:divsChild>
                        <w:div w:id="10033121">
                          <w:marLeft w:val="0"/>
                          <w:marRight w:val="0"/>
                          <w:marTop w:val="0"/>
                          <w:marBottom w:val="0"/>
                          <w:divBdr>
                            <w:top w:val="none" w:sz="0" w:space="0" w:color="auto"/>
                            <w:left w:val="none" w:sz="0" w:space="0" w:color="auto"/>
                            <w:bottom w:val="none" w:sz="0" w:space="0" w:color="auto"/>
                            <w:right w:val="none" w:sz="0" w:space="0" w:color="auto"/>
                          </w:divBdr>
                          <w:divsChild>
                            <w:div w:id="12659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46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gc.ca/en/guidance/ransomware-playbook-itsm00099" TargetMode="External"/><Relationship Id="rId3" Type="http://schemas.openxmlformats.org/officeDocument/2006/relationships/settings" Target="settings.xml"/><Relationship Id="rId7" Type="http://schemas.openxmlformats.org/officeDocument/2006/relationships/hyperlink" Target="https://www.jpcert.or.jp/english/vh/guidelin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yber.gov.au/sites/default/files/2023-03/ACSC%20Cyber%20Incident%20Response%20Plan%20Guidance_A4.pdf" TargetMode="External"/><Relationship Id="rId11" Type="http://schemas.openxmlformats.org/officeDocument/2006/relationships/theme" Target="theme/theme1.xml"/><Relationship Id="rId5" Type="http://schemas.openxmlformats.org/officeDocument/2006/relationships/hyperlink" Target="https://www.ncsc.gov.uk/section/about-ncsc/incident-manage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v.scot/publications/cyber-resilience-incident-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1460</Words>
  <Characters>8325</Characters>
  <Application>Microsoft Office Word</Application>
  <DocSecurity>0</DocSecurity>
  <Lines>69</Lines>
  <Paragraphs>19</Paragraphs>
  <ScaleCrop>false</ScaleCrop>
  <Company>Amazon</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Imbuzan, Levente [C]</dc:creator>
  <cp:keywords/>
  <dc:description/>
  <cp:lastModifiedBy>Imbuzan, Levente [C]</cp:lastModifiedBy>
  <cp:revision>4</cp:revision>
  <dcterms:created xsi:type="dcterms:W3CDTF">2025-02-14T17:18:00Z</dcterms:created>
  <dcterms:modified xsi:type="dcterms:W3CDTF">2025-02-14T17:25:00Z</dcterms:modified>
</cp:coreProperties>
</file>