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013AEA" w14:textId="77777777" w:rsidR="0019476F" w:rsidRPr="0019476F" w:rsidRDefault="0019476F" w:rsidP="0019476F">
      <w:pPr>
        <w:rPr>
          <w:b/>
        </w:rPr>
      </w:pPr>
      <w:r w:rsidRPr="0019476F">
        <w:rPr>
          <w:b/>
        </w:rPr>
        <w:t>Summary: IP Headers and Packet Analysis</w:t>
      </w:r>
    </w:p>
    <w:p w14:paraId="0C3DF223" w14:textId="77777777" w:rsidR="0019476F" w:rsidRPr="0019476F" w:rsidRDefault="0019476F" w:rsidP="0019476F">
      <w:pPr>
        <w:numPr>
          <w:ilvl w:val="0"/>
          <w:numId w:val="1"/>
        </w:numPr>
      </w:pPr>
      <w:r w:rsidRPr="0019476F">
        <w:rPr>
          <w:b/>
        </w:rPr>
        <w:t>Importance of Packet Analysis</w:t>
      </w:r>
      <w:r w:rsidRPr="0019476F">
        <w:t>: Crucial for security analysts to manually read and analyze network packets for effective threat detection.</w:t>
      </w:r>
    </w:p>
    <w:p w14:paraId="3F7ED4FF" w14:textId="77777777" w:rsidR="0019476F" w:rsidRPr="0019476F" w:rsidRDefault="0019476F" w:rsidP="0019476F">
      <w:pPr>
        <w:numPr>
          <w:ilvl w:val="0"/>
          <w:numId w:val="1"/>
        </w:numPr>
      </w:pPr>
      <w:r w:rsidRPr="0019476F">
        <w:rPr>
          <w:b/>
        </w:rPr>
        <w:t>TCP/IP Model Recap</w:t>
      </w:r>
      <w:r w:rsidRPr="0019476F">
        <w:t>:</w:t>
      </w:r>
    </w:p>
    <w:p w14:paraId="7FBE21E2" w14:textId="77777777" w:rsidR="0019476F" w:rsidRPr="0019476F" w:rsidRDefault="0019476F" w:rsidP="0019476F">
      <w:pPr>
        <w:numPr>
          <w:ilvl w:val="1"/>
          <w:numId w:val="1"/>
        </w:numPr>
      </w:pPr>
      <w:r w:rsidRPr="0019476F">
        <w:t>Framework for organizing/transmitting data over networks.</w:t>
      </w:r>
    </w:p>
    <w:p w14:paraId="3C26E6D8" w14:textId="77777777" w:rsidR="0019476F" w:rsidRPr="0019476F" w:rsidRDefault="0019476F" w:rsidP="0019476F">
      <w:pPr>
        <w:numPr>
          <w:ilvl w:val="1"/>
          <w:numId w:val="1"/>
        </w:numPr>
      </w:pPr>
      <w:r w:rsidRPr="0019476F">
        <w:t>Internet Layer handles packet delivery across networks using the Internet Protocol (IP).</w:t>
      </w:r>
    </w:p>
    <w:p w14:paraId="3B72BD2B" w14:textId="77777777" w:rsidR="0019476F" w:rsidRPr="0019476F" w:rsidRDefault="0019476F" w:rsidP="0019476F">
      <w:pPr>
        <w:numPr>
          <w:ilvl w:val="0"/>
          <w:numId w:val="1"/>
        </w:numPr>
      </w:pPr>
      <w:r w:rsidRPr="0019476F">
        <w:rPr>
          <w:b/>
        </w:rPr>
        <w:t>Role of IP</w:t>
      </w:r>
      <w:r w:rsidRPr="0019476F">
        <w:t>:</w:t>
      </w:r>
    </w:p>
    <w:p w14:paraId="3BCFE626" w14:textId="77777777" w:rsidR="0019476F" w:rsidRPr="0019476F" w:rsidRDefault="0019476F" w:rsidP="0019476F">
      <w:pPr>
        <w:numPr>
          <w:ilvl w:val="1"/>
          <w:numId w:val="1"/>
        </w:numPr>
      </w:pPr>
      <w:r w:rsidRPr="0019476F">
        <w:t>Acts like a courier, using the packet header to route data to the correct destination.</w:t>
      </w:r>
    </w:p>
    <w:p w14:paraId="31BD1D3E" w14:textId="77777777" w:rsidR="0019476F" w:rsidRPr="0019476F" w:rsidRDefault="0019476F" w:rsidP="0019476F">
      <w:pPr>
        <w:numPr>
          <w:ilvl w:val="0"/>
          <w:numId w:val="1"/>
        </w:numPr>
      </w:pPr>
      <w:r w:rsidRPr="0019476F">
        <w:rPr>
          <w:b/>
        </w:rPr>
        <w:t>IPv4 vs. IPv6</w:t>
      </w:r>
      <w:r w:rsidRPr="0019476F">
        <w:t>:</w:t>
      </w:r>
    </w:p>
    <w:p w14:paraId="3F179A68" w14:textId="77777777" w:rsidR="0019476F" w:rsidRPr="0019476F" w:rsidRDefault="0019476F" w:rsidP="0019476F">
      <w:pPr>
        <w:numPr>
          <w:ilvl w:val="1"/>
          <w:numId w:val="1"/>
        </w:numPr>
      </w:pPr>
      <w:r w:rsidRPr="0019476F">
        <w:t>IPv4 is still dominant and is the focus here.</w:t>
      </w:r>
    </w:p>
    <w:p w14:paraId="078B5B2E" w14:textId="77777777" w:rsidR="0019476F" w:rsidRPr="0019476F" w:rsidRDefault="0019476F" w:rsidP="0019476F">
      <w:pPr>
        <w:numPr>
          <w:ilvl w:val="1"/>
          <w:numId w:val="1"/>
        </w:numPr>
      </w:pPr>
      <w:r w:rsidRPr="0019476F">
        <w:t>IPv6 is newer and uses different header formats, though similar in purpose.</w:t>
      </w:r>
    </w:p>
    <w:p w14:paraId="0835AD8F" w14:textId="77777777" w:rsidR="0019476F" w:rsidRPr="0019476F" w:rsidRDefault="0019476F" w:rsidP="0019476F">
      <w:pPr>
        <w:numPr>
          <w:ilvl w:val="0"/>
          <w:numId w:val="1"/>
        </w:numPr>
      </w:pPr>
      <w:r w:rsidRPr="0019476F">
        <w:rPr>
          <w:b/>
        </w:rPr>
        <w:t>IPv4 Header Fields</w:t>
      </w:r>
      <w:r w:rsidRPr="0019476F">
        <w:t>:</w:t>
      </w:r>
    </w:p>
    <w:p w14:paraId="0E50031F" w14:textId="77777777" w:rsidR="0019476F" w:rsidRPr="0019476F" w:rsidRDefault="0019476F" w:rsidP="0019476F">
      <w:pPr>
        <w:numPr>
          <w:ilvl w:val="1"/>
          <w:numId w:val="1"/>
        </w:numPr>
      </w:pPr>
      <w:r w:rsidRPr="0019476F">
        <w:rPr>
          <w:b/>
        </w:rPr>
        <w:t>Version</w:t>
      </w:r>
      <w:r w:rsidRPr="0019476F">
        <w:t>: Specifies the IP version (IPv4 or IPv6).</w:t>
      </w:r>
    </w:p>
    <w:p w14:paraId="2E946A45" w14:textId="77777777" w:rsidR="0019476F" w:rsidRPr="0019476F" w:rsidRDefault="0019476F" w:rsidP="0019476F">
      <w:pPr>
        <w:numPr>
          <w:ilvl w:val="1"/>
          <w:numId w:val="1"/>
        </w:numPr>
      </w:pPr>
      <w:r w:rsidRPr="0019476F">
        <w:rPr>
          <w:b/>
        </w:rPr>
        <w:t>IHL (Internet Header Length)</w:t>
      </w:r>
      <w:r w:rsidRPr="0019476F">
        <w:t>: Length of the IP header.</w:t>
      </w:r>
    </w:p>
    <w:p w14:paraId="0EBDA0C7" w14:textId="77777777" w:rsidR="0019476F" w:rsidRPr="0019476F" w:rsidRDefault="0019476F" w:rsidP="0019476F">
      <w:pPr>
        <w:numPr>
          <w:ilvl w:val="1"/>
          <w:numId w:val="1"/>
        </w:numPr>
      </w:pPr>
      <w:proofErr w:type="spellStart"/>
      <w:r w:rsidRPr="0019476F">
        <w:rPr>
          <w:b/>
        </w:rPr>
        <w:t>ToS</w:t>
      </w:r>
      <w:proofErr w:type="spellEnd"/>
      <w:r w:rsidRPr="0019476F">
        <w:rPr>
          <w:b/>
        </w:rPr>
        <w:t xml:space="preserve"> (Type of Service)</w:t>
      </w:r>
      <w:r w:rsidRPr="0019476F">
        <w:t>: Priority or handling instructions for the packet.</w:t>
      </w:r>
    </w:p>
    <w:p w14:paraId="1BCD9F41" w14:textId="77777777" w:rsidR="0019476F" w:rsidRPr="0019476F" w:rsidRDefault="0019476F" w:rsidP="0019476F">
      <w:pPr>
        <w:numPr>
          <w:ilvl w:val="1"/>
          <w:numId w:val="1"/>
        </w:numPr>
      </w:pPr>
      <w:r w:rsidRPr="0019476F">
        <w:rPr>
          <w:b/>
        </w:rPr>
        <w:t>Total Length</w:t>
      </w:r>
      <w:r w:rsidRPr="0019476F">
        <w:t>: Full packet size (header + data).</w:t>
      </w:r>
    </w:p>
    <w:p w14:paraId="3A63337E" w14:textId="77777777" w:rsidR="0019476F" w:rsidRPr="0019476F" w:rsidRDefault="0019476F" w:rsidP="0019476F">
      <w:pPr>
        <w:numPr>
          <w:ilvl w:val="1"/>
          <w:numId w:val="1"/>
        </w:numPr>
      </w:pPr>
      <w:r w:rsidRPr="0019476F">
        <w:rPr>
          <w:b/>
        </w:rPr>
        <w:t>Identification, Flags, Fragment Offset</w:t>
      </w:r>
      <w:r w:rsidRPr="0019476F">
        <w:t>: Used for fragmenting and reassembling packets.</w:t>
      </w:r>
    </w:p>
    <w:p w14:paraId="0ABB2911" w14:textId="77777777" w:rsidR="0019476F" w:rsidRPr="0019476F" w:rsidRDefault="0019476F" w:rsidP="0019476F">
      <w:pPr>
        <w:numPr>
          <w:ilvl w:val="1"/>
          <w:numId w:val="1"/>
        </w:numPr>
      </w:pPr>
      <w:r w:rsidRPr="0019476F">
        <w:rPr>
          <w:b/>
        </w:rPr>
        <w:t>TTL (Time to Live)</w:t>
      </w:r>
      <w:r w:rsidRPr="0019476F">
        <w:t>: Limits packet lifetime to avoid endless routing loops.</w:t>
      </w:r>
    </w:p>
    <w:p w14:paraId="49231ECF" w14:textId="77777777" w:rsidR="0019476F" w:rsidRPr="0019476F" w:rsidRDefault="0019476F" w:rsidP="0019476F">
      <w:pPr>
        <w:numPr>
          <w:ilvl w:val="1"/>
          <w:numId w:val="1"/>
        </w:numPr>
      </w:pPr>
      <w:r w:rsidRPr="0019476F">
        <w:rPr>
          <w:b/>
        </w:rPr>
        <w:t>Protocol</w:t>
      </w:r>
      <w:r w:rsidRPr="0019476F">
        <w:t>: Indicates the transport protocol (e.g., TCP = 6).</w:t>
      </w:r>
    </w:p>
    <w:p w14:paraId="6361B66D" w14:textId="77777777" w:rsidR="0019476F" w:rsidRPr="0019476F" w:rsidRDefault="0019476F" w:rsidP="0019476F">
      <w:pPr>
        <w:numPr>
          <w:ilvl w:val="1"/>
          <w:numId w:val="1"/>
        </w:numPr>
      </w:pPr>
      <w:r w:rsidRPr="0019476F">
        <w:rPr>
          <w:b/>
        </w:rPr>
        <w:t>Header Checksum</w:t>
      </w:r>
      <w:r w:rsidRPr="0019476F">
        <w:t>: Validates the integrity of the header.</w:t>
      </w:r>
    </w:p>
    <w:p w14:paraId="36A05B86" w14:textId="77777777" w:rsidR="0019476F" w:rsidRPr="0019476F" w:rsidRDefault="0019476F" w:rsidP="0019476F">
      <w:pPr>
        <w:numPr>
          <w:ilvl w:val="1"/>
          <w:numId w:val="1"/>
        </w:numPr>
      </w:pPr>
      <w:r w:rsidRPr="0019476F">
        <w:rPr>
          <w:b/>
        </w:rPr>
        <w:t>Source and Destination Addresses</w:t>
      </w:r>
      <w:r w:rsidRPr="0019476F">
        <w:t>: Sender and receiver IPs.</w:t>
      </w:r>
    </w:p>
    <w:p w14:paraId="40E3FB0C" w14:textId="77777777" w:rsidR="0019476F" w:rsidRPr="0019476F" w:rsidRDefault="0019476F" w:rsidP="0019476F">
      <w:pPr>
        <w:numPr>
          <w:ilvl w:val="1"/>
          <w:numId w:val="1"/>
        </w:numPr>
      </w:pPr>
      <w:r w:rsidRPr="0019476F">
        <w:rPr>
          <w:b/>
        </w:rPr>
        <w:t>Options</w:t>
      </w:r>
      <w:r w:rsidRPr="0019476F">
        <w:t>: Optional field, usually for troubleshooting.</w:t>
      </w:r>
    </w:p>
    <w:p w14:paraId="0522CD43" w14:textId="77777777" w:rsidR="0019476F" w:rsidRPr="0019476F" w:rsidRDefault="0019476F" w:rsidP="0019476F">
      <w:pPr>
        <w:numPr>
          <w:ilvl w:val="1"/>
          <w:numId w:val="1"/>
        </w:numPr>
      </w:pPr>
      <w:r w:rsidRPr="0019476F">
        <w:rPr>
          <w:b/>
        </w:rPr>
        <w:t>Data</w:t>
      </w:r>
      <w:r w:rsidRPr="0019476F">
        <w:t>: Payload that contains the actual message being sent.</w:t>
      </w:r>
    </w:p>
    <w:p w14:paraId="232924E9" w14:textId="77777777" w:rsidR="0019476F" w:rsidRPr="0019476F" w:rsidRDefault="0019476F" w:rsidP="0019476F">
      <w:pPr>
        <w:numPr>
          <w:ilvl w:val="0"/>
          <w:numId w:val="1"/>
        </w:numPr>
      </w:pPr>
      <w:r w:rsidRPr="0019476F">
        <w:rPr>
          <w:b/>
        </w:rPr>
        <w:t>Analogies Used</w:t>
      </w:r>
      <w:r w:rsidRPr="0019476F">
        <w:t>:</w:t>
      </w:r>
    </w:p>
    <w:p w14:paraId="7C79C081" w14:textId="77777777" w:rsidR="0019476F" w:rsidRPr="0019476F" w:rsidRDefault="0019476F" w:rsidP="0019476F">
      <w:pPr>
        <w:numPr>
          <w:ilvl w:val="1"/>
          <w:numId w:val="1"/>
        </w:numPr>
      </w:pPr>
      <w:r w:rsidRPr="0019476F">
        <w:t>Mail envelope = Packet.</w:t>
      </w:r>
    </w:p>
    <w:p w14:paraId="65DB081A" w14:textId="77777777" w:rsidR="0019476F" w:rsidRPr="0019476F" w:rsidRDefault="0019476F" w:rsidP="0019476F">
      <w:pPr>
        <w:numPr>
          <w:ilvl w:val="1"/>
          <w:numId w:val="1"/>
        </w:numPr>
      </w:pPr>
      <w:r w:rsidRPr="0019476F">
        <w:t>Address info = IP header fields.</w:t>
      </w:r>
    </w:p>
    <w:p w14:paraId="1ED2B560" w14:textId="77777777" w:rsidR="0019476F" w:rsidRPr="0019476F" w:rsidRDefault="0019476F" w:rsidP="0019476F">
      <w:pPr>
        <w:numPr>
          <w:ilvl w:val="1"/>
          <w:numId w:val="1"/>
        </w:numPr>
      </w:pPr>
      <w:r w:rsidRPr="0019476F">
        <w:t>Contents of the envelope = Payload.</w:t>
      </w:r>
    </w:p>
    <w:p w14:paraId="1484D4E2" w14:textId="77777777" w:rsidR="0019476F" w:rsidRPr="0019476F" w:rsidRDefault="0019476F" w:rsidP="0019476F">
      <w:pPr>
        <w:numPr>
          <w:ilvl w:val="1"/>
          <w:numId w:val="1"/>
        </w:numPr>
      </w:pPr>
      <w:r w:rsidRPr="0019476F">
        <w:t xml:space="preserve">Postal options and labels = Optional fields like </w:t>
      </w:r>
      <w:proofErr w:type="spellStart"/>
      <w:r w:rsidRPr="0019476F">
        <w:t>ToS</w:t>
      </w:r>
      <w:proofErr w:type="spellEnd"/>
      <w:r w:rsidRPr="0019476F">
        <w:t xml:space="preserve"> or Options.</w:t>
      </w:r>
    </w:p>
    <w:p w14:paraId="0414072D" w14:textId="77777777" w:rsidR="009745E7" w:rsidRDefault="009745E7"/>
    <w:p w14:paraId="3BA87300" w14:textId="77777777" w:rsidR="007C2C64" w:rsidRPr="007C2C64" w:rsidRDefault="007C2C64" w:rsidP="007C2C64">
      <w:r w:rsidRPr="007C2C64">
        <w:t>Investigate packet details</w:t>
      </w:r>
    </w:p>
    <w:p w14:paraId="48508F3B" w14:textId="77777777" w:rsidR="007C2C64" w:rsidRPr="007C2C64" w:rsidRDefault="007C2C64" w:rsidP="007C2C64">
      <w:r w:rsidRPr="007C2C64">
        <w:t xml:space="preserve">So far, you've learned about how network protocol analyzers (packet sniffers) intercept network communications. You've also learned how you can analyze packet captures (p-caps) to gain insight into the </w:t>
      </w:r>
      <w:r w:rsidRPr="007C2C64">
        <w:lastRenderedPageBreak/>
        <w:t xml:space="preserve">activity happening on a network. As a security analyst, you'll use your packet analysis skills to inspect network packets and identify suspicious activity during investigations. </w:t>
      </w:r>
    </w:p>
    <w:p w14:paraId="5593A82B" w14:textId="77777777" w:rsidR="007C2C64" w:rsidRPr="007C2C64" w:rsidRDefault="007C2C64" w:rsidP="007C2C64">
      <w:r w:rsidRPr="007C2C64">
        <w:t xml:space="preserve">In this reading, you'll re-examine IPv4 and IPv6 headers. Then, you'll explore how you can use Wireshark to investigate the details of packet capture files. </w:t>
      </w:r>
    </w:p>
    <w:p w14:paraId="1CA75C61" w14:textId="77777777" w:rsidR="007C2C64" w:rsidRPr="007C2C64" w:rsidRDefault="007C2C64" w:rsidP="007C2C64">
      <w:pPr>
        <w:rPr>
          <w:b/>
        </w:rPr>
      </w:pPr>
      <w:r w:rsidRPr="007C2C64">
        <w:rPr>
          <w:b/>
        </w:rPr>
        <w:t>Internet Protocol (IP)</w:t>
      </w:r>
    </w:p>
    <w:p w14:paraId="5B8FB826" w14:textId="77777777" w:rsidR="007C2C64" w:rsidRPr="007C2C64" w:rsidRDefault="007C2C64" w:rsidP="007C2C64">
      <w:r w:rsidRPr="007C2C64">
        <w:t xml:space="preserve">Packets form the foundation of data exchange over a network, which means that detection begins at the packet level. The </w:t>
      </w:r>
      <w:r w:rsidRPr="007C2C64">
        <w:rPr>
          <w:b/>
        </w:rPr>
        <w:t>Internet Protocol (IP)</w:t>
      </w:r>
      <w:r w:rsidRPr="007C2C64">
        <w:t xml:space="preserve"> includes a set of standards used for routing and addressing data packets as they travel between devices on a network. IP operates as the foundation for all communications over the internet.</w:t>
      </w:r>
    </w:p>
    <w:p w14:paraId="33986B83" w14:textId="77777777" w:rsidR="007C2C64" w:rsidRPr="007C2C64" w:rsidRDefault="007C2C64" w:rsidP="007C2C64">
      <w:r w:rsidRPr="007C2C64">
        <w:t xml:space="preserve">IP ensures that packets reach their destinations. There are two versions of IP that you will find in use today: IPv4 and IPv6. Both versions use different headers to structure packet information. </w:t>
      </w:r>
    </w:p>
    <w:p w14:paraId="79615508" w14:textId="77777777" w:rsidR="007C2C64" w:rsidRPr="007C2C64" w:rsidRDefault="007C2C64" w:rsidP="007C2C64">
      <w:pPr>
        <w:rPr>
          <w:b/>
        </w:rPr>
      </w:pPr>
      <w:r w:rsidRPr="007C2C64">
        <w:rPr>
          <w:b/>
        </w:rPr>
        <w:t>IPv4</w:t>
      </w:r>
    </w:p>
    <w:p w14:paraId="260808F2" w14:textId="77777777" w:rsidR="007C2C64" w:rsidRPr="007C2C64" w:rsidRDefault="007C2C64" w:rsidP="007C2C64">
      <w:r w:rsidRPr="007C2C64">
        <w:t xml:space="preserve">IPv4 is the </w:t>
      </w:r>
      <w:proofErr w:type="gramStart"/>
      <w:r w:rsidRPr="007C2C64">
        <w:t>most commonly used</w:t>
      </w:r>
      <w:proofErr w:type="gramEnd"/>
      <w:r w:rsidRPr="007C2C64">
        <w:t xml:space="preserve"> version of IP. There are thirteen fields in the header:</w:t>
      </w:r>
    </w:p>
    <w:p w14:paraId="1D4BFB44" w14:textId="77777777" w:rsidR="007C2C64" w:rsidRPr="007C2C64" w:rsidRDefault="007C2C64" w:rsidP="007C2C64">
      <w:pPr>
        <w:numPr>
          <w:ilvl w:val="0"/>
          <w:numId w:val="2"/>
        </w:numPr>
      </w:pPr>
      <w:r w:rsidRPr="007C2C64">
        <w:rPr>
          <w:b/>
        </w:rPr>
        <w:t>Version</w:t>
      </w:r>
      <w:r w:rsidRPr="007C2C64">
        <w:t>: This field indicates the IP version. For an IPv4 header, IPv4 is used. </w:t>
      </w:r>
    </w:p>
    <w:p w14:paraId="06F320E5" w14:textId="77777777" w:rsidR="007C2C64" w:rsidRPr="007C2C64" w:rsidRDefault="007C2C64" w:rsidP="007C2C64">
      <w:pPr>
        <w:numPr>
          <w:ilvl w:val="0"/>
          <w:numId w:val="2"/>
        </w:numPr>
      </w:pPr>
      <w:r w:rsidRPr="007C2C64">
        <w:rPr>
          <w:b/>
        </w:rPr>
        <w:t>Internet Header Length (IHL)</w:t>
      </w:r>
      <w:r w:rsidRPr="007C2C64">
        <w:t>: This field specifies the length of the IPv4 header including any Options.</w:t>
      </w:r>
    </w:p>
    <w:p w14:paraId="3841A5B8" w14:textId="77777777" w:rsidR="007C2C64" w:rsidRPr="007C2C64" w:rsidRDefault="007C2C64" w:rsidP="007C2C64">
      <w:pPr>
        <w:numPr>
          <w:ilvl w:val="0"/>
          <w:numId w:val="2"/>
        </w:numPr>
      </w:pPr>
      <w:r w:rsidRPr="007C2C64">
        <w:rPr>
          <w:b/>
        </w:rPr>
        <w:t>Type of Service (</w:t>
      </w:r>
      <w:proofErr w:type="spellStart"/>
      <w:r w:rsidRPr="007C2C64">
        <w:rPr>
          <w:b/>
        </w:rPr>
        <w:t>ToS</w:t>
      </w:r>
      <w:proofErr w:type="spellEnd"/>
      <w:r w:rsidRPr="007C2C64">
        <w:rPr>
          <w:b/>
        </w:rPr>
        <w:t>)</w:t>
      </w:r>
      <w:r w:rsidRPr="007C2C64">
        <w:t>: This field provides information about packet priority for delivery.</w:t>
      </w:r>
    </w:p>
    <w:p w14:paraId="497F43FB" w14:textId="77777777" w:rsidR="007C2C64" w:rsidRPr="007C2C64" w:rsidRDefault="007C2C64" w:rsidP="007C2C64">
      <w:pPr>
        <w:numPr>
          <w:ilvl w:val="0"/>
          <w:numId w:val="2"/>
        </w:numPr>
      </w:pPr>
      <w:r w:rsidRPr="007C2C64">
        <w:rPr>
          <w:b/>
        </w:rPr>
        <w:t>Total Length</w:t>
      </w:r>
      <w:r w:rsidRPr="007C2C64">
        <w:t>: This field specifies the total length of the entire IP packet including the header and the data.</w:t>
      </w:r>
    </w:p>
    <w:p w14:paraId="325FE09B" w14:textId="77777777" w:rsidR="007C2C64" w:rsidRPr="007C2C64" w:rsidRDefault="007C2C64" w:rsidP="007C2C64">
      <w:pPr>
        <w:numPr>
          <w:ilvl w:val="0"/>
          <w:numId w:val="2"/>
        </w:numPr>
      </w:pPr>
      <w:r w:rsidRPr="007C2C64">
        <w:rPr>
          <w:b/>
        </w:rPr>
        <w:t>Identification</w:t>
      </w:r>
      <w:r w:rsidRPr="007C2C64">
        <w:t>: Packets that are too large to send are fragmented into smaller pieces. This field specifies a unique identifier for fragments of an original IP packet so that they can be reassembled once they reach their destination.</w:t>
      </w:r>
    </w:p>
    <w:p w14:paraId="23386DC8" w14:textId="77777777" w:rsidR="007C2C64" w:rsidRPr="007C2C64" w:rsidRDefault="007C2C64" w:rsidP="007C2C64">
      <w:pPr>
        <w:numPr>
          <w:ilvl w:val="0"/>
          <w:numId w:val="2"/>
        </w:numPr>
      </w:pPr>
      <w:r w:rsidRPr="007C2C64">
        <w:rPr>
          <w:b/>
        </w:rPr>
        <w:t>Flags</w:t>
      </w:r>
      <w:r w:rsidRPr="007C2C64">
        <w:t>: This field provides information about packet fragmentation including whether the original packet has been fragmented and if there are more fragments in transit.</w:t>
      </w:r>
    </w:p>
    <w:p w14:paraId="46D85278" w14:textId="77777777" w:rsidR="007C2C64" w:rsidRPr="007C2C64" w:rsidRDefault="007C2C64" w:rsidP="007C2C64">
      <w:pPr>
        <w:numPr>
          <w:ilvl w:val="0"/>
          <w:numId w:val="2"/>
        </w:numPr>
      </w:pPr>
      <w:r w:rsidRPr="007C2C64">
        <w:rPr>
          <w:b/>
        </w:rPr>
        <w:t>Fragment Offset</w:t>
      </w:r>
      <w:r w:rsidRPr="007C2C64">
        <w:t>: This field is used to identify the correct sequence of fragments.</w:t>
      </w:r>
    </w:p>
    <w:p w14:paraId="73E0A400" w14:textId="77777777" w:rsidR="007C2C64" w:rsidRPr="007C2C64" w:rsidRDefault="007C2C64" w:rsidP="007C2C64">
      <w:pPr>
        <w:numPr>
          <w:ilvl w:val="0"/>
          <w:numId w:val="2"/>
        </w:numPr>
      </w:pPr>
      <w:r w:rsidRPr="007C2C64">
        <w:rPr>
          <w:b/>
        </w:rPr>
        <w:t>Time to Live (TTL)</w:t>
      </w:r>
      <w:r w:rsidRPr="007C2C64">
        <w:t>: This field limits how long a packet can be circulated in a network, preventing packets from being forwarded by routers indefinitely.</w:t>
      </w:r>
    </w:p>
    <w:p w14:paraId="0C008F1C" w14:textId="77777777" w:rsidR="007C2C64" w:rsidRPr="007C2C64" w:rsidRDefault="007C2C64" w:rsidP="007C2C64">
      <w:pPr>
        <w:numPr>
          <w:ilvl w:val="0"/>
          <w:numId w:val="2"/>
        </w:numPr>
      </w:pPr>
      <w:r w:rsidRPr="007C2C64">
        <w:rPr>
          <w:b/>
        </w:rPr>
        <w:t>Protocol</w:t>
      </w:r>
      <w:r w:rsidRPr="007C2C64">
        <w:t>: This field specifies the protocol used for the data portion of the packet.</w:t>
      </w:r>
    </w:p>
    <w:p w14:paraId="0C7EE96F" w14:textId="77777777" w:rsidR="007C2C64" w:rsidRPr="007C2C64" w:rsidRDefault="007C2C64" w:rsidP="007C2C64">
      <w:pPr>
        <w:numPr>
          <w:ilvl w:val="0"/>
          <w:numId w:val="2"/>
        </w:numPr>
      </w:pPr>
      <w:r w:rsidRPr="007C2C64">
        <w:rPr>
          <w:b/>
        </w:rPr>
        <w:t>Header Checksum</w:t>
      </w:r>
      <w:r w:rsidRPr="007C2C64">
        <w:t>: This field specifies a checksum value which is used for error-checking the header.</w:t>
      </w:r>
    </w:p>
    <w:p w14:paraId="7BCE0D01" w14:textId="77777777" w:rsidR="007C2C64" w:rsidRPr="007C2C64" w:rsidRDefault="007C2C64" w:rsidP="007C2C64">
      <w:pPr>
        <w:numPr>
          <w:ilvl w:val="0"/>
          <w:numId w:val="2"/>
        </w:numPr>
      </w:pPr>
      <w:r w:rsidRPr="007C2C64">
        <w:rPr>
          <w:b/>
        </w:rPr>
        <w:t>Source Address</w:t>
      </w:r>
      <w:r w:rsidRPr="007C2C64">
        <w:t>: This field specifies the source address of the sender.</w:t>
      </w:r>
    </w:p>
    <w:p w14:paraId="2AD5DCB8" w14:textId="77777777" w:rsidR="007C2C64" w:rsidRPr="007C2C64" w:rsidRDefault="007C2C64" w:rsidP="007C2C64">
      <w:pPr>
        <w:numPr>
          <w:ilvl w:val="0"/>
          <w:numId w:val="2"/>
        </w:numPr>
      </w:pPr>
      <w:r w:rsidRPr="007C2C64">
        <w:rPr>
          <w:b/>
        </w:rPr>
        <w:t>Destination Address</w:t>
      </w:r>
      <w:r w:rsidRPr="007C2C64">
        <w:t>: This field specifies the destination address of the receiver.</w:t>
      </w:r>
    </w:p>
    <w:p w14:paraId="69815456" w14:textId="77777777" w:rsidR="007C2C64" w:rsidRPr="007C2C64" w:rsidRDefault="007C2C64" w:rsidP="007C2C64">
      <w:pPr>
        <w:numPr>
          <w:ilvl w:val="0"/>
          <w:numId w:val="2"/>
        </w:numPr>
      </w:pPr>
      <w:r w:rsidRPr="007C2C64">
        <w:rPr>
          <w:b/>
        </w:rPr>
        <w:t>Options</w:t>
      </w:r>
      <w:r w:rsidRPr="007C2C64">
        <w:t>: This field is optional and can be used to apply security options to a packet.</w:t>
      </w:r>
    </w:p>
    <w:p w14:paraId="218D4AC0" w14:textId="74D680D0" w:rsidR="007C2C64" w:rsidRPr="007C2C64" w:rsidRDefault="007C2C64" w:rsidP="007C2C64">
      <w:r w:rsidRPr="007C2C64">
        <w:lastRenderedPageBreak/>
        <w:drawing>
          <wp:inline distT="0" distB="0" distL="0" distR="0" wp14:anchorId="6C30D2EB" wp14:editId="464C3693">
            <wp:extent cx="6858000" cy="3857625"/>
            <wp:effectExtent l="0" t="0" r="0" b="0"/>
            <wp:docPr id="1209168564" name="Picture 12" descr="An IPv4 header with its 13 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n IPv4 header with its 13 field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4479639E" w14:textId="77777777" w:rsidR="007C2C64" w:rsidRPr="007C2C64" w:rsidRDefault="007C2C64" w:rsidP="007C2C64">
      <w:pPr>
        <w:rPr>
          <w:b/>
        </w:rPr>
      </w:pPr>
      <w:r w:rsidRPr="007C2C64">
        <w:rPr>
          <w:b/>
        </w:rPr>
        <w:t>IPv6</w:t>
      </w:r>
    </w:p>
    <w:p w14:paraId="7FEF8341" w14:textId="77777777" w:rsidR="007C2C64" w:rsidRPr="007C2C64" w:rsidRDefault="007C2C64" w:rsidP="007C2C64">
      <w:r w:rsidRPr="007C2C64">
        <w:t>IPv6 adoption has been increasing because of its large address space. There are eight fields in the header:</w:t>
      </w:r>
    </w:p>
    <w:p w14:paraId="228B532B" w14:textId="77777777" w:rsidR="007C2C64" w:rsidRPr="007C2C64" w:rsidRDefault="007C2C64" w:rsidP="007C2C64">
      <w:pPr>
        <w:numPr>
          <w:ilvl w:val="0"/>
          <w:numId w:val="3"/>
        </w:numPr>
      </w:pPr>
      <w:r w:rsidRPr="007C2C64">
        <w:rPr>
          <w:b/>
        </w:rPr>
        <w:t>Version</w:t>
      </w:r>
      <w:r w:rsidRPr="007C2C64">
        <w:t>: This field indicates the IP version. For an IPv6 header, IPv6 is used.</w:t>
      </w:r>
    </w:p>
    <w:p w14:paraId="56026A84" w14:textId="77777777" w:rsidR="007C2C64" w:rsidRPr="007C2C64" w:rsidRDefault="007C2C64" w:rsidP="007C2C64">
      <w:pPr>
        <w:numPr>
          <w:ilvl w:val="0"/>
          <w:numId w:val="3"/>
        </w:numPr>
      </w:pPr>
      <w:r w:rsidRPr="007C2C64">
        <w:rPr>
          <w:b/>
        </w:rPr>
        <w:t>Traffic Class</w:t>
      </w:r>
      <w:r w:rsidRPr="007C2C64">
        <w:t xml:space="preserve">: This field is </w:t>
      </w:r>
      <w:proofErr w:type="gramStart"/>
      <w:r w:rsidRPr="007C2C64">
        <w:t>similar to</w:t>
      </w:r>
      <w:proofErr w:type="gramEnd"/>
      <w:r w:rsidRPr="007C2C64">
        <w:t xml:space="preserve"> the IPv4 Type of Service field. The Traffic Class field provides information about the packet's priority or class to help with packet delivery.</w:t>
      </w:r>
    </w:p>
    <w:p w14:paraId="35BD3840" w14:textId="77777777" w:rsidR="007C2C64" w:rsidRPr="007C2C64" w:rsidRDefault="007C2C64" w:rsidP="007C2C64">
      <w:pPr>
        <w:numPr>
          <w:ilvl w:val="0"/>
          <w:numId w:val="3"/>
        </w:numPr>
      </w:pPr>
      <w:r w:rsidRPr="007C2C64">
        <w:rPr>
          <w:b/>
        </w:rPr>
        <w:t>Flow Label</w:t>
      </w:r>
      <w:r w:rsidRPr="007C2C64">
        <w:t>: This field identifies the packets of a flow. A flow is the sequence of packets sent from a specific source. </w:t>
      </w:r>
    </w:p>
    <w:p w14:paraId="3723B11D" w14:textId="77777777" w:rsidR="007C2C64" w:rsidRPr="007C2C64" w:rsidRDefault="007C2C64" w:rsidP="007C2C64">
      <w:pPr>
        <w:numPr>
          <w:ilvl w:val="0"/>
          <w:numId w:val="3"/>
        </w:numPr>
      </w:pPr>
      <w:r w:rsidRPr="007C2C64">
        <w:rPr>
          <w:b/>
        </w:rPr>
        <w:t>Payload Length</w:t>
      </w:r>
      <w:r w:rsidRPr="007C2C64">
        <w:t>: This field specifies the length of the data portion of the packet.</w:t>
      </w:r>
    </w:p>
    <w:p w14:paraId="6F4E7269" w14:textId="77777777" w:rsidR="007C2C64" w:rsidRPr="007C2C64" w:rsidRDefault="007C2C64" w:rsidP="007C2C64">
      <w:pPr>
        <w:numPr>
          <w:ilvl w:val="0"/>
          <w:numId w:val="3"/>
        </w:numPr>
      </w:pPr>
      <w:r w:rsidRPr="007C2C64">
        <w:rPr>
          <w:b/>
        </w:rPr>
        <w:t>Next Header</w:t>
      </w:r>
      <w:r w:rsidRPr="007C2C64">
        <w:t>: This field indicates the type of header that follows the IPv6 header such as TCP.</w:t>
      </w:r>
    </w:p>
    <w:p w14:paraId="2F880DEC" w14:textId="77777777" w:rsidR="007C2C64" w:rsidRPr="007C2C64" w:rsidRDefault="007C2C64" w:rsidP="007C2C64">
      <w:pPr>
        <w:numPr>
          <w:ilvl w:val="0"/>
          <w:numId w:val="3"/>
        </w:numPr>
      </w:pPr>
      <w:r w:rsidRPr="007C2C64">
        <w:rPr>
          <w:b/>
        </w:rPr>
        <w:t>Hop Limit</w:t>
      </w:r>
      <w:r w:rsidRPr="007C2C64">
        <w:t xml:space="preserve">: This field is </w:t>
      </w:r>
      <w:proofErr w:type="gramStart"/>
      <w:r w:rsidRPr="007C2C64">
        <w:t>similar to</w:t>
      </w:r>
      <w:proofErr w:type="gramEnd"/>
      <w:r w:rsidRPr="007C2C64">
        <w:t xml:space="preserve"> the IPv4 Time to Live field. The Hop Limit limits how long a packet can travel in a network before being discarded.</w:t>
      </w:r>
    </w:p>
    <w:p w14:paraId="118AE03E" w14:textId="77777777" w:rsidR="007C2C64" w:rsidRPr="007C2C64" w:rsidRDefault="007C2C64" w:rsidP="007C2C64">
      <w:pPr>
        <w:numPr>
          <w:ilvl w:val="0"/>
          <w:numId w:val="3"/>
        </w:numPr>
      </w:pPr>
      <w:r w:rsidRPr="007C2C64">
        <w:rPr>
          <w:b/>
        </w:rPr>
        <w:t>Source Address</w:t>
      </w:r>
      <w:r w:rsidRPr="007C2C64">
        <w:t>: This field specifies the source address of the sender.</w:t>
      </w:r>
    </w:p>
    <w:p w14:paraId="17C96545" w14:textId="77777777" w:rsidR="007C2C64" w:rsidRPr="007C2C64" w:rsidRDefault="007C2C64" w:rsidP="007C2C64">
      <w:pPr>
        <w:numPr>
          <w:ilvl w:val="0"/>
          <w:numId w:val="3"/>
        </w:numPr>
      </w:pPr>
      <w:r w:rsidRPr="007C2C64">
        <w:rPr>
          <w:b/>
        </w:rPr>
        <w:t>Destination Address</w:t>
      </w:r>
      <w:r w:rsidRPr="007C2C64">
        <w:t>: This field specifies the destination address of the receiver.</w:t>
      </w:r>
    </w:p>
    <w:p w14:paraId="243ECB21" w14:textId="1BD9978B" w:rsidR="007C2C64" w:rsidRPr="007C2C64" w:rsidRDefault="007C2C64" w:rsidP="007C2C64">
      <w:r w:rsidRPr="007C2C64">
        <w:lastRenderedPageBreak/>
        <w:drawing>
          <wp:inline distT="0" distB="0" distL="0" distR="0" wp14:anchorId="2818737D" wp14:editId="0CFE88FA">
            <wp:extent cx="6858000" cy="3857625"/>
            <wp:effectExtent l="0" t="0" r="0" b="0"/>
            <wp:docPr id="129589240" name="Picture 11" descr="An IPv6 header with its eight 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n IPv6 header with its eight field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18037A45" w14:textId="77777777" w:rsidR="007C2C64" w:rsidRPr="007C2C64" w:rsidRDefault="007C2C64" w:rsidP="007C2C64">
      <w:r w:rsidRPr="007C2C64">
        <w:t>Header fields contain valuable information for investigations and tools like Wireshark help to display these fields in a human-readable format.</w:t>
      </w:r>
    </w:p>
    <w:p w14:paraId="58767544" w14:textId="77777777" w:rsidR="007C2C64" w:rsidRPr="007C2C64" w:rsidRDefault="007C2C64" w:rsidP="007C2C64">
      <w:pPr>
        <w:rPr>
          <w:b/>
        </w:rPr>
      </w:pPr>
      <w:r w:rsidRPr="007C2C64">
        <w:rPr>
          <w:b/>
        </w:rPr>
        <w:t>Wireshark</w:t>
      </w:r>
    </w:p>
    <w:p w14:paraId="537DA77D" w14:textId="77777777" w:rsidR="007C2C64" w:rsidRPr="007C2C64" w:rsidRDefault="007C2C64" w:rsidP="007C2C64">
      <w:r w:rsidRPr="007C2C64">
        <w:rPr>
          <w:b/>
        </w:rPr>
        <w:t>Wireshark</w:t>
      </w:r>
      <w:r w:rsidRPr="007C2C64">
        <w:t xml:space="preserve"> is an open-source network protocol analyzer. It uses a graphical user interface (GUI), which makes it easier to visualize network communications for packet analysis purposes. Wireshark has many features to explore that are beyond the scope of this course. You'll focus on how to use basic filtering to isolate network packets so that you can find what you need.</w:t>
      </w:r>
    </w:p>
    <w:p w14:paraId="168F54EF" w14:textId="31D87456" w:rsidR="007C2C64" w:rsidRPr="007C2C64" w:rsidRDefault="007C2C64" w:rsidP="007C2C64">
      <w:r w:rsidRPr="007C2C64">
        <w:drawing>
          <wp:inline distT="0" distB="0" distL="0" distR="0" wp14:anchorId="4D134E76" wp14:editId="1FE30ED6">
            <wp:extent cx="6858000" cy="3342640"/>
            <wp:effectExtent l="0" t="0" r="0" b="0"/>
            <wp:docPr id="1986932121" name="Picture 10" descr="Wireshark's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Wireshark's interfa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858000" cy="3342640"/>
                    </a:xfrm>
                    <a:prstGeom prst="rect">
                      <a:avLst/>
                    </a:prstGeom>
                    <a:noFill/>
                    <a:ln>
                      <a:noFill/>
                    </a:ln>
                  </pic:spPr>
                </pic:pic>
              </a:graphicData>
            </a:graphic>
          </wp:inline>
        </w:drawing>
      </w:r>
    </w:p>
    <w:p w14:paraId="13BA053B" w14:textId="77777777" w:rsidR="007C2C64" w:rsidRPr="007C2C64" w:rsidRDefault="007C2C64" w:rsidP="007C2C64">
      <w:pPr>
        <w:rPr>
          <w:b/>
        </w:rPr>
      </w:pPr>
      <w:r w:rsidRPr="007C2C64">
        <w:rPr>
          <w:b/>
        </w:rPr>
        <w:lastRenderedPageBreak/>
        <w:t>Display filters</w:t>
      </w:r>
    </w:p>
    <w:p w14:paraId="626768F2" w14:textId="77777777" w:rsidR="007C2C64" w:rsidRPr="007C2C64" w:rsidRDefault="007C2C64" w:rsidP="007C2C64">
      <w:r w:rsidRPr="007C2C64">
        <w:t>Wireshark's display filters let you apply filters to packet capture files. This is helpful when you are inspecting packet captures with large volumes of information. Display filters will help you find specific information that's most relevant to your investigation. You can filter packets based on information such as protocols, IP addresses, ports, and virtually any other property found in a packet. Here, you'll focus on display filtering syntax and filtering for protocols, IP addresses, and ports.</w:t>
      </w:r>
    </w:p>
    <w:p w14:paraId="3431F4D1" w14:textId="77777777" w:rsidR="007C2C64" w:rsidRPr="007C2C64" w:rsidRDefault="007C2C64" w:rsidP="007C2C64">
      <w:pPr>
        <w:rPr>
          <w:b/>
        </w:rPr>
      </w:pPr>
      <w:r w:rsidRPr="007C2C64">
        <w:rPr>
          <w:b/>
        </w:rPr>
        <w:t>Comparison operators</w:t>
      </w:r>
    </w:p>
    <w:p w14:paraId="7B89B4CA" w14:textId="77777777" w:rsidR="007C2C64" w:rsidRPr="007C2C64" w:rsidRDefault="007C2C64" w:rsidP="007C2C64">
      <w:r w:rsidRPr="007C2C64">
        <w:t xml:space="preserve">You can use different comparison operators to locate specific header fields and values. Comparison operators can be expressed using either abbreviations or symbols. For example, this filter using the </w:t>
      </w:r>
      <w:r w:rsidRPr="007C2C64">
        <w:rPr>
          <w:b/>
        </w:rPr>
        <w:t>==</w:t>
      </w:r>
      <w:r w:rsidRPr="007C2C64">
        <w:t xml:space="preserve"> equal symbol in this filter </w:t>
      </w:r>
      <w:proofErr w:type="spellStart"/>
      <w:r w:rsidRPr="007C2C64">
        <w:rPr>
          <w:b/>
        </w:rPr>
        <w:t>ip.src</w:t>
      </w:r>
      <w:proofErr w:type="spellEnd"/>
      <w:r w:rsidRPr="007C2C64">
        <w:rPr>
          <w:b/>
        </w:rPr>
        <w:t xml:space="preserve"> == 8.8.8.8</w:t>
      </w:r>
      <w:r w:rsidRPr="007C2C64">
        <w:t xml:space="preserve"> is identical to using the </w:t>
      </w:r>
      <w:r w:rsidRPr="007C2C64">
        <w:rPr>
          <w:b/>
        </w:rPr>
        <w:t>eq</w:t>
      </w:r>
      <w:r w:rsidRPr="007C2C64">
        <w:t xml:space="preserve"> abbreviation in this filter </w:t>
      </w:r>
      <w:proofErr w:type="spellStart"/>
      <w:r w:rsidRPr="007C2C64">
        <w:rPr>
          <w:b/>
        </w:rPr>
        <w:t>ip.src</w:t>
      </w:r>
      <w:proofErr w:type="spellEnd"/>
      <w:r w:rsidRPr="007C2C64">
        <w:rPr>
          <w:b/>
        </w:rPr>
        <w:t xml:space="preserve"> eq 8.8.8.8</w:t>
      </w:r>
      <w:r w:rsidRPr="007C2C64">
        <w:t>.</w:t>
      </w:r>
    </w:p>
    <w:p w14:paraId="6CE9926E" w14:textId="77777777" w:rsidR="007C2C64" w:rsidRPr="007C2C64" w:rsidRDefault="007C2C64" w:rsidP="007C2C64">
      <w:r w:rsidRPr="007C2C64">
        <w:t>This table summarizes the different types of comparison operators you can use for display filtering.</w:t>
      </w:r>
    </w:p>
    <w:tbl>
      <w:tblPr>
        <w:tblW w:w="8376" w:type="dxa"/>
        <w:tblCellMar>
          <w:top w:w="15" w:type="dxa"/>
          <w:left w:w="15" w:type="dxa"/>
          <w:bottom w:w="15" w:type="dxa"/>
          <w:right w:w="15" w:type="dxa"/>
        </w:tblCellMar>
        <w:tblLook w:val="04A0" w:firstRow="1" w:lastRow="0" w:firstColumn="1" w:lastColumn="0" w:noHBand="0" w:noVBand="1"/>
      </w:tblPr>
      <w:tblGrid>
        <w:gridCol w:w="3951"/>
        <w:gridCol w:w="1796"/>
        <w:gridCol w:w="2629"/>
      </w:tblGrid>
      <w:tr w:rsidR="007C2C64" w:rsidRPr="007C2C64" w14:paraId="10CE3170" w14:textId="77777777" w:rsidTr="007C2C64">
        <w:trPr>
          <w:tblHeader/>
        </w:trPr>
        <w:tc>
          <w:tcPr>
            <w:tcW w:w="0" w:type="auto"/>
            <w:tcBorders>
              <w:top w:val="single" w:sz="4" w:space="0" w:color="404B61"/>
              <w:left w:val="single" w:sz="4" w:space="0" w:color="404B61"/>
              <w:bottom w:val="single" w:sz="4" w:space="0" w:color="404B61"/>
              <w:right w:val="single" w:sz="4" w:space="0" w:color="404B61"/>
            </w:tcBorders>
            <w:shd w:val="clear" w:color="auto" w:fill="auto"/>
            <w:tcMar>
              <w:top w:w="60" w:type="dxa"/>
              <w:left w:w="240" w:type="dxa"/>
              <w:bottom w:w="60" w:type="dxa"/>
              <w:right w:w="240" w:type="dxa"/>
            </w:tcMar>
            <w:hideMark/>
          </w:tcPr>
          <w:p w14:paraId="57A37946" w14:textId="77777777" w:rsidR="007C2C64" w:rsidRPr="007C2C64" w:rsidRDefault="007C2C64" w:rsidP="007C2C64">
            <w:r w:rsidRPr="007C2C64">
              <w:rPr>
                <w:b/>
              </w:rPr>
              <w:t>Operator type</w:t>
            </w:r>
          </w:p>
        </w:tc>
        <w:tc>
          <w:tcPr>
            <w:tcW w:w="0" w:type="auto"/>
            <w:tcBorders>
              <w:top w:val="single" w:sz="4" w:space="0" w:color="404B61"/>
              <w:left w:val="single" w:sz="4" w:space="0" w:color="404B61"/>
              <w:bottom w:val="single" w:sz="4" w:space="0" w:color="404B61"/>
              <w:right w:val="single" w:sz="4" w:space="0" w:color="404B61"/>
            </w:tcBorders>
            <w:shd w:val="clear" w:color="auto" w:fill="auto"/>
            <w:tcMar>
              <w:top w:w="60" w:type="dxa"/>
              <w:left w:w="240" w:type="dxa"/>
              <w:bottom w:w="60" w:type="dxa"/>
              <w:right w:w="240" w:type="dxa"/>
            </w:tcMar>
            <w:hideMark/>
          </w:tcPr>
          <w:p w14:paraId="35706140" w14:textId="77777777" w:rsidR="007C2C64" w:rsidRPr="007C2C64" w:rsidRDefault="007C2C64" w:rsidP="007C2C64">
            <w:r w:rsidRPr="007C2C64">
              <w:rPr>
                <w:b/>
              </w:rPr>
              <w:t>Symbol</w:t>
            </w:r>
          </w:p>
        </w:tc>
        <w:tc>
          <w:tcPr>
            <w:tcW w:w="0" w:type="auto"/>
            <w:tcBorders>
              <w:top w:val="single" w:sz="4" w:space="0" w:color="404B61"/>
              <w:left w:val="single" w:sz="4" w:space="0" w:color="404B61"/>
              <w:bottom w:val="single" w:sz="4" w:space="0" w:color="404B61"/>
              <w:right w:val="single" w:sz="4" w:space="0" w:color="404B61"/>
            </w:tcBorders>
            <w:shd w:val="clear" w:color="auto" w:fill="auto"/>
            <w:tcMar>
              <w:top w:w="60" w:type="dxa"/>
              <w:left w:w="240" w:type="dxa"/>
              <w:bottom w:w="60" w:type="dxa"/>
              <w:right w:w="240" w:type="dxa"/>
            </w:tcMar>
            <w:hideMark/>
          </w:tcPr>
          <w:p w14:paraId="334FA087" w14:textId="77777777" w:rsidR="007C2C64" w:rsidRPr="007C2C64" w:rsidRDefault="007C2C64" w:rsidP="007C2C64">
            <w:r w:rsidRPr="007C2C64">
              <w:rPr>
                <w:b/>
              </w:rPr>
              <w:t>Abbreviation</w:t>
            </w:r>
          </w:p>
        </w:tc>
      </w:tr>
      <w:tr w:rsidR="007C2C64" w:rsidRPr="007C2C64" w14:paraId="5C4DB63B" w14:textId="77777777" w:rsidTr="007C2C64">
        <w:tc>
          <w:tcPr>
            <w:tcW w:w="0" w:type="auto"/>
            <w:tcBorders>
              <w:top w:val="single" w:sz="4" w:space="0" w:color="E8EEF7"/>
              <w:left w:val="single" w:sz="4" w:space="0" w:color="E8EEF7"/>
              <w:bottom w:val="single" w:sz="4" w:space="0" w:color="E8EEF7"/>
              <w:right w:val="single" w:sz="4" w:space="0" w:color="E8EEF7"/>
            </w:tcBorders>
            <w:shd w:val="clear" w:color="auto" w:fill="auto"/>
            <w:tcMar>
              <w:top w:w="60" w:type="dxa"/>
              <w:left w:w="240" w:type="dxa"/>
              <w:bottom w:w="60" w:type="dxa"/>
              <w:right w:w="240" w:type="dxa"/>
            </w:tcMar>
            <w:hideMark/>
          </w:tcPr>
          <w:p w14:paraId="514B59B9" w14:textId="77777777" w:rsidR="007C2C64" w:rsidRPr="007C2C64" w:rsidRDefault="007C2C64" w:rsidP="007C2C64">
            <w:r w:rsidRPr="007C2C64">
              <w:t>Equal</w:t>
            </w:r>
          </w:p>
        </w:tc>
        <w:tc>
          <w:tcPr>
            <w:tcW w:w="0" w:type="auto"/>
            <w:tcBorders>
              <w:top w:val="single" w:sz="4" w:space="0" w:color="E8EEF7"/>
              <w:left w:val="single" w:sz="4" w:space="0" w:color="E8EEF7"/>
              <w:bottom w:val="single" w:sz="4" w:space="0" w:color="E8EEF7"/>
              <w:right w:val="single" w:sz="4" w:space="0" w:color="E8EEF7"/>
            </w:tcBorders>
            <w:shd w:val="clear" w:color="auto" w:fill="auto"/>
            <w:tcMar>
              <w:top w:w="60" w:type="dxa"/>
              <w:left w:w="240" w:type="dxa"/>
              <w:bottom w:w="60" w:type="dxa"/>
              <w:right w:w="240" w:type="dxa"/>
            </w:tcMar>
            <w:hideMark/>
          </w:tcPr>
          <w:p w14:paraId="52BDE559" w14:textId="77777777" w:rsidR="007C2C64" w:rsidRPr="007C2C64" w:rsidRDefault="007C2C64" w:rsidP="007C2C64">
            <w:r w:rsidRPr="007C2C64">
              <w:rPr>
                <w:b/>
              </w:rPr>
              <w:t>==</w:t>
            </w:r>
          </w:p>
        </w:tc>
        <w:tc>
          <w:tcPr>
            <w:tcW w:w="0" w:type="auto"/>
            <w:tcBorders>
              <w:top w:val="single" w:sz="4" w:space="0" w:color="E8EEF7"/>
              <w:left w:val="single" w:sz="4" w:space="0" w:color="E8EEF7"/>
              <w:bottom w:val="single" w:sz="4" w:space="0" w:color="E8EEF7"/>
              <w:right w:val="single" w:sz="4" w:space="0" w:color="E8EEF7"/>
            </w:tcBorders>
            <w:shd w:val="clear" w:color="auto" w:fill="auto"/>
            <w:tcMar>
              <w:top w:w="60" w:type="dxa"/>
              <w:left w:w="240" w:type="dxa"/>
              <w:bottom w:w="60" w:type="dxa"/>
              <w:right w:w="240" w:type="dxa"/>
            </w:tcMar>
            <w:hideMark/>
          </w:tcPr>
          <w:p w14:paraId="5A146AB0" w14:textId="77777777" w:rsidR="007C2C64" w:rsidRPr="007C2C64" w:rsidRDefault="007C2C64" w:rsidP="007C2C64">
            <w:r w:rsidRPr="007C2C64">
              <w:t>eq</w:t>
            </w:r>
          </w:p>
        </w:tc>
      </w:tr>
      <w:tr w:rsidR="007C2C64" w:rsidRPr="007C2C64" w14:paraId="5C396BDB" w14:textId="77777777" w:rsidTr="007C2C64">
        <w:tc>
          <w:tcPr>
            <w:tcW w:w="0" w:type="auto"/>
            <w:tcBorders>
              <w:top w:val="single" w:sz="4" w:space="0" w:color="E8EEF7"/>
              <w:left w:val="single" w:sz="4" w:space="0" w:color="E8EEF7"/>
              <w:bottom w:val="single" w:sz="4" w:space="0" w:color="E8EEF7"/>
              <w:right w:val="single" w:sz="4" w:space="0" w:color="E8EEF7"/>
            </w:tcBorders>
            <w:shd w:val="clear" w:color="auto" w:fill="auto"/>
            <w:tcMar>
              <w:top w:w="60" w:type="dxa"/>
              <w:left w:w="240" w:type="dxa"/>
              <w:bottom w:w="60" w:type="dxa"/>
              <w:right w:w="240" w:type="dxa"/>
            </w:tcMar>
            <w:hideMark/>
          </w:tcPr>
          <w:p w14:paraId="2C54DC89" w14:textId="77777777" w:rsidR="007C2C64" w:rsidRPr="007C2C64" w:rsidRDefault="007C2C64" w:rsidP="007C2C64">
            <w:r w:rsidRPr="007C2C64">
              <w:t>Not equal</w:t>
            </w:r>
          </w:p>
        </w:tc>
        <w:tc>
          <w:tcPr>
            <w:tcW w:w="0" w:type="auto"/>
            <w:tcBorders>
              <w:top w:val="single" w:sz="4" w:space="0" w:color="E8EEF7"/>
              <w:left w:val="single" w:sz="4" w:space="0" w:color="E8EEF7"/>
              <w:bottom w:val="single" w:sz="4" w:space="0" w:color="E8EEF7"/>
              <w:right w:val="single" w:sz="4" w:space="0" w:color="E8EEF7"/>
            </w:tcBorders>
            <w:shd w:val="clear" w:color="auto" w:fill="auto"/>
            <w:tcMar>
              <w:top w:w="60" w:type="dxa"/>
              <w:left w:w="240" w:type="dxa"/>
              <w:bottom w:w="60" w:type="dxa"/>
              <w:right w:w="240" w:type="dxa"/>
            </w:tcMar>
            <w:hideMark/>
          </w:tcPr>
          <w:p w14:paraId="4E9D4B36" w14:textId="77777777" w:rsidR="007C2C64" w:rsidRPr="007C2C64" w:rsidRDefault="007C2C64" w:rsidP="007C2C64">
            <w:r w:rsidRPr="007C2C64">
              <w:rPr>
                <w:b/>
              </w:rPr>
              <w:t>!=</w:t>
            </w:r>
          </w:p>
        </w:tc>
        <w:tc>
          <w:tcPr>
            <w:tcW w:w="0" w:type="auto"/>
            <w:tcBorders>
              <w:top w:val="single" w:sz="4" w:space="0" w:color="E8EEF7"/>
              <w:left w:val="single" w:sz="4" w:space="0" w:color="E8EEF7"/>
              <w:bottom w:val="single" w:sz="4" w:space="0" w:color="E8EEF7"/>
              <w:right w:val="single" w:sz="4" w:space="0" w:color="E8EEF7"/>
            </w:tcBorders>
            <w:shd w:val="clear" w:color="auto" w:fill="auto"/>
            <w:tcMar>
              <w:top w:w="60" w:type="dxa"/>
              <w:left w:w="240" w:type="dxa"/>
              <w:bottom w:w="60" w:type="dxa"/>
              <w:right w:w="240" w:type="dxa"/>
            </w:tcMar>
            <w:hideMark/>
          </w:tcPr>
          <w:p w14:paraId="035B2F7C" w14:textId="77777777" w:rsidR="007C2C64" w:rsidRPr="007C2C64" w:rsidRDefault="007C2C64" w:rsidP="007C2C64">
            <w:r w:rsidRPr="007C2C64">
              <w:t>ne</w:t>
            </w:r>
          </w:p>
        </w:tc>
      </w:tr>
      <w:tr w:rsidR="007C2C64" w:rsidRPr="007C2C64" w14:paraId="67B25789" w14:textId="77777777" w:rsidTr="007C2C64">
        <w:tc>
          <w:tcPr>
            <w:tcW w:w="0" w:type="auto"/>
            <w:tcBorders>
              <w:top w:val="single" w:sz="4" w:space="0" w:color="E8EEF7"/>
              <w:left w:val="single" w:sz="4" w:space="0" w:color="E8EEF7"/>
              <w:bottom w:val="single" w:sz="4" w:space="0" w:color="E8EEF7"/>
              <w:right w:val="single" w:sz="4" w:space="0" w:color="E8EEF7"/>
            </w:tcBorders>
            <w:shd w:val="clear" w:color="auto" w:fill="auto"/>
            <w:tcMar>
              <w:top w:w="60" w:type="dxa"/>
              <w:left w:w="240" w:type="dxa"/>
              <w:bottom w:w="60" w:type="dxa"/>
              <w:right w:w="240" w:type="dxa"/>
            </w:tcMar>
            <w:hideMark/>
          </w:tcPr>
          <w:p w14:paraId="21EB9929" w14:textId="77777777" w:rsidR="007C2C64" w:rsidRPr="007C2C64" w:rsidRDefault="007C2C64" w:rsidP="007C2C64">
            <w:r w:rsidRPr="007C2C64">
              <w:t>Greater than</w:t>
            </w:r>
          </w:p>
        </w:tc>
        <w:tc>
          <w:tcPr>
            <w:tcW w:w="0" w:type="auto"/>
            <w:tcBorders>
              <w:top w:val="single" w:sz="4" w:space="0" w:color="E8EEF7"/>
              <w:left w:val="single" w:sz="4" w:space="0" w:color="E8EEF7"/>
              <w:bottom w:val="single" w:sz="4" w:space="0" w:color="E8EEF7"/>
              <w:right w:val="single" w:sz="4" w:space="0" w:color="E8EEF7"/>
            </w:tcBorders>
            <w:shd w:val="clear" w:color="auto" w:fill="auto"/>
            <w:tcMar>
              <w:top w:w="60" w:type="dxa"/>
              <w:left w:w="240" w:type="dxa"/>
              <w:bottom w:w="60" w:type="dxa"/>
              <w:right w:w="240" w:type="dxa"/>
            </w:tcMar>
            <w:hideMark/>
          </w:tcPr>
          <w:p w14:paraId="665F833F" w14:textId="77777777" w:rsidR="007C2C64" w:rsidRPr="007C2C64" w:rsidRDefault="007C2C64" w:rsidP="007C2C64">
            <w:r w:rsidRPr="007C2C64">
              <w:rPr>
                <w:b/>
              </w:rPr>
              <w:t>&gt;</w:t>
            </w:r>
            <w:r w:rsidRPr="007C2C64">
              <w:t> </w:t>
            </w:r>
          </w:p>
        </w:tc>
        <w:tc>
          <w:tcPr>
            <w:tcW w:w="0" w:type="auto"/>
            <w:tcBorders>
              <w:top w:val="single" w:sz="4" w:space="0" w:color="E8EEF7"/>
              <w:left w:val="single" w:sz="4" w:space="0" w:color="E8EEF7"/>
              <w:bottom w:val="single" w:sz="4" w:space="0" w:color="E8EEF7"/>
              <w:right w:val="single" w:sz="4" w:space="0" w:color="E8EEF7"/>
            </w:tcBorders>
            <w:shd w:val="clear" w:color="auto" w:fill="auto"/>
            <w:tcMar>
              <w:top w:w="60" w:type="dxa"/>
              <w:left w:w="240" w:type="dxa"/>
              <w:bottom w:w="60" w:type="dxa"/>
              <w:right w:w="240" w:type="dxa"/>
            </w:tcMar>
            <w:hideMark/>
          </w:tcPr>
          <w:p w14:paraId="793B016B" w14:textId="77777777" w:rsidR="007C2C64" w:rsidRPr="007C2C64" w:rsidRDefault="007C2C64" w:rsidP="007C2C64">
            <w:proofErr w:type="spellStart"/>
            <w:r w:rsidRPr="007C2C64">
              <w:t>gt</w:t>
            </w:r>
            <w:proofErr w:type="spellEnd"/>
          </w:p>
        </w:tc>
      </w:tr>
      <w:tr w:rsidR="007C2C64" w:rsidRPr="007C2C64" w14:paraId="215463E7" w14:textId="77777777" w:rsidTr="007C2C64">
        <w:tc>
          <w:tcPr>
            <w:tcW w:w="0" w:type="auto"/>
            <w:tcBorders>
              <w:top w:val="single" w:sz="4" w:space="0" w:color="E8EEF7"/>
              <w:left w:val="single" w:sz="4" w:space="0" w:color="E8EEF7"/>
              <w:bottom w:val="single" w:sz="4" w:space="0" w:color="E8EEF7"/>
              <w:right w:val="single" w:sz="4" w:space="0" w:color="E8EEF7"/>
            </w:tcBorders>
            <w:shd w:val="clear" w:color="auto" w:fill="auto"/>
            <w:tcMar>
              <w:top w:w="60" w:type="dxa"/>
              <w:left w:w="240" w:type="dxa"/>
              <w:bottom w:w="60" w:type="dxa"/>
              <w:right w:w="240" w:type="dxa"/>
            </w:tcMar>
            <w:hideMark/>
          </w:tcPr>
          <w:p w14:paraId="3FD511BD" w14:textId="77777777" w:rsidR="007C2C64" w:rsidRPr="007C2C64" w:rsidRDefault="007C2C64" w:rsidP="007C2C64">
            <w:r w:rsidRPr="007C2C64">
              <w:t>Less than</w:t>
            </w:r>
          </w:p>
        </w:tc>
        <w:tc>
          <w:tcPr>
            <w:tcW w:w="0" w:type="auto"/>
            <w:tcBorders>
              <w:top w:val="single" w:sz="4" w:space="0" w:color="E8EEF7"/>
              <w:left w:val="single" w:sz="4" w:space="0" w:color="E8EEF7"/>
              <w:bottom w:val="single" w:sz="4" w:space="0" w:color="E8EEF7"/>
              <w:right w:val="single" w:sz="4" w:space="0" w:color="E8EEF7"/>
            </w:tcBorders>
            <w:shd w:val="clear" w:color="auto" w:fill="auto"/>
            <w:tcMar>
              <w:top w:w="60" w:type="dxa"/>
              <w:left w:w="240" w:type="dxa"/>
              <w:bottom w:w="60" w:type="dxa"/>
              <w:right w:w="240" w:type="dxa"/>
            </w:tcMar>
            <w:hideMark/>
          </w:tcPr>
          <w:p w14:paraId="6C1659DF" w14:textId="77777777" w:rsidR="007C2C64" w:rsidRPr="007C2C64" w:rsidRDefault="007C2C64" w:rsidP="007C2C64">
            <w:r w:rsidRPr="007C2C64">
              <w:rPr>
                <w:b/>
              </w:rPr>
              <w:t>&lt;</w:t>
            </w:r>
          </w:p>
        </w:tc>
        <w:tc>
          <w:tcPr>
            <w:tcW w:w="0" w:type="auto"/>
            <w:tcBorders>
              <w:top w:val="single" w:sz="4" w:space="0" w:color="E8EEF7"/>
              <w:left w:val="single" w:sz="4" w:space="0" w:color="E8EEF7"/>
              <w:bottom w:val="single" w:sz="4" w:space="0" w:color="E8EEF7"/>
              <w:right w:val="single" w:sz="4" w:space="0" w:color="E8EEF7"/>
            </w:tcBorders>
            <w:shd w:val="clear" w:color="auto" w:fill="auto"/>
            <w:tcMar>
              <w:top w:w="60" w:type="dxa"/>
              <w:left w:w="240" w:type="dxa"/>
              <w:bottom w:w="60" w:type="dxa"/>
              <w:right w:w="240" w:type="dxa"/>
            </w:tcMar>
            <w:hideMark/>
          </w:tcPr>
          <w:p w14:paraId="3082B487" w14:textId="77777777" w:rsidR="007C2C64" w:rsidRPr="007C2C64" w:rsidRDefault="007C2C64" w:rsidP="007C2C64">
            <w:proofErr w:type="spellStart"/>
            <w:r w:rsidRPr="007C2C64">
              <w:t>lt</w:t>
            </w:r>
            <w:proofErr w:type="spellEnd"/>
          </w:p>
        </w:tc>
      </w:tr>
      <w:tr w:rsidR="007C2C64" w:rsidRPr="007C2C64" w14:paraId="50425DE3" w14:textId="77777777" w:rsidTr="007C2C64">
        <w:tc>
          <w:tcPr>
            <w:tcW w:w="0" w:type="auto"/>
            <w:tcBorders>
              <w:top w:val="single" w:sz="4" w:space="0" w:color="E8EEF7"/>
              <w:left w:val="single" w:sz="4" w:space="0" w:color="E8EEF7"/>
              <w:bottom w:val="single" w:sz="4" w:space="0" w:color="E8EEF7"/>
              <w:right w:val="single" w:sz="4" w:space="0" w:color="E8EEF7"/>
            </w:tcBorders>
            <w:shd w:val="clear" w:color="auto" w:fill="auto"/>
            <w:tcMar>
              <w:top w:w="60" w:type="dxa"/>
              <w:left w:w="240" w:type="dxa"/>
              <w:bottom w:w="60" w:type="dxa"/>
              <w:right w:w="240" w:type="dxa"/>
            </w:tcMar>
            <w:hideMark/>
          </w:tcPr>
          <w:p w14:paraId="3D896BFC" w14:textId="77777777" w:rsidR="007C2C64" w:rsidRPr="007C2C64" w:rsidRDefault="007C2C64" w:rsidP="007C2C64">
            <w:r w:rsidRPr="007C2C64">
              <w:t>Greater than or equal to</w:t>
            </w:r>
          </w:p>
        </w:tc>
        <w:tc>
          <w:tcPr>
            <w:tcW w:w="0" w:type="auto"/>
            <w:tcBorders>
              <w:top w:val="single" w:sz="4" w:space="0" w:color="E8EEF7"/>
              <w:left w:val="single" w:sz="4" w:space="0" w:color="E8EEF7"/>
              <w:bottom w:val="single" w:sz="4" w:space="0" w:color="E8EEF7"/>
              <w:right w:val="single" w:sz="4" w:space="0" w:color="E8EEF7"/>
            </w:tcBorders>
            <w:shd w:val="clear" w:color="auto" w:fill="auto"/>
            <w:tcMar>
              <w:top w:w="60" w:type="dxa"/>
              <w:left w:w="240" w:type="dxa"/>
              <w:bottom w:w="60" w:type="dxa"/>
              <w:right w:w="240" w:type="dxa"/>
            </w:tcMar>
            <w:hideMark/>
          </w:tcPr>
          <w:p w14:paraId="5C007EEF" w14:textId="77777777" w:rsidR="007C2C64" w:rsidRPr="007C2C64" w:rsidRDefault="007C2C64" w:rsidP="007C2C64">
            <w:r w:rsidRPr="007C2C64">
              <w:rPr>
                <w:b/>
              </w:rPr>
              <w:t>&gt;=</w:t>
            </w:r>
          </w:p>
        </w:tc>
        <w:tc>
          <w:tcPr>
            <w:tcW w:w="0" w:type="auto"/>
            <w:tcBorders>
              <w:top w:val="single" w:sz="4" w:space="0" w:color="E8EEF7"/>
              <w:left w:val="single" w:sz="4" w:space="0" w:color="E8EEF7"/>
              <w:bottom w:val="single" w:sz="4" w:space="0" w:color="E8EEF7"/>
              <w:right w:val="single" w:sz="4" w:space="0" w:color="E8EEF7"/>
            </w:tcBorders>
            <w:shd w:val="clear" w:color="auto" w:fill="auto"/>
            <w:tcMar>
              <w:top w:w="60" w:type="dxa"/>
              <w:left w:w="240" w:type="dxa"/>
              <w:bottom w:w="60" w:type="dxa"/>
              <w:right w:w="240" w:type="dxa"/>
            </w:tcMar>
            <w:hideMark/>
          </w:tcPr>
          <w:p w14:paraId="1A126F3E" w14:textId="77777777" w:rsidR="007C2C64" w:rsidRPr="007C2C64" w:rsidRDefault="007C2C64" w:rsidP="007C2C64">
            <w:proofErr w:type="spellStart"/>
            <w:r w:rsidRPr="007C2C64">
              <w:t>ge</w:t>
            </w:r>
            <w:proofErr w:type="spellEnd"/>
          </w:p>
        </w:tc>
      </w:tr>
      <w:tr w:rsidR="007C2C64" w:rsidRPr="007C2C64" w14:paraId="6920232A" w14:textId="77777777" w:rsidTr="007C2C64">
        <w:tc>
          <w:tcPr>
            <w:tcW w:w="0" w:type="auto"/>
            <w:tcBorders>
              <w:top w:val="single" w:sz="4" w:space="0" w:color="E8EEF7"/>
              <w:left w:val="single" w:sz="4" w:space="0" w:color="E8EEF7"/>
              <w:bottom w:val="single" w:sz="4" w:space="0" w:color="E8EEF7"/>
              <w:right w:val="single" w:sz="4" w:space="0" w:color="E8EEF7"/>
            </w:tcBorders>
            <w:shd w:val="clear" w:color="auto" w:fill="auto"/>
            <w:tcMar>
              <w:top w:w="60" w:type="dxa"/>
              <w:left w:w="240" w:type="dxa"/>
              <w:bottom w:w="60" w:type="dxa"/>
              <w:right w:w="240" w:type="dxa"/>
            </w:tcMar>
            <w:hideMark/>
          </w:tcPr>
          <w:p w14:paraId="1D18A86E" w14:textId="77777777" w:rsidR="007C2C64" w:rsidRPr="007C2C64" w:rsidRDefault="007C2C64" w:rsidP="007C2C64">
            <w:r w:rsidRPr="007C2C64">
              <w:t>Less than or equal to</w:t>
            </w:r>
          </w:p>
        </w:tc>
        <w:tc>
          <w:tcPr>
            <w:tcW w:w="0" w:type="auto"/>
            <w:tcBorders>
              <w:top w:val="single" w:sz="4" w:space="0" w:color="E8EEF7"/>
              <w:left w:val="single" w:sz="4" w:space="0" w:color="E8EEF7"/>
              <w:bottom w:val="single" w:sz="4" w:space="0" w:color="E8EEF7"/>
              <w:right w:val="single" w:sz="4" w:space="0" w:color="E8EEF7"/>
            </w:tcBorders>
            <w:shd w:val="clear" w:color="auto" w:fill="auto"/>
            <w:tcMar>
              <w:top w:w="60" w:type="dxa"/>
              <w:left w:w="240" w:type="dxa"/>
              <w:bottom w:w="60" w:type="dxa"/>
              <w:right w:w="240" w:type="dxa"/>
            </w:tcMar>
            <w:hideMark/>
          </w:tcPr>
          <w:p w14:paraId="56024B11" w14:textId="77777777" w:rsidR="007C2C64" w:rsidRPr="007C2C64" w:rsidRDefault="007C2C64" w:rsidP="007C2C64">
            <w:r w:rsidRPr="007C2C64">
              <w:rPr>
                <w:b/>
              </w:rPr>
              <w:t>&lt;=</w:t>
            </w:r>
          </w:p>
        </w:tc>
        <w:tc>
          <w:tcPr>
            <w:tcW w:w="0" w:type="auto"/>
            <w:tcBorders>
              <w:top w:val="single" w:sz="4" w:space="0" w:color="E8EEF7"/>
              <w:left w:val="single" w:sz="4" w:space="0" w:color="E8EEF7"/>
              <w:bottom w:val="single" w:sz="4" w:space="0" w:color="E8EEF7"/>
              <w:right w:val="single" w:sz="4" w:space="0" w:color="E8EEF7"/>
            </w:tcBorders>
            <w:shd w:val="clear" w:color="auto" w:fill="auto"/>
            <w:tcMar>
              <w:top w:w="60" w:type="dxa"/>
              <w:left w:w="240" w:type="dxa"/>
              <w:bottom w:w="60" w:type="dxa"/>
              <w:right w:w="240" w:type="dxa"/>
            </w:tcMar>
            <w:hideMark/>
          </w:tcPr>
          <w:p w14:paraId="3106B37A" w14:textId="77777777" w:rsidR="007C2C64" w:rsidRPr="007C2C64" w:rsidRDefault="007C2C64" w:rsidP="007C2C64">
            <w:r w:rsidRPr="007C2C64">
              <w:t>le</w:t>
            </w:r>
          </w:p>
        </w:tc>
      </w:tr>
    </w:tbl>
    <w:p w14:paraId="10F1E5EA" w14:textId="77777777" w:rsidR="007C2C64" w:rsidRPr="007C2C64" w:rsidRDefault="007C2C64" w:rsidP="007C2C64">
      <w:r w:rsidRPr="007C2C64">
        <w:rPr>
          <w:b/>
        </w:rPr>
        <w:t xml:space="preserve">Pro tip: </w:t>
      </w:r>
      <w:r w:rsidRPr="007C2C64">
        <w:t xml:space="preserve">You can combine comparison operators with Boolean logical operators like </w:t>
      </w:r>
      <w:r w:rsidRPr="007C2C64">
        <w:rPr>
          <w:b/>
        </w:rPr>
        <w:t>and</w:t>
      </w:r>
      <w:r w:rsidRPr="007C2C64">
        <w:t xml:space="preserve"> </w:t>
      </w:r>
      <w:proofErr w:type="spellStart"/>
      <w:r w:rsidRPr="007C2C64">
        <w:t>and</w:t>
      </w:r>
      <w:proofErr w:type="spellEnd"/>
      <w:r w:rsidRPr="007C2C64">
        <w:t xml:space="preserve"> </w:t>
      </w:r>
      <w:r w:rsidRPr="007C2C64">
        <w:rPr>
          <w:b/>
        </w:rPr>
        <w:t>or</w:t>
      </w:r>
      <w:r w:rsidRPr="007C2C64">
        <w:t xml:space="preserve"> to create complex display filters. Parentheses can also be used to group expressions and to prioritize search terms.</w:t>
      </w:r>
    </w:p>
    <w:p w14:paraId="2B0E0BD0" w14:textId="77777777" w:rsidR="007C2C64" w:rsidRPr="007C2C64" w:rsidRDefault="007C2C64" w:rsidP="007C2C64">
      <w:pPr>
        <w:rPr>
          <w:b/>
        </w:rPr>
      </w:pPr>
      <w:r w:rsidRPr="007C2C64">
        <w:rPr>
          <w:b/>
        </w:rPr>
        <w:t>Contains operator</w:t>
      </w:r>
    </w:p>
    <w:p w14:paraId="54E8012E" w14:textId="77777777" w:rsidR="007C2C64" w:rsidRPr="007C2C64" w:rsidRDefault="007C2C64" w:rsidP="007C2C64">
      <w:r w:rsidRPr="007C2C64">
        <w:t xml:space="preserve">The </w:t>
      </w:r>
      <w:proofErr w:type="gramStart"/>
      <w:r w:rsidRPr="007C2C64">
        <w:rPr>
          <w:b/>
        </w:rPr>
        <w:t>contains</w:t>
      </w:r>
      <w:r w:rsidRPr="007C2C64">
        <w:t xml:space="preserve"> operator</w:t>
      </w:r>
      <w:proofErr w:type="gramEnd"/>
      <w:r w:rsidRPr="007C2C64">
        <w:t xml:space="preserve"> is used to filter packets that contain an exact match of a string of text. Here is an example of a filter that displays all HTTP streams that match the keyword </w:t>
      </w:r>
      <w:r w:rsidRPr="007C2C64">
        <w:rPr>
          <w:b/>
        </w:rPr>
        <w:t>"moved"</w:t>
      </w:r>
      <w:r w:rsidRPr="007C2C64">
        <w:t xml:space="preserve">. </w:t>
      </w:r>
    </w:p>
    <w:p w14:paraId="63821AA6" w14:textId="4A7195D3" w:rsidR="007C2C64" w:rsidRPr="007C2C64" w:rsidRDefault="007C2C64" w:rsidP="007C2C64">
      <w:r w:rsidRPr="007C2C64">
        <w:drawing>
          <wp:inline distT="0" distB="0" distL="0" distR="0" wp14:anchorId="78B5ECB7" wp14:editId="44547E39">
            <wp:extent cx="6858000" cy="2043430"/>
            <wp:effectExtent l="0" t="0" r="0" b="0"/>
            <wp:docPr id="1405782080"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782080" name="Picture 9" descr="A screenshot of a computer&#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0" cy="2043430"/>
                    </a:xfrm>
                    <a:prstGeom prst="rect">
                      <a:avLst/>
                    </a:prstGeom>
                    <a:noFill/>
                    <a:ln>
                      <a:noFill/>
                    </a:ln>
                  </pic:spPr>
                </pic:pic>
              </a:graphicData>
            </a:graphic>
          </wp:inline>
        </w:drawing>
      </w:r>
    </w:p>
    <w:p w14:paraId="11454373" w14:textId="77777777" w:rsidR="007C2C64" w:rsidRPr="007C2C64" w:rsidRDefault="007C2C64" w:rsidP="007C2C64">
      <w:pPr>
        <w:rPr>
          <w:b/>
        </w:rPr>
      </w:pPr>
      <w:r w:rsidRPr="007C2C64">
        <w:rPr>
          <w:b/>
        </w:rPr>
        <w:t>Matches operator</w:t>
      </w:r>
    </w:p>
    <w:p w14:paraId="293950E5" w14:textId="77777777" w:rsidR="007C2C64" w:rsidRPr="007C2C64" w:rsidRDefault="007C2C64" w:rsidP="007C2C64">
      <w:r w:rsidRPr="007C2C64">
        <w:lastRenderedPageBreak/>
        <w:t xml:space="preserve">The </w:t>
      </w:r>
      <w:proofErr w:type="gramStart"/>
      <w:r w:rsidRPr="007C2C64">
        <w:rPr>
          <w:b/>
        </w:rPr>
        <w:t>matches</w:t>
      </w:r>
      <w:proofErr w:type="gramEnd"/>
      <w:r w:rsidRPr="007C2C64">
        <w:t xml:space="preserve"> operator is used to filter packets based on the regular expression (regex) that's specified. Regular </w:t>
      </w:r>
      <w:proofErr w:type="gramStart"/>
      <w:r w:rsidRPr="007C2C64">
        <w:t>expression is</w:t>
      </w:r>
      <w:proofErr w:type="gramEnd"/>
      <w:r w:rsidRPr="007C2C64">
        <w:t xml:space="preserve"> a sequence of characters that </w:t>
      </w:r>
      <w:proofErr w:type="gramStart"/>
      <w:r w:rsidRPr="007C2C64">
        <w:t>forms</w:t>
      </w:r>
      <w:proofErr w:type="gramEnd"/>
      <w:r w:rsidRPr="007C2C64">
        <w:t xml:space="preserve"> a pattern. You'll explore more about regular expressions later in this program. </w:t>
      </w:r>
    </w:p>
    <w:p w14:paraId="16E12AEC" w14:textId="77777777" w:rsidR="007C2C64" w:rsidRPr="007C2C64" w:rsidRDefault="007C2C64" w:rsidP="007C2C64">
      <w:pPr>
        <w:rPr>
          <w:b/>
        </w:rPr>
      </w:pPr>
      <w:r w:rsidRPr="007C2C64">
        <w:rPr>
          <w:b/>
        </w:rPr>
        <w:t>Filter toolbar</w:t>
      </w:r>
    </w:p>
    <w:p w14:paraId="57386F62" w14:textId="77777777" w:rsidR="007C2C64" w:rsidRPr="007C2C64" w:rsidRDefault="007C2C64" w:rsidP="007C2C64">
      <w:r w:rsidRPr="007C2C64">
        <w:t xml:space="preserve">You can apply filters to a packet capture using Wireshark's filter toolbar. In this example, </w:t>
      </w:r>
      <w:proofErr w:type="spellStart"/>
      <w:r w:rsidRPr="007C2C64">
        <w:rPr>
          <w:b/>
        </w:rPr>
        <w:t>dns</w:t>
      </w:r>
      <w:proofErr w:type="spellEnd"/>
      <w:r w:rsidRPr="007C2C64">
        <w:t xml:space="preserve"> is the applied filter, which means Wireshark will only display packets containing the DNS protocol.</w:t>
      </w:r>
    </w:p>
    <w:p w14:paraId="2B15DFAA" w14:textId="1082580F" w:rsidR="007C2C64" w:rsidRPr="007C2C64" w:rsidRDefault="007C2C64" w:rsidP="007C2C64">
      <w:r w:rsidRPr="007C2C64">
        <w:drawing>
          <wp:inline distT="0" distB="0" distL="0" distR="0" wp14:anchorId="76471F3D" wp14:editId="078AE900">
            <wp:extent cx="6858000" cy="2535555"/>
            <wp:effectExtent l="0" t="0" r="0" b="0"/>
            <wp:docPr id="994691961" name="Picture 8" descr="A Wireshark filter toolbar with a dns filter appl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 Wireshark filter toolbar with a dns filter appli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58000" cy="2535555"/>
                    </a:xfrm>
                    <a:prstGeom prst="rect">
                      <a:avLst/>
                    </a:prstGeom>
                    <a:noFill/>
                    <a:ln>
                      <a:noFill/>
                    </a:ln>
                  </pic:spPr>
                </pic:pic>
              </a:graphicData>
            </a:graphic>
          </wp:inline>
        </w:drawing>
      </w:r>
    </w:p>
    <w:p w14:paraId="0132472A" w14:textId="77777777" w:rsidR="007C2C64" w:rsidRPr="007C2C64" w:rsidRDefault="007C2C64" w:rsidP="007C2C64">
      <w:r w:rsidRPr="007C2C64">
        <w:rPr>
          <w:b/>
        </w:rPr>
        <w:t>Pro tip</w:t>
      </w:r>
      <w:r w:rsidRPr="007C2C64">
        <w:t>: Wireshark uses different colors to represent protocols. You can customize colors and create your own filters.</w:t>
      </w:r>
    </w:p>
    <w:p w14:paraId="00E0D7E6" w14:textId="77777777" w:rsidR="007C2C64" w:rsidRPr="007C2C64" w:rsidRDefault="007C2C64" w:rsidP="007C2C64">
      <w:pPr>
        <w:rPr>
          <w:b/>
        </w:rPr>
      </w:pPr>
      <w:r w:rsidRPr="007C2C64">
        <w:rPr>
          <w:b/>
        </w:rPr>
        <w:t>Filter for protocols</w:t>
      </w:r>
    </w:p>
    <w:p w14:paraId="4CC74A87" w14:textId="77777777" w:rsidR="007C2C64" w:rsidRPr="007C2C64" w:rsidRDefault="007C2C64" w:rsidP="007C2C64">
      <w:r w:rsidRPr="007C2C64">
        <w:t xml:space="preserve">Protocol filtering is one of the simplest ways you can use display filters. You can simply enter the name of the protocol to filter. For example, to filter for DNS packets simply type </w:t>
      </w:r>
      <w:proofErr w:type="spellStart"/>
      <w:r w:rsidRPr="007C2C64">
        <w:rPr>
          <w:b/>
        </w:rPr>
        <w:t>dns</w:t>
      </w:r>
      <w:proofErr w:type="spellEnd"/>
      <w:r w:rsidRPr="007C2C64">
        <w:t xml:space="preserve"> in the filter toolbar. Here is a list of some protocols you can filter for:</w:t>
      </w:r>
    </w:p>
    <w:p w14:paraId="1482F652" w14:textId="77777777" w:rsidR="007C2C64" w:rsidRPr="007C2C64" w:rsidRDefault="007C2C64" w:rsidP="007C2C64">
      <w:pPr>
        <w:numPr>
          <w:ilvl w:val="0"/>
          <w:numId w:val="4"/>
        </w:numPr>
      </w:pPr>
      <w:proofErr w:type="spellStart"/>
      <w:r w:rsidRPr="007C2C64">
        <w:t>dns</w:t>
      </w:r>
      <w:proofErr w:type="spellEnd"/>
    </w:p>
    <w:p w14:paraId="7F3067C6" w14:textId="77777777" w:rsidR="007C2C64" w:rsidRPr="007C2C64" w:rsidRDefault="007C2C64" w:rsidP="007C2C64">
      <w:pPr>
        <w:numPr>
          <w:ilvl w:val="0"/>
          <w:numId w:val="4"/>
        </w:numPr>
      </w:pPr>
      <w:r w:rsidRPr="007C2C64">
        <w:t>http</w:t>
      </w:r>
    </w:p>
    <w:p w14:paraId="7F0A1BC6" w14:textId="77777777" w:rsidR="007C2C64" w:rsidRPr="007C2C64" w:rsidRDefault="007C2C64" w:rsidP="007C2C64">
      <w:pPr>
        <w:numPr>
          <w:ilvl w:val="0"/>
          <w:numId w:val="4"/>
        </w:numPr>
      </w:pPr>
      <w:r w:rsidRPr="007C2C64">
        <w:t>ftp</w:t>
      </w:r>
    </w:p>
    <w:p w14:paraId="41D87D15" w14:textId="77777777" w:rsidR="007C2C64" w:rsidRPr="007C2C64" w:rsidRDefault="007C2C64" w:rsidP="007C2C64">
      <w:pPr>
        <w:numPr>
          <w:ilvl w:val="0"/>
          <w:numId w:val="4"/>
        </w:numPr>
      </w:pPr>
      <w:r w:rsidRPr="007C2C64">
        <w:t>ssh</w:t>
      </w:r>
    </w:p>
    <w:p w14:paraId="294355BD" w14:textId="77777777" w:rsidR="007C2C64" w:rsidRPr="007C2C64" w:rsidRDefault="007C2C64" w:rsidP="007C2C64">
      <w:pPr>
        <w:numPr>
          <w:ilvl w:val="0"/>
          <w:numId w:val="4"/>
        </w:numPr>
      </w:pPr>
      <w:proofErr w:type="spellStart"/>
      <w:r w:rsidRPr="007C2C64">
        <w:t>arp</w:t>
      </w:r>
      <w:proofErr w:type="spellEnd"/>
    </w:p>
    <w:p w14:paraId="173CF59A" w14:textId="77777777" w:rsidR="007C2C64" w:rsidRPr="007C2C64" w:rsidRDefault="007C2C64" w:rsidP="007C2C64">
      <w:pPr>
        <w:numPr>
          <w:ilvl w:val="0"/>
          <w:numId w:val="4"/>
        </w:numPr>
      </w:pPr>
      <w:r w:rsidRPr="007C2C64">
        <w:t>telnet</w:t>
      </w:r>
    </w:p>
    <w:p w14:paraId="18A6C26E" w14:textId="77777777" w:rsidR="007C2C64" w:rsidRPr="007C2C64" w:rsidRDefault="007C2C64" w:rsidP="007C2C64">
      <w:pPr>
        <w:numPr>
          <w:ilvl w:val="0"/>
          <w:numId w:val="4"/>
        </w:numPr>
      </w:pPr>
      <w:proofErr w:type="spellStart"/>
      <w:r w:rsidRPr="007C2C64">
        <w:t>icmp</w:t>
      </w:r>
      <w:proofErr w:type="spellEnd"/>
    </w:p>
    <w:p w14:paraId="507DB340" w14:textId="77777777" w:rsidR="007C2C64" w:rsidRPr="007C2C64" w:rsidRDefault="007C2C64" w:rsidP="007C2C64">
      <w:pPr>
        <w:rPr>
          <w:b/>
        </w:rPr>
      </w:pPr>
      <w:r w:rsidRPr="007C2C64">
        <w:rPr>
          <w:b/>
        </w:rPr>
        <w:t>Filter for an IP address</w:t>
      </w:r>
    </w:p>
    <w:p w14:paraId="01528E6C" w14:textId="77777777" w:rsidR="007C2C64" w:rsidRPr="007C2C64" w:rsidRDefault="007C2C64" w:rsidP="007C2C64">
      <w:r w:rsidRPr="007C2C64">
        <w:t>You can use display filters to locate packets with a specific IP address. </w:t>
      </w:r>
    </w:p>
    <w:p w14:paraId="572E757D" w14:textId="77777777" w:rsidR="007C2C64" w:rsidRPr="007C2C64" w:rsidRDefault="007C2C64" w:rsidP="007C2C64">
      <w:r w:rsidRPr="007C2C64">
        <w:t xml:space="preserve">For example, if you would like to filter packets that contain a specific IP address use </w:t>
      </w:r>
      <w:proofErr w:type="spellStart"/>
      <w:proofErr w:type="gramStart"/>
      <w:r w:rsidRPr="007C2C64">
        <w:rPr>
          <w:b/>
        </w:rPr>
        <w:t>ip.addr</w:t>
      </w:r>
      <w:proofErr w:type="spellEnd"/>
      <w:proofErr w:type="gramEnd"/>
      <w:r w:rsidRPr="007C2C64">
        <w:t xml:space="preserve">, followed by a space, the equal </w:t>
      </w:r>
      <w:r w:rsidRPr="007C2C64">
        <w:rPr>
          <w:b/>
        </w:rPr>
        <w:t>==</w:t>
      </w:r>
      <w:r w:rsidRPr="007C2C64">
        <w:t xml:space="preserve"> comparison operator, and the IP address. Here is an example of a display filter that filters for the IP address </w:t>
      </w:r>
      <w:r w:rsidRPr="007C2C64">
        <w:rPr>
          <w:b/>
        </w:rPr>
        <w:t>172.21.224.2</w:t>
      </w:r>
      <w:r w:rsidRPr="007C2C64">
        <w:t>:</w:t>
      </w:r>
    </w:p>
    <w:p w14:paraId="2C5E155A" w14:textId="77777777" w:rsidR="007C2C64" w:rsidRPr="007C2C64" w:rsidRDefault="007C2C64" w:rsidP="007C2C64">
      <w:proofErr w:type="spellStart"/>
      <w:proofErr w:type="gramStart"/>
      <w:r w:rsidRPr="007C2C64">
        <w:rPr>
          <w:b/>
        </w:rPr>
        <w:t>ip.addr</w:t>
      </w:r>
      <w:proofErr w:type="spellEnd"/>
      <w:proofErr w:type="gramEnd"/>
      <w:r w:rsidRPr="007C2C64">
        <w:rPr>
          <w:b/>
        </w:rPr>
        <w:t xml:space="preserve"> == 172.21.224.2</w:t>
      </w:r>
    </w:p>
    <w:p w14:paraId="3065F3F0" w14:textId="77777777" w:rsidR="007C2C64" w:rsidRPr="007C2C64" w:rsidRDefault="007C2C64" w:rsidP="007C2C64">
      <w:r w:rsidRPr="007C2C64">
        <w:lastRenderedPageBreak/>
        <w:t xml:space="preserve">To filter for packets originating from a specific source IP address, you can use the </w:t>
      </w:r>
      <w:proofErr w:type="spellStart"/>
      <w:r w:rsidRPr="007C2C64">
        <w:rPr>
          <w:b/>
        </w:rPr>
        <w:t>ip.src</w:t>
      </w:r>
      <w:proofErr w:type="spellEnd"/>
      <w:r w:rsidRPr="007C2C64">
        <w:t xml:space="preserve"> filter. Here is an example that looks for the </w:t>
      </w:r>
      <w:r w:rsidRPr="007C2C64">
        <w:rPr>
          <w:b/>
        </w:rPr>
        <w:t>10.10.10.10</w:t>
      </w:r>
      <w:r w:rsidRPr="007C2C64">
        <w:t xml:space="preserve"> source IP address:</w:t>
      </w:r>
    </w:p>
    <w:p w14:paraId="524C1AA6" w14:textId="77777777" w:rsidR="007C2C64" w:rsidRPr="007C2C64" w:rsidRDefault="007C2C64" w:rsidP="007C2C64">
      <w:proofErr w:type="spellStart"/>
      <w:r w:rsidRPr="007C2C64">
        <w:rPr>
          <w:b/>
        </w:rPr>
        <w:t>ip.src</w:t>
      </w:r>
      <w:proofErr w:type="spellEnd"/>
      <w:r w:rsidRPr="007C2C64">
        <w:rPr>
          <w:b/>
        </w:rPr>
        <w:t xml:space="preserve"> == 10.10.10.10</w:t>
      </w:r>
    </w:p>
    <w:p w14:paraId="4CA731B0" w14:textId="77777777" w:rsidR="007C2C64" w:rsidRPr="007C2C64" w:rsidRDefault="007C2C64" w:rsidP="007C2C64">
      <w:r w:rsidRPr="007C2C64">
        <w:t xml:space="preserve">To filter for packets delivered to a specific destination IP address, you can use the </w:t>
      </w:r>
      <w:proofErr w:type="spellStart"/>
      <w:r w:rsidRPr="007C2C64">
        <w:rPr>
          <w:b/>
        </w:rPr>
        <w:t>ip.dst</w:t>
      </w:r>
      <w:proofErr w:type="spellEnd"/>
      <w:r w:rsidRPr="007C2C64">
        <w:t xml:space="preserve"> filter. Here is an example that searches for the </w:t>
      </w:r>
      <w:r w:rsidRPr="007C2C64">
        <w:rPr>
          <w:b/>
        </w:rPr>
        <w:t>4.4.4.4</w:t>
      </w:r>
      <w:r w:rsidRPr="007C2C64">
        <w:t xml:space="preserve"> destination IP address:</w:t>
      </w:r>
    </w:p>
    <w:p w14:paraId="452A0F8B" w14:textId="77777777" w:rsidR="007C2C64" w:rsidRPr="007C2C64" w:rsidRDefault="007C2C64" w:rsidP="007C2C64">
      <w:proofErr w:type="spellStart"/>
      <w:r w:rsidRPr="007C2C64">
        <w:rPr>
          <w:b/>
        </w:rPr>
        <w:t>ip.dst</w:t>
      </w:r>
      <w:proofErr w:type="spellEnd"/>
      <w:r w:rsidRPr="007C2C64">
        <w:rPr>
          <w:b/>
        </w:rPr>
        <w:t xml:space="preserve"> == 4.4.4.4</w:t>
      </w:r>
    </w:p>
    <w:p w14:paraId="79A322D5" w14:textId="77777777" w:rsidR="007C2C64" w:rsidRPr="007C2C64" w:rsidRDefault="007C2C64" w:rsidP="007C2C64">
      <w:pPr>
        <w:rPr>
          <w:b/>
        </w:rPr>
      </w:pPr>
      <w:r w:rsidRPr="007C2C64">
        <w:rPr>
          <w:b/>
        </w:rPr>
        <w:t>Filter for a MAC address</w:t>
      </w:r>
    </w:p>
    <w:p w14:paraId="027C2F55" w14:textId="77777777" w:rsidR="007C2C64" w:rsidRPr="007C2C64" w:rsidRDefault="007C2C64" w:rsidP="007C2C64">
      <w:r w:rsidRPr="007C2C64">
        <w:t xml:space="preserve">You can also filter packets according to the </w:t>
      </w:r>
      <w:r w:rsidRPr="007C2C64">
        <w:rPr>
          <w:b/>
        </w:rPr>
        <w:t>Media Access Control (MAC) address</w:t>
      </w:r>
      <w:r w:rsidRPr="007C2C64">
        <w:t>. As a refresher, a MAC address is a unique alphanumeric identifier that is assigned to each physical device on a network.</w:t>
      </w:r>
    </w:p>
    <w:p w14:paraId="71307D5C" w14:textId="77777777" w:rsidR="007C2C64" w:rsidRPr="007C2C64" w:rsidRDefault="007C2C64" w:rsidP="007C2C64">
      <w:r w:rsidRPr="007C2C64">
        <w:t>Here's an example:</w:t>
      </w:r>
    </w:p>
    <w:p w14:paraId="6C461614" w14:textId="77777777" w:rsidR="007C2C64" w:rsidRPr="007C2C64" w:rsidRDefault="007C2C64" w:rsidP="007C2C64">
      <w:proofErr w:type="spellStart"/>
      <w:proofErr w:type="gramStart"/>
      <w:r w:rsidRPr="007C2C64">
        <w:rPr>
          <w:b/>
        </w:rPr>
        <w:t>eth.addr</w:t>
      </w:r>
      <w:proofErr w:type="spellEnd"/>
      <w:proofErr w:type="gramEnd"/>
      <w:r w:rsidRPr="007C2C64">
        <w:rPr>
          <w:b/>
        </w:rPr>
        <w:t xml:space="preserve"> == 00:</w:t>
      </w:r>
      <w:proofErr w:type="gramStart"/>
      <w:r w:rsidRPr="007C2C64">
        <w:rPr>
          <w:b/>
        </w:rPr>
        <w:t>70:f</w:t>
      </w:r>
      <w:proofErr w:type="gramEnd"/>
      <w:r w:rsidRPr="007C2C64">
        <w:rPr>
          <w:b/>
        </w:rPr>
        <w:t>4:23:18:c4</w:t>
      </w:r>
    </w:p>
    <w:p w14:paraId="57C9DE26" w14:textId="77777777" w:rsidR="007C2C64" w:rsidRPr="007C2C64" w:rsidRDefault="007C2C64" w:rsidP="007C2C64">
      <w:pPr>
        <w:rPr>
          <w:b/>
        </w:rPr>
      </w:pPr>
      <w:r w:rsidRPr="007C2C64">
        <w:rPr>
          <w:b/>
        </w:rPr>
        <w:t>Filter for ports</w:t>
      </w:r>
    </w:p>
    <w:p w14:paraId="765C2C65" w14:textId="77777777" w:rsidR="007C2C64" w:rsidRPr="007C2C64" w:rsidRDefault="007C2C64" w:rsidP="007C2C64">
      <w:r w:rsidRPr="007C2C64">
        <w:t>Port filtering is used to filter packets based on port numbers. This is helpful when you want to isolate specific types of traffic. DNS traffic uses TCP or UDP port 53 so this will list traffic related to DNS queries and responses only.</w:t>
      </w:r>
    </w:p>
    <w:p w14:paraId="492021AA" w14:textId="77777777" w:rsidR="007C2C64" w:rsidRPr="007C2C64" w:rsidRDefault="007C2C64" w:rsidP="007C2C64">
      <w:r w:rsidRPr="007C2C64">
        <w:t>For example, if you would like to filter for a UDP port:</w:t>
      </w:r>
    </w:p>
    <w:p w14:paraId="70B86413" w14:textId="77777777" w:rsidR="007C2C64" w:rsidRPr="007C2C64" w:rsidRDefault="007C2C64" w:rsidP="007C2C64">
      <w:proofErr w:type="spellStart"/>
      <w:proofErr w:type="gramStart"/>
      <w:r w:rsidRPr="007C2C64">
        <w:rPr>
          <w:b/>
        </w:rPr>
        <w:t>udp.port</w:t>
      </w:r>
      <w:proofErr w:type="spellEnd"/>
      <w:proofErr w:type="gramEnd"/>
      <w:r w:rsidRPr="007C2C64">
        <w:rPr>
          <w:b/>
        </w:rPr>
        <w:t xml:space="preserve"> == 53</w:t>
      </w:r>
    </w:p>
    <w:p w14:paraId="6CE42DA0" w14:textId="77777777" w:rsidR="007C2C64" w:rsidRPr="007C2C64" w:rsidRDefault="007C2C64" w:rsidP="007C2C64">
      <w:r w:rsidRPr="007C2C64">
        <w:t>Likewise, you can filter for TCP ports as well:</w:t>
      </w:r>
    </w:p>
    <w:p w14:paraId="08B755BB" w14:textId="77777777" w:rsidR="007C2C64" w:rsidRPr="007C2C64" w:rsidRDefault="007C2C64" w:rsidP="007C2C64">
      <w:proofErr w:type="spellStart"/>
      <w:proofErr w:type="gramStart"/>
      <w:r w:rsidRPr="007C2C64">
        <w:rPr>
          <w:b/>
        </w:rPr>
        <w:t>tcp.port</w:t>
      </w:r>
      <w:proofErr w:type="spellEnd"/>
      <w:proofErr w:type="gramEnd"/>
      <w:r w:rsidRPr="007C2C64">
        <w:rPr>
          <w:b/>
        </w:rPr>
        <w:t xml:space="preserve"> == 25</w:t>
      </w:r>
    </w:p>
    <w:p w14:paraId="7C608B1F" w14:textId="77777777" w:rsidR="007C2C64" w:rsidRPr="007C2C64" w:rsidRDefault="007C2C64" w:rsidP="007C2C64">
      <w:pPr>
        <w:rPr>
          <w:b/>
        </w:rPr>
      </w:pPr>
      <w:r w:rsidRPr="007C2C64">
        <w:rPr>
          <w:b/>
        </w:rPr>
        <w:t>Follow streams</w:t>
      </w:r>
    </w:p>
    <w:p w14:paraId="1EC61A34" w14:textId="77777777" w:rsidR="007C2C64" w:rsidRPr="007C2C64" w:rsidRDefault="007C2C64" w:rsidP="007C2C64">
      <w:r w:rsidRPr="007C2C64">
        <w:t xml:space="preserve">Wireshark provides a feature that lets you filter for packets specific to </w:t>
      </w:r>
      <w:proofErr w:type="gramStart"/>
      <w:r w:rsidRPr="007C2C64">
        <w:t>a protocol</w:t>
      </w:r>
      <w:proofErr w:type="gramEnd"/>
      <w:r w:rsidRPr="007C2C64">
        <w:t xml:space="preserve"> and view streams. A stream or conversation is the exchange of data between devices using a protocol. Wireshark reassembles the data that was transferred in the stream in a way that's simple to read.</w:t>
      </w:r>
    </w:p>
    <w:p w14:paraId="30E7ECC5" w14:textId="51743B6D" w:rsidR="007C2C64" w:rsidRPr="007C2C64" w:rsidRDefault="007C2C64" w:rsidP="007C2C64">
      <w:r w:rsidRPr="007C2C64">
        <w:lastRenderedPageBreak/>
        <w:drawing>
          <wp:inline distT="0" distB="0" distL="0" distR="0" wp14:anchorId="2186639E" wp14:editId="787B37E1">
            <wp:extent cx="6858000" cy="4641215"/>
            <wp:effectExtent l="0" t="0" r="0" b="6985"/>
            <wp:docPr id="719536280" name="Picture 7"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536280" name="Picture 7" descr="A screenshot of a computer program&#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4641215"/>
                    </a:xfrm>
                    <a:prstGeom prst="rect">
                      <a:avLst/>
                    </a:prstGeom>
                    <a:noFill/>
                    <a:ln>
                      <a:noFill/>
                    </a:ln>
                  </pic:spPr>
                </pic:pic>
              </a:graphicData>
            </a:graphic>
          </wp:inline>
        </w:drawing>
      </w:r>
    </w:p>
    <w:p w14:paraId="4C731E07" w14:textId="77777777" w:rsidR="007C2C64" w:rsidRPr="007C2C64" w:rsidRDefault="007C2C64" w:rsidP="007C2C64">
      <w:r w:rsidRPr="007C2C64">
        <w:t>Following a protocol stream is useful when trying to understand the details of a conversation. For example, you can examine the details of an HTTP conversation to view the content of the exchanged request and response messages.</w:t>
      </w:r>
    </w:p>
    <w:p w14:paraId="7753D1EC" w14:textId="77777777" w:rsidR="007C2C64" w:rsidRPr="007C2C64" w:rsidRDefault="007C2C64" w:rsidP="007C2C64">
      <w:pPr>
        <w:rPr>
          <w:b/>
        </w:rPr>
      </w:pPr>
      <w:r w:rsidRPr="007C2C64">
        <w:rPr>
          <w:b/>
        </w:rPr>
        <w:t>Key takeaways</w:t>
      </w:r>
    </w:p>
    <w:p w14:paraId="65A953B4" w14:textId="77777777" w:rsidR="007C2C64" w:rsidRPr="007C2C64" w:rsidRDefault="007C2C64" w:rsidP="007C2C64">
      <w:r w:rsidRPr="007C2C64">
        <w:t xml:space="preserve">In this reading, you explored basic display filters with Wireshark. Packet analysis is an essential skill that you will continue to develop over time in your cybersecurity journey. Put your skills </w:t>
      </w:r>
      <w:proofErr w:type="gramStart"/>
      <w:r w:rsidRPr="007C2C64">
        <w:t>to</w:t>
      </w:r>
      <w:proofErr w:type="gramEnd"/>
      <w:r w:rsidRPr="007C2C64">
        <w:t xml:space="preserve"> practice in the upcoming activity and explore investigating the details of a packet capture file using Wireshark!</w:t>
      </w:r>
    </w:p>
    <w:p w14:paraId="2BFCFBBB" w14:textId="77777777" w:rsidR="007C2C64" w:rsidRPr="007C2C64" w:rsidRDefault="007C2C64" w:rsidP="007C2C64">
      <w:pPr>
        <w:rPr>
          <w:b/>
        </w:rPr>
      </w:pPr>
      <w:r w:rsidRPr="007C2C64">
        <w:rPr>
          <w:b/>
        </w:rPr>
        <w:t>Resources</w:t>
      </w:r>
    </w:p>
    <w:p w14:paraId="2351F885" w14:textId="77777777" w:rsidR="007C2C64" w:rsidRPr="007C2C64" w:rsidRDefault="007C2C64" w:rsidP="007C2C64">
      <w:pPr>
        <w:numPr>
          <w:ilvl w:val="0"/>
          <w:numId w:val="5"/>
        </w:numPr>
      </w:pPr>
      <w:r w:rsidRPr="007C2C64">
        <w:t xml:space="preserve">To learn more about Wireshark's full features and capabilities, explore the </w:t>
      </w:r>
      <w:hyperlink r:id="rId11" w:tgtFrame="_blank" w:history="1">
        <w:r w:rsidRPr="007C2C64">
          <w:rPr>
            <w:rStyle w:val="Hyperlink"/>
          </w:rPr>
          <w:t>Wireshark official user guide</w:t>
        </w:r>
      </w:hyperlink>
      <w:r w:rsidRPr="007C2C64">
        <w:t>.</w:t>
      </w:r>
    </w:p>
    <w:p w14:paraId="1434CBE6" w14:textId="77777777" w:rsidR="007C2C64" w:rsidRDefault="007C2C64"/>
    <w:sectPr w:rsidR="007C2C64" w:rsidSect="0059089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6A5AD2"/>
    <w:multiLevelType w:val="multilevel"/>
    <w:tmpl w:val="F6802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2C302F6"/>
    <w:multiLevelType w:val="multilevel"/>
    <w:tmpl w:val="96F0F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9CC0478"/>
    <w:multiLevelType w:val="multilevel"/>
    <w:tmpl w:val="56A6A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53F5472"/>
    <w:multiLevelType w:val="multilevel"/>
    <w:tmpl w:val="C10EE3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95202DB"/>
    <w:multiLevelType w:val="multilevel"/>
    <w:tmpl w:val="7C541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31515762">
    <w:abstractNumId w:val="3"/>
  </w:num>
  <w:num w:numId="2" w16cid:durableId="1941719108">
    <w:abstractNumId w:val="0"/>
  </w:num>
  <w:num w:numId="3" w16cid:durableId="1003313998">
    <w:abstractNumId w:val="1"/>
  </w:num>
  <w:num w:numId="4" w16cid:durableId="1263798116">
    <w:abstractNumId w:val="4"/>
  </w:num>
  <w:num w:numId="5" w16cid:durableId="6070097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712"/>
    <w:rsid w:val="00114B27"/>
    <w:rsid w:val="0019476F"/>
    <w:rsid w:val="001B045B"/>
    <w:rsid w:val="004E5E83"/>
    <w:rsid w:val="0059089C"/>
    <w:rsid w:val="00630712"/>
    <w:rsid w:val="007C2C64"/>
    <w:rsid w:val="009745E7"/>
    <w:rsid w:val="00D750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0242E"/>
  <w15:chartTrackingRefBased/>
  <w15:docId w15:val="{9894E02B-FDF7-4E21-B50A-3CE32D24EA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bCs/>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071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3071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30712"/>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30712"/>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630712"/>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630712"/>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630712"/>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630712"/>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630712"/>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071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3071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30712"/>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30712"/>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630712"/>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630712"/>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630712"/>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630712"/>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630712"/>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63071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071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30712"/>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30712"/>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630712"/>
    <w:pPr>
      <w:spacing w:before="160"/>
      <w:jc w:val="center"/>
    </w:pPr>
    <w:rPr>
      <w:i/>
      <w:iCs/>
      <w:color w:val="404040" w:themeColor="text1" w:themeTint="BF"/>
    </w:rPr>
  </w:style>
  <w:style w:type="character" w:customStyle="1" w:styleId="QuoteChar">
    <w:name w:val="Quote Char"/>
    <w:basedOn w:val="DefaultParagraphFont"/>
    <w:link w:val="Quote"/>
    <w:uiPriority w:val="29"/>
    <w:rsid w:val="00630712"/>
    <w:rPr>
      <w:i/>
      <w:iCs/>
      <w:color w:val="404040" w:themeColor="text1" w:themeTint="BF"/>
    </w:rPr>
  </w:style>
  <w:style w:type="paragraph" w:styleId="ListParagraph">
    <w:name w:val="List Paragraph"/>
    <w:basedOn w:val="Normal"/>
    <w:uiPriority w:val="34"/>
    <w:qFormat/>
    <w:rsid w:val="00630712"/>
    <w:pPr>
      <w:ind w:left="720"/>
      <w:contextualSpacing/>
    </w:pPr>
  </w:style>
  <w:style w:type="character" w:styleId="IntenseEmphasis">
    <w:name w:val="Intense Emphasis"/>
    <w:basedOn w:val="DefaultParagraphFont"/>
    <w:uiPriority w:val="21"/>
    <w:qFormat/>
    <w:rsid w:val="00630712"/>
    <w:rPr>
      <w:i/>
      <w:iCs/>
      <w:color w:val="0F4761" w:themeColor="accent1" w:themeShade="BF"/>
    </w:rPr>
  </w:style>
  <w:style w:type="paragraph" w:styleId="IntenseQuote">
    <w:name w:val="Intense Quote"/>
    <w:basedOn w:val="Normal"/>
    <w:next w:val="Normal"/>
    <w:link w:val="IntenseQuoteChar"/>
    <w:uiPriority w:val="30"/>
    <w:qFormat/>
    <w:rsid w:val="006307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30712"/>
    <w:rPr>
      <w:i/>
      <w:iCs/>
      <w:color w:val="0F4761" w:themeColor="accent1" w:themeShade="BF"/>
    </w:rPr>
  </w:style>
  <w:style w:type="character" w:styleId="IntenseReference">
    <w:name w:val="Intense Reference"/>
    <w:basedOn w:val="DefaultParagraphFont"/>
    <w:uiPriority w:val="32"/>
    <w:qFormat/>
    <w:rsid w:val="00630712"/>
    <w:rPr>
      <w:b/>
      <w:bCs w:val="0"/>
      <w:smallCaps/>
      <w:color w:val="0F4761" w:themeColor="accent1" w:themeShade="BF"/>
      <w:spacing w:val="5"/>
    </w:rPr>
  </w:style>
  <w:style w:type="character" w:styleId="Hyperlink">
    <w:name w:val="Hyperlink"/>
    <w:basedOn w:val="DefaultParagraphFont"/>
    <w:uiPriority w:val="99"/>
    <w:unhideWhenUsed/>
    <w:rsid w:val="007C2C64"/>
    <w:rPr>
      <w:color w:val="467886" w:themeColor="hyperlink"/>
      <w:u w:val="single"/>
    </w:rPr>
  </w:style>
  <w:style w:type="character" w:styleId="UnresolvedMention">
    <w:name w:val="Unresolved Mention"/>
    <w:basedOn w:val="DefaultParagraphFont"/>
    <w:uiPriority w:val="99"/>
    <w:semiHidden/>
    <w:unhideWhenUsed/>
    <w:rsid w:val="007C2C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0274599">
      <w:bodyDiv w:val="1"/>
      <w:marLeft w:val="0"/>
      <w:marRight w:val="0"/>
      <w:marTop w:val="0"/>
      <w:marBottom w:val="0"/>
      <w:divBdr>
        <w:top w:val="none" w:sz="0" w:space="0" w:color="auto"/>
        <w:left w:val="none" w:sz="0" w:space="0" w:color="auto"/>
        <w:bottom w:val="none" w:sz="0" w:space="0" w:color="auto"/>
        <w:right w:val="none" w:sz="0" w:space="0" w:color="auto"/>
      </w:divBdr>
    </w:div>
    <w:div w:id="897127933">
      <w:bodyDiv w:val="1"/>
      <w:marLeft w:val="0"/>
      <w:marRight w:val="0"/>
      <w:marTop w:val="0"/>
      <w:marBottom w:val="0"/>
      <w:divBdr>
        <w:top w:val="none" w:sz="0" w:space="0" w:color="auto"/>
        <w:left w:val="none" w:sz="0" w:space="0" w:color="auto"/>
        <w:bottom w:val="none" w:sz="0" w:space="0" w:color="auto"/>
        <w:right w:val="none" w:sz="0" w:space="0" w:color="auto"/>
      </w:divBdr>
    </w:div>
    <w:div w:id="1281568456">
      <w:bodyDiv w:val="1"/>
      <w:marLeft w:val="0"/>
      <w:marRight w:val="0"/>
      <w:marTop w:val="0"/>
      <w:marBottom w:val="0"/>
      <w:divBdr>
        <w:top w:val="none" w:sz="0" w:space="0" w:color="auto"/>
        <w:left w:val="none" w:sz="0" w:space="0" w:color="auto"/>
        <w:bottom w:val="none" w:sz="0" w:space="0" w:color="auto"/>
        <w:right w:val="none" w:sz="0" w:space="0" w:color="auto"/>
      </w:divBdr>
      <w:divsChild>
        <w:div w:id="1266426534">
          <w:marLeft w:val="0"/>
          <w:marRight w:val="0"/>
          <w:marTop w:val="0"/>
          <w:marBottom w:val="480"/>
          <w:divBdr>
            <w:top w:val="none" w:sz="0" w:space="0" w:color="auto"/>
            <w:left w:val="none" w:sz="0" w:space="0" w:color="auto"/>
            <w:bottom w:val="none" w:sz="0" w:space="0" w:color="auto"/>
            <w:right w:val="none" w:sz="0" w:space="0" w:color="auto"/>
          </w:divBdr>
        </w:div>
        <w:div w:id="447089213">
          <w:marLeft w:val="0"/>
          <w:marRight w:val="0"/>
          <w:marTop w:val="0"/>
          <w:marBottom w:val="0"/>
          <w:divBdr>
            <w:top w:val="none" w:sz="0" w:space="0" w:color="auto"/>
            <w:left w:val="none" w:sz="0" w:space="0" w:color="auto"/>
            <w:bottom w:val="none" w:sz="0" w:space="0" w:color="auto"/>
            <w:right w:val="none" w:sz="0" w:space="0" w:color="auto"/>
          </w:divBdr>
          <w:divsChild>
            <w:div w:id="1191379578">
              <w:marLeft w:val="0"/>
              <w:marRight w:val="0"/>
              <w:marTop w:val="0"/>
              <w:marBottom w:val="0"/>
              <w:divBdr>
                <w:top w:val="none" w:sz="0" w:space="0" w:color="auto"/>
                <w:left w:val="none" w:sz="0" w:space="0" w:color="auto"/>
                <w:bottom w:val="none" w:sz="0" w:space="0" w:color="auto"/>
                <w:right w:val="none" w:sz="0" w:space="0" w:color="auto"/>
              </w:divBdr>
              <w:divsChild>
                <w:div w:id="816848713">
                  <w:marLeft w:val="0"/>
                  <w:marRight w:val="0"/>
                  <w:marTop w:val="0"/>
                  <w:marBottom w:val="0"/>
                  <w:divBdr>
                    <w:top w:val="none" w:sz="0" w:space="0" w:color="auto"/>
                    <w:left w:val="none" w:sz="0" w:space="0" w:color="auto"/>
                    <w:bottom w:val="none" w:sz="0" w:space="0" w:color="auto"/>
                    <w:right w:val="none" w:sz="0" w:space="0" w:color="auto"/>
                  </w:divBdr>
                  <w:divsChild>
                    <w:div w:id="654531148">
                      <w:marLeft w:val="0"/>
                      <w:marRight w:val="0"/>
                      <w:marTop w:val="0"/>
                      <w:marBottom w:val="0"/>
                      <w:divBdr>
                        <w:top w:val="none" w:sz="0" w:space="0" w:color="auto"/>
                        <w:left w:val="none" w:sz="0" w:space="0" w:color="auto"/>
                        <w:bottom w:val="none" w:sz="0" w:space="0" w:color="auto"/>
                        <w:right w:val="none" w:sz="0" w:space="0" w:color="auto"/>
                      </w:divBdr>
                      <w:divsChild>
                        <w:div w:id="930629077">
                          <w:marLeft w:val="0"/>
                          <w:marRight w:val="0"/>
                          <w:marTop w:val="0"/>
                          <w:marBottom w:val="0"/>
                          <w:divBdr>
                            <w:top w:val="none" w:sz="0" w:space="0" w:color="auto"/>
                            <w:left w:val="none" w:sz="0" w:space="0" w:color="auto"/>
                            <w:bottom w:val="none" w:sz="0" w:space="0" w:color="auto"/>
                            <w:right w:val="none" w:sz="0" w:space="0" w:color="auto"/>
                          </w:divBdr>
                          <w:divsChild>
                            <w:div w:id="1974947633">
                              <w:marLeft w:val="0"/>
                              <w:marRight w:val="0"/>
                              <w:marTop w:val="0"/>
                              <w:marBottom w:val="0"/>
                              <w:divBdr>
                                <w:top w:val="none" w:sz="0" w:space="0" w:color="auto"/>
                                <w:left w:val="none" w:sz="0" w:space="0" w:color="auto"/>
                                <w:bottom w:val="none" w:sz="0" w:space="0" w:color="auto"/>
                                <w:right w:val="none" w:sz="0" w:space="0" w:color="auto"/>
                              </w:divBdr>
                            </w:div>
                            <w:div w:id="266741285">
                              <w:marLeft w:val="0"/>
                              <w:marRight w:val="0"/>
                              <w:marTop w:val="0"/>
                              <w:marBottom w:val="0"/>
                              <w:divBdr>
                                <w:top w:val="none" w:sz="0" w:space="0" w:color="auto"/>
                                <w:left w:val="none" w:sz="0" w:space="0" w:color="auto"/>
                                <w:bottom w:val="none" w:sz="0" w:space="0" w:color="auto"/>
                                <w:right w:val="none" w:sz="0" w:space="0" w:color="auto"/>
                              </w:divBdr>
                            </w:div>
                            <w:div w:id="2075010336">
                              <w:marLeft w:val="0"/>
                              <w:marRight w:val="0"/>
                              <w:marTop w:val="0"/>
                              <w:marBottom w:val="0"/>
                              <w:divBdr>
                                <w:top w:val="none" w:sz="0" w:space="0" w:color="auto"/>
                                <w:left w:val="none" w:sz="0" w:space="0" w:color="auto"/>
                                <w:bottom w:val="none" w:sz="0" w:space="0" w:color="auto"/>
                                <w:right w:val="none" w:sz="0" w:space="0" w:color="auto"/>
                              </w:divBdr>
                            </w:div>
                            <w:div w:id="1590192027">
                              <w:marLeft w:val="0"/>
                              <w:marRight w:val="0"/>
                              <w:marTop w:val="0"/>
                              <w:marBottom w:val="0"/>
                              <w:divBdr>
                                <w:top w:val="none" w:sz="0" w:space="0" w:color="auto"/>
                                <w:left w:val="none" w:sz="0" w:space="0" w:color="auto"/>
                                <w:bottom w:val="none" w:sz="0" w:space="0" w:color="auto"/>
                                <w:right w:val="none" w:sz="0" w:space="0" w:color="auto"/>
                              </w:divBdr>
                            </w:div>
                            <w:div w:id="1113746933">
                              <w:marLeft w:val="0"/>
                              <w:marRight w:val="0"/>
                              <w:marTop w:val="0"/>
                              <w:marBottom w:val="0"/>
                              <w:divBdr>
                                <w:top w:val="none" w:sz="0" w:space="0" w:color="auto"/>
                                <w:left w:val="none" w:sz="0" w:space="0" w:color="auto"/>
                                <w:bottom w:val="none" w:sz="0" w:space="0" w:color="auto"/>
                                <w:right w:val="none" w:sz="0" w:space="0" w:color="auto"/>
                              </w:divBdr>
                            </w:div>
                            <w:div w:id="1998068418">
                              <w:marLeft w:val="0"/>
                              <w:marRight w:val="0"/>
                              <w:marTop w:val="0"/>
                              <w:marBottom w:val="0"/>
                              <w:divBdr>
                                <w:top w:val="none" w:sz="0" w:space="0" w:color="auto"/>
                                <w:left w:val="none" w:sz="0" w:space="0" w:color="auto"/>
                                <w:bottom w:val="none" w:sz="0" w:space="0" w:color="auto"/>
                                <w:right w:val="none" w:sz="0" w:space="0" w:color="auto"/>
                              </w:divBdr>
                            </w:div>
                            <w:div w:id="98805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0475246">
      <w:bodyDiv w:val="1"/>
      <w:marLeft w:val="0"/>
      <w:marRight w:val="0"/>
      <w:marTop w:val="0"/>
      <w:marBottom w:val="0"/>
      <w:divBdr>
        <w:top w:val="none" w:sz="0" w:space="0" w:color="auto"/>
        <w:left w:val="none" w:sz="0" w:space="0" w:color="auto"/>
        <w:bottom w:val="none" w:sz="0" w:space="0" w:color="auto"/>
        <w:right w:val="none" w:sz="0" w:space="0" w:color="auto"/>
      </w:divBdr>
      <w:divsChild>
        <w:div w:id="1202862404">
          <w:marLeft w:val="0"/>
          <w:marRight w:val="0"/>
          <w:marTop w:val="0"/>
          <w:marBottom w:val="480"/>
          <w:divBdr>
            <w:top w:val="none" w:sz="0" w:space="0" w:color="auto"/>
            <w:left w:val="none" w:sz="0" w:space="0" w:color="auto"/>
            <w:bottom w:val="none" w:sz="0" w:space="0" w:color="auto"/>
            <w:right w:val="none" w:sz="0" w:space="0" w:color="auto"/>
          </w:divBdr>
        </w:div>
        <w:div w:id="972177955">
          <w:marLeft w:val="0"/>
          <w:marRight w:val="0"/>
          <w:marTop w:val="0"/>
          <w:marBottom w:val="0"/>
          <w:divBdr>
            <w:top w:val="none" w:sz="0" w:space="0" w:color="auto"/>
            <w:left w:val="none" w:sz="0" w:space="0" w:color="auto"/>
            <w:bottom w:val="none" w:sz="0" w:space="0" w:color="auto"/>
            <w:right w:val="none" w:sz="0" w:space="0" w:color="auto"/>
          </w:divBdr>
          <w:divsChild>
            <w:div w:id="1480607584">
              <w:marLeft w:val="0"/>
              <w:marRight w:val="0"/>
              <w:marTop w:val="0"/>
              <w:marBottom w:val="0"/>
              <w:divBdr>
                <w:top w:val="none" w:sz="0" w:space="0" w:color="auto"/>
                <w:left w:val="none" w:sz="0" w:space="0" w:color="auto"/>
                <w:bottom w:val="none" w:sz="0" w:space="0" w:color="auto"/>
                <w:right w:val="none" w:sz="0" w:space="0" w:color="auto"/>
              </w:divBdr>
              <w:divsChild>
                <w:div w:id="1183128557">
                  <w:marLeft w:val="0"/>
                  <w:marRight w:val="0"/>
                  <w:marTop w:val="0"/>
                  <w:marBottom w:val="0"/>
                  <w:divBdr>
                    <w:top w:val="none" w:sz="0" w:space="0" w:color="auto"/>
                    <w:left w:val="none" w:sz="0" w:space="0" w:color="auto"/>
                    <w:bottom w:val="none" w:sz="0" w:space="0" w:color="auto"/>
                    <w:right w:val="none" w:sz="0" w:space="0" w:color="auto"/>
                  </w:divBdr>
                  <w:divsChild>
                    <w:div w:id="678040579">
                      <w:marLeft w:val="0"/>
                      <w:marRight w:val="0"/>
                      <w:marTop w:val="0"/>
                      <w:marBottom w:val="0"/>
                      <w:divBdr>
                        <w:top w:val="none" w:sz="0" w:space="0" w:color="auto"/>
                        <w:left w:val="none" w:sz="0" w:space="0" w:color="auto"/>
                        <w:bottom w:val="none" w:sz="0" w:space="0" w:color="auto"/>
                        <w:right w:val="none" w:sz="0" w:space="0" w:color="auto"/>
                      </w:divBdr>
                      <w:divsChild>
                        <w:div w:id="1369526499">
                          <w:marLeft w:val="0"/>
                          <w:marRight w:val="0"/>
                          <w:marTop w:val="0"/>
                          <w:marBottom w:val="0"/>
                          <w:divBdr>
                            <w:top w:val="none" w:sz="0" w:space="0" w:color="auto"/>
                            <w:left w:val="none" w:sz="0" w:space="0" w:color="auto"/>
                            <w:bottom w:val="none" w:sz="0" w:space="0" w:color="auto"/>
                            <w:right w:val="none" w:sz="0" w:space="0" w:color="auto"/>
                          </w:divBdr>
                          <w:divsChild>
                            <w:div w:id="632902880">
                              <w:marLeft w:val="0"/>
                              <w:marRight w:val="0"/>
                              <w:marTop w:val="0"/>
                              <w:marBottom w:val="0"/>
                              <w:divBdr>
                                <w:top w:val="none" w:sz="0" w:space="0" w:color="auto"/>
                                <w:left w:val="none" w:sz="0" w:space="0" w:color="auto"/>
                                <w:bottom w:val="none" w:sz="0" w:space="0" w:color="auto"/>
                                <w:right w:val="none" w:sz="0" w:space="0" w:color="auto"/>
                              </w:divBdr>
                            </w:div>
                            <w:div w:id="321010390">
                              <w:marLeft w:val="0"/>
                              <w:marRight w:val="0"/>
                              <w:marTop w:val="0"/>
                              <w:marBottom w:val="0"/>
                              <w:divBdr>
                                <w:top w:val="none" w:sz="0" w:space="0" w:color="auto"/>
                                <w:left w:val="none" w:sz="0" w:space="0" w:color="auto"/>
                                <w:bottom w:val="none" w:sz="0" w:space="0" w:color="auto"/>
                                <w:right w:val="none" w:sz="0" w:space="0" w:color="auto"/>
                              </w:divBdr>
                            </w:div>
                            <w:div w:id="889154055">
                              <w:marLeft w:val="0"/>
                              <w:marRight w:val="0"/>
                              <w:marTop w:val="0"/>
                              <w:marBottom w:val="0"/>
                              <w:divBdr>
                                <w:top w:val="none" w:sz="0" w:space="0" w:color="auto"/>
                                <w:left w:val="none" w:sz="0" w:space="0" w:color="auto"/>
                                <w:bottom w:val="none" w:sz="0" w:space="0" w:color="auto"/>
                                <w:right w:val="none" w:sz="0" w:space="0" w:color="auto"/>
                              </w:divBdr>
                            </w:div>
                            <w:div w:id="1054933377">
                              <w:marLeft w:val="0"/>
                              <w:marRight w:val="0"/>
                              <w:marTop w:val="0"/>
                              <w:marBottom w:val="0"/>
                              <w:divBdr>
                                <w:top w:val="none" w:sz="0" w:space="0" w:color="auto"/>
                                <w:left w:val="none" w:sz="0" w:space="0" w:color="auto"/>
                                <w:bottom w:val="none" w:sz="0" w:space="0" w:color="auto"/>
                                <w:right w:val="none" w:sz="0" w:space="0" w:color="auto"/>
                              </w:divBdr>
                            </w:div>
                            <w:div w:id="845025344">
                              <w:marLeft w:val="0"/>
                              <w:marRight w:val="0"/>
                              <w:marTop w:val="0"/>
                              <w:marBottom w:val="0"/>
                              <w:divBdr>
                                <w:top w:val="none" w:sz="0" w:space="0" w:color="auto"/>
                                <w:left w:val="none" w:sz="0" w:space="0" w:color="auto"/>
                                <w:bottom w:val="none" w:sz="0" w:space="0" w:color="auto"/>
                                <w:right w:val="none" w:sz="0" w:space="0" w:color="auto"/>
                              </w:divBdr>
                            </w:div>
                            <w:div w:id="2083214528">
                              <w:marLeft w:val="0"/>
                              <w:marRight w:val="0"/>
                              <w:marTop w:val="0"/>
                              <w:marBottom w:val="0"/>
                              <w:divBdr>
                                <w:top w:val="none" w:sz="0" w:space="0" w:color="auto"/>
                                <w:left w:val="none" w:sz="0" w:space="0" w:color="auto"/>
                                <w:bottom w:val="none" w:sz="0" w:space="0" w:color="auto"/>
                                <w:right w:val="none" w:sz="0" w:space="0" w:color="auto"/>
                              </w:divBdr>
                            </w:div>
                            <w:div w:id="110626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wireshark.org/docs/wsug_html/"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8</Pages>
  <Words>1576</Words>
  <Characters>8987</Characters>
  <Application>Microsoft Office Word</Application>
  <DocSecurity>0</DocSecurity>
  <Lines>74</Lines>
  <Paragraphs>21</Paragraphs>
  <ScaleCrop>false</ScaleCrop>
  <Company/>
  <LinksUpToDate>false</LinksUpToDate>
  <CharactersWithSpaces>10542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Levi Imbuzan</dc:creator>
  <cp:keywords/>
  <dc:description/>
  <cp:lastModifiedBy>Levi Imbuzan</cp:lastModifiedBy>
  <cp:revision>4</cp:revision>
  <dcterms:created xsi:type="dcterms:W3CDTF">2025-04-17T18:57:00Z</dcterms:created>
  <dcterms:modified xsi:type="dcterms:W3CDTF">2025-04-17T19:08:00Z</dcterms:modified>
</cp:coreProperties>
</file>