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F178" w14:textId="77777777" w:rsidR="004217AC" w:rsidRPr="004217AC" w:rsidRDefault="004217AC" w:rsidP="004217AC">
      <w:pPr>
        <w:rPr>
          <w:b/>
          <w:bCs/>
        </w:rPr>
      </w:pPr>
      <w:r w:rsidRPr="004217AC">
        <w:rPr>
          <w:b/>
          <w:bCs/>
        </w:rPr>
        <w:t>ACORDO DE EXTRAÇÃO DE INFORMAÇÕES</w:t>
      </w:r>
    </w:p>
    <w:p w14:paraId="030E455D" w14:textId="77777777" w:rsidR="004217AC" w:rsidRPr="004217AC" w:rsidRDefault="004217AC" w:rsidP="004217AC">
      <w:r w:rsidRPr="004217AC">
        <w:rPr>
          <w:b/>
          <w:bCs/>
        </w:rPr>
        <w:t>SOLUÇÕES TECNOLÓGICAS BRASIL S/A</w:t>
      </w:r>
      <w:r w:rsidRPr="004217AC">
        <w:t xml:space="preserve"> (“STB”), pessoa jurídica com sede na cidade de Rio de Janeiro, Estado do Rio de Janeiro, na Rua da Praia, nº 101, Copacabana, CEP 22000-000, inscrita no CNPJ/MF sob nº 11.234.567/0001-89, neste ato representada na forma de seu estatuto social.</w:t>
      </w:r>
    </w:p>
    <w:p w14:paraId="5587C02C" w14:textId="77777777" w:rsidR="004217AC" w:rsidRPr="004217AC" w:rsidRDefault="004217AC" w:rsidP="004217AC">
      <w:pPr>
        <w:rPr>
          <w:b/>
          <w:bCs/>
        </w:rPr>
      </w:pPr>
      <w:r w:rsidRPr="004217AC">
        <w:rPr>
          <w:b/>
          <w:bCs/>
        </w:rPr>
        <w:t>CONSIDERANDO QUE:</w:t>
      </w:r>
    </w:p>
    <w:p w14:paraId="53E44B73" w14:textId="77777777" w:rsidR="004217AC" w:rsidRPr="004217AC" w:rsidRDefault="004217AC" w:rsidP="004217AC">
      <w:r w:rsidRPr="004217AC">
        <w:t>As Partes desejam formalizar a extração de informações específicas do presente Acordo, conforme descrito abaixo.</w:t>
      </w:r>
    </w:p>
    <w:p w14:paraId="782F6818" w14:textId="77777777" w:rsidR="004217AC" w:rsidRPr="004217AC" w:rsidRDefault="004217AC" w:rsidP="004217AC">
      <w:pPr>
        <w:rPr>
          <w:b/>
          <w:bCs/>
        </w:rPr>
      </w:pPr>
      <w:r w:rsidRPr="004217AC">
        <w:rPr>
          <w:b/>
          <w:bCs/>
        </w:rPr>
        <w:t>CLÁUSULAS</w:t>
      </w:r>
    </w:p>
    <w:p w14:paraId="4DB96172" w14:textId="77777777" w:rsidR="004217AC" w:rsidRPr="004217AC" w:rsidRDefault="004217AC" w:rsidP="004217AC">
      <w:pPr>
        <w:numPr>
          <w:ilvl w:val="0"/>
          <w:numId w:val="3"/>
        </w:numPr>
      </w:pPr>
      <w:r w:rsidRPr="004217AC">
        <w:rPr>
          <w:b/>
          <w:bCs/>
        </w:rPr>
        <w:t>OBJETO DO ACORDO</w:t>
      </w:r>
      <w:r w:rsidRPr="004217AC">
        <w:br/>
        <w:t>O presente Acordo tem como objeto a extração de informações relevantes entre as Partes, conforme especificado nas seções a seguir.</w:t>
      </w:r>
    </w:p>
    <w:p w14:paraId="28F68726" w14:textId="77777777" w:rsidR="004217AC" w:rsidRPr="004217AC" w:rsidRDefault="004217AC" w:rsidP="004217AC">
      <w:pPr>
        <w:numPr>
          <w:ilvl w:val="0"/>
          <w:numId w:val="3"/>
        </w:numPr>
      </w:pPr>
      <w:r w:rsidRPr="004217AC">
        <w:rPr>
          <w:b/>
          <w:bCs/>
        </w:rPr>
        <w:t>OBRIGAÇÕES DE CONFIDENCIALIDADE</w:t>
      </w:r>
      <w:r w:rsidRPr="004217AC">
        <w:br/>
        <w:t>As Partes se comprometem a manter em confidencialidade todas as informações trocadas durante a vigência deste Acordo, de acordo com os termos acordados.</w:t>
      </w:r>
    </w:p>
    <w:p w14:paraId="14AB856A" w14:textId="77777777" w:rsidR="004217AC" w:rsidRPr="004217AC" w:rsidRDefault="004217AC" w:rsidP="004217AC">
      <w:pPr>
        <w:numPr>
          <w:ilvl w:val="0"/>
          <w:numId w:val="3"/>
        </w:numPr>
      </w:pPr>
      <w:r w:rsidRPr="004217AC">
        <w:rPr>
          <w:b/>
          <w:bCs/>
        </w:rPr>
        <w:t>PROTEÇÃO DE DADOS</w:t>
      </w:r>
      <w:r w:rsidRPr="004217AC">
        <w:br/>
        <w:t>Caso a execução deste Acordo requeira que qualquer Parte efetue o tratamento de dados pessoais, fica estabelecido que a Parte responsável se compromete a cumprir as normas de proteção de dados aplicáveis, especialmente a Lei Federal 13.709 de 14 de agosto de 2018 (Lei Geral de Proteção de Dados - “LGPD”). Isso inclui, mas não se limita a:</w:t>
      </w:r>
    </w:p>
    <w:p w14:paraId="1329E75C" w14:textId="77777777" w:rsidR="004217AC" w:rsidRPr="004217AC" w:rsidRDefault="004217AC" w:rsidP="004217AC">
      <w:pPr>
        <w:numPr>
          <w:ilvl w:val="1"/>
          <w:numId w:val="3"/>
        </w:numPr>
      </w:pPr>
      <w:r w:rsidRPr="004217AC">
        <w:t>(a) Obter o consentimento adequado dos titulares dos dados.</w:t>
      </w:r>
    </w:p>
    <w:p w14:paraId="499D8292" w14:textId="77777777" w:rsidR="004217AC" w:rsidRPr="004217AC" w:rsidRDefault="004217AC" w:rsidP="004217AC">
      <w:pPr>
        <w:numPr>
          <w:ilvl w:val="1"/>
          <w:numId w:val="3"/>
        </w:numPr>
      </w:pPr>
      <w:r w:rsidRPr="004217AC">
        <w:t>(b) Garantir a segurança e a integridade das informações pessoais tratadas.</w:t>
      </w:r>
    </w:p>
    <w:p w14:paraId="3AA70630" w14:textId="77777777" w:rsidR="004217AC" w:rsidRPr="004217AC" w:rsidRDefault="004217AC" w:rsidP="004217AC">
      <w:pPr>
        <w:numPr>
          <w:ilvl w:val="1"/>
          <w:numId w:val="3"/>
        </w:numPr>
      </w:pPr>
      <w:r w:rsidRPr="004217AC">
        <w:t>(c) Notificar imediatamente a outra Parte sobre qualquer incidente de segurança que possa comprometer dados pessoais.</w:t>
      </w:r>
    </w:p>
    <w:p w14:paraId="34A52F89" w14:textId="77777777" w:rsidR="004217AC" w:rsidRPr="004217AC" w:rsidRDefault="004217AC" w:rsidP="004217AC">
      <w:pPr>
        <w:numPr>
          <w:ilvl w:val="0"/>
          <w:numId w:val="3"/>
        </w:numPr>
      </w:pPr>
      <w:r w:rsidRPr="004217AC">
        <w:rPr>
          <w:b/>
          <w:bCs/>
        </w:rPr>
        <w:t>DURAÇÃO DO ACORDO</w:t>
      </w:r>
      <w:r w:rsidRPr="004217AC">
        <w:br/>
        <w:t xml:space="preserve">O presente Acordo terá a duração de 5 anos após a extinção </w:t>
      </w:r>
      <w:proofErr w:type="gramStart"/>
      <w:r w:rsidRPr="004217AC">
        <w:t>do mesmo</w:t>
      </w:r>
      <w:proofErr w:type="gramEnd"/>
      <w:r w:rsidRPr="004217AC">
        <w:t>, período durante o qual as obrigações de confidencialidade permanecerão válidas.</w:t>
      </w:r>
    </w:p>
    <w:p w14:paraId="401D7B47" w14:textId="77777777" w:rsidR="004217AC" w:rsidRPr="004217AC" w:rsidRDefault="004217AC" w:rsidP="004217AC">
      <w:pPr>
        <w:numPr>
          <w:ilvl w:val="0"/>
          <w:numId w:val="3"/>
        </w:numPr>
      </w:pPr>
      <w:r w:rsidRPr="004217AC">
        <w:rPr>
          <w:b/>
          <w:bCs/>
        </w:rPr>
        <w:t>DISPOSIÇÕES GERAIS</w:t>
      </w:r>
      <w:r w:rsidRPr="004217AC">
        <w:br/>
        <w:t>(a) O presente Acordo poderá ser alterado mediante acordo escrito entre as Partes.</w:t>
      </w:r>
      <w:r w:rsidRPr="004217AC">
        <w:br/>
      </w:r>
      <w:r w:rsidRPr="004217AC">
        <w:lastRenderedPageBreak/>
        <w:t>(b) As Partes não poderão ceder ou transferir as obrigações deste Acordo sem o consentimento prévio da outra Parte.</w:t>
      </w:r>
    </w:p>
    <w:p w14:paraId="460F2AD5" w14:textId="77777777" w:rsidR="004217AC" w:rsidRPr="004217AC" w:rsidRDefault="004217AC" w:rsidP="004217AC">
      <w:r w:rsidRPr="004217AC">
        <w:t>E por estarem as Partes assim justas e contratadas, assinam o presente Acordo em 02 (duas) vias de igual teor, na presença de duas testemunhas.</w:t>
      </w:r>
    </w:p>
    <w:p w14:paraId="4EEB17A0" w14:textId="77777777" w:rsidR="004217AC" w:rsidRPr="004217AC" w:rsidRDefault="004217AC" w:rsidP="004217AC">
      <w:r w:rsidRPr="004217AC">
        <w:pict w14:anchorId="3DCDAC04">
          <v:rect id="_x0000_i1085" style="width:0;height:1.5pt" o:hralign="center" o:hrstd="t" o:hr="t" fillcolor="#a0a0a0" stroked="f"/>
        </w:pict>
      </w:r>
    </w:p>
    <w:p w14:paraId="2BF644B2" w14:textId="77777777" w:rsidR="004217AC" w:rsidRPr="004217AC" w:rsidRDefault="004217AC" w:rsidP="004217AC">
      <w:r w:rsidRPr="004217AC">
        <w:rPr>
          <w:b/>
          <w:bCs/>
        </w:rPr>
        <w:t>EMPRESA X CONSULTORIA LTDA:</w:t>
      </w:r>
    </w:p>
    <w:p w14:paraId="21B625E6" w14:textId="77777777" w:rsidR="004217AC" w:rsidRPr="004217AC" w:rsidRDefault="004217AC" w:rsidP="004217AC">
      <w:r w:rsidRPr="004217AC">
        <w:pict w14:anchorId="164CE9E6">
          <v:rect id="_x0000_i1086" style="width:0;height:1.5pt" o:hralign="center" o:hrstd="t" o:hr="t" fillcolor="#a0a0a0" stroked="f"/>
        </w:pict>
      </w:r>
    </w:p>
    <w:p w14:paraId="63D8BC19" w14:textId="77777777" w:rsidR="004217AC" w:rsidRPr="004217AC" w:rsidRDefault="004217AC" w:rsidP="004217AC">
      <w:r w:rsidRPr="004217AC">
        <w:t>Nome: Nome do Signatário</w:t>
      </w:r>
      <w:r w:rsidRPr="004217AC">
        <w:br/>
        <w:t>Título: Cargo do Signatário</w:t>
      </w:r>
    </w:p>
    <w:p w14:paraId="0CB4F93B" w14:textId="77777777" w:rsidR="004217AC" w:rsidRPr="004217AC" w:rsidRDefault="004217AC" w:rsidP="004217AC">
      <w:r w:rsidRPr="004217AC">
        <w:rPr>
          <w:b/>
          <w:bCs/>
        </w:rPr>
        <w:t>SOLUÇÕES TECNOLÓGICAS BRASIL S/A:</w:t>
      </w:r>
    </w:p>
    <w:p w14:paraId="15CA005D" w14:textId="77777777" w:rsidR="004217AC" w:rsidRPr="004217AC" w:rsidRDefault="004217AC" w:rsidP="004217AC">
      <w:r w:rsidRPr="004217AC">
        <w:pict w14:anchorId="1FB5EB3B">
          <v:rect id="_x0000_i1087" style="width:0;height:1.5pt" o:hralign="center" o:hrstd="t" o:hr="t" fillcolor="#a0a0a0" stroked="f"/>
        </w:pict>
      </w:r>
    </w:p>
    <w:p w14:paraId="017C9E8B" w14:textId="77777777" w:rsidR="004217AC" w:rsidRPr="004217AC" w:rsidRDefault="004217AC" w:rsidP="004217AC">
      <w:r w:rsidRPr="004217AC">
        <w:t>Nome: João Silva</w:t>
      </w:r>
      <w:r w:rsidRPr="004217AC">
        <w:br/>
        <w:t>Título: Diretor de Operações</w:t>
      </w:r>
    </w:p>
    <w:p w14:paraId="24DAFB29" w14:textId="77777777" w:rsidR="004217AC" w:rsidRPr="004217AC" w:rsidRDefault="004217AC" w:rsidP="004217AC">
      <w:pPr>
        <w:rPr>
          <w:b/>
          <w:bCs/>
        </w:rPr>
      </w:pPr>
      <w:r w:rsidRPr="004217AC">
        <w:rPr>
          <w:b/>
          <w:bCs/>
        </w:rPr>
        <w:t>Testemunhas:</w:t>
      </w:r>
    </w:p>
    <w:p w14:paraId="7FE2245D" w14:textId="77777777" w:rsidR="004217AC" w:rsidRPr="004217AC" w:rsidRDefault="004217AC" w:rsidP="004217AC">
      <w:r w:rsidRPr="004217AC">
        <w:pict w14:anchorId="210E05A3">
          <v:rect id="_x0000_i1088" style="width:0;height:1.5pt" o:hralign="center" o:hrstd="t" o:hr="t" fillcolor="#a0a0a0" stroked="f"/>
        </w:pict>
      </w:r>
    </w:p>
    <w:p w14:paraId="219A12A3" w14:textId="77777777" w:rsidR="004217AC" w:rsidRPr="004217AC" w:rsidRDefault="004217AC" w:rsidP="004217AC">
      <w:r w:rsidRPr="004217AC">
        <w:t>Nome: Nome da Testemunha</w:t>
      </w:r>
      <w:r w:rsidRPr="004217AC">
        <w:br/>
        <w:t>CPF: CPF da Testemunha</w:t>
      </w:r>
    </w:p>
    <w:p w14:paraId="0E2A95FD" w14:textId="77777777" w:rsidR="004A285C" w:rsidRPr="004A285C" w:rsidRDefault="004A285C" w:rsidP="004A285C"/>
    <w:sectPr w:rsidR="004A285C" w:rsidRPr="004A2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64C"/>
    <w:multiLevelType w:val="multilevel"/>
    <w:tmpl w:val="34BC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3003"/>
    <w:multiLevelType w:val="multilevel"/>
    <w:tmpl w:val="2E56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71EB0"/>
    <w:multiLevelType w:val="multilevel"/>
    <w:tmpl w:val="1746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003364">
    <w:abstractNumId w:val="2"/>
  </w:num>
  <w:num w:numId="2" w16cid:durableId="1739747662">
    <w:abstractNumId w:val="1"/>
  </w:num>
  <w:num w:numId="3" w16cid:durableId="148978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5C"/>
    <w:rsid w:val="000521E2"/>
    <w:rsid w:val="004217AC"/>
    <w:rsid w:val="004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36DC"/>
  <w15:chartTrackingRefBased/>
  <w15:docId w15:val="{F9D0532C-1D8C-4531-B48D-FC48E8D8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2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28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2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28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2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2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28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28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28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28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2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Gustavo Oliveira Lucena</dc:creator>
  <cp:keywords/>
  <dc:description/>
  <cp:lastModifiedBy>Levi Gustavo Oliveira Lucena</cp:lastModifiedBy>
  <cp:revision>3</cp:revision>
  <dcterms:created xsi:type="dcterms:W3CDTF">2024-09-20T19:35:00Z</dcterms:created>
  <dcterms:modified xsi:type="dcterms:W3CDTF">2024-09-20T19:36:00Z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2024-09-20T19:35:06Z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6b9b89de-c3b1-4b84-b1e7-0d1d7ebceef9</vt:lpwstr>
  </property>
  <property fmtid="{D5CDD505-2E9C-101B-9397-08002B2CF9AE}" pid="8" name="MSIP_Label_92b83b4b-2d54-414f-8077-da565f2c0ab9_ContentBits">
    <vt:lpwstr>0</vt:lpwstr>
  </property>
</Properties>
</file>