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9378" w14:textId="0B03ACDD" w:rsidR="00A630BF" w:rsidRPr="009B1CB4" w:rsidRDefault="00A630BF" w:rsidP="00A630BF">
      <w:pPr>
        <w:numPr>
          <w:ilvl w:val="0"/>
          <w:numId w:val="1"/>
        </w:numPr>
        <w:rPr>
          <w:b/>
          <w:bCs/>
          <w:lang w:val="en-US"/>
        </w:rPr>
      </w:pPr>
      <w:r w:rsidRPr="009B1CB4">
        <w:rPr>
          <w:b/>
          <w:bCs/>
          <w:i/>
          <w:iCs/>
          <w:lang w:val="en-US"/>
        </w:rPr>
        <w:t>Project title and problem statement</w:t>
      </w:r>
    </w:p>
    <w:p w14:paraId="66147D6E" w14:textId="276E1477" w:rsidR="009B1CB4" w:rsidRPr="009B1CB4" w:rsidRDefault="009B1CB4" w:rsidP="00BC222E">
      <w:pPr>
        <w:rPr>
          <w:lang w:val="en-US"/>
        </w:rPr>
      </w:pPr>
      <w:r>
        <w:t xml:space="preserve">Our </w:t>
      </w:r>
      <w:r w:rsidRPr="009B1CB4">
        <w:t xml:space="preserve">project addresses the challenge of grouping unlabelled e-commerce customers into behavioral segments, and it is ideal for data mining because unsupervised algorithms can automatically </w:t>
      </w:r>
      <w:r w:rsidRPr="009B1CB4">
        <w:rPr>
          <w:u w:val="single"/>
        </w:rPr>
        <w:t>discover hidden patterns</w:t>
      </w:r>
      <w:r w:rsidRPr="009B1CB4">
        <w:t xml:space="preserve"> in massive transactional data without human bias.</w:t>
      </w:r>
    </w:p>
    <w:p w14:paraId="3F12EB74" w14:textId="77777777" w:rsidR="00BC222E" w:rsidRDefault="00A630BF" w:rsidP="009B1CB4">
      <w:pPr>
        <w:numPr>
          <w:ilvl w:val="0"/>
          <w:numId w:val="1"/>
        </w:numPr>
        <w:rPr>
          <w:lang w:val="en-US"/>
        </w:rPr>
      </w:pPr>
      <w:r w:rsidRPr="009B1CB4">
        <w:rPr>
          <w:b/>
          <w:bCs/>
          <w:i/>
          <w:iCs/>
          <w:lang w:val="en-US"/>
        </w:rPr>
        <w:t>Data and preprocessing completed</w:t>
      </w:r>
    </w:p>
    <w:p w14:paraId="786063C8" w14:textId="5B6334FF" w:rsidR="009B1CB4" w:rsidRDefault="00E55880" w:rsidP="00BC222E">
      <w:pPr>
        <w:rPr>
          <w:lang w:val="en-US"/>
        </w:rPr>
      </w:pPr>
      <w:r>
        <w:rPr>
          <w:lang w:val="en-US"/>
        </w:rPr>
        <w:t xml:space="preserve">a. </w:t>
      </w:r>
      <w:r w:rsidR="00A630BF" w:rsidRPr="0085100D">
        <w:rPr>
          <w:lang w:val="en-US"/>
        </w:rPr>
        <w:t>Show the dataset</w:t>
      </w:r>
    </w:p>
    <w:p w14:paraId="6D2E787E" w14:textId="23F883D5" w:rsidR="009B1CB4" w:rsidRDefault="009B1CB4" w:rsidP="00BC222E">
      <w:pPr>
        <w:rPr>
          <w:lang w:val="en-US"/>
        </w:rPr>
      </w:pPr>
      <w:r w:rsidRPr="009B1CB4">
        <w:rPr>
          <w:noProof/>
          <w:lang w:val="en-US"/>
        </w:rPr>
        <w:drawing>
          <wp:inline distT="0" distB="0" distL="0" distR="0" wp14:anchorId="0FE65674" wp14:editId="60A6550D">
            <wp:extent cx="5731510" cy="1695450"/>
            <wp:effectExtent l="0" t="0" r="2540" b="0"/>
            <wp:docPr id="181861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11947" name=""/>
                    <pic:cNvPicPr/>
                  </pic:nvPicPr>
                  <pic:blipFill>
                    <a:blip r:embed="rId5"/>
                    <a:stretch>
                      <a:fillRect/>
                    </a:stretch>
                  </pic:blipFill>
                  <pic:spPr>
                    <a:xfrm>
                      <a:off x="0" y="0"/>
                      <a:ext cx="5731510" cy="1695450"/>
                    </a:xfrm>
                    <a:prstGeom prst="rect">
                      <a:avLst/>
                    </a:prstGeom>
                  </pic:spPr>
                </pic:pic>
              </a:graphicData>
            </a:graphic>
          </wp:inline>
        </w:drawing>
      </w:r>
    </w:p>
    <w:p w14:paraId="72FD63CF" w14:textId="0B95EDD5" w:rsidR="009B1CB4" w:rsidRDefault="00E55880" w:rsidP="00BC222E">
      <w:pPr>
        <w:rPr>
          <w:lang w:val="en-US"/>
        </w:rPr>
      </w:pPr>
      <w:r>
        <w:rPr>
          <w:lang w:val="en-US"/>
        </w:rPr>
        <w:t xml:space="preserve">b. </w:t>
      </w:r>
      <w:r w:rsidR="00A630BF" w:rsidRPr="009B1CB4">
        <w:rPr>
          <w:lang w:val="en-US"/>
        </w:rPr>
        <w:t>number of records</w:t>
      </w:r>
    </w:p>
    <w:p w14:paraId="3E9402EC" w14:textId="7E76F5EE" w:rsidR="009B1CB4" w:rsidRDefault="009B1CB4" w:rsidP="00BC222E">
      <w:pPr>
        <w:rPr>
          <w:lang w:val="en-US"/>
        </w:rPr>
      </w:pPr>
      <w:r w:rsidRPr="009B1CB4">
        <w:rPr>
          <w:noProof/>
          <w:lang w:val="en-US"/>
        </w:rPr>
        <w:drawing>
          <wp:inline distT="0" distB="0" distL="0" distR="0" wp14:anchorId="34C59ACE" wp14:editId="1BD0A7AE">
            <wp:extent cx="3016405" cy="844593"/>
            <wp:effectExtent l="0" t="0" r="0" b="0"/>
            <wp:docPr id="11648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50289" name=""/>
                    <pic:cNvPicPr/>
                  </pic:nvPicPr>
                  <pic:blipFill>
                    <a:blip r:embed="rId6"/>
                    <a:stretch>
                      <a:fillRect/>
                    </a:stretch>
                  </pic:blipFill>
                  <pic:spPr>
                    <a:xfrm>
                      <a:off x="0" y="0"/>
                      <a:ext cx="3016405" cy="844593"/>
                    </a:xfrm>
                    <a:prstGeom prst="rect">
                      <a:avLst/>
                    </a:prstGeom>
                  </pic:spPr>
                </pic:pic>
              </a:graphicData>
            </a:graphic>
          </wp:inline>
        </w:drawing>
      </w:r>
    </w:p>
    <w:p w14:paraId="11C4D479" w14:textId="1793947C" w:rsidR="009B1CB4" w:rsidRDefault="00E55880" w:rsidP="00BC222E">
      <w:pPr>
        <w:rPr>
          <w:lang w:val="en-US"/>
        </w:rPr>
      </w:pPr>
      <w:r>
        <w:rPr>
          <w:lang w:val="en-US"/>
        </w:rPr>
        <w:t xml:space="preserve">c. </w:t>
      </w:r>
      <w:r w:rsidR="00A630BF" w:rsidRPr="009B1CB4">
        <w:rPr>
          <w:lang w:val="en-US"/>
        </w:rPr>
        <w:t>important variables</w:t>
      </w:r>
    </w:p>
    <w:p w14:paraId="4454DC6A" w14:textId="77777777" w:rsidR="00BC222E" w:rsidRDefault="009B1CB4" w:rsidP="00BC222E">
      <w:r w:rsidRPr="009B1CB4">
        <w:rPr>
          <w:noProof/>
          <w:lang w:val="en-US"/>
        </w:rPr>
        <w:drawing>
          <wp:inline distT="0" distB="0" distL="0" distR="0" wp14:anchorId="76D7B3D6" wp14:editId="6A977E83">
            <wp:extent cx="2324668" cy="2039683"/>
            <wp:effectExtent l="0" t="0" r="0" b="0"/>
            <wp:docPr id="176176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61680" name=""/>
                    <pic:cNvPicPr/>
                  </pic:nvPicPr>
                  <pic:blipFill>
                    <a:blip r:embed="rId7"/>
                    <a:stretch>
                      <a:fillRect/>
                    </a:stretch>
                  </pic:blipFill>
                  <pic:spPr>
                    <a:xfrm>
                      <a:off x="0" y="0"/>
                      <a:ext cx="2343396" cy="2056115"/>
                    </a:xfrm>
                    <a:prstGeom prst="rect">
                      <a:avLst/>
                    </a:prstGeom>
                  </pic:spPr>
                </pic:pic>
              </a:graphicData>
            </a:graphic>
          </wp:inline>
        </w:drawing>
      </w:r>
    </w:p>
    <w:p w14:paraId="2C7A90DF" w14:textId="43B9A752" w:rsidR="009B1CB4" w:rsidRPr="00BC222E" w:rsidRDefault="009B1CB4" w:rsidP="00BC222E">
      <w:pPr>
        <w:pStyle w:val="NoSpacing"/>
        <w:rPr>
          <w:lang w:val="en-US"/>
        </w:rPr>
      </w:pPr>
      <w:r w:rsidRPr="00BC222E">
        <w:rPr>
          <w:b/>
          <w:bCs/>
        </w:rPr>
        <w:t>InvoiceNo</w:t>
      </w:r>
      <w:r w:rsidRPr="00BC222E">
        <w:t xml:space="preserve"> records the visit of the customer </w:t>
      </w:r>
      <w:r w:rsidR="00BC222E" w:rsidRPr="00BC222E">
        <w:t>at the store</w:t>
      </w:r>
    </w:p>
    <w:p w14:paraId="01BC4A52" w14:textId="26AF5B8A" w:rsidR="00BC222E" w:rsidRPr="00BC222E" w:rsidRDefault="00BC222E" w:rsidP="00BC222E">
      <w:pPr>
        <w:pStyle w:val="NoSpacing"/>
      </w:pPr>
      <w:r w:rsidRPr="00BC222E">
        <w:rPr>
          <w:b/>
          <w:bCs/>
        </w:rPr>
        <w:t>StockCode</w:t>
      </w:r>
      <w:r w:rsidRPr="00BC222E">
        <w:t xml:space="preserve"> uniquely identifies items</w:t>
      </w:r>
    </w:p>
    <w:p w14:paraId="261D5B9F" w14:textId="514521CF" w:rsidR="00BC222E" w:rsidRPr="00BC222E" w:rsidRDefault="00BC222E" w:rsidP="00BC222E">
      <w:pPr>
        <w:pStyle w:val="NoSpacing"/>
      </w:pPr>
      <w:r w:rsidRPr="00BC222E">
        <w:rPr>
          <w:b/>
          <w:bCs/>
        </w:rPr>
        <w:t>CustomerID</w:t>
      </w:r>
      <w:r w:rsidRPr="00BC222E">
        <w:t xml:space="preserve"> uniquely identifies customers</w:t>
      </w:r>
    </w:p>
    <w:p w14:paraId="768B087B" w14:textId="5CB9B0C4" w:rsidR="00BC222E" w:rsidRPr="00BC222E" w:rsidRDefault="00BC222E" w:rsidP="00BC222E">
      <w:pPr>
        <w:pStyle w:val="NoSpacing"/>
      </w:pPr>
      <w:r w:rsidRPr="00BC222E">
        <w:rPr>
          <w:b/>
          <w:bCs/>
        </w:rPr>
        <w:t>Country</w:t>
      </w:r>
      <w:r w:rsidRPr="00BC222E">
        <w:t xml:space="preserve"> tells where the customers are coming from</w:t>
      </w:r>
    </w:p>
    <w:p w14:paraId="57039E04" w14:textId="77777777" w:rsidR="00BC222E" w:rsidRDefault="00BC222E" w:rsidP="009B1CB4">
      <w:pPr>
        <w:ind w:left="720"/>
        <w:rPr>
          <w:lang w:val="en-US"/>
        </w:rPr>
      </w:pPr>
    </w:p>
    <w:p w14:paraId="294479A8" w14:textId="77777777" w:rsidR="00E55880" w:rsidRDefault="00E55880" w:rsidP="00E55880">
      <w:pPr>
        <w:rPr>
          <w:lang w:val="en-US"/>
        </w:rPr>
      </w:pPr>
      <w:r>
        <w:rPr>
          <w:lang w:val="en-US"/>
        </w:rPr>
        <w:t xml:space="preserve">d. </w:t>
      </w:r>
      <w:r w:rsidR="00A630BF" w:rsidRPr="009B1CB4">
        <w:rPr>
          <w:lang w:val="en-US"/>
        </w:rPr>
        <w:t>data-quality issues identified</w:t>
      </w:r>
    </w:p>
    <w:p w14:paraId="570ED700" w14:textId="6E12B4AA" w:rsidR="00BC222E" w:rsidRPr="00E55880" w:rsidRDefault="00BC222E" w:rsidP="00E55880">
      <w:pPr>
        <w:pStyle w:val="ListParagraph"/>
        <w:numPr>
          <w:ilvl w:val="0"/>
          <w:numId w:val="9"/>
        </w:numPr>
        <w:rPr>
          <w:lang w:val="en-US"/>
        </w:rPr>
      </w:pPr>
      <w:r w:rsidRPr="00E55880">
        <w:rPr>
          <w:lang w:val="en-US"/>
        </w:rPr>
        <w:t>Missing data in some columns</w:t>
      </w:r>
    </w:p>
    <w:p w14:paraId="1D8C29C9" w14:textId="77777777" w:rsidR="00BC222E" w:rsidRDefault="00BC222E" w:rsidP="00BC222E">
      <w:pPr>
        <w:keepNext/>
      </w:pPr>
      <w:r w:rsidRPr="00BC222E">
        <w:rPr>
          <w:noProof/>
          <w:lang w:val="en-US"/>
        </w:rPr>
        <w:lastRenderedPageBreak/>
        <w:drawing>
          <wp:inline distT="0" distB="0" distL="0" distR="0" wp14:anchorId="5091914E" wp14:editId="02CF01DF">
            <wp:extent cx="2820537" cy="2002233"/>
            <wp:effectExtent l="0" t="0" r="0" b="0"/>
            <wp:docPr id="15477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7531" name=""/>
                    <pic:cNvPicPr/>
                  </pic:nvPicPr>
                  <pic:blipFill>
                    <a:blip r:embed="rId8"/>
                    <a:stretch>
                      <a:fillRect/>
                    </a:stretch>
                  </pic:blipFill>
                  <pic:spPr>
                    <a:xfrm>
                      <a:off x="0" y="0"/>
                      <a:ext cx="2829309" cy="2008460"/>
                    </a:xfrm>
                    <a:prstGeom prst="rect">
                      <a:avLst/>
                    </a:prstGeom>
                  </pic:spPr>
                </pic:pic>
              </a:graphicData>
            </a:graphic>
          </wp:inline>
        </w:drawing>
      </w:r>
    </w:p>
    <w:p w14:paraId="600842D9" w14:textId="72393B59" w:rsidR="00BC222E" w:rsidRPr="00BC222E" w:rsidRDefault="00BC222E" w:rsidP="00BC222E">
      <w:pPr>
        <w:pStyle w:val="Caption"/>
        <w:rPr>
          <w:lang w:val="en-US"/>
        </w:rPr>
      </w:pPr>
      <w:r>
        <w:t xml:space="preserve">Figure </w:t>
      </w:r>
      <w:r>
        <w:fldChar w:fldCharType="begin"/>
      </w:r>
      <w:r>
        <w:instrText xml:space="preserve"> SEQ Figure \* ARABIC </w:instrText>
      </w:r>
      <w:r>
        <w:fldChar w:fldCharType="separate"/>
      </w:r>
      <w:r w:rsidR="007221CD">
        <w:rPr>
          <w:noProof/>
        </w:rPr>
        <w:t>1</w:t>
      </w:r>
      <w:r>
        <w:fldChar w:fldCharType="end"/>
      </w:r>
      <w:r>
        <w:t>: Found a total of 136,534 missing values</w:t>
      </w:r>
    </w:p>
    <w:p w14:paraId="43FAD1E1" w14:textId="47631957" w:rsidR="00BC222E" w:rsidRPr="00E55880" w:rsidRDefault="00BC222E" w:rsidP="00E55880">
      <w:pPr>
        <w:pStyle w:val="ListParagraph"/>
        <w:numPr>
          <w:ilvl w:val="0"/>
          <w:numId w:val="9"/>
        </w:numPr>
        <w:rPr>
          <w:lang w:val="en-US"/>
        </w:rPr>
      </w:pPr>
      <w:r w:rsidRPr="00E55880">
        <w:rPr>
          <w:lang w:val="en-US"/>
        </w:rPr>
        <w:t>Outliers</w:t>
      </w:r>
    </w:p>
    <w:p w14:paraId="55AF2895" w14:textId="77777777" w:rsidR="00BC222E" w:rsidRDefault="00BC222E" w:rsidP="00BC222E">
      <w:pPr>
        <w:keepNext/>
      </w:pPr>
      <w:r w:rsidRPr="00BC222E">
        <w:rPr>
          <w:noProof/>
          <w:lang w:val="en-US"/>
        </w:rPr>
        <w:drawing>
          <wp:inline distT="0" distB="0" distL="0" distR="0" wp14:anchorId="11522BAF" wp14:editId="5A7DC366">
            <wp:extent cx="6645910" cy="2267585"/>
            <wp:effectExtent l="0" t="0" r="2540" b="0"/>
            <wp:docPr id="142593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39100" name=""/>
                    <pic:cNvPicPr/>
                  </pic:nvPicPr>
                  <pic:blipFill>
                    <a:blip r:embed="rId9"/>
                    <a:stretch>
                      <a:fillRect/>
                    </a:stretch>
                  </pic:blipFill>
                  <pic:spPr>
                    <a:xfrm>
                      <a:off x="0" y="0"/>
                      <a:ext cx="6645910" cy="2267585"/>
                    </a:xfrm>
                    <a:prstGeom prst="rect">
                      <a:avLst/>
                    </a:prstGeom>
                  </pic:spPr>
                </pic:pic>
              </a:graphicData>
            </a:graphic>
          </wp:inline>
        </w:drawing>
      </w:r>
    </w:p>
    <w:p w14:paraId="04A54B17" w14:textId="4B76F26B" w:rsidR="00BC222E" w:rsidRDefault="00BC222E" w:rsidP="00BC222E">
      <w:pPr>
        <w:pStyle w:val="Caption"/>
      </w:pPr>
      <w:r>
        <w:t xml:space="preserve">Figure </w:t>
      </w:r>
      <w:r>
        <w:fldChar w:fldCharType="begin"/>
      </w:r>
      <w:r>
        <w:instrText xml:space="preserve"> SEQ Figure \* ARABIC </w:instrText>
      </w:r>
      <w:r>
        <w:fldChar w:fldCharType="separate"/>
      </w:r>
      <w:r w:rsidR="007221CD">
        <w:rPr>
          <w:noProof/>
        </w:rPr>
        <w:t>2</w:t>
      </w:r>
      <w:r>
        <w:fldChar w:fldCharType="end"/>
      </w:r>
      <w:r>
        <w:t>: 0 to negative quantity and unit prices</w:t>
      </w:r>
    </w:p>
    <w:p w14:paraId="3A5A80BE" w14:textId="3135B1A8" w:rsidR="00E55880" w:rsidRPr="00E55880" w:rsidRDefault="00E55880" w:rsidP="00E55880">
      <w:pPr>
        <w:pStyle w:val="ListParagraph"/>
        <w:numPr>
          <w:ilvl w:val="0"/>
          <w:numId w:val="9"/>
        </w:numPr>
        <w:rPr>
          <w:lang w:val="en-US"/>
        </w:rPr>
      </w:pPr>
      <w:r w:rsidRPr="00E55880">
        <w:rPr>
          <w:lang w:val="en-US"/>
        </w:rPr>
        <w:t>Duplicates</w:t>
      </w:r>
    </w:p>
    <w:p w14:paraId="72060D9C" w14:textId="77777777" w:rsidR="00E55880" w:rsidRDefault="00E55880" w:rsidP="00E55880">
      <w:pPr>
        <w:keepNext/>
      </w:pPr>
      <w:r w:rsidRPr="00E55880">
        <w:rPr>
          <w:noProof/>
          <w:lang w:val="en-US"/>
        </w:rPr>
        <w:drawing>
          <wp:inline distT="0" distB="0" distL="0" distR="0" wp14:anchorId="438B0DE2" wp14:editId="5288ECDC">
            <wp:extent cx="6645910" cy="741680"/>
            <wp:effectExtent l="0" t="0" r="2540" b="1270"/>
            <wp:docPr id="9690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4213" name=""/>
                    <pic:cNvPicPr/>
                  </pic:nvPicPr>
                  <pic:blipFill>
                    <a:blip r:embed="rId10"/>
                    <a:stretch>
                      <a:fillRect/>
                    </a:stretch>
                  </pic:blipFill>
                  <pic:spPr>
                    <a:xfrm>
                      <a:off x="0" y="0"/>
                      <a:ext cx="6645910" cy="741680"/>
                    </a:xfrm>
                    <a:prstGeom prst="rect">
                      <a:avLst/>
                    </a:prstGeom>
                  </pic:spPr>
                </pic:pic>
              </a:graphicData>
            </a:graphic>
          </wp:inline>
        </w:drawing>
      </w:r>
    </w:p>
    <w:p w14:paraId="0FD294B4" w14:textId="5CA0078F" w:rsidR="00E55880" w:rsidRPr="00E55880" w:rsidRDefault="00E55880" w:rsidP="00E55880">
      <w:pPr>
        <w:pStyle w:val="Caption"/>
        <w:rPr>
          <w:lang w:val="en-US"/>
        </w:rPr>
      </w:pPr>
      <w:r>
        <w:t xml:space="preserve">Figure </w:t>
      </w:r>
      <w:r>
        <w:fldChar w:fldCharType="begin"/>
      </w:r>
      <w:r>
        <w:instrText xml:space="preserve"> SEQ Figure \* ARABIC </w:instrText>
      </w:r>
      <w:r>
        <w:fldChar w:fldCharType="separate"/>
      </w:r>
      <w:r w:rsidR="007221CD">
        <w:rPr>
          <w:noProof/>
        </w:rPr>
        <w:t>3</w:t>
      </w:r>
      <w:r>
        <w:fldChar w:fldCharType="end"/>
      </w:r>
      <w:r>
        <w:t>: There were about 20k duplicates</w:t>
      </w:r>
    </w:p>
    <w:p w14:paraId="1A5940DB" w14:textId="6ECC4B21" w:rsidR="00A630BF" w:rsidRDefault="00E55880" w:rsidP="00E55880">
      <w:pPr>
        <w:rPr>
          <w:lang w:val="en-US"/>
        </w:rPr>
      </w:pPr>
      <w:r>
        <w:rPr>
          <w:lang w:val="en-US"/>
        </w:rPr>
        <w:t xml:space="preserve">e. </w:t>
      </w:r>
      <w:r w:rsidR="00A630BF" w:rsidRPr="009B1CB4">
        <w:rPr>
          <w:lang w:val="en-US"/>
        </w:rPr>
        <w:t>preprocessing activities actually completed</w:t>
      </w:r>
    </w:p>
    <w:p w14:paraId="7220276D" w14:textId="209ACA16" w:rsidR="00E55880" w:rsidRDefault="00E55880" w:rsidP="00E55880">
      <w:pPr>
        <w:rPr>
          <w:lang w:val="en-US"/>
        </w:rPr>
      </w:pPr>
      <w:r>
        <w:rPr>
          <w:lang w:val="en-US"/>
        </w:rPr>
        <w:t>i. Removal of missing values</w:t>
      </w:r>
    </w:p>
    <w:p w14:paraId="69306AB5" w14:textId="7434C6F8" w:rsidR="00E55880" w:rsidRDefault="00E55880" w:rsidP="00E55880">
      <w:pPr>
        <w:rPr>
          <w:lang w:val="en-US"/>
        </w:rPr>
      </w:pPr>
      <w:r w:rsidRPr="00E55880">
        <w:rPr>
          <w:noProof/>
          <w:lang w:val="en-US"/>
        </w:rPr>
        <w:drawing>
          <wp:inline distT="0" distB="0" distL="0" distR="0" wp14:anchorId="27C20172" wp14:editId="58BE34E0">
            <wp:extent cx="3549832" cy="1149409"/>
            <wp:effectExtent l="0" t="0" r="0" b="0"/>
            <wp:docPr id="10704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32582" name=""/>
                    <pic:cNvPicPr/>
                  </pic:nvPicPr>
                  <pic:blipFill>
                    <a:blip r:embed="rId11"/>
                    <a:stretch>
                      <a:fillRect/>
                    </a:stretch>
                  </pic:blipFill>
                  <pic:spPr>
                    <a:xfrm>
                      <a:off x="0" y="0"/>
                      <a:ext cx="3549832" cy="1149409"/>
                    </a:xfrm>
                    <a:prstGeom prst="rect">
                      <a:avLst/>
                    </a:prstGeom>
                  </pic:spPr>
                </pic:pic>
              </a:graphicData>
            </a:graphic>
          </wp:inline>
        </w:drawing>
      </w:r>
    </w:p>
    <w:p w14:paraId="45385B06" w14:textId="06263635" w:rsidR="00E55880" w:rsidRDefault="00E55880" w:rsidP="00E55880">
      <w:pPr>
        <w:rPr>
          <w:lang w:val="en-US"/>
        </w:rPr>
      </w:pPr>
      <w:r>
        <w:rPr>
          <w:lang w:val="en-US"/>
        </w:rPr>
        <w:t>ii. Removed outliers</w:t>
      </w:r>
    </w:p>
    <w:tbl>
      <w:tblPr>
        <w:tblStyle w:val="TableGrid"/>
        <w:tblW w:w="0" w:type="auto"/>
        <w:tblLook w:val="04A0" w:firstRow="1" w:lastRow="0" w:firstColumn="1" w:lastColumn="0" w:noHBand="0" w:noVBand="1"/>
      </w:tblPr>
      <w:tblGrid>
        <w:gridCol w:w="4718"/>
        <w:gridCol w:w="5738"/>
      </w:tblGrid>
      <w:tr w:rsidR="004350AF" w14:paraId="35E1D280" w14:textId="77777777" w:rsidTr="00E55880">
        <w:tc>
          <w:tcPr>
            <w:tcW w:w="5228" w:type="dxa"/>
          </w:tcPr>
          <w:p w14:paraId="56526407" w14:textId="2F09E50A" w:rsidR="00E55880" w:rsidRDefault="00E55880" w:rsidP="00E55880">
            <w:pPr>
              <w:rPr>
                <w:lang w:val="en-US"/>
              </w:rPr>
            </w:pPr>
            <w:r w:rsidRPr="00E55880">
              <w:rPr>
                <w:noProof/>
                <w:lang w:val="en-US"/>
              </w:rPr>
              <w:lastRenderedPageBreak/>
              <w:drawing>
                <wp:inline distT="0" distB="0" distL="0" distR="0" wp14:anchorId="29A47C9D" wp14:editId="2BB5F5E1">
                  <wp:extent cx="2893326" cy="1885315"/>
                  <wp:effectExtent l="0" t="0" r="2540" b="635"/>
                  <wp:docPr id="134574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5142" name=""/>
                          <pic:cNvPicPr/>
                        </pic:nvPicPr>
                        <pic:blipFill>
                          <a:blip r:embed="rId12"/>
                          <a:stretch>
                            <a:fillRect/>
                          </a:stretch>
                        </pic:blipFill>
                        <pic:spPr>
                          <a:xfrm>
                            <a:off x="0" y="0"/>
                            <a:ext cx="2936558" cy="1913485"/>
                          </a:xfrm>
                          <a:prstGeom prst="rect">
                            <a:avLst/>
                          </a:prstGeom>
                        </pic:spPr>
                      </pic:pic>
                    </a:graphicData>
                  </a:graphic>
                </wp:inline>
              </w:drawing>
            </w:r>
          </w:p>
        </w:tc>
        <w:tc>
          <w:tcPr>
            <w:tcW w:w="5228" w:type="dxa"/>
          </w:tcPr>
          <w:p w14:paraId="31D43AD5" w14:textId="0387D461" w:rsidR="00E55880" w:rsidRDefault="004350AF" w:rsidP="00E55880">
            <w:pPr>
              <w:rPr>
                <w:lang w:val="en-US"/>
              </w:rPr>
            </w:pPr>
            <w:r w:rsidRPr="004350AF">
              <w:rPr>
                <w:noProof/>
                <w:lang w:val="en-US"/>
              </w:rPr>
              <w:drawing>
                <wp:inline distT="0" distB="0" distL="0" distR="0" wp14:anchorId="0CEB3507" wp14:editId="149FBC29">
                  <wp:extent cx="3551969" cy="1919785"/>
                  <wp:effectExtent l="0" t="0" r="0" b="4445"/>
                  <wp:docPr id="7719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01684" name=""/>
                          <pic:cNvPicPr/>
                        </pic:nvPicPr>
                        <pic:blipFill>
                          <a:blip r:embed="rId13"/>
                          <a:stretch>
                            <a:fillRect/>
                          </a:stretch>
                        </pic:blipFill>
                        <pic:spPr>
                          <a:xfrm>
                            <a:off x="0" y="0"/>
                            <a:ext cx="3583887" cy="1937036"/>
                          </a:xfrm>
                          <a:prstGeom prst="rect">
                            <a:avLst/>
                          </a:prstGeom>
                        </pic:spPr>
                      </pic:pic>
                    </a:graphicData>
                  </a:graphic>
                </wp:inline>
              </w:drawing>
            </w:r>
          </w:p>
        </w:tc>
      </w:tr>
    </w:tbl>
    <w:p w14:paraId="5DF81CD4" w14:textId="5CF40617" w:rsidR="00E55880" w:rsidRDefault="004350AF" w:rsidP="004350AF">
      <w:pPr>
        <w:rPr>
          <w:lang w:val="en-US"/>
        </w:rPr>
      </w:pPr>
      <w:r>
        <w:rPr>
          <w:lang w:val="en-US"/>
        </w:rPr>
        <w:t>iii. Removed duplicates</w:t>
      </w:r>
    </w:p>
    <w:p w14:paraId="7D3CB492" w14:textId="4B9113C9" w:rsidR="004350AF" w:rsidRPr="004350AF" w:rsidRDefault="004350AF" w:rsidP="004350AF">
      <w:pPr>
        <w:rPr>
          <w:lang w:val="en-US"/>
        </w:rPr>
      </w:pPr>
      <w:r w:rsidRPr="004350AF">
        <w:rPr>
          <w:noProof/>
          <w:lang w:val="en-US"/>
        </w:rPr>
        <w:drawing>
          <wp:inline distT="0" distB="0" distL="0" distR="0" wp14:anchorId="17B0E867" wp14:editId="5FDBD8C5">
            <wp:extent cx="6645910" cy="2715260"/>
            <wp:effectExtent l="0" t="0" r="2540" b="8890"/>
            <wp:docPr id="12000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739" name=""/>
                    <pic:cNvPicPr/>
                  </pic:nvPicPr>
                  <pic:blipFill>
                    <a:blip r:embed="rId14"/>
                    <a:stretch>
                      <a:fillRect/>
                    </a:stretch>
                  </pic:blipFill>
                  <pic:spPr>
                    <a:xfrm>
                      <a:off x="0" y="0"/>
                      <a:ext cx="6645910" cy="2715260"/>
                    </a:xfrm>
                    <a:prstGeom prst="rect">
                      <a:avLst/>
                    </a:prstGeom>
                  </pic:spPr>
                </pic:pic>
              </a:graphicData>
            </a:graphic>
          </wp:inline>
        </w:drawing>
      </w:r>
    </w:p>
    <w:p w14:paraId="42669A2A" w14:textId="59F0403B" w:rsidR="009B1CB4" w:rsidRPr="009B1CB4" w:rsidRDefault="009B1CB4" w:rsidP="009B1CB4">
      <w:pPr>
        <w:ind w:left="720"/>
        <w:rPr>
          <w:lang w:val="en-US"/>
        </w:rPr>
      </w:pPr>
    </w:p>
    <w:p w14:paraId="7E75A031" w14:textId="4D7BE692" w:rsidR="004350AF" w:rsidRPr="00301065" w:rsidRDefault="00A630BF" w:rsidP="004350AF">
      <w:pPr>
        <w:numPr>
          <w:ilvl w:val="0"/>
          <w:numId w:val="1"/>
        </w:numPr>
        <w:rPr>
          <w:lang w:val="en-US"/>
        </w:rPr>
      </w:pPr>
      <w:r w:rsidRPr="0085100D">
        <w:rPr>
          <w:i/>
          <w:iCs/>
          <w:lang w:val="en-US"/>
        </w:rPr>
        <w:t>Exploratory Data Analysis (EDA)</w:t>
      </w:r>
    </w:p>
    <w:p w14:paraId="7B33FF84" w14:textId="77777777" w:rsidR="00301065" w:rsidRDefault="004350AF" w:rsidP="00301065">
      <w:pPr>
        <w:keepNext/>
      </w:pPr>
      <w:r>
        <w:rPr>
          <w:noProof/>
        </w:rPr>
        <w:drawing>
          <wp:inline distT="0" distB="0" distL="0" distR="0" wp14:anchorId="745C1546" wp14:editId="029C441D">
            <wp:extent cx="5786120" cy="3007056"/>
            <wp:effectExtent l="0" t="0" r="5080" b="3175"/>
            <wp:docPr id="129885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7592" cy="3023412"/>
                    </a:xfrm>
                    <a:prstGeom prst="rect">
                      <a:avLst/>
                    </a:prstGeom>
                    <a:noFill/>
                    <a:ln>
                      <a:noFill/>
                    </a:ln>
                  </pic:spPr>
                </pic:pic>
              </a:graphicData>
            </a:graphic>
          </wp:inline>
        </w:drawing>
      </w:r>
    </w:p>
    <w:p w14:paraId="27533A66" w14:textId="28AC2780" w:rsidR="00301065" w:rsidRDefault="00301065" w:rsidP="00301065">
      <w:pPr>
        <w:pStyle w:val="Caption"/>
        <w:rPr>
          <w:lang w:val="en-US"/>
        </w:rPr>
      </w:pPr>
      <w:r>
        <w:t xml:space="preserve">Figure </w:t>
      </w:r>
      <w:r>
        <w:fldChar w:fldCharType="begin"/>
      </w:r>
      <w:r>
        <w:instrText xml:space="preserve"> SEQ Figure \* ARABIC </w:instrText>
      </w:r>
      <w:r>
        <w:fldChar w:fldCharType="separate"/>
      </w:r>
      <w:r w:rsidR="007221CD">
        <w:rPr>
          <w:noProof/>
        </w:rPr>
        <w:t>4</w:t>
      </w:r>
      <w:r>
        <w:fldChar w:fldCharType="end"/>
      </w:r>
      <w:r>
        <w:t xml:space="preserve">: </w:t>
      </w:r>
      <w:r w:rsidRPr="000F3CD0">
        <w:t>Netherlands has the highest spending per invoice while Saudi has the least</w:t>
      </w:r>
    </w:p>
    <w:p w14:paraId="1F0BCABF" w14:textId="77777777" w:rsidR="00301065" w:rsidRDefault="009A1629" w:rsidP="00301065">
      <w:pPr>
        <w:keepNext/>
      </w:pPr>
      <w:r>
        <w:rPr>
          <w:noProof/>
        </w:rPr>
        <w:lastRenderedPageBreak/>
        <w:drawing>
          <wp:inline distT="0" distB="0" distL="0" distR="0" wp14:anchorId="41E2641D" wp14:editId="45123E48">
            <wp:extent cx="5413612" cy="4539615"/>
            <wp:effectExtent l="0" t="0" r="0" b="0"/>
            <wp:docPr id="393632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7870" cy="4551571"/>
                    </a:xfrm>
                    <a:prstGeom prst="rect">
                      <a:avLst/>
                    </a:prstGeom>
                    <a:noFill/>
                    <a:ln>
                      <a:noFill/>
                    </a:ln>
                  </pic:spPr>
                </pic:pic>
              </a:graphicData>
            </a:graphic>
          </wp:inline>
        </w:drawing>
      </w:r>
    </w:p>
    <w:p w14:paraId="51A12111" w14:textId="04EE226C" w:rsidR="004350AF" w:rsidRDefault="00301065" w:rsidP="00301065">
      <w:pPr>
        <w:pStyle w:val="Caption"/>
      </w:pPr>
      <w:r>
        <w:t xml:space="preserve">Figure </w:t>
      </w:r>
      <w:r>
        <w:fldChar w:fldCharType="begin"/>
      </w:r>
      <w:r>
        <w:instrText xml:space="preserve"> SEQ Figure \* ARABIC </w:instrText>
      </w:r>
      <w:r>
        <w:fldChar w:fldCharType="separate"/>
      </w:r>
      <w:r w:rsidR="007221CD">
        <w:rPr>
          <w:noProof/>
        </w:rPr>
        <w:t>5</w:t>
      </w:r>
      <w:r>
        <w:fldChar w:fldCharType="end"/>
      </w:r>
      <w:r>
        <w:t>: The UK leads with 10k+ customers while RSA, Brazil, Lebanon and Saudi tails with just 1 customer over the 1yr period</w:t>
      </w:r>
    </w:p>
    <w:p w14:paraId="2C6D4171" w14:textId="77777777" w:rsidR="007221CD" w:rsidRDefault="007221CD" w:rsidP="007221CD">
      <w:pPr>
        <w:keepNext/>
      </w:pPr>
      <w:r>
        <w:rPr>
          <w:noProof/>
        </w:rPr>
        <w:drawing>
          <wp:inline distT="0" distB="0" distL="0" distR="0" wp14:anchorId="6C859D0C" wp14:editId="5368827A">
            <wp:extent cx="4999355" cy="4057650"/>
            <wp:effectExtent l="0" t="0" r="0" b="0"/>
            <wp:docPr id="2030706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9355" cy="4057650"/>
                    </a:xfrm>
                    <a:prstGeom prst="rect">
                      <a:avLst/>
                    </a:prstGeom>
                    <a:noFill/>
                    <a:ln>
                      <a:noFill/>
                    </a:ln>
                  </pic:spPr>
                </pic:pic>
              </a:graphicData>
            </a:graphic>
          </wp:inline>
        </w:drawing>
      </w:r>
    </w:p>
    <w:p w14:paraId="23752CC0" w14:textId="53C01175" w:rsidR="00301065" w:rsidRPr="00301065" w:rsidRDefault="007221CD" w:rsidP="007221CD">
      <w:pPr>
        <w:pStyle w:val="Caption"/>
      </w:pPr>
      <w:r>
        <w:t xml:space="preserve">Figure </w:t>
      </w:r>
      <w:r>
        <w:fldChar w:fldCharType="begin"/>
      </w:r>
      <w:r>
        <w:instrText xml:space="preserve"> SEQ Figure \* ARABIC </w:instrText>
      </w:r>
      <w:r>
        <w:fldChar w:fldCharType="separate"/>
      </w:r>
      <w:r>
        <w:rPr>
          <w:noProof/>
        </w:rPr>
        <w:t>6</w:t>
      </w:r>
      <w:r>
        <w:fldChar w:fldCharType="end"/>
      </w:r>
      <w:r>
        <w:t>: September, October and November have the highest number of sales, while feb, mar and apr have the lowest</w:t>
      </w:r>
    </w:p>
    <w:p w14:paraId="5EC2D4F0" w14:textId="77777777" w:rsidR="005F33C5" w:rsidRPr="005F33C5" w:rsidRDefault="00A630BF" w:rsidP="00D7605F">
      <w:pPr>
        <w:pStyle w:val="ListParagraph"/>
        <w:numPr>
          <w:ilvl w:val="0"/>
          <w:numId w:val="1"/>
        </w:numPr>
      </w:pPr>
      <w:r w:rsidRPr="005F33C5">
        <w:rPr>
          <w:b/>
          <w:bCs/>
          <w:i/>
          <w:iCs/>
          <w:lang w:val="en-US"/>
        </w:rPr>
        <w:t>Selected data-mining technique</w:t>
      </w:r>
      <w:r w:rsidRPr="00D7605F">
        <w:rPr>
          <w:lang w:val="en-US"/>
        </w:rPr>
        <w:br/>
      </w:r>
    </w:p>
    <w:p w14:paraId="276E9048" w14:textId="7D631FAB" w:rsidR="00D7605F" w:rsidRPr="00DB5809" w:rsidRDefault="00D7605F" w:rsidP="005F33C5">
      <w:r w:rsidRPr="005F33C5">
        <w:rPr>
          <w:b/>
          <w:bCs/>
        </w:rPr>
        <w:lastRenderedPageBreak/>
        <w:t>Technique:</w:t>
      </w:r>
      <w:r w:rsidRPr="00DB5809">
        <w:t xml:space="preserve"> Unsupervised Machine Learning</w:t>
      </w:r>
      <w:r>
        <w:t xml:space="preserve"> - </w:t>
      </w:r>
      <w:r w:rsidRPr="005F33C5">
        <w:rPr>
          <w:b/>
          <w:bCs/>
        </w:rPr>
        <w:t>K-Means Clustering</w:t>
      </w:r>
      <w:r w:rsidRPr="00DB5809">
        <w:t xml:space="preserve"> combined with </w:t>
      </w:r>
      <w:r w:rsidRPr="005F33C5">
        <w:rPr>
          <w:b/>
          <w:bCs/>
        </w:rPr>
        <w:t>RFM (Recency, Frequency, Monetary)</w:t>
      </w:r>
      <w:r w:rsidRPr="00DB5809">
        <w:t xml:space="preserve"> feature engineering.</w:t>
      </w:r>
    </w:p>
    <w:p w14:paraId="47E0CB18" w14:textId="77777777" w:rsidR="00B652C8" w:rsidRDefault="00D7605F" w:rsidP="005F33C5">
      <w:r w:rsidRPr="00DB5809">
        <w:rPr>
          <w:b/>
          <w:bCs/>
        </w:rPr>
        <w:t>Justification:</w:t>
      </w:r>
      <w:r w:rsidRPr="00DB5809">
        <w:t xml:space="preserve"> Because transactional e-commerce logs lack pre-existing customer category labels, supervised classification is impossible. Unsupervised clustering is ideal because it automatically discovers hidden, organic behavioral groupings from unlabelled data without human bias. RFM transforms raw invoice lines into distinct numerical behavioral indicators per customer, making them mathematically quantifiable for clustering algorithms.</w:t>
      </w:r>
    </w:p>
    <w:p w14:paraId="02901807" w14:textId="77777777" w:rsidR="005F33C5" w:rsidRDefault="00A630BF" w:rsidP="005F33C5">
      <w:pPr>
        <w:pStyle w:val="ListParagraph"/>
        <w:numPr>
          <w:ilvl w:val="0"/>
          <w:numId w:val="1"/>
        </w:numPr>
      </w:pPr>
      <w:r w:rsidRPr="005F33C5">
        <w:rPr>
          <w:b/>
          <w:bCs/>
          <w:i/>
          <w:iCs/>
          <w:lang w:val="en-US"/>
        </w:rPr>
        <w:t>Demonstration of the data-mining process</w:t>
      </w:r>
    </w:p>
    <w:p w14:paraId="120D2B64" w14:textId="18D37083" w:rsidR="00B652C8" w:rsidRPr="00DB5809" w:rsidRDefault="00B652C8" w:rsidP="005F33C5">
      <w:r w:rsidRPr="00DB5809">
        <w:t>The data-mining pipeline implemented in Python follows these sequential steps:</w:t>
      </w:r>
    </w:p>
    <w:p w14:paraId="1E46473D" w14:textId="77777777" w:rsidR="00B652C8" w:rsidRPr="00DB5809" w:rsidRDefault="00B652C8" w:rsidP="005F33C5">
      <w:pPr>
        <w:pStyle w:val="ListParagraph"/>
        <w:numPr>
          <w:ilvl w:val="0"/>
          <w:numId w:val="17"/>
        </w:numPr>
      </w:pPr>
      <w:r w:rsidRPr="005F33C5">
        <w:rPr>
          <w:b/>
          <w:bCs/>
        </w:rPr>
        <w:t>Data Cleaning &amp; Preprocessing:</w:t>
      </w:r>
      <w:r w:rsidRPr="00DB5809">
        <w:t xml:space="preserve"> Filtered out rows with zero or negative unit prices (UnitPrice &gt; 0) and handled missing values to prevent distortion.</w:t>
      </w:r>
    </w:p>
    <w:p w14:paraId="0927B393" w14:textId="77777777" w:rsidR="00B652C8" w:rsidRPr="00DB5809" w:rsidRDefault="00B652C8" w:rsidP="005F33C5">
      <w:pPr>
        <w:pStyle w:val="ListParagraph"/>
        <w:numPr>
          <w:ilvl w:val="0"/>
          <w:numId w:val="17"/>
        </w:numPr>
      </w:pPr>
      <w:r w:rsidRPr="005F33C5">
        <w:rPr>
          <w:b/>
          <w:bCs/>
        </w:rPr>
        <w:t>Feature Engineering (RFM):</w:t>
      </w:r>
      <w:r w:rsidRPr="00DB5809">
        <w:t xml:space="preserve"> Aggregated 400k+ transaction rows down to unique customer profiles, calculating:</w:t>
      </w:r>
    </w:p>
    <w:p w14:paraId="5320BBA8" w14:textId="77777777" w:rsidR="00B652C8" w:rsidRPr="00DB5809" w:rsidRDefault="00B652C8" w:rsidP="005F33C5">
      <w:pPr>
        <w:pStyle w:val="ListParagraph"/>
        <w:numPr>
          <w:ilvl w:val="0"/>
          <w:numId w:val="16"/>
        </w:numPr>
      </w:pPr>
      <w:r w:rsidRPr="005F33C5">
        <w:rPr>
          <w:i/>
          <w:iCs/>
        </w:rPr>
        <w:t>Recency:</w:t>
      </w:r>
      <w:r w:rsidRPr="00DB5809">
        <w:t xml:space="preserve"> Days since the customer's last purchase relative to a snapshot date.</w:t>
      </w:r>
    </w:p>
    <w:p w14:paraId="29CC1125" w14:textId="77777777" w:rsidR="00B652C8" w:rsidRPr="00DB5809" w:rsidRDefault="00B652C8" w:rsidP="005F33C5">
      <w:pPr>
        <w:pStyle w:val="ListParagraph"/>
        <w:numPr>
          <w:ilvl w:val="0"/>
          <w:numId w:val="16"/>
        </w:numPr>
      </w:pPr>
      <w:r w:rsidRPr="005F33C5">
        <w:rPr>
          <w:i/>
          <w:iCs/>
        </w:rPr>
        <w:t>Frequency:</w:t>
      </w:r>
      <w:r w:rsidRPr="00DB5809">
        <w:t xml:space="preserve"> Total number of unique invoices/visits.</w:t>
      </w:r>
    </w:p>
    <w:p w14:paraId="14BA8E9D" w14:textId="77777777" w:rsidR="00B652C8" w:rsidRDefault="00B652C8" w:rsidP="005F33C5">
      <w:pPr>
        <w:pStyle w:val="ListParagraph"/>
        <w:numPr>
          <w:ilvl w:val="0"/>
          <w:numId w:val="16"/>
        </w:numPr>
      </w:pPr>
      <w:r w:rsidRPr="005F33C5">
        <w:rPr>
          <w:i/>
          <w:iCs/>
        </w:rPr>
        <w:t>Monetary:</w:t>
      </w:r>
      <w:r w:rsidRPr="00DB5809">
        <w:t xml:space="preserve"> Total spending (Quantity * UnitPrice).</w:t>
      </w:r>
    </w:p>
    <w:p w14:paraId="789406FD" w14:textId="77777777" w:rsidR="005F33C5" w:rsidRPr="00DB5809" w:rsidRDefault="005F33C5" w:rsidP="005F33C5">
      <w:pPr>
        <w:pStyle w:val="ListParagraph"/>
      </w:pPr>
    </w:p>
    <w:p w14:paraId="53FDCC2A" w14:textId="4F3EBA4F" w:rsidR="00B652C8" w:rsidRPr="00DB5809" w:rsidRDefault="00B652C8" w:rsidP="005F33C5">
      <w:pPr>
        <w:pStyle w:val="ListParagraph"/>
        <w:numPr>
          <w:ilvl w:val="0"/>
          <w:numId w:val="17"/>
        </w:numPr>
      </w:pPr>
      <w:r w:rsidRPr="005F33C5">
        <w:rPr>
          <w:b/>
          <w:bCs/>
        </w:rPr>
        <w:t>Feature Scaling:</w:t>
      </w:r>
      <w:r w:rsidRPr="00DB5809">
        <w:t xml:space="preserve"> Applied StandardScaler to normalize the RFM features so that large monetary values do not disproportionately dominate distance-based clustering metrics.</w:t>
      </w:r>
    </w:p>
    <w:p w14:paraId="4A8E4AC3" w14:textId="57A3791C" w:rsidR="00B652C8" w:rsidRPr="00DB5809" w:rsidRDefault="00B652C8" w:rsidP="005F33C5">
      <w:pPr>
        <w:pStyle w:val="ListParagraph"/>
        <w:numPr>
          <w:ilvl w:val="0"/>
          <w:numId w:val="17"/>
        </w:numPr>
      </w:pPr>
      <w:r w:rsidRPr="005F33C5">
        <w:rPr>
          <w:b/>
          <w:bCs/>
        </w:rPr>
        <w:t>Model Execution:</w:t>
      </w:r>
      <w:r w:rsidRPr="00DB5809">
        <w:t xml:space="preserve"> Iterated through cluster sizes (e.g., k=2 to 10) using K-Means to evaluate inertia (within-cluster sum of squares) and pinpoint the optimal number of clusters.</w:t>
      </w:r>
    </w:p>
    <w:p w14:paraId="57359DBB" w14:textId="4FD6FD12" w:rsidR="00A630BF" w:rsidRPr="00D7605F" w:rsidRDefault="00A630BF" w:rsidP="00B652C8">
      <w:pPr>
        <w:ind w:left="360"/>
        <w:rPr>
          <w:lang w:val="en-US"/>
        </w:rPr>
      </w:pPr>
    </w:p>
    <w:p w14:paraId="0CA63A3D" w14:textId="77777777" w:rsidR="005F33C5" w:rsidRPr="005F33C5" w:rsidRDefault="00A630BF" w:rsidP="00A630BF">
      <w:pPr>
        <w:numPr>
          <w:ilvl w:val="0"/>
          <w:numId w:val="1"/>
        </w:numPr>
        <w:rPr>
          <w:lang w:val="en-US"/>
        </w:rPr>
      </w:pPr>
      <w:r w:rsidRPr="0085100D">
        <w:rPr>
          <w:i/>
          <w:iCs/>
          <w:lang w:val="en-US"/>
        </w:rPr>
        <w:t>Initial data-mining results</w:t>
      </w:r>
    </w:p>
    <w:p w14:paraId="3EF0F117" w14:textId="105AF644" w:rsidR="00A630BF" w:rsidRDefault="00A630BF" w:rsidP="005F33C5">
      <w:pPr>
        <w:rPr>
          <w:lang w:val="en-US"/>
        </w:rPr>
      </w:pPr>
      <w:r w:rsidRPr="0085100D">
        <w:rPr>
          <w:lang w:val="en-US"/>
        </w:rPr>
        <w:t>Show the results obtained so far. Depending on your technique, this may include a confusion matrix and classification metrics, regression metrics, clusters, association rules with support/confidence/lift, or identified anomalies.</w:t>
      </w:r>
    </w:p>
    <w:p w14:paraId="28EC6616" w14:textId="77777777" w:rsidR="005F33C5" w:rsidRPr="00DB5809" w:rsidRDefault="005F33C5" w:rsidP="005F33C5">
      <w:r w:rsidRPr="00DB5809">
        <w:rPr>
          <w:b/>
          <w:bCs/>
        </w:rPr>
        <w:t>Cluster Inertia &amp; Elbow Curve:</w:t>
      </w:r>
      <w:r w:rsidRPr="00DB5809">
        <w:t xml:space="preserve"> Running K-Means across multiple values of k generated a decreasing inertia curve, allowing us to identify the optimal elbow point for segmenting customers.</w:t>
      </w:r>
    </w:p>
    <w:p w14:paraId="101526A6" w14:textId="38C77D8A" w:rsidR="005F33C5" w:rsidRPr="00DB5809" w:rsidRDefault="005F33C5" w:rsidP="005F33C5">
      <w:r w:rsidRPr="00DB5809">
        <w:rPr>
          <w:b/>
          <w:bCs/>
        </w:rPr>
        <w:t>Customer Behavioral Groupings:</w:t>
      </w:r>
      <w:r w:rsidRPr="00DB5809">
        <w:t xml:space="preserve"> The model successfully segmented the customer base into distinct cohorts—such as a high-value loyalist group (high frequency, high monetary, low recency) versus at-risk or one-time retail buyers.</w:t>
      </w:r>
    </w:p>
    <w:p w14:paraId="16785AD1" w14:textId="77777777" w:rsidR="005F33C5" w:rsidRPr="00DB5809" w:rsidRDefault="005F33C5" w:rsidP="005F33C5">
      <w:r w:rsidRPr="00DB5809">
        <w:rPr>
          <w:b/>
          <w:bCs/>
        </w:rPr>
        <w:t>Geographic Distribution:</w:t>
      </w:r>
      <w:r w:rsidRPr="00DB5809">
        <w:t xml:space="preserve"> Initial data exploration revealed a heavy domestic concentration led by the United Kingdom (16,673 customers), supported by a robust international tier across Europe (e.g., Germany with 457 and France with 390 customers). </w:t>
      </w:r>
    </w:p>
    <w:p w14:paraId="7914AAE1" w14:textId="77777777" w:rsidR="005F33C5" w:rsidRPr="005F33C5" w:rsidRDefault="005F33C5" w:rsidP="005F33C5">
      <w:pPr>
        <w:ind w:left="360"/>
        <w:rPr>
          <w:lang w:val="en-US"/>
        </w:rPr>
      </w:pPr>
    </w:p>
    <w:p w14:paraId="3C5DD73F" w14:textId="30402A29" w:rsidR="00A630BF" w:rsidRPr="0085100D" w:rsidRDefault="00A630BF" w:rsidP="00A630BF">
      <w:pPr>
        <w:numPr>
          <w:ilvl w:val="0"/>
          <w:numId w:val="1"/>
        </w:numPr>
        <w:rPr>
          <w:lang w:val="en-US"/>
        </w:rPr>
      </w:pPr>
      <w:r w:rsidRPr="0085100D">
        <w:rPr>
          <w:i/>
          <w:iCs/>
          <w:lang w:val="en-US"/>
        </w:rPr>
        <w:t>Interpretation of results</w:t>
      </w:r>
      <w:r w:rsidRPr="0085100D">
        <w:rPr>
          <w:lang w:val="en-US"/>
        </w:rPr>
        <w:br/>
      </w:r>
      <w:r w:rsidR="00B652C8">
        <w:rPr>
          <w:lang w:val="en-US"/>
        </w:rPr>
        <w:t>EDA from above.</w:t>
      </w:r>
    </w:p>
    <w:p w14:paraId="77176832" w14:textId="77777777" w:rsidR="00A630BF" w:rsidRDefault="00A630BF" w:rsidP="00A630BF">
      <w:pPr>
        <w:numPr>
          <w:ilvl w:val="0"/>
          <w:numId w:val="1"/>
        </w:numPr>
        <w:rPr>
          <w:lang w:val="en-US"/>
        </w:rPr>
      </w:pPr>
      <w:r w:rsidRPr="0085100D">
        <w:rPr>
          <w:i/>
          <w:iCs/>
          <w:lang w:val="en-US"/>
        </w:rPr>
        <w:t>Connection to the original problem</w:t>
      </w:r>
      <w:r w:rsidRPr="0085100D">
        <w:rPr>
          <w:lang w:val="en-US"/>
        </w:rPr>
        <w:br/>
        <w:t>Explain how the findings obtained so far contribute to solving the problem you identified at the beginning of the project.</w:t>
      </w:r>
    </w:p>
    <w:p w14:paraId="58053DF9" w14:textId="1A77C6DA" w:rsidR="00A630BF" w:rsidRPr="0085100D" w:rsidRDefault="00A630BF" w:rsidP="00A630BF">
      <w:pPr>
        <w:numPr>
          <w:ilvl w:val="0"/>
          <w:numId w:val="1"/>
        </w:numPr>
        <w:rPr>
          <w:lang w:val="en-US"/>
        </w:rPr>
      </w:pPr>
      <w:r w:rsidRPr="0085100D">
        <w:rPr>
          <w:i/>
          <w:iCs/>
          <w:lang w:val="en-US"/>
        </w:rPr>
        <w:t>Evidence of actual work completed</w:t>
      </w:r>
      <w:r w:rsidRPr="0085100D">
        <w:rPr>
          <w:i/>
          <w:iCs/>
          <w:lang w:val="en-US"/>
        </w:rPr>
        <w:br/>
      </w:r>
      <w:r w:rsidR="00B652C8">
        <w:rPr>
          <w:lang w:val="en-US"/>
        </w:rPr>
        <w:t>shown in code.</w:t>
      </w:r>
    </w:p>
    <w:p w14:paraId="0813E21E" w14:textId="77777777" w:rsidR="00C20344" w:rsidRDefault="00C20344"/>
    <w:p w14:paraId="2D8A1F12" w14:textId="77777777" w:rsidR="00DB5809" w:rsidRPr="00DB5809" w:rsidRDefault="00DB5809" w:rsidP="00DB5809">
      <w:pPr>
        <w:rPr>
          <w:b/>
          <w:bCs/>
        </w:rPr>
      </w:pPr>
      <w:r w:rsidRPr="00DB5809">
        <w:rPr>
          <w:b/>
          <w:bCs/>
        </w:rPr>
        <w:t>2. Demonstration of the Data-Mining Process</w:t>
      </w:r>
    </w:p>
    <w:p w14:paraId="3D071C2E" w14:textId="77777777" w:rsidR="00DB5809" w:rsidRPr="00DB5809" w:rsidRDefault="00DB5809" w:rsidP="00DB5809">
      <w:pPr>
        <w:rPr>
          <w:b/>
          <w:bCs/>
        </w:rPr>
      </w:pPr>
      <w:r w:rsidRPr="00DB5809">
        <w:rPr>
          <w:b/>
          <w:bCs/>
        </w:rPr>
        <w:t>3. Initial Data-Mining Results</w:t>
      </w:r>
    </w:p>
    <w:p w14:paraId="44DD531F" w14:textId="77777777" w:rsidR="00DB5809" w:rsidRPr="00DB5809" w:rsidRDefault="00DB5809" w:rsidP="00DB5809">
      <w:pPr>
        <w:rPr>
          <w:b/>
          <w:bCs/>
        </w:rPr>
      </w:pPr>
      <w:r w:rsidRPr="00DB5809">
        <w:rPr>
          <w:b/>
          <w:bCs/>
        </w:rPr>
        <w:t>4. Interpretation of Results</w:t>
      </w:r>
    </w:p>
    <w:p w14:paraId="79CA9AC9" w14:textId="77777777" w:rsidR="00DB5809" w:rsidRPr="00DB5809" w:rsidRDefault="00DB5809" w:rsidP="00DB5809">
      <w:pPr>
        <w:numPr>
          <w:ilvl w:val="0"/>
          <w:numId w:val="13"/>
        </w:numPr>
      </w:pPr>
      <w:r w:rsidRPr="00DB5809">
        <w:rPr>
          <w:b/>
          <w:bCs/>
        </w:rPr>
        <w:lastRenderedPageBreak/>
        <w:t>Insight 1: The Pareto Spending Skew:</w:t>
      </w:r>
      <w:r w:rsidRPr="00DB5809">
        <w:t xml:space="preserve"> Customer spending follows a heavy right-skewed distribution, proving that a small percentage of wholesale or high-frequency buyers drive a disproportionate share of total revenue.</w:t>
      </w:r>
    </w:p>
    <w:p w14:paraId="6CA0F8A5" w14:textId="77777777" w:rsidR="00DB5809" w:rsidRPr="00DB5809" w:rsidRDefault="00DB5809" w:rsidP="00DB5809">
      <w:pPr>
        <w:numPr>
          <w:ilvl w:val="0"/>
          <w:numId w:val="13"/>
        </w:numPr>
      </w:pPr>
      <w:r w:rsidRPr="00DB5809">
        <w:rPr>
          <w:b/>
          <w:bCs/>
        </w:rPr>
        <w:t>Insight 2: Behavioral Segmentation:</w:t>
      </w:r>
      <w:r w:rsidRPr="00DB5809">
        <w:t xml:space="preserve"> K-Means successfully separated casual gift buyers (low frequency, low spend) from core active shoppers, giving the business clear boundaries for customer tiering.</w:t>
      </w:r>
    </w:p>
    <w:p w14:paraId="766FB3DF" w14:textId="77777777" w:rsidR="00DB5809" w:rsidRPr="00DB5809" w:rsidRDefault="00DB5809" w:rsidP="00DB5809">
      <w:pPr>
        <w:numPr>
          <w:ilvl w:val="0"/>
          <w:numId w:val="13"/>
        </w:numPr>
      </w:pPr>
      <w:r w:rsidRPr="00DB5809">
        <w:rPr>
          <w:b/>
          <w:bCs/>
        </w:rPr>
        <w:t>Insight 3: Geographic Concentration:</w:t>
      </w:r>
      <w:r w:rsidRPr="00DB5809">
        <w:t xml:space="preserve"> While international markets span over 30 countries, the UK market dominates volume, meaning marketing strategies must balance localized UK retention with targeted European cross-border campaigns. </w:t>
      </w:r>
    </w:p>
    <w:p w14:paraId="36545B70" w14:textId="77777777" w:rsidR="00DB5809" w:rsidRPr="00DB5809" w:rsidRDefault="00DB5809" w:rsidP="00DB5809">
      <w:pPr>
        <w:rPr>
          <w:b/>
          <w:bCs/>
        </w:rPr>
      </w:pPr>
      <w:r w:rsidRPr="00DB5809">
        <w:rPr>
          <w:b/>
          <w:bCs/>
        </w:rPr>
        <w:t>5. Connection to the Original Problem</w:t>
      </w:r>
    </w:p>
    <w:p w14:paraId="5D44A10A" w14:textId="77777777" w:rsidR="00DB5809" w:rsidRPr="00DB5809" w:rsidRDefault="00DB5809" w:rsidP="00DB5809">
      <w:pPr>
        <w:numPr>
          <w:ilvl w:val="0"/>
          <w:numId w:val="14"/>
        </w:numPr>
      </w:pPr>
      <w:r w:rsidRPr="00DB5809">
        <w:rPr>
          <w:b/>
          <w:bCs/>
        </w:rPr>
        <w:t>Solving the Core Problem:</w:t>
      </w:r>
      <w:r w:rsidRPr="00DB5809">
        <w:t xml:space="preserve"> The business previously lacked any structure to categorize buyers, making personalized marketing impossible.</w:t>
      </w:r>
    </w:p>
    <w:p w14:paraId="2CE2F62B" w14:textId="77777777" w:rsidR="00DB5809" w:rsidRPr="00DB5809" w:rsidRDefault="00DB5809" w:rsidP="00DB5809">
      <w:pPr>
        <w:numPr>
          <w:ilvl w:val="0"/>
          <w:numId w:val="14"/>
        </w:numPr>
      </w:pPr>
      <w:r w:rsidRPr="00DB5809">
        <w:rPr>
          <w:b/>
          <w:bCs/>
        </w:rPr>
        <w:t>Business Value:</w:t>
      </w:r>
      <w:r w:rsidRPr="00DB5809">
        <w:t xml:space="preserve"> By mapping customers into distinct data-driven clusters, the company can now automatically identify churn risks (dormant high-value customers), optimize Customer Lifetime Value (LTV) through tailored loyalty perks, and design targeted promotional campaigns instead of relying on generic mass marketing.</w:t>
      </w:r>
    </w:p>
    <w:p w14:paraId="1A0A9AED" w14:textId="77777777" w:rsidR="00DB5809" w:rsidRPr="00DB5809" w:rsidRDefault="00DB5809" w:rsidP="00DB5809">
      <w:pPr>
        <w:rPr>
          <w:b/>
          <w:bCs/>
        </w:rPr>
      </w:pPr>
      <w:r w:rsidRPr="00DB5809">
        <w:rPr>
          <w:b/>
          <w:bCs/>
        </w:rPr>
        <w:t>6. Evidence of Actual Work Completed</w:t>
      </w:r>
    </w:p>
    <w:p w14:paraId="23E63EA1" w14:textId="77777777" w:rsidR="00DB5809" w:rsidRPr="00DB5809" w:rsidRDefault="00DB5809" w:rsidP="00DB5809">
      <w:pPr>
        <w:numPr>
          <w:ilvl w:val="0"/>
          <w:numId w:val="15"/>
        </w:numPr>
      </w:pPr>
      <w:r w:rsidRPr="00DB5809">
        <w:rPr>
          <w:b/>
          <w:bCs/>
        </w:rPr>
        <w:t>Working Files &amp; Scripts:</w:t>
      </w:r>
      <w:r w:rsidRPr="00DB5809">
        <w:t xml:space="preserve"> Python scripts and Jupyter notebooks (segmentation.py, customer segmentation ml.ipynb) containing pandas data pipelines, data cleaning scripts, and Scikit-Learn model training loops.</w:t>
      </w:r>
    </w:p>
    <w:p w14:paraId="52FD79BC" w14:textId="77777777" w:rsidR="00DB5809" w:rsidRPr="00DB5809" w:rsidRDefault="00DB5809" w:rsidP="00DB5809">
      <w:pPr>
        <w:numPr>
          <w:ilvl w:val="0"/>
          <w:numId w:val="15"/>
        </w:numPr>
      </w:pPr>
      <w:r w:rsidRPr="00DB5809">
        <w:rPr>
          <w:b/>
          <w:bCs/>
        </w:rPr>
        <w:t>Visualizations &amp; Outputs:</w:t>
      </w:r>
      <w:r w:rsidRPr="00DB5809">
        <w:t xml:space="preserve"> Logarithmic scale bar charts visualizing global distribution, RFM summary tables, and cluster inertia evaluation plots. </w:t>
      </w:r>
    </w:p>
    <w:p w14:paraId="3437AEB6" w14:textId="77777777" w:rsidR="00DB5809" w:rsidRDefault="00DB5809"/>
    <w:sectPr w:rsidR="00DB5809" w:rsidSect="00BC22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27C"/>
    <w:multiLevelType w:val="multilevel"/>
    <w:tmpl w:val="0F848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094A"/>
    <w:multiLevelType w:val="multilevel"/>
    <w:tmpl w:val="F89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A0867"/>
    <w:multiLevelType w:val="hybridMultilevel"/>
    <w:tmpl w:val="B6AEB286"/>
    <w:lvl w:ilvl="0" w:tplc="EA22B35E">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2E33F14"/>
    <w:multiLevelType w:val="hybridMultilevel"/>
    <w:tmpl w:val="E896655E"/>
    <w:lvl w:ilvl="0" w:tplc="A364D564">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D2A000F"/>
    <w:multiLevelType w:val="multilevel"/>
    <w:tmpl w:val="F88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9208B"/>
    <w:multiLevelType w:val="hybridMultilevel"/>
    <w:tmpl w:val="78583FBC"/>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B5229B4"/>
    <w:multiLevelType w:val="hybridMultilevel"/>
    <w:tmpl w:val="399A5B0E"/>
    <w:lvl w:ilvl="0" w:tplc="EA22B35E">
      <w:start w:val="3"/>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B265F17"/>
    <w:multiLevelType w:val="hybridMultilevel"/>
    <w:tmpl w:val="7FA8B2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A03198F"/>
    <w:multiLevelType w:val="multilevel"/>
    <w:tmpl w:val="510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87B64"/>
    <w:multiLevelType w:val="multilevel"/>
    <w:tmpl w:val="FD7A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718D0"/>
    <w:multiLevelType w:val="hybridMultilevel"/>
    <w:tmpl w:val="ACDC01E2"/>
    <w:lvl w:ilvl="0" w:tplc="EA22B35E">
      <w:start w:val="3"/>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539D62DF"/>
    <w:multiLevelType w:val="multilevel"/>
    <w:tmpl w:val="C23A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C31CD"/>
    <w:multiLevelType w:val="hybridMultilevel"/>
    <w:tmpl w:val="C3C633B8"/>
    <w:lvl w:ilvl="0" w:tplc="0C00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556D02CA"/>
    <w:multiLevelType w:val="hybridMultilevel"/>
    <w:tmpl w:val="6612389C"/>
    <w:lvl w:ilvl="0" w:tplc="EA22B35E">
      <w:start w:val="3"/>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59206061"/>
    <w:multiLevelType w:val="hybridMultilevel"/>
    <w:tmpl w:val="854A05F6"/>
    <w:lvl w:ilvl="0" w:tplc="0C000017">
      <w:start w:val="1"/>
      <w:numFmt w:val="lowerLetter"/>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5" w15:restartNumberingAfterBreak="0">
    <w:nsid w:val="77135C78"/>
    <w:multiLevelType w:val="hybridMultilevel"/>
    <w:tmpl w:val="E79014F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7BDC0A97"/>
    <w:multiLevelType w:val="hybridMultilevel"/>
    <w:tmpl w:val="932C894E"/>
    <w:lvl w:ilvl="0" w:tplc="EA22B35E">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7E0904E5"/>
    <w:multiLevelType w:val="hybridMultilevel"/>
    <w:tmpl w:val="A3A6B6D6"/>
    <w:lvl w:ilvl="0" w:tplc="C026EF3E">
      <w:start w:val="3"/>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8939967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9415082">
    <w:abstractNumId w:val="15"/>
  </w:num>
  <w:num w:numId="3" w16cid:durableId="1685864253">
    <w:abstractNumId w:val="3"/>
  </w:num>
  <w:num w:numId="4" w16cid:durableId="1262101027">
    <w:abstractNumId w:val="17"/>
  </w:num>
  <w:num w:numId="5" w16cid:durableId="1649941124">
    <w:abstractNumId w:val="10"/>
  </w:num>
  <w:num w:numId="6" w16cid:durableId="2067483641">
    <w:abstractNumId w:val="13"/>
  </w:num>
  <w:num w:numId="7" w16cid:durableId="1569726806">
    <w:abstractNumId w:val="6"/>
  </w:num>
  <w:num w:numId="8" w16cid:durableId="640964712">
    <w:abstractNumId w:val="16"/>
  </w:num>
  <w:num w:numId="9" w16cid:durableId="541476593">
    <w:abstractNumId w:val="2"/>
  </w:num>
  <w:num w:numId="10" w16cid:durableId="1235430575">
    <w:abstractNumId w:val="1"/>
  </w:num>
  <w:num w:numId="11" w16cid:durableId="1308051372">
    <w:abstractNumId w:val="0"/>
  </w:num>
  <w:num w:numId="12" w16cid:durableId="1673218628">
    <w:abstractNumId w:val="9"/>
  </w:num>
  <w:num w:numId="13" w16cid:durableId="1260531198">
    <w:abstractNumId w:val="8"/>
  </w:num>
  <w:num w:numId="14" w16cid:durableId="1350107314">
    <w:abstractNumId w:val="4"/>
  </w:num>
  <w:num w:numId="15" w16cid:durableId="317226992">
    <w:abstractNumId w:val="11"/>
  </w:num>
  <w:num w:numId="16" w16cid:durableId="358121339">
    <w:abstractNumId w:val="14"/>
  </w:num>
  <w:num w:numId="17" w16cid:durableId="1940946934">
    <w:abstractNumId w:val="12"/>
  </w:num>
  <w:num w:numId="18" w16cid:durableId="30883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42"/>
    <w:rsid w:val="00031C66"/>
    <w:rsid w:val="00131842"/>
    <w:rsid w:val="00301065"/>
    <w:rsid w:val="004350AF"/>
    <w:rsid w:val="005F33C5"/>
    <w:rsid w:val="00601D48"/>
    <w:rsid w:val="007221CD"/>
    <w:rsid w:val="009A1629"/>
    <w:rsid w:val="009B1CB4"/>
    <w:rsid w:val="00A630BF"/>
    <w:rsid w:val="00B5056C"/>
    <w:rsid w:val="00B652C8"/>
    <w:rsid w:val="00BC222E"/>
    <w:rsid w:val="00C20344"/>
    <w:rsid w:val="00D52142"/>
    <w:rsid w:val="00D7605F"/>
    <w:rsid w:val="00DB10BF"/>
    <w:rsid w:val="00DB5809"/>
    <w:rsid w:val="00E55880"/>
    <w:rsid w:val="00FC266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52E6"/>
  <w15:chartTrackingRefBased/>
  <w15:docId w15:val="{75BE90ED-FBFF-4723-A4DE-0A3D6925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BF"/>
  </w:style>
  <w:style w:type="paragraph" w:styleId="Heading1">
    <w:name w:val="heading 1"/>
    <w:basedOn w:val="Normal"/>
    <w:next w:val="Normal"/>
    <w:link w:val="Heading1Char"/>
    <w:uiPriority w:val="9"/>
    <w:qFormat/>
    <w:rsid w:val="00D52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142"/>
    <w:rPr>
      <w:rFonts w:eastAsiaTheme="majorEastAsia" w:cstheme="majorBidi"/>
      <w:color w:val="272727" w:themeColor="text1" w:themeTint="D8"/>
    </w:rPr>
  </w:style>
  <w:style w:type="paragraph" w:styleId="Title">
    <w:name w:val="Title"/>
    <w:basedOn w:val="Normal"/>
    <w:next w:val="Normal"/>
    <w:link w:val="TitleChar"/>
    <w:uiPriority w:val="10"/>
    <w:qFormat/>
    <w:rsid w:val="00D5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142"/>
    <w:pPr>
      <w:spacing w:before="160"/>
      <w:jc w:val="center"/>
    </w:pPr>
    <w:rPr>
      <w:i/>
      <w:iCs/>
      <w:color w:val="404040" w:themeColor="text1" w:themeTint="BF"/>
    </w:rPr>
  </w:style>
  <w:style w:type="character" w:customStyle="1" w:styleId="QuoteChar">
    <w:name w:val="Quote Char"/>
    <w:basedOn w:val="DefaultParagraphFont"/>
    <w:link w:val="Quote"/>
    <w:uiPriority w:val="29"/>
    <w:rsid w:val="00D52142"/>
    <w:rPr>
      <w:i/>
      <w:iCs/>
      <w:color w:val="404040" w:themeColor="text1" w:themeTint="BF"/>
    </w:rPr>
  </w:style>
  <w:style w:type="paragraph" w:styleId="ListParagraph">
    <w:name w:val="List Paragraph"/>
    <w:basedOn w:val="Normal"/>
    <w:uiPriority w:val="34"/>
    <w:qFormat/>
    <w:rsid w:val="00D52142"/>
    <w:pPr>
      <w:ind w:left="720"/>
      <w:contextualSpacing/>
    </w:pPr>
  </w:style>
  <w:style w:type="character" w:styleId="IntenseEmphasis">
    <w:name w:val="Intense Emphasis"/>
    <w:basedOn w:val="DefaultParagraphFont"/>
    <w:uiPriority w:val="21"/>
    <w:qFormat/>
    <w:rsid w:val="00D52142"/>
    <w:rPr>
      <w:i/>
      <w:iCs/>
      <w:color w:val="2F5496" w:themeColor="accent1" w:themeShade="BF"/>
    </w:rPr>
  </w:style>
  <w:style w:type="paragraph" w:styleId="IntenseQuote">
    <w:name w:val="Intense Quote"/>
    <w:basedOn w:val="Normal"/>
    <w:next w:val="Normal"/>
    <w:link w:val="IntenseQuoteChar"/>
    <w:uiPriority w:val="30"/>
    <w:qFormat/>
    <w:rsid w:val="00D52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142"/>
    <w:rPr>
      <w:i/>
      <w:iCs/>
      <w:color w:val="2F5496" w:themeColor="accent1" w:themeShade="BF"/>
    </w:rPr>
  </w:style>
  <w:style w:type="character" w:styleId="IntenseReference">
    <w:name w:val="Intense Reference"/>
    <w:basedOn w:val="DefaultParagraphFont"/>
    <w:uiPriority w:val="32"/>
    <w:qFormat/>
    <w:rsid w:val="00D52142"/>
    <w:rPr>
      <w:b/>
      <w:bCs/>
      <w:smallCaps/>
      <w:color w:val="2F5496" w:themeColor="accent1" w:themeShade="BF"/>
      <w:spacing w:val="5"/>
    </w:rPr>
  </w:style>
  <w:style w:type="paragraph" w:styleId="NoSpacing">
    <w:name w:val="No Spacing"/>
    <w:uiPriority w:val="1"/>
    <w:qFormat/>
    <w:rsid w:val="00BC222E"/>
    <w:pPr>
      <w:spacing w:after="0" w:line="240" w:lineRule="auto"/>
    </w:pPr>
  </w:style>
  <w:style w:type="paragraph" w:styleId="Caption">
    <w:name w:val="caption"/>
    <w:basedOn w:val="Normal"/>
    <w:next w:val="Normal"/>
    <w:uiPriority w:val="35"/>
    <w:unhideWhenUsed/>
    <w:qFormat/>
    <w:rsid w:val="00BC222E"/>
    <w:pPr>
      <w:spacing w:after="200" w:line="240" w:lineRule="auto"/>
    </w:pPr>
    <w:rPr>
      <w:i/>
      <w:iCs/>
      <w:color w:val="44546A" w:themeColor="text2"/>
      <w:sz w:val="18"/>
      <w:szCs w:val="18"/>
    </w:rPr>
  </w:style>
  <w:style w:type="table" w:styleId="TableGrid">
    <w:name w:val="Table Grid"/>
    <w:basedOn w:val="TableNormal"/>
    <w:uiPriority w:val="39"/>
    <w:rsid w:val="00E55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Jr.</dc:creator>
  <cp:keywords/>
  <dc:description/>
  <cp:lastModifiedBy>Levi Jr.</cp:lastModifiedBy>
  <cp:revision>5</cp:revision>
  <dcterms:created xsi:type="dcterms:W3CDTF">2026-10-07T08:42:00Z</dcterms:created>
  <dcterms:modified xsi:type="dcterms:W3CDTF">2026-10-08T07:50:00Z</dcterms:modified>
</cp:coreProperties>
</file>