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odule5---assignment1"/>
      <w:r>
        <w:t xml:space="preserve">Module5 - Assignment1</w:t>
      </w:r>
      <w:bookmarkEnd w:id="20"/>
    </w:p>
    <w:p>
      <w:pPr>
        <w:pStyle w:val="Heading2"/>
      </w:pPr>
      <w:bookmarkStart w:id="21" w:name="tate-levi"/>
      <w:r>
        <w:t xml:space="preserve">Tate, Levi</w:t>
      </w:r>
      <w:bookmarkEnd w:id="21"/>
    </w:p>
    <w:p>
      <w:pPr>
        <w:pStyle w:val="Heading3"/>
      </w:pPr>
      <w:bookmarkStart w:id="22" w:name="data-wrangling"/>
      <w:r>
        <w:t xml:space="preserve">Data Wrangling</w:t>
      </w:r>
      <w:bookmarkEnd w:id="22"/>
    </w:p>
    <w:p>
      <w:pPr>
        <w:pStyle w:val="Heading3"/>
      </w:pPr>
      <w:bookmarkStart w:id="23" w:name="Xe6f52712461cf683da5d8048e7320a1cd4014eb"/>
      <w:r>
        <w:t xml:space="preserve">Part 1: Importing the dataset using readxl</w:t>
      </w:r>
      <w:bookmarkEnd w:id="2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/>
      </w:r>
      <w:r>
        <w:rPr>
          <w:rStyle w:val="VerbatimChar"/>
        </w:rPr>
        <w:t xml:space="preserve">## ✓ tibble  3.0.4     ✓ dplyr   1.0.2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1.4.0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UN_migrant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"UN_migrant.xlsx"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6"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numeric in F40 / R40C6: got '..'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numeric in G40 / R40C7: got '..'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numeric in H40 / R40C8: got '..'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numeric in I40 / R40C9: got '..'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numeric in F179 / R179C6: got '..'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numeric in G179 / R179C7: got '..'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numeric in H179 / R179C8: got '..'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numeric in I179 / R179C9: got '..'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numeric in F220 / R220C6: got '..'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numeric in G220 / R220C7: got '..'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numeric in H220 / R220C8: got '..'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...1</w:t>
      </w:r>
      <w:r>
        <w:br/>
      </w:r>
      <w:r>
        <w:rPr>
          <w:rStyle w:val="VerbatimChar"/>
        </w:rPr>
        <w:t xml:space="preserve">## * `` -&gt; ...2</w:t>
      </w:r>
      <w:r>
        <w:br/>
      </w:r>
      <w:r>
        <w:rPr>
          <w:rStyle w:val="VerbatimChar"/>
        </w:rPr>
        <w:t xml:space="preserve">## * `` -&gt; ...3</w:t>
      </w:r>
      <w:r>
        <w:br/>
      </w:r>
      <w:r>
        <w:rPr>
          <w:rStyle w:val="VerbatimChar"/>
        </w:rPr>
        <w:t xml:space="preserve">## * `` -&gt; ...4</w:t>
      </w:r>
      <w:r>
        <w:br/>
      </w:r>
      <w:r>
        <w:rPr>
          <w:rStyle w:val="VerbatimChar"/>
        </w:rPr>
        <w:t xml:space="preserve">## * `` -&gt; ...5</w:t>
      </w:r>
      <w:r>
        <w:br/>
      </w:r>
      <w:r>
        <w:rPr>
          <w:rStyle w:val="VerbatimChar"/>
        </w:rPr>
        <w:t xml:space="preserve">## * ...</w:t>
      </w:r>
    </w:p>
    <w:p>
      <w:pPr>
        <w:pStyle w:val="Heading3"/>
      </w:pPr>
      <w:bookmarkStart w:id="24" w:name="part-2-cleaning-data-with-dplyr"/>
      <w:r>
        <w:t xml:space="preserve">Part 2 – Cleaning Data with dplyr</w:t>
      </w:r>
      <w:bookmarkEnd w:id="24"/>
    </w:p>
    <w:p>
      <w:pPr>
        <w:pStyle w:val="SourceCode"/>
      </w:pPr>
      <w:r>
        <w:rPr>
          <w:rStyle w:val="KeywordTok"/>
        </w:rPr>
        <w:t xml:space="preserve">as_tibble</w:t>
      </w:r>
      <w:r>
        <w:rPr>
          <w:rStyle w:val="NormalTok"/>
        </w:rPr>
        <w:t xml:space="preserve">(UN_migrant)</w:t>
      </w:r>
    </w:p>
    <w:p>
      <w:pPr>
        <w:pStyle w:val="SourceCode"/>
      </w:pPr>
      <w:r>
        <w:rPr>
          <w:rStyle w:val="VerbatimChar"/>
        </w:rPr>
        <w:t xml:space="preserve">## # A tibble: 265 x 22</w:t>
      </w:r>
      <w:r>
        <w:br/>
      </w:r>
      <w:r>
        <w:rPr>
          <w:rStyle w:val="VerbatimChar"/>
        </w:rPr>
        <w:t xml:space="preserve">##     ...1 ...2  ...3   ...4 ...5  `1990...6` `1995...7` `2000...8` `2005...9`</w:t>
      </w:r>
      <w:r>
        <w:br/>
      </w:r>
      <w:r>
        <w:rPr>
          <w:rStyle w:val="VerbatimChar"/>
        </w:rPr>
        <w:t xml:space="preserve">##    &lt;dbl&gt; &lt;chr&gt; &lt;chr&gt; &lt;dbl&gt; &lt;chr&gt;      &lt;dbl&gt;      &lt;dbl&gt;      &lt;dbl&gt;      &lt;dbl&gt;</w:t>
      </w:r>
      <w:r>
        <w:br/>
      </w:r>
      <w:r>
        <w:rPr>
          <w:rStyle w:val="VerbatimChar"/>
        </w:rPr>
        <w:t xml:space="preserve">##  1     1 WORLD &lt;NA&gt;    900 &lt;NA&gt;    18836571   17853840   15827803   13276733</w:t>
      </w:r>
      <w:r>
        <w:br/>
      </w:r>
      <w:r>
        <w:rPr>
          <w:rStyle w:val="VerbatimChar"/>
        </w:rPr>
        <w:t xml:space="preserve">##  2     2 Deve… (b)     901 &lt;NA&gt;     2014564    3609670    2997256    2361229</w:t>
      </w:r>
      <w:r>
        <w:br/>
      </w:r>
      <w:r>
        <w:rPr>
          <w:rStyle w:val="VerbatimChar"/>
        </w:rPr>
        <w:t xml:space="preserve">##  3     3 Deve… (c)     902 &lt;NA&gt;    16822007   14244170   12830547   10915504</w:t>
      </w:r>
      <w:r>
        <w:br/>
      </w:r>
      <w:r>
        <w:rPr>
          <w:rStyle w:val="VerbatimChar"/>
        </w:rPr>
        <w:t xml:space="preserve">##  4     4 Leas… (d)     941 &lt;NA&gt;     5048391    5160131    3047488    2363782</w:t>
      </w:r>
      <w:r>
        <w:br/>
      </w:r>
      <w:r>
        <w:rPr>
          <w:rStyle w:val="VerbatimChar"/>
        </w:rPr>
        <w:t xml:space="preserve">##  5     5 Less… &lt;NA&gt;    934 &lt;NA&gt;    11773616    9084039    9783059    8551722</w:t>
      </w:r>
      <w:r>
        <w:br/>
      </w:r>
      <w:r>
        <w:rPr>
          <w:rStyle w:val="VerbatimChar"/>
        </w:rPr>
        <w:t xml:space="preserve">##  6     6 Sub-… (e)     947 &lt;NA&gt;     5516042    5747830    3421165    2555099</w:t>
      </w:r>
      <w:r>
        <w:br/>
      </w:r>
      <w:r>
        <w:rPr>
          <w:rStyle w:val="VerbatimChar"/>
        </w:rPr>
        <w:t xml:space="preserve">##  7     7 Afri… &lt;NA&gt;    903 &lt;NA&gt;     5687352    5949953    3609138    2750644</w:t>
      </w:r>
      <w:r>
        <w:br/>
      </w:r>
      <w:r>
        <w:rPr>
          <w:rStyle w:val="VerbatimChar"/>
        </w:rPr>
        <w:t xml:space="preserve">##  8     8 East… &lt;NA&gt;    910 &lt;NA&gt;     3168001    2046088    1641559    1419685</w:t>
      </w:r>
      <w:r>
        <w:br/>
      </w:r>
      <w:r>
        <w:rPr>
          <w:rStyle w:val="VerbatimChar"/>
        </w:rPr>
        <w:t xml:space="preserve">##  9     9 Buru… &lt;NA&gt;    108 B R       267929     173017      27136      20681</w:t>
      </w:r>
      <w:r>
        <w:br/>
      </w:r>
      <w:r>
        <w:rPr>
          <w:rStyle w:val="VerbatimChar"/>
        </w:rPr>
        <w:t xml:space="preserve">## 10    10 Como… &lt;NA&gt;    174 B              0          5         10          5</w:t>
      </w:r>
      <w:r>
        <w:br/>
      </w:r>
      <w:r>
        <w:rPr>
          <w:rStyle w:val="VerbatimChar"/>
        </w:rPr>
        <w:t xml:space="preserve">## # … with 255 more rows, and 13 more variables: `2010...10` &lt;dbl&gt;,</w:t>
      </w:r>
      <w:r>
        <w:br/>
      </w:r>
      <w:r>
        <w:rPr>
          <w:rStyle w:val="VerbatimChar"/>
        </w:rPr>
        <w:t xml:space="preserve">## #   `2015...11` &lt;dbl&gt;, `1990...12` &lt;chr&gt;, `1995...13` &lt;chr&gt;, `2000...14` &lt;chr&gt;,</w:t>
      </w:r>
      <w:r>
        <w:br/>
      </w:r>
      <w:r>
        <w:rPr>
          <w:rStyle w:val="VerbatimChar"/>
        </w:rPr>
        <w:t xml:space="preserve">## #   `2005...15` &lt;chr&gt;, `2010...16` &lt;dbl&gt;, `2015...17` &lt;dbl&gt;, `1990-1995` &lt;chr&gt;,</w:t>
      </w:r>
      <w:r>
        <w:br/>
      </w:r>
      <w:r>
        <w:rPr>
          <w:rStyle w:val="VerbatimChar"/>
        </w:rPr>
        <w:t xml:space="preserve">## #   `1995-2000` &lt;chr&gt;, `2000-2005` &lt;chr&gt;, `2005-2010` &lt;chr&gt;, `2010-2015` &lt;chr&gt;</w:t>
      </w:r>
    </w:p>
    <w:p>
      <w:pPr>
        <w:pStyle w:val="SourceCode"/>
      </w:pPr>
      <w:r>
        <w:rPr>
          <w:rStyle w:val="NormalTok"/>
        </w:rPr>
        <w:t xml:space="preserve">UN_migrant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(UN_migrant,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"...2"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"Country_Code"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"...4"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"...5"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"1990"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"1990...6"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"1995"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"1995...7"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"2000...8"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"2005"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"2005...9"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"2010...10"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"2015"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"2015...11"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Migration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(UN_migrant,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"1995"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"2015"</w:t>
      </w:r>
      <w:r>
        <w:rPr>
          <w:rStyle w:val="NormalTok"/>
        </w:rPr>
        <w:t xml:space="preserve">)</w:t>
      </w:r>
    </w:p>
    <w:p>
      <w:pPr>
        <w:pStyle w:val="Heading3"/>
      </w:pPr>
      <w:bookmarkStart w:id="25" w:name="part-3-creating-tidy-data-using-tidyr"/>
      <w:r>
        <w:t xml:space="preserve">Part 3 – Creating tidy data using tidyr</w:t>
      </w:r>
      <w:bookmarkEnd w:id="25"/>
    </w:p>
    <w:p>
      <w:pPr>
        <w:pStyle w:val="SourceCode"/>
      </w:pPr>
      <w:r>
        <w:rPr>
          <w:rStyle w:val="NormalTok"/>
        </w:rPr>
        <w:t xml:space="preserve">Migration2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Migration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'1990'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'1995'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'2005'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'2015'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Migration2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(Migration2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</w:p>
    <w:p>
      <w:pPr>
        <w:pStyle w:val="Heading3"/>
      </w:pPr>
      <w:bookmarkStart w:id="26" w:name="part-4-research-questions"/>
      <w:r>
        <w:t xml:space="preserve">Part 4 – Research Questions</w:t>
      </w:r>
      <w:bookmarkEnd w:id="26"/>
    </w:p>
    <w:p>
      <w:pPr>
        <w:pStyle w:val="SourceCode"/>
      </w:pPr>
      <w:r>
        <w:rPr>
          <w:rStyle w:val="NormalTok"/>
        </w:rPr>
        <w:t xml:space="preserve">RegionalMigration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(Migration2,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"Oceania"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"Northern America"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 America"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Americas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(Migration2,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"Central America"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 America"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"Northern America"</w:t>
      </w:r>
      <w:r>
        <w:rPr>
          <w:rStyle w:val="NormalTok"/>
        </w:rPr>
        <w:t xml:space="preserve">))</w:t>
      </w:r>
    </w:p>
    <w:p>
      <w:pPr>
        <w:pStyle w:val="Heading3"/>
      </w:pPr>
      <w:bookmarkStart w:id="27" w:name="worldwide-migration-based-on-regions"/>
      <w:r>
        <w:t xml:space="preserve">Worldwide Migration based on Regions</w:t>
      </w:r>
      <w:bookmarkEnd w:id="27"/>
    </w:p>
    <w:p>
      <w:pPr>
        <w:pStyle w:val="Compact"/>
        <w:numPr>
          <w:numId w:val="1001"/>
          <w:ilvl w:val="0"/>
        </w:numPr>
      </w:pPr>
      <w:r>
        <w:t xml:space="preserve">Which region in the world had the highest number of migrants in the year 2005?</w:t>
      </w:r>
      <w:r>
        <w:br/>
      </w:r>
      <w:r>
        <w:rPr>
          <w:i/>
        </w:rPr>
        <w:t xml:space="preserve">Asia</w:t>
      </w:r>
    </w:p>
    <w:p>
      <w:pPr>
        <w:pStyle w:val="Compact"/>
        <w:numPr>
          <w:numId w:val="1001"/>
          <w:ilvl w:val="0"/>
        </w:numPr>
      </w:pPr>
      <w:r>
        <w:t xml:space="preserve">Over the years, which region consistently has the most migrants every 5 year span? Which has the second most?</w:t>
      </w:r>
      <w:r>
        <w:br/>
      </w:r>
      <w:r>
        <w:rPr>
          <w:i/>
        </w:rPr>
        <w:t xml:space="preserve">1. Asia | 2. Africa</w:t>
      </w:r>
    </w:p>
    <w:p>
      <w:pPr>
        <w:pStyle w:val="Compact"/>
        <w:numPr>
          <w:numId w:val="1001"/>
          <w:ilvl w:val="0"/>
        </w:numPr>
      </w:pPr>
      <w:r>
        <w:t xml:space="preserve">What region has seen the fewest migrants over the years?</w:t>
      </w:r>
      <w:r>
        <w:br/>
      </w:r>
      <w:r>
        <w:rPr>
          <w:i/>
        </w:rPr>
        <w:t xml:space="preserve">South America</w:t>
      </w:r>
    </w:p>
    <w:p>
      <w:pPr>
        <w:pStyle w:val="Compact"/>
        <w:numPr>
          <w:numId w:val="1001"/>
          <w:ilvl w:val="0"/>
        </w:numPr>
      </w:pPr>
      <w:r>
        <w:t xml:space="preserve">Which plot was most useful in answering these questions and why?</w:t>
      </w:r>
      <w:r>
        <w:br/>
      </w:r>
      <w:r>
        <w:rPr>
          <w:i/>
        </w:rPr>
        <w:t xml:space="preserve">The scatter plot was most useful because it is much easier to distinguish values.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(RegionalMigration,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cases,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Country))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 Wide Migration"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"Migrants"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5Assign1Answe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(RegionalMigration,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cases,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Country))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 Wide Migration"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"Migrants"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 of World"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5Assign1Answer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americas-migration-by-region"/>
      <w:r>
        <w:t xml:space="preserve">Americas Migration by Region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In 1990, which region had the largest number of migrants for the Americas?</w:t>
      </w:r>
      <w:r>
        <w:br/>
      </w:r>
      <w:r>
        <w:rPr>
          <w:i/>
        </w:rPr>
        <w:t xml:space="preserve">Central America</w:t>
      </w:r>
    </w:p>
    <w:p>
      <w:pPr>
        <w:pStyle w:val="Compact"/>
        <w:numPr>
          <w:numId w:val="1002"/>
          <w:ilvl w:val="0"/>
        </w:numPr>
      </w:pPr>
      <w:r>
        <w:t xml:space="preserve">Has this region continued to grow since 1990?</w:t>
      </w:r>
      <w:r>
        <w:br/>
      </w:r>
      <w:r>
        <w:rPr>
          <w:i/>
        </w:rPr>
        <w:t xml:space="preserve">No</w:t>
      </w:r>
    </w:p>
    <w:p>
      <w:pPr>
        <w:pStyle w:val="Compact"/>
        <w:numPr>
          <w:numId w:val="1002"/>
          <w:ilvl w:val="0"/>
        </w:numPr>
      </w:pPr>
      <w:r>
        <w:t xml:space="preserve">What trends do you notice happening in the Americas over the years?</w:t>
      </w:r>
      <w:r>
        <w:br/>
      </w:r>
      <w:r>
        <w:rPr>
          <w:i/>
        </w:rPr>
        <w:t xml:space="preserve">Central America migration greatly decreases over the years, Northern America migration decreases as time goes on, and South America migration greatly increase after 2005.</w:t>
      </w:r>
    </w:p>
    <w:p>
      <w:pPr>
        <w:pStyle w:val="Compact"/>
        <w:numPr>
          <w:numId w:val="1002"/>
          <w:ilvl w:val="0"/>
        </w:numPr>
      </w:pPr>
      <w:r>
        <w:t xml:space="preserve">Specifically, has Northern America increased or decreased over the years?</w:t>
      </w:r>
      <w:r>
        <w:br/>
      </w:r>
      <w:r>
        <w:rPr>
          <w:i/>
        </w:rPr>
        <w:t xml:space="preserve">Northern America migration decreases over the years.</w:t>
      </w:r>
    </w:p>
    <w:p>
      <w:pPr>
        <w:pStyle w:val="Compact"/>
        <w:numPr>
          <w:numId w:val="1002"/>
          <w:ilvl w:val="0"/>
        </w:numPr>
      </w:pPr>
      <w:r>
        <w:t xml:space="preserve">Which plot was most useful in answering these questions and why?</w:t>
      </w:r>
      <w:r>
        <w:br/>
      </w:r>
      <w:r>
        <w:rPr>
          <w:i/>
        </w:rPr>
        <w:t xml:space="preserve">The scatter plot was most useful due to ease of viewing values.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(Americas,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cases,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Country))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"Americas Migration"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"Migrants"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5Assign1Answe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(Americas,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cases,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Country))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"Americas Migration"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"Migrants"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"Americas Region"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5Assign1Answer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ea454b4c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2020-11-19T00:23:29Z</dcterms:created>
  <dcterms:modified xsi:type="dcterms:W3CDTF">2020-11-19T00:23:29Z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