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F7C17" w14:textId="51761805" w:rsidR="006F6CEA" w:rsidRDefault="006F6CEA">
      <w:r>
        <w:t>How does IEE 754 work?</w:t>
      </w:r>
    </w:p>
    <w:tbl>
      <w:tblPr>
        <w:tblStyle w:val="TableGrid"/>
        <w:tblW w:w="0" w:type="auto"/>
        <w:tblLook w:val="04A0" w:firstRow="1" w:lastRow="0" w:firstColumn="1" w:lastColumn="0" w:noHBand="0" w:noVBand="1"/>
      </w:tblPr>
      <w:tblGrid>
        <w:gridCol w:w="421"/>
        <w:gridCol w:w="2126"/>
        <w:gridCol w:w="4252"/>
      </w:tblGrid>
      <w:tr w:rsidR="006F6CEA" w14:paraId="268B4829" w14:textId="77777777" w:rsidTr="004259CC">
        <w:tc>
          <w:tcPr>
            <w:tcW w:w="421" w:type="dxa"/>
            <w:shd w:val="clear" w:color="auto" w:fill="8EAADB" w:themeFill="accent1" w:themeFillTint="99"/>
          </w:tcPr>
          <w:p w14:paraId="0B28C383" w14:textId="699BD65D" w:rsidR="006F6CEA" w:rsidRDefault="006F6CEA" w:rsidP="006F6CEA">
            <w:pPr>
              <w:jc w:val="center"/>
            </w:pPr>
            <w:r>
              <w:t>S</w:t>
            </w:r>
          </w:p>
        </w:tc>
        <w:tc>
          <w:tcPr>
            <w:tcW w:w="2126" w:type="dxa"/>
            <w:shd w:val="clear" w:color="auto" w:fill="FFC000" w:themeFill="accent4"/>
          </w:tcPr>
          <w:p w14:paraId="35E12E2A" w14:textId="3692B138" w:rsidR="006F6CEA" w:rsidRDefault="006F6CEA" w:rsidP="006F6CEA">
            <w:pPr>
              <w:jc w:val="center"/>
            </w:pPr>
            <w:r>
              <w:t>Exponent</w:t>
            </w:r>
          </w:p>
        </w:tc>
        <w:tc>
          <w:tcPr>
            <w:tcW w:w="4252" w:type="dxa"/>
            <w:shd w:val="clear" w:color="auto" w:fill="A8D08D" w:themeFill="accent6" w:themeFillTint="99"/>
          </w:tcPr>
          <w:p w14:paraId="1AB4D63B" w14:textId="7B8136D4" w:rsidR="006F6CEA" w:rsidRDefault="006F6CEA" w:rsidP="006F6CEA">
            <w:pPr>
              <w:jc w:val="center"/>
            </w:pPr>
            <w:r>
              <w:t>Fraction/Mantissa</w:t>
            </w:r>
          </w:p>
        </w:tc>
      </w:tr>
    </w:tbl>
    <w:p w14:paraId="37DDD171" w14:textId="77777777" w:rsidR="006F6CEA" w:rsidRDefault="006F6CEA"/>
    <w:tbl>
      <w:tblPr>
        <w:tblStyle w:val="TableGrid"/>
        <w:tblW w:w="0" w:type="auto"/>
        <w:tblLook w:val="04A0" w:firstRow="1" w:lastRow="0" w:firstColumn="1" w:lastColumn="0" w:noHBand="0" w:noVBand="1"/>
      </w:tblPr>
      <w:tblGrid>
        <w:gridCol w:w="293"/>
        <w:gridCol w:w="331"/>
        <w:gridCol w:w="293"/>
        <w:gridCol w:w="293"/>
        <w:gridCol w:w="293"/>
        <w:gridCol w:w="293"/>
        <w:gridCol w:w="293"/>
        <w:gridCol w:w="293"/>
        <w:gridCol w:w="293"/>
        <w:gridCol w:w="311"/>
        <w:gridCol w:w="349"/>
        <w:gridCol w:w="387"/>
        <w:gridCol w:w="425"/>
        <w:gridCol w:w="327"/>
        <w:gridCol w:w="292"/>
        <w:gridCol w:w="292"/>
        <w:gridCol w:w="292"/>
        <w:gridCol w:w="292"/>
        <w:gridCol w:w="292"/>
        <w:gridCol w:w="292"/>
        <w:gridCol w:w="292"/>
        <w:gridCol w:w="292"/>
        <w:gridCol w:w="254"/>
        <w:gridCol w:w="254"/>
        <w:gridCol w:w="254"/>
        <w:gridCol w:w="254"/>
        <w:gridCol w:w="254"/>
        <w:gridCol w:w="254"/>
        <w:gridCol w:w="254"/>
        <w:gridCol w:w="254"/>
        <w:gridCol w:w="254"/>
        <w:gridCol w:w="254"/>
      </w:tblGrid>
      <w:tr w:rsidR="004E72D7" w14:paraId="32DB1F66" w14:textId="77777777" w:rsidTr="004259CC">
        <w:tc>
          <w:tcPr>
            <w:tcW w:w="360" w:type="dxa"/>
            <w:shd w:val="clear" w:color="auto" w:fill="8EAADB" w:themeFill="accent1" w:themeFillTint="99"/>
          </w:tcPr>
          <w:p w14:paraId="09D8342D" w14:textId="277EB5AC" w:rsidR="006F6CEA" w:rsidRPr="004259CC" w:rsidRDefault="004259CC">
            <w:r w:rsidRPr="004259CC">
              <w:t>31</w:t>
            </w:r>
          </w:p>
        </w:tc>
        <w:tc>
          <w:tcPr>
            <w:tcW w:w="360" w:type="dxa"/>
            <w:shd w:val="clear" w:color="auto" w:fill="FFC000" w:themeFill="accent4"/>
          </w:tcPr>
          <w:p w14:paraId="4656523A" w14:textId="4780DE10" w:rsidR="006F6CEA" w:rsidRPr="004259CC" w:rsidRDefault="004259CC">
            <w:r w:rsidRPr="004259CC">
              <w:t>30</w:t>
            </w:r>
          </w:p>
        </w:tc>
        <w:tc>
          <w:tcPr>
            <w:tcW w:w="360" w:type="dxa"/>
            <w:shd w:val="clear" w:color="auto" w:fill="FFC000" w:themeFill="accent4"/>
          </w:tcPr>
          <w:p w14:paraId="789D5787" w14:textId="2017C712" w:rsidR="006F6CEA" w:rsidRPr="004259CC" w:rsidRDefault="004259CC">
            <w:r w:rsidRPr="004259CC">
              <w:t>29</w:t>
            </w:r>
          </w:p>
        </w:tc>
        <w:tc>
          <w:tcPr>
            <w:tcW w:w="360" w:type="dxa"/>
            <w:shd w:val="clear" w:color="auto" w:fill="FFC000" w:themeFill="accent4"/>
          </w:tcPr>
          <w:p w14:paraId="4733DBCA" w14:textId="755F3598" w:rsidR="006F6CEA" w:rsidRPr="004259CC" w:rsidRDefault="004259CC">
            <w:r w:rsidRPr="004259CC">
              <w:t>28</w:t>
            </w:r>
          </w:p>
        </w:tc>
        <w:tc>
          <w:tcPr>
            <w:tcW w:w="360" w:type="dxa"/>
            <w:shd w:val="clear" w:color="auto" w:fill="FFC000" w:themeFill="accent4"/>
          </w:tcPr>
          <w:p w14:paraId="2B83B711" w14:textId="3F8B76D1" w:rsidR="006F6CEA" w:rsidRPr="004259CC" w:rsidRDefault="004259CC">
            <w:r w:rsidRPr="004259CC">
              <w:t>27</w:t>
            </w:r>
          </w:p>
        </w:tc>
        <w:tc>
          <w:tcPr>
            <w:tcW w:w="360" w:type="dxa"/>
            <w:shd w:val="clear" w:color="auto" w:fill="FFC000" w:themeFill="accent4"/>
          </w:tcPr>
          <w:p w14:paraId="7712C31E" w14:textId="6DEA8DBA" w:rsidR="006F6CEA" w:rsidRPr="004259CC" w:rsidRDefault="004259CC">
            <w:r w:rsidRPr="004259CC">
              <w:t>26</w:t>
            </w:r>
          </w:p>
        </w:tc>
        <w:tc>
          <w:tcPr>
            <w:tcW w:w="360" w:type="dxa"/>
            <w:shd w:val="clear" w:color="auto" w:fill="FFC000" w:themeFill="accent4"/>
          </w:tcPr>
          <w:p w14:paraId="25D43BBA" w14:textId="2FE44934" w:rsidR="006F6CEA" w:rsidRPr="004259CC" w:rsidRDefault="004259CC">
            <w:r w:rsidRPr="004259CC">
              <w:t>25</w:t>
            </w:r>
          </w:p>
        </w:tc>
        <w:tc>
          <w:tcPr>
            <w:tcW w:w="360" w:type="dxa"/>
            <w:shd w:val="clear" w:color="auto" w:fill="FFC000" w:themeFill="accent4"/>
          </w:tcPr>
          <w:p w14:paraId="5A0422B7" w14:textId="1C456691" w:rsidR="006F6CEA" w:rsidRPr="004259CC" w:rsidRDefault="004259CC">
            <w:r w:rsidRPr="004259CC">
              <w:t>24</w:t>
            </w:r>
          </w:p>
        </w:tc>
        <w:tc>
          <w:tcPr>
            <w:tcW w:w="360" w:type="dxa"/>
            <w:shd w:val="clear" w:color="auto" w:fill="FFC000" w:themeFill="accent4"/>
          </w:tcPr>
          <w:p w14:paraId="6BB49FA5" w14:textId="4B6A4BAB" w:rsidR="006F6CEA" w:rsidRPr="004259CC" w:rsidRDefault="004259CC">
            <w:r w:rsidRPr="004259CC">
              <w:t>23</w:t>
            </w:r>
          </w:p>
        </w:tc>
        <w:tc>
          <w:tcPr>
            <w:tcW w:w="360" w:type="dxa"/>
            <w:shd w:val="clear" w:color="auto" w:fill="A8D08D" w:themeFill="accent6" w:themeFillTint="99"/>
          </w:tcPr>
          <w:p w14:paraId="0B5D5CA1" w14:textId="511B3C61" w:rsidR="006F6CEA" w:rsidRPr="004259CC" w:rsidRDefault="004259CC">
            <w:r w:rsidRPr="004259CC">
              <w:t>22</w:t>
            </w:r>
          </w:p>
        </w:tc>
        <w:tc>
          <w:tcPr>
            <w:tcW w:w="360" w:type="dxa"/>
            <w:shd w:val="clear" w:color="auto" w:fill="A8D08D" w:themeFill="accent6" w:themeFillTint="99"/>
          </w:tcPr>
          <w:p w14:paraId="17B73E52" w14:textId="10BC56F4" w:rsidR="006F6CEA" w:rsidRPr="004259CC" w:rsidRDefault="004259CC">
            <w:r w:rsidRPr="004259CC">
              <w:t>21</w:t>
            </w:r>
          </w:p>
        </w:tc>
        <w:tc>
          <w:tcPr>
            <w:tcW w:w="360" w:type="dxa"/>
            <w:shd w:val="clear" w:color="auto" w:fill="A8D08D" w:themeFill="accent6" w:themeFillTint="99"/>
          </w:tcPr>
          <w:p w14:paraId="6BDE7B3F" w14:textId="2427B930" w:rsidR="006F6CEA" w:rsidRPr="004259CC" w:rsidRDefault="004259CC">
            <w:r w:rsidRPr="004259CC">
              <w:t>20</w:t>
            </w:r>
          </w:p>
        </w:tc>
        <w:tc>
          <w:tcPr>
            <w:tcW w:w="360" w:type="dxa"/>
            <w:shd w:val="clear" w:color="auto" w:fill="A8D08D" w:themeFill="accent6" w:themeFillTint="99"/>
          </w:tcPr>
          <w:p w14:paraId="512B0736" w14:textId="23C1CF47" w:rsidR="006F6CEA" w:rsidRPr="004259CC" w:rsidRDefault="004259CC">
            <w:r w:rsidRPr="004259CC">
              <w:t>19</w:t>
            </w:r>
          </w:p>
        </w:tc>
        <w:tc>
          <w:tcPr>
            <w:tcW w:w="360" w:type="dxa"/>
            <w:shd w:val="clear" w:color="auto" w:fill="A8D08D" w:themeFill="accent6" w:themeFillTint="99"/>
          </w:tcPr>
          <w:p w14:paraId="7AC08F09" w14:textId="0382EA5B" w:rsidR="006F6CEA" w:rsidRPr="004259CC" w:rsidRDefault="004259CC">
            <w:r w:rsidRPr="004259CC">
              <w:t>18</w:t>
            </w:r>
          </w:p>
        </w:tc>
        <w:tc>
          <w:tcPr>
            <w:tcW w:w="360" w:type="dxa"/>
            <w:shd w:val="clear" w:color="auto" w:fill="A8D08D" w:themeFill="accent6" w:themeFillTint="99"/>
          </w:tcPr>
          <w:p w14:paraId="483C461A" w14:textId="5202D6D6" w:rsidR="006F6CEA" w:rsidRPr="004259CC" w:rsidRDefault="004259CC">
            <w:r w:rsidRPr="004259CC">
              <w:t>17</w:t>
            </w:r>
          </w:p>
        </w:tc>
        <w:tc>
          <w:tcPr>
            <w:tcW w:w="360" w:type="dxa"/>
            <w:shd w:val="clear" w:color="auto" w:fill="A8D08D" w:themeFill="accent6" w:themeFillTint="99"/>
          </w:tcPr>
          <w:p w14:paraId="4B5A3AC5" w14:textId="49E0D972" w:rsidR="006F6CEA" w:rsidRPr="004259CC" w:rsidRDefault="004259CC">
            <w:r w:rsidRPr="004259CC">
              <w:t>16</w:t>
            </w:r>
          </w:p>
        </w:tc>
        <w:tc>
          <w:tcPr>
            <w:tcW w:w="360" w:type="dxa"/>
            <w:shd w:val="clear" w:color="auto" w:fill="A8D08D" w:themeFill="accent6" w:themeFillTint="99"/>
          </w:tcPr>
          <w:p w14:paraId="5F8D83E9" w14:textId="4A9A35CB" w:rsidR="006F6CEA" w:rsidRPr="004259CC" w:rsidRDefault="004259CC">
            <w:r w:rsidRPr="004259CC">
              <w:t>15</w:t>
            </w:r>
          </w:p>
        </w:tc>
        <w:tc>
          <w:tcPr>
            <w:tcW w:w="360" w:type="dxa"/>
            <w:shd w:val="clear" w:color="auto" w:fill="A8D08D" w:themeFill="accent6" w:themeFillTint="99"/>
          </w:tcPr>
          <w:p w14:paraId="530A7482" w14:textId="5DFD5246" w:rsidR="006F6CEA" w:rsidRPr="004259CC" w:rsidRDefault="004259CC">
            <w:r w:rsidRPr="004259CC">
              <w:t>14</w:t>
            </w:r>
          </w:p>
        </w:tc>
        <w:tc>
          <w:tcPr>
            <w:tcW w:w="360" w:type="dxa"/>
            <w:shd w:val="clear" w:color="auto" w:fill="A8D08D" w:themeFill="accent6" w:themeFillTint="99"/>
          </w:tcPr>
          <w:p w14:paraId="53248A86" w14:textId="6B6C28E5" w:rsidR="006F6CEA" w:rsidRPr="004259CC" w:rsidRDefault="004259CC">
            <w:r w:rsidRPr="004259CC">
              <w:t>13</w:t>
            </w:r>
          </w:p>
        </w:tc>
        <w:tc>
          <w:tcPr>
            <w:tcW w:w="360" w:type="dxa"/>
            <w:shd w:val="clear" w:color="auto" w:fill="A8D08D" w:themeFill="accent6" w:themeFillTint="99"/>
          </w:tcPr>
          <w:p w14:paraId="3BE314B7" w14:textId="0AF6A72B" w:rsidR="006F6CEA" w:rsidRPr="004259CC" w:rsidRDefault="004259CC">
            <w:r w:rsidRPr="004259CC">
              <w:t>12</w:t>
            </w:r>
          </w:p>
        </w:tc>
        <w:tc>
          <w:tcPr>
            <w:tcW w:w="360" w:type="dxa"/>
            <w:shd w:val="clear" w:color="auto" w:fill="A8D08D" w:themeFill="accent6" w:themeFillTint="99"/>
          </w:tcPr>
          <w:p w14:paraId="119E88C0" w14:textId="1765B606" w:rsidR="006F6CEA" w:rsidRPr="004259CC" w:rsidRDefault="004259CC">
            <w:r w:rsidRPr="004259CC">
              <w:t>11</w:t>
            </w:r>
          </w:p>
        </w:tc>
        <w:tc>
          <w:tcPr>
            <w:tcW w:w="360" w:type="dxa"/>
            <w:shd w:val="clear" w:color="auto" w:fill="A8D08D" w:themeFill="accent6" w:themeFillTint="99"/>
          </w:tcPr>
          <w:p w14:paraId="09F0E02E" w14:textId="3470D4EB" w:rsidR="006F6CEA" w:rsidRPr="004259CC" w:rsidRDefault="004259CC">
            <w:r w:rsidRPr="004259CC">
              <w:t>10</w:t>
            </w:r>
          </w:p>
        </w:tc>
        <w:tc>
          <w:tcPr>
            <w:tcW w:w="360" w:type="dxa"/>
            <w:shd w:val="clear" w:color="auto" w:fill="A8D08D" w:themeFill="accent6" w:themeFillTint="99"/>
          </w:tcPr>
          <w:p w14:paraId="78D5018D" w14:textId="67A515BC" w:rsidR="006F6CEA" w:rsidRPr="004259CC" w:rsidRDefault="004259CC">
            <w:r w:rsidRPr="004259CC">
              <w:t>9</w:t>
            </w:r>
          </w:p>
        </w:tc>
        <w:tc>
          <w:tcPr>
            <w:tcW w:w="360" w:type="dxa"/>
            <w:shd w:val="clear" w:color="auto" w:fill="A8D08D" w:themeFill="accent6" w:themeFillTint="99"/>
          </w:tcPr>
          <w:p w14:paraId="1EA96AF2" w14:textId="433FA962" w:rsidR="006F6CEA" w:rsidRPr="004259CC" w:rsidRDefault="004259CC">
            <w:r w:rsidRPr="004259CC">
              <w:t>8</w:t>
            </w:r>
          </w:p>
        </w:tc>
        <w:tc>
          <w:tcPr>
            <w:tcW w:w="360" w:type="dxa"/>
            <w:shd w:val="clear" w:color="auto" w:fill="A8D08D" w:themeFill="accent6" w:themeFillTint="99"/>
          </w:tcPr>
          <w:p w14:paraId="64788EF8" w14:textId="7C51F781" w:rsidR="006F6CEA" w:rsidRPr="004259CC" w:rsidRDefault="004259CC">
            <w:r w:rsidRPr="004259CC">
              <w:t>7</w:t>
            </w:r>
          </w:p>
        </w:tc>
        <w:tc>
          <w:tcPr>
            <w:tcW w:w="360" w:type="dxa"/>
            <w:shd w:val="clear" w:color="auto" w:fill="A8D08D" w:themeFill="accent6" w:themeFillTint="99"/>
          </w:tcPr>
          <w:p w14:paraId="00119DC2" w14:textId="6F910712" w:rsidR="006F6CEA" w:rsidRPr="004259CC" w:rsidRDefault="004259CC">
            <w:r w:rsidRPr="004259CC">
              <w:t>6</w:t>
            </w:r>
          </w:p>
        </w:tc>
        <w:tc>
          <w:tcPr>
            <w:tcW w:w="360" w:type="dxa"/>
            <w:shd w:val="clear" w:color="auto" w:fill="A8D08D" w:themeFill="accent6" w:themeFillTint="99"/>
          </w:tcPr>
          <w:p w14:paraId="3EDDD0E7" w14:textId="29C93D71" w:rsidR="006F6CEA" w:rsidRPr="004259CC" w:rsidRDefault="004259CC">
            <w:r w:rsidRPr="004259CC">
              <w:t>5</w:t>
            </w:r>
          </w:p>
        </w:tc>
        <w:tc>
          <w:tcPr>
            <w:tcW w:w="360" w:type="dxa"/>
            <w:shd w:val="clear" w:color="auto" w:fill="A8D08D" w:themeFill="accent6" w:themeFillTint="99"/>
          </w:tcPr>
          <w:p w14:paraId="5EA3F4F3" w14:textId="2846F44A" w:rsidR="006F6CEA" w:rsidRPr="004259CC" w:rsidRDefault="004259CC">
            <w:r w:rsidRPr="004259CC">
              <w:t>4</w:t>
            </w:r>
          </w:p>
        </w:tc>
        <w:tc>
          <w:tcPr>
            <w:tcW w:w="360" w:type="dxa"/>
            <w:shd w:val="clear" w:color="auto" w:fill="A8D08D" w:themeFill="accent6" w:themeFillTint="99"/>
          </w:tcPr>
          <w:p w14:paraId="52F8FD3F" w14:textId="4516855D" w:rsidR="006F6CEA" w:rsidRPr="004259CC" w:rsidRDefault="004259CC">
            <w:r w:rsidRPr="004259CC">
              <w:t>3</w:t>
            </w:r>
          </w:p>
        </w:tc>
        <w:tc>
          <w:tcPr>
            <w:tcW w:w="360" w:type="dxa"/>
            <w:shd w:val="clear" w:color="auto" w:fill="A8D08D" w:themeFill="accent6" w:themeFillTint="99"/>
          </w:tcPr>
          <w:p w14:paraId="3518341A" w14:textId="0C070965" w:rsidR="006F6CEA" w:rsidRPr="004259CC" w:rsidRDefault="004259CC">
            <w:r w:rsidRPr="004259CC">
              <w:t>2</w:t>
            </w:r>
          </w:p>
        </w:tc>
        <w:tc>
          <w:tcPr>
            <w:tcW w:w="360" w:type="dxa"/>
            <w:shd w:val="clear" w:color="auto" w:fill="A8D08D" w:themeFill="accent6" w:themeFillTint="99"/>
          </w:tcPr>
          <w:p w14:paraId="7C939798" w14:textId="05001B8C" w:rsidR="006F6CEA" w:rsidRPr="004259CC" w:rsidRDefault="004259CC">
            <w:r w:rsidRPr="004259CC">
              <w:t>1</w:t>
            </w:r>
          </w:p>
        </w:tc>
        <w:tc>
          <w:tcPr>
            <w:tcW w:w="360" w:type="dxa"/>
            <w:shd w:val="clear" w:color="auto" w:fill="A8D08D" w:themeFill="accent6" w:themeFillTint="99"/>
          </w:tcPr>
          <w:p w14:paraId="452B8D5E" w14:textId="702D71A5" w:rsidR="006F6CEA" w:rsidRPr="004259CC" w:rsidRDefault="004259CC">
            <w:r w:rsidRPr="004259CC">
              <w:t>0</w:t>
            </w:r>
          </w:p>
        </w:tc>
      </w:tr>
      <w:tr w:rsidR="00836328" w14:paraId="5DDEC828" w14:textId="77777777" w:rsidTr="004259CC">
        <w:tc>
          <w:tcPr>
            <w:tcW w:w="360" w:type="dxa"/>
            <w:shd w:val="clear" w:color="auto" w:fill="8EAADB" w:themeFill="accent1" w:themeFillTint="99"/>
          </w:tcPr>
          <w:p w14:paraId="1D00E694" w14:textId="1D1D1D54" w:rsidR="004259CC" w:rsidRPr="004259CC" w:rsidRDefault="004259CC">
            <w:r>
              <w:t>1</w:t>
            </w:r>
          </w:p>
        </w:tc>
        <w:tc>
          <w:tcPr>
            <w:tcW w:w="360" w:type="dxa"/>
            <w:shd w:val="clear" w:color="auto" w:fill="FFC000" w:themeFill="accent4"/>
          </w:tcPr>
          <w:p w14:paraId="469A77A2" w14:textId="15CE5267" w:rsidR="004259CC" w:rsidRPr="004259CC" w:rsidRDefault="004259CC">
            <w:r>
              <w:t>128</w:t>
            </w:r>
          </w:p>
        </w:tc>
        <w:tc>
          <w:tcPr>
            <w:tcW w:w="360" w:type="dxa"/>
            <w:shd w:val="clear" w:color="auto" w:fill="FFC000" w:themeFill="accent4"/>
          </w:tcPr>
          <w:p w14:paraId="2EEC60B6" w14:textId="252AA857" w:rsidR="004259CC" w:rsidRPr="004259CC" w:rsidRDefault="004259CC">
            <w:r>
              <w:t>64</w:t>
            </w:r>
          </w:p>
        </w:tc>
        <w:tc>
          <w:tcPr>
            <w:tcW w:w="360" w:type="dxa"/>
            <w:shd w:val="clear" w:color="auto" w:fill="FFC000" w:themeFill="accent4"/>
          </w:tcPr>
          <w:p w14:paraId="3D46FE4F" w14:textId="4AB71419" w:rsidR="004259CC" w:rsidRPr="004259CC" w:rsidRDefault="004259CC">
            <w:r>
              <w:t>32</w:t>
            </w:r>
          </w:p>
        </w:tc>
        <w:tc>
          <w:tcPr>
            <w:tcW w:w="360" w:type="dxa"/>
            <w:shd w:val="clear" w:color="auto" w:fill="FFC000" w:themeFill="accent4"/>
          </w:tcPr>
          <w:p w14:paraId="6796EE85" w14:textId="309BEBC2" w:rsidR="004259CC" w:rsidRPr="004259CC" w:rsidRDefault="004259CC">
            <w:r>
              <w:t>16</w:t>
            </w:r>
          </w:p>
        </w:tc>
        <w:tc>
          <w:tcPr>
            <w:tcW w:w="360" w:type="dxa"/>
            <w:shd w:val="clear" w:color="auto" w:fill="FFC000" w:themeFill="accent4"/>
          </w:tcPr>
          <w:p w14:paraId="24494BA5" w14:textId="15A8AC00" w:rsidR="004259CC" w:rsidRPr="004259CC" w:rsidRDefault="004259CC">
            <w:r>
              <w:t>8</w:t>
            </w:r>
          </w:p>
        </w:tc>
        <w:tc>
          <w:tcPr>
            <w:tcW w:w="360" w:type="dxa"/>
            <w:shd w:val="clear" w:color="auto" w:fill="FFC000" w:themeFill="accent4"/>
          </w:tcPr>
          <w:p w14:paraId="2AE7BEED" w14:textId="4EAB1DF2" w:rsidR="004259CC" w:rsidRPr="004259CC" w:rsidRDefault="004259CC">
            <w:r>
              <w:t>4</w:t>
            </w:r>
          </w:p>
        </w:tc>
        <w:tc>
          <w:tcPr>
            <w:tcW w:w="360" w:type="dxa"/>
            <w:shd w:val="clear" w:color="auto" w:fill="FFC000" w:themeFill="accent4"/>
          </w:tcPr>
          <w:p w14:paraId="1794569A" w14:textId="363FF51D" w:rsidR="004259CC" w:rsidRPr="004259CC" w:rsidRDefault="004259CC">
            <w:r>
              <w:t>2</w:t>
            </w:r>
          </w:p>
        </w:tc>
        <w:tc>
          <w:tcPr>
            <w:tcW w:w="360" w:type="dxa"/>
            <w:shd w:val="clear" w:color="auto" w:fill="FFC000" w:themeFill="accent4"/>
          </w:tcPr>
          <w:p w14:paraId="30CB16E1" w14:textId="00FAF2C4" w:rsidR="004259CC" w:rsidRPr="004259CC" w:rsidRDefault="004259CC">
            <w:r>
              <w:t>1</w:t>
            </w:r>
          </w:p>
        </w:tc>
        <w:tc>
          <w:tcPr>
            <w:tcW w:w="360" w:type="dxa"/>
            <w:shd w:val="clear" w:color="auto" w:fill="A8D08D" w:themeFill="accent6" w:themeFillTint="99"/>
          </w:tcPr>
          <w:p w14:paraId="7A3993C5" w14:textId="14572F76" w:rsidR="004259CC" w:rsidRPr="004259CC" w:rsidRDefault="004E72D7">
            <w:r>
              <w:t>0.5</w:t>
            </w:r>
          </w:p>
        </w:tc>
        <w:tc>
          <w:tcPr>
            <w:tcW w:w="360" w:type="dxa"/>
            <w:shd w:val="clear" w:color="auto" w:fill="A8D08D" w:themeFill="accent6" w:themeFillTint="99"/>
          </w:tcPr>
          <w:p w14:paraId="0DE6EB33" w14:textId="71D2373D" w:rsidR="004259CC" w:rsidRPr="004259CC" w:rsidRDefault="004E72D7">
            <w:r>
              <w:t>0.35</w:t>
            </w:r>
          </w:p>
        </w:tc>
        <w:tc>
          <w:tcPr>
            <w:tcW w:w="360" w:type="dxa"/>
            <w:shd w:val="clear" w:color="auto" w:fill="A8D08D" w:themeFill="accent6" w:themeFillTint="99"/>
          </w:tcPr>
          <w:p w14:paraId="6ED9B61A" w14:textId="70BA322B" w:rsidR="004259CC" w:rsidRPr="004259CC" w:rsidRDefault="004E72D7">
            <w:r>
              <w:t>0.125</w:t>
            </w:r>
          </w:p>
        </w:tc>
        <w:tc>
          <w:tcPr>
            <w:tcW w:w="360" w:type="dxa"/>
            <w:shd w:val="clear" w:color="auto" w:fill="A8D08D" w:themeFill="accent6" w:themeFillTint="99"/>
          </w:tcPr>
          <w:p w14:paraId="312BF497" w14:textId="071E3069" w:rsidR="004259CC" w:rsidRPr="004259CC" w:rsidRDefault="004E72D7">
            <w:r>
              <w:t>0.0625</w:t>
            </w:r>
          </w:p>
        </w:tc>
        <w:tc>
          <w:tcPr>
            <w:tcW w:w="360" w:type="dxa"/>
            <w:shd w:val="clear" w:color="auto" w:fill="A8D08D" w:themeFill="accent6" w:themeFillTint="99"/>
          </w:tcPr>
          <w:p w14:paraId="7E53031E" w14:textId="1B0E9A82" w:rsidR="004259CC" w:rsidRPr="004259CC" w:rsidRDefault="00836328">
            <w:r>
              <w:t>Etc.</w:t>
            </w:r>
          </w:p>
        </w:tc>
        <w:tc>
          <w:tcPr>
            <w:tcW w:w="360" w:type="dxa"/>
            <w:shd w:val="clear" w:color="auto" w:fill="A8D08D" w:themeFill="accent6" w:themeFillTint="99"/>
          </w:tcPr>
          <w:p w14:paraId="51AB93ED" w14:textId="77777777" w:rsidR="004259CC" w:rsidRPr="004259CC" w:rsidRDefault="004259CC"/>
        </w:tc>
        <w:tc>
          <w:tcPr>
            <w:tcW w:w="360" w:type="dxa"/>
            <w:shd w:val="clear" w:color="auto" w:fill="A8D08D" w:themeFill="accent6" w:themeFillTint="99"/>
          </w:tcPr>
          <w:p w14:paraId="3E56D905" w14:textId="77777777" w:rsidR="004259CC" w:rsidRPr="004259CC" w:rsidRDefault="004259CC"/>
        </w:tc>
        <w:tc>
          <w:tcPr>
            <w:tcW w:w="360" w:type="dxa"/>
            <w:shd w:val="clear" w:color="auto" w:fill="A8D08D" w:themeFill="accent6" w:themeFillTint="99"/>
          </w:tcPr>
          <w:p w14:paraId="24D05A34" w14:textId="77777777" w:rsidR="004259CC" w:rsidRPr="004259CC" w:rsidRDefault="004259CC"/>
        </w:tc>
        <w:tc>
          <w:tcPr>
            <w:tcW w:w="360" w:type="dxa"/>
            <w:shd w:val="clear" w:color="auto" w:fill="A8D08D" w:themeFill="accent6" w:themeFillTint="99"/>
          </w:tcPr>
          <w:p w14:paraId="68213802" w14:textId="77777777" w:rsidR="004259CC" w:rsidRPr="004259CC" w:rsidRDefault="004259CC"/>
        </w:tc>
        <w:tc>
          <w:tcPr>
            <w:tcW w:w="360" w:type="dxa"/>
            <w:shd w:val="clear" w:color="auto" w:fill="A8D08D" w:themeFill="accent6" w:themeFillTint="99"/>
          </w:tcPr>
          <w:p w14:paraId="5D6E8AA1" w14:textId="77777777" w:rsidR="004259CC" w:rsidRPr="004259CC" w:rsidRDefault="004259CC"/>
        </w:tc>
        <w:tc>
          <w:tcPr>
            <w:tcW w:w="360" w:type="dxa"/>
            <w:shd w:val="clear" w:color="auto" w:fill="A8D08D" w:themeFill="accent6" w:themeFillTint="99"/>
          </w:tcPr>
          <w:p w14:paraId="74C91D86" w14:textId="77777777" w:rsidR="004259CC" w:rsidRPr="004259CC" w:rsidRDefault="004259CC"/>
        </w:tc>
        <w:tc>
          <w:tcPr>
            <w:tcW w:w="360" w:type="dxa"/>
            <w:shd w:val="clear" w:color="auto" w:fill="A8D08D" w:themeFill="accent6" w:themeFillTint="99"/>
          </w:tcPr>
          <w:p w14:paraId="627E921E" w14:textId="77777777" w:rsidR="004259CC" w:rsidRPr="004259CC" w:rsidRDefault="004259CC"/>
        </w:tc>
        <w:tc>
          <w:tcPr>
            <w:tcW w:w="360" w:type="dxa"/>
            <w:shd w:val="clear" w:color="auto" w:fill="A8D08D" w:themeFill="accent6" w:themeFillTint="99"/>
          </w:tcPr>
          <w:p w14:paraId="2CB86D3B" w14:textId="77777777" w:rsidR="004259CC" w:rsidRPr="004259CC" w:rsidRDefault="004259CC"/>
        </w:tc>
        <w:tc>
          <w:tcPr>
            <w:tcW w:w="360" w:type="dxa"/>
            <w:shd w:val="clear" w:color="auto" w:fill="A8D08D" w:themeFill="accent6" w:themeFillTint="99"/>
          </w:tcPr>
          <w:p w14:paraId="3A432C3A" w14:textId="77777777" w:rsidR="004259CC" w:rsidRPr="004259CC" w:rsidRDefault="004259CC"/>
        </w:tc>
        <w:tc>
          <w:tcPr>
            <w:tcW w:w="360" w:type="dxa"/>
            <w:shd w:val="clear" w:color="auto" w:fill="A8D08D" w:themeFill="accent6" w:themeFillTint="99"/>
          </w:tcPr>
          <w:p w14:paraId="3E0484F6" w14:textId="77777777" w:rsidR="004259CC" w:rsidRPr="004259CC" w:rsidRDefault="004259CC"/>
        </w:tc>
        <w:tc>
          <w:tcPr>
            <w:tcW w:w="360" w:type="dxa"/>
            <w:shd w:val="clear" w:color="auto" w:fill="A8D08D" w:themeFill="accent6" w:themeFillTint="99"/>
          </w:tcPr>
          <w:p w14:paraId="4E6DADAE" w14:textId="77777777" w:rsidR="004259CC" w:rsidRPr="004259CC" w:rsidRDefault="004259CC"/>
        </w:tc>
        <w:tc>
          <w:tcPr>
            <w:tcW w:w="360" w:type="dxa"/>
            <w:shd w:val="clear" w:color="auto" w:fill="A8D08D" w:themeFill="accent6" w:themeFillTint="99"/>
          </w:tcPr>
          <w:p w14:paraId="60ACBDA8" w14:textId="77777777" w:rsidR="004259CC" w:rsidRPr="004259CC" w:rsidRDefault="004259CC"/>
        </w:tc>
        <w:tc>
          <w:tcPr>
            <w:tcW w:w="360" w:type="dxa"/>
            <w:shd w:val="clear" w:color="auto" w:fill="A8D08D" w:themeFill="accent6" w:themeFillTint="99"/>
          </w:tcPr>
          <w:p w14:paraId="5DF4C0E1" w14:textId="77777777" w:rsidR="004259CC" w:rsidRPr="004259CC" w:rsidRDefault="004259CC"/>
        </w:tc>
        <w:tc>
          <w:tcPr>
            <w:tcW w:w="360" w:type="dxa"/>
            <w:shd w:val="clear" w:color="auto" w:fill="A8D08D" w:themeFill="accent6" w:themeFillTint="99"/>
          </w:tcPr>
          <w:p w14:paraId="11985254" w14:textId="77777777" w:rsidR="004259CC" w:rsidRPr="004259CC" w:rsidRDefault="004259CC"/>
        </w:tc>
        <w:tc>
          <w:tcPr>
            <w:tcW w:w="360" w:type="dxa"/>
            <w:shd w:val="clear" w:color="auto" w:fill="A8D08D" w:themeFill="accent6" w:themeFillTint="99"/>
          </w:tcPr>
          <w:p w14:paraId="1B9B2B26" w14:textId="77777777" w:rsidR="004259CC" w:rsidRPr="004259CC" w:rsidRDefault="004259CC"/>
        </w:tc>
        <w:tc>
          <w:tcPr>
            <w:tcW w:w="360" w:type="dxa"/>
            <w:shd w:val="clear" w:color="auto" w:fill="A8D08D" w:themeFill="accent6" w:themeFillTint="99"/>
          </w:tcPr>
          <w:p w14:paraId="2AD300FC" w14:textId="77777777" w:rsidR="004259CC" w:rsidRPr="004259CC" w:rsidRDefault="004259CC"/>
        </w:tc>
        <w:tc>
          <w:tcPr>
            <w:tcW w:w="360" w:type="dxa"/>
            <w:shd w:val="clear" w:color="auto" w:fill="A8D08D" w:themeFill="accent6" w:themeFillTint="99"/>
          </w:tcPr>
          <w:p w14:paraId="7BD99584" w14:textId="77777777" w:rsidR="004259CC" w:rsidRPr="004259CC" w:rsidRDefault="004259CC"/>
        </w:tc>
        <w:tc>
          <w:tcPr>
            <w:tcW w:w="360" w:type="dxa"/>
            <w:shd w:val="clear" w:color="auto" w:fill="A8D08D" w:themeFill="accent6" w:themeFillTint="99"/>
          </w:tcPr>
          <w:p w14:paraId="6549DE37" w14:textId="77777777" w:rsidR="004259CC" w:rsidRPr="004259CC" w:rsidRDefault="004259CC"/>
        </w:tc>
      </w:tr>
      <w:tr w:rsidR="004E72D7" w14:paraId="2BEE7672" w14:textId="77777777" w:rsidTr="004259CC">
        <w:tc>
          <w:tcPr>
            <w:tcW w:w="360" w:type="dxa"/>
            <w:shd w:val="clear" w:color="auto" w:fill="8EAADB" w:themeFill="accent1" w:themeFillTint="99"/>
          </w:tcPr>
          <w:p w14:paraId="35D6504E" w14:textId="77777777" w:rsidR="004259CC" w:rsidRPr="004259CC" w:rsidRDefault="004259CC"/>
        </w:tc>
        <w:tc>
          <w:tcPr>
            <w:tcW w:w="360" w:type="dxa"/>
            <w:shd w:val="clear" w:color="auto" w:fill="FFC000" w:themeFill="accent4"/>
          </w:tcPr>
          <w:p w14:paraId="79D3A09E" w14:textId="77777777" w:rsidR="004259CC" w:rsidRPr="004259CC" w:rsidRDefault="004259CC"/>
        </w:tc>
        <w:tc>
          <w:tcPr>
            <w:tcW w:w="360" w:type="dxa"/>
            <w:shd w:val="clear" w:color="auto" w:fill="FFC000" w:themeFill="accent4"/>
          </w:tcPr>
          <w:p w14:paraId="46C5B6E6" w14:textId="77777777" w:rsidR="004259CC" w:rsidRPr="004259CC" w:rsidRDefault="004259CC"/>
        </w:tc>
        <w:tc>
          <w:tcPr>
            <w:tcW w:w="360" w:type="dxa"/>
            <w:shd w:val="clear" w:color="auto" w:fill="FFC000" w:themeFill="accent4"/>
          </w:tcPr>
          <w:p w14:paraId="2A0665CE" w14:textId="77777777" w:rsidR="004259CC" w:rsidRPr="004259CC" w:rsidRDefault="004259CC"/>
        </w:tc>
        <w:tc>
          <w:tcPr>
            <w:tcW w:w="360" w:type="dxa"/>
            <w:shd w:val="clear" w:color="auto" w:fill="FFC000" w:themeFill="accent4"/>
          </w:tcPr>
          <w:p w14:paraId="527C57EB" w14:textId="77777777" w:rsidR="004259CC" w:rsidRPr="004259CC" w:rsidRDefault="004259CC"/>
        </w:tc>
        <w:tc>
          <w:tcPr>
            <w:tcW w:w="360" w:type="dxa"/>
            <w:shd w:val="clear" w:color="auto" w:fill="FFC000" w:themeFill="accent4"/>
          </w:tcPr>
          <w:p w14:paraId="0745A22C" w14:textId="77777777" w:rsidR="004259CC" w:rsidRPr="004259CC" w:rsidRDefault="004259CC"/>
        </w:tc>
        <w:tc>
          <w:tcPr>
            <w:tcW w:w="360" w:type="dxa"/>
            <w:shd w:val="clear" w:color="auto" w:fill="FFC000" w:themeFill="accent4"/>
          </w:tcPr>
          <w:p w14:paraId="156B369F" w14:textId="77777777" w:rsidR="004259CC" w:rsidRPr="004259CC" w:rsidRDefault="004259CC"/>
        </w:tc>
        <w:tc>
          <w:tcPr>
            <w:tcW w:w="360" w:type="dxa"/>
            <w:shd w:val="clear" w:color="auto" w:fill="FFC000" w:themeFill="accent4"/>
          </w:tcPr>
          <w:p w14:paraId="4D1B33EC" w14:textId="77777777" w:rsidR="004259CC" w:rsidRPr="004259CC" w:rsidRDefault="004259CC"/>
        </w:tc>
        <w:tc>
          <w:tcPr>
            <w:tcW w:w="360" w:type="dxa"/>
            <w:shd w:val="clear" w:color="auto" w:fill="FFC000" w:themeFill="accent4"/>
          </w:tcPr>
          <w:p w14:paraId="27A3CD7C" w14:textId="77777777" w:rsidR="004259CC" w:rsidRPr="004259CC" w:rsidRDefault="004259CC"/>
        </w:tc>
        <w:tc>
          <w:tcPr>
            <w:tcW w:w="360" w:type="dxa"/>
            <w:shd w:val="clear" w:color="auto" w:fill="A8D08D" w:themeFill="accent6" w:themeFillTint="99"/>
          </w:tcPr>
          <w:p w14:paraId="520EE556" w14:textId="77777777" w:rsidR="004259CC" w:rsidRPr="004259CC" w:rsidRDefault="004259CC"/>
        </w:tc>
        <w:tc>
          <w:tcPr>
            <w:tcW w:w="360" w:type="dxa"/>
            <w:shd w:val="clear" w:color="auto" w:fill="A8D08D" w:themeFill="accent6" w:themeFillTint="99"/>
          </w:tcPr>
          <w:p w14:paraId="20810589" w14:textId="77777777" w:rsidR="004259CC" w:rsidRPr="004259CC" w:rsidRDefault="004259CC"/>
        </w:tc>
        <w:tc>
          <w:tcPr>
            <w:tcW w:w="360" w:type="dxa"/>
            <w:shd w:val="clear" w:color="auto" w:fill="A8D08D" w:themeFill="accent6" w:themeFillTint="99"/>
          </w:tcPr>
          <w:p w14:paraId="10BE24D3" w14:textId="77777777" w:rsidR="004259CC" w:rsidRPr="004259CC" w:rsidRDefault="004259CC"/>
        </w:tc>
        <w:tc>
          <w:tcPr>
            <w:tcW w:w="360" w:type="dxa"/>
            <w:shd w:val="clear" w:color="auto" w:fill="A8D08D" w:themeFill="accent6" w:themeFillTint="99"/>
          </w:tcPr>
          <w:p w14:paraId="69977423" w14:textId="77777777" w:rsidR="004259CC" w:rsidRPr="004259CC" w:rsidRDefault="004259CC"/>
        </w:tc>
        <w:tc>
          <w:tcPr>
            <w:tcW w:w="360" w:type="dxa"/>
            <w:shd w:val="clear" w:color="auto" w:fill="A8D08D" w:themeFill="accent6" w:themeFillTint="99"/>
          </w:tcPr>
          <w:p w14:paraId="724F5979" w14:textId="77777777" w:rsidR="004259CC" w:rsidRPr="004259CC" w:rsidRDefault="004259CC"/>
        </w:tc>
        <w:tc>
          <w:tcPr>
            <w:tcW w:w="360" w:type="dxa"/>
            <w:shd w:val="clear" w:color="auto" w:fill="A8D08D" w:themeFill="accent6" w:themeFillTint="99"/>
          </w:tcPr>
          <w:p w14:paraId="69287356" w14:textId="77777777" w:rsidR="004259CC" w:rsidRPr="004259CC" w:rsidRDefault="004259CC"/>
        </w:tc>
        <w:tc>
          <w:tcPr>
            <w:tcW w:w="360" w:type="dxa"/>
            <w:shd w:val="clear" w:color="auto" w:fill="A8D08D" w:themeFill="accent6" w:themeFillTint="99"/>
          </w:tcPr>
          <w:p w14:paraId="4FDD9829" w14:textId="77777777" w:rsidR="004259CC" w:rsidRPr="004259CC" w:rsidRDefault="004259CC"/>
        </w:tc>
        <w:tc>
          <w:tcPr>
            <w:tcW w:w="360" w:type="dxa"/>
            <w:shd w:val="clear" w:color="auto" w:fill="A8D08D" w:themeFill="accent6" w:themeFillTint="99"/>
          </w:tcPr>
          <w:p w14:paraId="032348A5" w14:textId="77777777" w:rsidR="004259CC" w:rsidRPr="004259CC" w:rsidRDefault="004259CC"/>
        </w:tc>
        <w:tc>
          <w:tcPr>
            <w:tcW w:w="360" w:type="dxa"/>
            <w:shd w:val="clear" w:color="auto" w:fill="A8D08D" w:themeFill="accent6" w:themeFillTint="99"/>
          </w:tcPr>
          <w:p w14:paraId="7BA69D0E" w14:textId="77777777" w:rsidR="004259CC" w:rsidRPr="004259CC" w:rsidRDefault="004259CC"/>
        </w:tc>
        <w:tc>
          <w:tcPr>
            <w:tcW w:w="360" w:type="dxa"/>
            <w:shd w:val="clear" w:color="auto" w:fill="A8D08D" w:themeFill="accent6" w:themeFillTint="99"/>
          </w:tcPr>
          <w:p w14:paraId="41E42E5B" w14:textId="77777777" w:rsidR="004259CC" w:rsidRPr="004259CC" w:rsidRDefault="004259CC"/>
        </w:tc>
        <w:tc>
          <w:tcPr>
            <w:tcW w:w="360" w:type="dxa"/>
            <w:shd w:val="clear" w:color="auto" w:fill="A8D08D" w:themeFill="accent6" w:themeFillTint="99"/>
          </w:tcPr>
          <w:p w14:paraId="69D324CF" w14:textId="77777777" w:rsidR="004259CC" w:rsidRPr="004259CC" w:rsidRDefault="004259CC"/>
        </w:tc>
        <w:tc>
          <w:tcPr>
            <w:tcW w:w="360" w:type="dxa"/>
            <w:shd w:val="clear" w:color="auto" w:fill="A8D08D" w:themeFill="accent6" w:themeFillTint="99"/>
          </w:tcPr>
          <w:p w14:paraId="64380B8A" w14:textId="77777777" w:rsidR="004259CC" w:rsidRPr="004259CC" w:rsidRDefault="004259CC"/>
        </w:tc>
        <w:tc>
          <w:tcPr>
            <w:tcW w:w="360" w:type="dxa"/>
            <w:shd w:val="clear" w:color="auto" w:fill="A8D08D" w:themeFill="accent6" w:themeFillTint="99"/>
          </w:tcPr>
          <w:p w14:paraId="551F8E04" w14:textId="77777777" w:rsidR="004259CC" w:rsidRPr="004259CC" w:rsidRDefault="004259CC"/>
        </w:tc>
        <w:tc>
          <w:tcPr>
            <w:tcW w:w="360" w:type="dxa"/>
            <w:shd w:val="clear" w:color="auto" w:fill="A8D08D" w:themeFill="accent6" w:themeFillTint="99"/>
          </w:tcPr>
          <w:p w14:paraId="369803F9" w14:textId="77777777" w:rsidR="004259CC" w:rsidRPr="004259CC" w:rsidRDefault="004259CC"/>
        </w:tc>
        <w:tc>
          <w:tcPr>
            <w:tcW w:w="360" w:type="dxa"/>
            <w:shd w:val="clear" w:color="auto" w:fill="A8D08D" w:themeFill="accent6" w:themeFillTint="99"/>
          </w:tcPr>
          <w:p w14:paraId="00DD3D1B" w14:textId="77777777" w:rsidR="004259CC" w:rsidRPr="004259CC" w:rsidRDefault="004259CC"/>
        </w:tc>
        <w:tc>
          <w:tcPr>
            <w:tcW w:w="360" w:type="dxa"/>
            <w:shd w:val="clear" w:color="auto" w:fill="A8D08D" w:themeFill="accent6" w:themeFillTint="99"/>
          </w:tcPr>
          <w:p w14:paraId="427DD986" w14:textId="77777777" w:rsidR="004259CC" w:rsidRPr="004259CC" w:rsidRDefault="004259CC"/>
        </w:tc>
        <w:tc>
          <w:tcPr>
            <w:tcW w:w="360" w:type="dxa"/>
            <w:shd w:val="clear" w:color="auto" w:fill="A8D08D" w:themeFill="accent6" w:themeFillTint="99"/>
          </w:tcPr>
          <w:p w14:paraId="710EC3AB" w14:textId="77777777" w:rsidR="004259CC" w:rsidRPr="004259CC" w:rsidRDefault="004259CC"/>
        </w:tc>
        <w:tc>
          <w:tcPr>
            <w:tcW w:w="360" w:type="dxa"/>
            <w:shd w:val="clear" w:color="auto" w:fill="A8D08D" w:themeFill="accent6" w:themeFillTint="99"/>
          </w:tcPr>
          <w:p w14:paraId="5E756231" w14:textId="77777777" w:rsidR="004259CC" w:rsidRPr="004259CC" w:rsidRDefault="004259CC"/>
        </w:tc>
        <w:tc>
          <w:tcPr>
            <w:tcW w:w="360" w:type="dxa"/>
            <w:shd w:val="clear" w:color="auto" w:fill="A8D08D" w:themeFill="accent6" w:themeFillTint="99"/>
          </w:tcPr>
          <w:p w14:paraId="5844E15E" w14:textId="77777777" w:rsidR="004259CC" w:rsidRPr="004259CC" w:rsidRDefault="004259CC"/>
        </w:tc>
        <w:tc>
          <w:tcPr>
            <w:tcW w:w="360" w:type="dxa"/>
            <w:shd w:val="clear" w:color="auto" w:fill="A8D08D" w:themeFill="accent6" w:themeFillTint="99"/>
          </w:tcPr>
          <w:p w14:paraId="6586BEBE" w14:textId="77777777" w:rsidR="004259CC" w:rsidRPr="004259CC" w:rsidRDefault="004259CC"/>
        </w:tc>
        <w:tc>
          <w:tcPr>
            <w:tcW w:w="360" w:type="dxa"/>
            <w:shd w:val="clear" w:color="auto" w:fill="A8D08D" w:themeFill="accent6" w:themeFillTint="99"/>
          </w:tcPr>
          <w:p w14:paraId="7D5078EE" w14:textId="77777777" w:rsidR="004259CC" w:rsidRPr="004259CC" w:rsidRDefault="004259CC"/>
        </w:tc>
        <w:tc>
          <w:tcPr>
            <w:tcW w:w="360" w:type="dxa"/>
            <w:shd w:val="clear" w:color="auto" w:fill="A8D08D" w:themeFill="accent6" w:themeFillTint="99"/>
          </w:tcPr>
          <w:p w14:paraId="133C309C" w14:textId="77777777" w:rsidR="004259CC" w:rsidRPr="004259CC" w:rsidRDefault="004259CC"/>
        </w:tc>
        <w:tc>
          <w:tcPr>
            <w:tcW w:w="360" w:type="dxa"/>
            <w:shd w:val="clear" w:color="auto" w:fill="A8D08D" w:themeFill="accent6" w:themeFillTint="99"/>
          </w:tcPr>
          <w:p w14:paraId="072184C0" w14:textId="77777777" w:rsidR="004259CC" w:rsidRPr="004259CC" w:rsidRDefault="004259CC"/>
        </w:tc>
      </w:tr>
    </w:tbl>
    <w:p w14:paraId="6E4C72D6" w14:textId="77777777" w:rsidR="006F6CEA" w:rsidRDefault="006F6CEA"/>
    <w:p w14:paraId="02543F2A" w14:textId="53B8A987" w:rsidR="006F6CEA" w:rsidRDefault="006F6CEA">
      <w:r w:rsidRPr="00836328">
        <w:rPr>
          <w:b/>
          <w:bCs/>
        </w:rPr>
        <w:t>S:</w:t>
      </w:r>
      <w:r>
        <w:t xml:space="preserve"> Indicated signed | 1 bit</w:t>
      </w:r>
    </w:p>
    <w:p w14:paraId="1E0EC906" w14:textId="6F4658A0" w:rsidR="006F6CEA" w:rsidRDefault="006F6CEA">
      <w:r w:rsidRPr="00836328">
        <w:rPr>
          <w:b/>
          <w:bCs/>
        </w:rPr>
        <w:t>Exponent:</w:t>
      </w:r>
      <w:r>
        <w:t xml:space="preserve"> </w:t>
      </w:r>
      <w:r w:rsidR="00836328">
        <w:t xml:space="preserve">Indicates what the exponent is and explained more below. Max </w:t>
      </w:r>
      <w:proofErr w:type="spellStart"/>
      <w:r w:rsidR="00836328">
        <w:t>val</w:t>
      </w:r>
      <w:proofErr w:type="spellEnd"/>
      <w:r w:rsidR="00836328">
        <w:t xml:space="preserve"> is </w:t>
      </w:r>
      <m:oMath>
        <m:sSup>
          <m:sSupPr>
            <m:ctrlPr>
              <w:rPr>
                <w:rFonts w:ascii="Cambria Math" w:hAnsi="Cambria Math"/>
                <w:i/>
              </w:rPr>
            </m:ctrlPr>
          </m:sSupPr>
          <m:e>
            <m:r>
              <w:rPr>
                <w:rFonts w:ascii="Cambria Math" w:hAnsi="Cambria Math"/>
              </w:rPr>
              <m:t>2</m:t>
            </m:r>
          </m:e>
          <m:sup>
            <m:r>
              <w:rPr>
                <w:rFonts w:ascii="Cambria Math" w:hAnsi="Cambria Math"/>
              </w:rPr>
              <m:t>7</m:t>
            </m:r>
          </m:sup>
        </m:sSup>
      </m:oMath>
      <w:r w:rsidR="00836328">
        <w:rPr>
          <w:rFonts w:eastAsiaTheme="minorEastAsia"/>
        </w:rPr>
        <w:t xml:space="preserve"> bits.</w:t>
      </w:r>
      <w:r w:rsidR="00836328">
        <w:t xml:space="preserve">  | </w:t>
      </w:r>
      <w:r w:rsidR="00836328" w:rsidRPr="00836328">
        <w:t xml:space="preserve">8 bits  </w:t>
      </w:r>
    </w:p>
    <w:p w14:paraId="7704D168" w14:textId="272D4DE1" w:rsidR="00836328" w:rsidRPr="00836328" w:rsidRDefault="00836328">
      <w:r>
        <w:rPr>
          <w:b/>
          <w:bCs/>
        </w:rPr>
        <w:t>Fraction/Mantissa</w:t>
      </w:r>
      <w:r>
        <w:t xml:space="preserve">: Tells us what the fraction is. </w:t>
      </w:r>
      <w:r>
        <w:rPr>
          <w:rFonts w:eastAsiaTheme="minorEastAsia"/>
        </w:rPr>
        <w:t xml:space="preserve">Max </w:t>
      </w:r>
      <w:proofErr w:type="spellStart"/>
      <w:r>
        <w:rPr>
          <w:rFonts w:eastAsiaTheme="minorEastAsia"/>
        </w:rPr>
        <w:t>val</w:t>
      </w:r>
      <w:proofErr w:type="spellEnd"/>
      <w:r>
        <w:rPr>
          <w:rFonts w:eastAsiaTheme="minorEastAsia"/>
        </w:rPr>
        <w:t xml:space="preserve"> is </w:t>
      </w:r>
      <m:oMath>
        <m:sSup>
          <m:sSupPr>
            <m:ctrlPr>
              <w:rPr>
                <w:rFonts w:ascii="Cambria Math" w:hAnsi="Cambria Math"/>
                <w:i/>
              </w:rPr>
            </m:ctrlPr>
          </m:sSupPr>
          <m:e>
            <m:r>
              <w:rPr>
                <w:rFonts w:ascii="Cambria Math" w:hAnsi="Cambria Math"/>
              </w:rPr>
              <m:t>0.5</m:t>
            </m:r>
          </m:e>
          <m:sup>
            <m:r>
              <w:rPr>
                <w:rFonts w:ascii="Cambria Math" w:hAnsi="Cambria Math"/>
              </w:rPr>
              <m:t>n</m:t>
            </m:r>
          </m:sup>
        </m:sSup>
      </m:oMath>
      <w:r>
        <w:rPr>
          <w:rFonts w:eastAsiaTheme="minorEastAsia"/>
        </w:rPr>
        <w:t xml:space="preserve"> or in this case </w:t>
      </w:r>
      <m:oMath>
        <m:sSup>
          <m:sSupPr>
            <m:ctrlPr>
              <w:rPr>
                <w:rFonts w:ascii="Cambria Math" w:eastAsiaTheme="minorEastAsia" w:hAnsi="Cambria Math"/>
                <w:i/>
              </w:rPr>
            </m:ctrlPr>
          </m:sSupPr>
          <m:e>
            <m:r>
              <w:rPr>
                <w:rFonts w:ascii="Cambria Math" w:eastAsiaTheme="minorEastAsia" w:hAnsi="Cambria Math"/>
              </w:rPr>
              <m:t>0.5</m:t>
            </m:r>
          </m:e>
          <m:sup>
            <m:r>
              <w:rPr>
                <w:rFonts w:ascii="Cambria Math" w:eastAsiaTheme="minorEastAsia" w:hAnsi="Cambria Math"/>
              </w:rPr>
              <m:t>23</m:t>
            </m:r>
          </m:sup>
        </m:sSup>
      </m:oMath>
      <w:r>
        <w:rPr>
          <w:rFonts w:eastAsiaTheme="minorEastAsia"/>
        </w:rPr>
        <w:t xml:space="preserve"> (not </w:t>
      </w:r>
      <m:oMath>
        <m:sSup>
          <m:sSupPr>
            <m:ctrlPr>
              <w:rPr>
                <w:rFonts w:ascii="Cambria Math" w:eastAsiaTheme="minorEastAsia" w:hAnsi="Cambria Math"/>
                <w:i/>
              </w:rPr>
            </m:ctrlPr>
          </m:sSupPr>
          <m:e>
            <m:r>
              <w:rPr>
                <w:rFonts w:ascii="Cambria Math" w:eastAsiaTheme="minorEastAsia" w:hAnsi="Cambria Math"/>
              </w:rPr>
              <m:t>0.5</m:t>
            </m:r>
          </m:e>
          <m:sup>
            <m:r>
              <w:rPr>
                <w:rFonts w:ascii="Cambria Math" w:eastAsiaTheme="minorEastAsia" w:hAnsi="Cambria Math"/>
              </w:rPr>
              <m:t>22</m:t>
            </m:r>
          </m:sup>
        </m:sSup>
      </m:oMath>
      <w:r>
        <w:rPr>
          <w:rFonts w:eastAsiaTheme="minorEastAsia"/>
        </w:rPr>
        <w:t>)</w:t>
      </w:r>
      <w:r>
        <w:t xml:space="preserve"> | 23 </w:t>
      </w:r>
      <w:proofErr w:type="gramStart"/>
      <w:r>
        <w:t>Bits</w:t>
      </w:r>
      <w:proofErr w:type="gramEnd"/>
      <w:r>
        <w:t xml:space="preserve"> </w:t>
      </w:r>
    </w:p>
    <w:p w14:paraId="29AD015D" w14:textId="77777777" w:rsidR="00836328" w:rsidRDefault="00836328"/>
    <w:p w14:paraId="737BC4B3" w14:textId="77777777" w:rsidR="006F6CEA" w:rsidRDefault="006F6CEA"/>
    <w:p w14:paraId="284D64F1" w14:textId="580E8F71" w:rsidR="006F6CEA" w:rsidRDefault="006F6CEA">
      <w:r>
        <w:t>Converting from Binary to Decimal Floating Point</w:t>
      </w:r>
    </w:p>
    <w:p w14:paraId="494BFF07" w14:textId="2920A5F4" w:rsidR="006F6CEA" w:rsidRPr="006F6CEA" w:rsidRDefault="006F6CEA" w:rsidP="006F6CEA">
      <w:pPr>
        <w:pStyle w:val="ListParagraph"/>
        <w:numPr>
          <w:ilvl w:val="0"/>
          <w:numId w:val="1"/>
        </w:numPr>
        <w:rPr>
          <w:rFonts w:eastAsiaTheme="minorEastAsia"/>
        </w:rPr>
      </w:pPr>
      <w:r>
        <w:t xml:space="preserve">Important Formula: </w:t>
      </w:r>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S</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1+Fraction or Mantissa</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d>
              <m:dPr>
                <m:ctrlPr>
                  <w:rPr>
                    <w:rFonts w:ascii="Cambria Math" w:eastAsiaTheme="minorEastAsia" w:hAnsi="Cambria Math"/>
                    <w:i/>
                  </w:rPr>
                </m:ctrlPr>
              </m:dPr>
              <m:e>
                <m:r>
                  <w:rPr>
                    <w:rFonts w:ascii="Cambria Math" w:eastAsiaTheme="minorEastAsia" w:hAnsi="Cambria Math"/>
                  </w:rPr>
                  <m:t>Exponent-Bias</m:t>
                </m:r>
              </m:e>
            </m:d>
          </m:sup>
        </m:sSup>
      </m:oMath>
    </w:p>
    <w:p w14:paraId="41999EF8" w14:textId="4442BC34" w:rsidR="006F6CEA" w:rsidRDefault="006F6CEA" w:rsidP="006F6CEA">
      <w:pPr>
        <w:pStyle w:val="ListParagraph"/>
        <w:numPr>
          <w:ilvl w:val="0"/>
          <w:numId w:val="1"/>
        </w:numPr>
        <w:rPr>
          <w:rFonts w:eastAsiaTheme="minorEastAsia"/>
        </w:rPr>
      </w:pPr>
      <w:r>
        <w:rPr>
          <w:rFonts w:eastAsiaTheme="minorEastAsia"/>
        </w:rPr>
        <w:t xml:space="preserve">Since we are dealing with 32 bits, our Bias will be 127. </w:t>
      </w:r>
    </w:p>
    <w:p w14:paraId="25C24C37" w14:textId="77777777" w:rsidR="004259CC" w:rsidRDefault="006F6CEA" w:rsidP="004259CC">
      <w:pPr>
        <w:pStyle w:val="ListParagraph"/>
        <w:numPr>
          <w:ilvl w:val="0"/>
          <w:numId w:val="1"/>
        </w:numPr>
        <w:rPr>
          <w:rFonts w:eastAsiaTheme="minorEastAsia"/>
        </w:rPr>
      </w:pPr>
      <w:r>
        <w:rPr>
          <w:rFonts w:eastAsiaTheme="minorEastAsia"/>
        </w:rPr>
        <w:t xml:space="preserve">When dealing with the exponent, it will </w:t>
      </w:r>
      <w:r>
        <w:rPr>
          <w:rFonts w:eastAsiaTheme="minorEastAsia"/>
          <w:b/>
          <w:bCs/>
        </w:rPr>
        <w:t>be signed</w:t>
      </w:r>
      <w:r>
        <w:rPr>
          <w:rFonts w:eastAsiaTheme="minorEastAsia"/>
        </w:rPr>
        <w:t xml:space="preserve">. However, we don’t want to represent -1 (such as in </w:t>
      </w:r>
      <m:oMath>
        <m:sSub>
          <m:sSubPr>
            <m:ctrlPr>
              <w:rPr>
                <w:rFonts w:ascii="Cambria Math" w:eastAsiaTheme="minorEastAsia" w:hAnsi="Cambria Math"/>
                <w:i/>
              </w:rPr>
            </m:ctrlPr>
          </m:sSubPr>
          <m:e>
            <m:r>
              <w:rPr>
                <w:rFonts w:ascii="Cambria Math" w:eastAsiaTheme="minorEastAsia" w:hAnsi="Cambria Math"/>
              </w:rPr>
              <m:t>1.0</m:t>
            </m:r>
          </m:e>
          <m:sub>
            <m:r>
              <w:rPr>
                <w:rFonts w:ascii="Cambria Math" w:eastAsiaTheme="minorEastAsia" w:hAnsi="Cambria Math"/>
              </w:rPr>
              <m:t>two</m:t>
            </m:r>
          </m:sub>
        </m:sSub>
        <m:r>
          <m:rPr>
            <m:sty m:val="p"/>
          </m:rPr>
          <w:rPr>
            <w:rFonts w:ascii="Cambria Math" w:hAnsi="Cambria Math" w:cs="Calibri"/>
            <w:noProof/>
            <w:kern w:val="0"/>
            <w14:ligatures w14:val="none"/>
          </w:rPr>
          <w:drawing>
            <wp:inline distT="0" distB="0" distL="0" distR="0" wp14:anchorId="34B18F2D" wp14:editId="1ACE8CB0">
              <wp:extent cx="93345" cy="177800"/>
              <wp:effectExtent l="0" t="0" r="1905" b="0"/>
              <wp:docPr id="171699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345" cy="177800"/>
                      </a:xfrm>
                      <a:prstGeom prst="rect">
                        <a:avLst/>
                      </a:prstGeom>
                      <a:noFill/>
                      <a:ln>
                        <a:noFill/>
                      </a:ln>
                    </pic:spPr>
                  </pic:pic>
                </a:graphicData>
              </a:graphic>
            </wp:inline>
          </w:drawing>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oMath>
      <w:r>
        <w:rPr>
          <w:rFonts w:eastAsiaTheme="minorEastAsia"/>
        </w:rPr>
        <w:t xml:space="preserve">) as 11111111 and +1 (such as </w:t>
      </w:r>
      <m:oMath>
        <m:sSub>
          <m:sSubPr>
            <m:ctrlPr>
              <w:rPr>
                <w:rFonts w:ascii="Cambria Math" w:eastAsiaTheme="minorEastAsia" w:hAnsi="Cambria Math"/>
                <w:i/>
              </w:rPr>
            </m:ctrlPr>
          </m:sSubPr>
          <m:e>
            <m:r>
              <w:rPr>
                <w:rFonts w:ascii="Cambria Math" w:eastAsiaTheme="minorEastAsia" w:hAnsi="Cambria Math"/>
              </w:rPr>
              <m:t>1.0</m:t>
            </m:r>
          </m:e>
          <m:sub>
            <m:r>
              <w:rPr>
                <w:rFonts w:ascii="Cambria Math" w:eastAsiaTheme="minorEastAsia" w:hAnsi="Cambria Math"/>
              </w:rPr>
              <m:t>two</m:t>
            </m:r>
          </m:sub>
        </m:sSub>
        <m:r>
          <m:rPr>
            <m:sty m:val="p"/>
          </m:rPr>
          <w:rPr>
            <w:rFonts w:ascii="Cambria Math" w:hAnsi="Cambria Math" w:cs="Calibri"/>
            <w:noProof/>
            <w:kern w:val="0"/>
            <w14:ligatures w14:val="none"/>
          </w:rPr>
          <w:drawing>
            <wp:inline distT="0" distB="0" distL="0" distR="0" wp14:anchorId="33C12F44" wp14:editId="153F1E12">
              <wp:extent cx="93345" cy="177800"/>
              <wp:effectExtent l="0" t="0" r="1905" b="0"/>
              <wp:docPr id="3541003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345" cy="177800"/>
                      </a:xfrm>
                      <a:prstGeom prst="rect">
                        <a:avLst/>
                      </a:prstGeom>
                      <a:noFill/>
                      <a:ln>
                        <a:noFill/>
                      </a:ln>
                    </pic:spPr>
                  </pic:pic>
                </a:graphicData>
              </a:graphic>
            </wp:inline>
          </w:drawing>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oMath>
      <w:r>
        <w:rPr>
          <w:rFonts w:eastAsiaTheme="minorEastAsia"/>
        </w:rPr>
        <w:t>) as 00000001</w:t>
      </w:r>
      <w:r w:rsidR="004259CC">
        <w:rPr>
          <w:rFonts w:eastAsiaTheme="minorEastAsia"/>
        </w:rPr>
        <w:t xml:space="preserve">. Thus instead, we use what is called </w:t>
      </w:r>
      <w:proofErr w:type="gramStart"/>
      <w:r w:rsidR="004259CC">
        <w:rPr>
          <w:rFonts w:eastAsiaTheme="minorEastAsia"/>
        </w:rPr>
        <w:t xml:space="preserve">a </w:t>
      </w:r>
      <w:r w:rsidR="004259CC">
        <w:rPr>
          <w:rFonts w:eastAsiaTheme="minorEastAsia"/>
          <w:b/>
          <w:bCs/>
        </w:rPr>
        <w:t>biased</w:t>
      </w:r>
      <w:proofErr w:type="gramEnd"/>
      <w:r w:rsidR="004259CC">
        <w:rPr>
          <w:rFonts w:eastAsiaTheme="minorEastAsia"/>
          <w:b/>
          <w:bCs/>
        </w:rPr>
        <w:t xml:space="preserve"> notation</w:t>
      </w:r>
      <w:r w:rsidR="004259CC">
        <w:rPr>
          <w:rFonts w:eastAsiaTheme="minorEastAsia"/>
        </w:rPr>
        <w:t>. For single precision, we will subtract 127 from our actual value and convert that to binary to store into the exponent. When we are converting to decimal, we will obtain our exponent then turn it into decimal and subtract 127 from it. (Refer to example 211 and 212 of textbook).</w:t>
      </w:r>
    </w:p>
    <w:p w14:paraId="255FAE85" w14:textId="7443CBA3" w:rsidR="006F6CEA" w:rsidRDefault="0027226F" w:rsidP="0027226F">
      <w:pPr>
        <w:pStyle w:val="ListParagraph"/>
        <w:numPr>
          <w:ilvl w:val="1"/>
          <w:numId w:val="1"/>
        </w:numPr>
        <w:rPr>
          <w:rFonts w:eastAsiaTheme="minorEastAsia"/>
        </w:rPr>
      </w:pPr>
      <w:r>
        <w:rPr>
          <w:rFonts w:eastAsiaTheme="minorEastAsia"/>
          <w:b/>
          <w:bCs/>
        </w:rPr>
        <w:t xml:space="preserve">Note: We do deal with unsigned in the exponent but note that a </w:t>
      </w:r>
      <w:proofErr w:type="spellStart"/>
      <w:r>
        <w:rPr>
          <w:rFonts w:eastAsiaTheme="minorEastAsia"/>
          <w:b/>
          <w:bCs/>
        </w:rPr>
        <w:t>lmb</w:t>
      </w:r>
      <w:proofErr w:type="spellEnd"/>
      <w:r>
        <w:rPr>
          <w:rFonts w:eastAsiaTheme="minorEastAsia"/>
          <w:b/>
          <w:bCs/>
        </w:rPr>
        <w:t xml:space="preserve"> 1 no longer represents negative. </w:t>
      </w:r>
    </w:p>
    <w:p w14:paraId="4E5F14D3" w14:textId="77777777" w:rsidR="0027226F" w:rsidRPr="004259CC" w:rsidRDefault="0027226F" w:rsidP="0027226F">
      <w:pPr>
        <w:pStyle w:val="ListParagraph"/>
        <w:numPr>
          <w:ilvl w:val="1"/>
          <w:numId w:val="1"/>
        </w:numPr>
        <w:rPr>
          <w:rFonts w:eastAsiaTheme="minorEastAsia"/>
        </w:rPr>
      </w:pPr>
    </w:p>
    <w:sectPr w:rsidR="0027226F" w:rsidRPr="00425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A6C0B"/>
    <w:multiLevelType w:val="hybridMultilevel"/>
    <w:tmpl w:val="52260B64"/>
    <w:lvl w:ilvl="0" w:tplc="115C7574">
      <w:start w:val="29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805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DC"/>
    <w:rsid w:val="0027226F"/>
    <w:rsid w:val="003F71DC"/>
    <w:rsid w:val="004259CC"/>
    <w:rsid w:val="004E72D7"/>
    <w:rsid w:val="006F6CEA"/>
    <w:rsid w:val="00836328"/>
    <w:rsid w:val="008F6312"/>
    <w:rsid w:val="00CD2B3F"/>
    <w:rsid w:val="00D313D4"/>
    <w:rsid w:val="00EF7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C11F"/>
  <w15:chartTrackingRefBased/>
  <w15:docId w15:val="{DED0D9B3-F632-4660-8736-5DFD20E4B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6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CEA"/>
    <w:pPr>
      <w:ind w:left="720"/>
      <w:contextualSpacing/>
    </w:pPr>
  </w:style>
  <w:style w:type="character" w:styleId="PlaceholderText">
    <w:name w:val="Placeholder Text"/>
    <w:basedOn w:val="DefaultParagraphFont"/>
    <w:uiPriority w:val="99"/>
    <w:semiHidden/>
    <w:rsid w:val="006F6CE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Moua, Justin</dc:creator>
  <cp:keywords/>
  <dc:description/>
  <cp:lastModifiedBy>Moua, Justin</cp:lastModifiedBy>
  <cp:revision>5</cp:revision>
  <dcterms:created xsi:type="dcterms:W3CDTF">2023-11-24T19:44:00Z</dcterms:created>
  <dcterms:modified xsi:type="dcterms:W3CDTF">2023-11-25T04:54:00Z</dcterms:modified>
</cp:coreProperties>
</file>