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《工程概论》期末模拟卷三</w:t>
      </w:r>
    </w:p>
    <w:p>
      <w:pPr>
        <w:jc w:val="center"/>
      </w:pPr>
      <w:r>
        <w:rPr>
          <w:rFonts w:ascii="黑体" w:hAnsi="黑体" w:eastAsia="黑体"/>
          <w:b/>
          <w:sz w:val="27"/>
        </w:rPr>
        <w:t>剩余考点覆盖版｜与前两套核心考点尽量不重复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满分：100分    建议时间：90分钟</w:t>
      </w:r>
    </w:p>
    <w:p>
      <w:r>
        <w:rPr>
          <w:rFonts w:ascii="宋体" w:hAnsi="宋体" w:eastAsia="宋体"/>
          <w:b w:val="0"/>
          <w:sz w:val="19"/>
        </w:rPr>
        <w:t>说明：本卷避开前两套已经重点考过的项目定义、三项约束、WBS、系统分析定义、工程伦理定义、标准化定义、PBT/NPV/盈亏平衡、工程/复杂工程能力、WSR、5W1H、德尔菲法、ROI、类比估算、六西格玛等考点，重点补齐PPT中剩余容易被忽略的考点：干系人登记册、启动会、项目阶段、范围基准与需求跟踪、进度逻辑关系、进度基准与项目日历、成本负荷与挣值管理、质量工具、风险概率影响矩阵与风险应对、短期经济决策、项目收尾及法律责任案例等。</w:t>
      </w:r>
    </w:p>
    <w:p>
      <w:pPr>
        <w:pStyle w:val="Heading1"/>
      </w:pPr>
      <w:r>
        <w:t>一、单项选择题（每题1分，共25分）</w:t>
      </w:r>
    </w:p>
    <w:p>
      <w:r>
        <w:rPr>
          <w:rFonts w:ascii="宋体" w:hAnsi="宋体" w:eastAsia="宋体"/>
          <w:b w:val="0"/>
          <w:sz w:val="21"/>
        </w:rPr>
        <w:t>1. 项目经理除专业知识外，最需要重视的能力通常是：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人际沟通、领导、倾听、冲突管理等软技能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只会编写技术代码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只会采购设备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只会计算净现值</w:t>
      </w:r>
    </w:p>
    <w:p>
      <w:r>
        <w:rPr>
          <w:rFonts w:ascii="宋体" w:hAnsi="宋体" w:eastAsia="宋体"/>
          <w:b w:val="0"/>
          <w:sz w:val="21"/>
        </w:rPr>
        <w:t>2. 关于项目生命周期早期阶段，下列说法正确的是：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不确定性最高，干系人影响项目特征的机会最大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资源需求最高且风险最低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项目已经完全没有变更空间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客户验收已经完成</w:t>
      </w:r>
    </w:p>
    <w:p>
      <w:r>
        <w:rPr>
          <w:rFonts w:ascii="宋体" w:hAnsi="宋体" w:eastAsia="宋体"/>
          <w:b w:val="0"/>
          <w:sz w:val="21"/>
        </w:rPr>
        <w:t>3. 大型项目常见的阶段划分是：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概念、规划、实施、收尾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采购、销售、宣传、售后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编码、发布、广告、盈利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设计、考试、复习、答辩</w:t>
      </w:r>
    </w:p>
    <w:p>
      <w:r>
        <w:rPr>
          <w:rFonts w:ascii="宋体" w:hAnsi="宋体" w:eastAsia="宋体"/>
          <w:b w:val="0"/>
          <w:sz w:val="21"/>
        </w:rPr>
        <w:t>4. 识别干系人过程的主要输出是：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干系人登记册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资金时间价值表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进网许可证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折旧计算表</w:t>
      </w:r>
    </w:p>
    <w:p>
      <w:r>
        <w:rPr>
          <w:rFonts w:ascii="宋体" w:hAnsi="宋体" w:eastAsia="宋体"/>
          <w:b w:val="0"/>
          <w:sz w:val="21"/>
        </w:rPr>
        <w:t>5. 干系人登记册一般不包括下列哪一类信息？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干系人姓名、角色、需求、期望和影响力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干系人分类，如内部/外部、支持/反对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干系人联系信息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项目全部折旧方法的计算公式</w:t>
      </w:r>
    </w:p>
    <w:p>
      <w:r>
        <w:rPr>
          <w:rFonts w:ascii="宋体" w:hAnsi="宋体" w:eastAsia="宋体"/>
          <w:b w:val="0"/>
          <w:sz w:val="21"/>
        </w:rPr>
        <w:t>6. 项目启动会议的主要作用是：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使干系人见面，明确目标、方向、职责，标志项目落地层面正式启动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替代所有后续计划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直接完成项目验收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只用于宣布项目失败</w:t>
      </w:r>
    </w:p>
    <w:p>
      <w:r>
        <w:rPr>
          <w:rFonts w:ascii="宋体" w:hAnsi="宋体" w:eastAsia="宋体"/>
          <w:b w:val="0"/>
          <w:sz w:val="21"/>
        </w:rPr>
        <w:t>7. 收集需求过程的主要作用是：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为定义项目范围奠定基础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直接关闭项目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计算税金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制定法律法规</w:t>
      </w:r>
    </w:p>
    <w:p>
      <w:r>
        <w:rPr>
          <w:rFonts w:ascii="宋体" w:hAnsi="宋体" w:eastAsia="宋体"/>
          <w:b w:val="0"/>
          <w:sz w:val="21"/>
        </w:rPr>
        <w:t>8. 项目范围说明书通常应包括项目边界、验收标准、可交付成果以及：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除外责任、制约因素和假设条件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所有学生成绩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股票行情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专利保护期限</w:t>
      </w:r>
    </w:p>
    <w:p>
      <w:r>
        <w:rPr>
          <w:rFonts w:ascii="宋体" w:hAnsi="宋体" w:eastAsia="宋体"/>
          <w:b w:val="0"/>
          <w:sz w:val="21"/>
        </w:rPr>
        <w:t>9. 范围基准由经过批准的项目范围说明书、WBS及其对应的什么组成？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WBS字典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现金流量表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商标注册证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控制图</w:t>
      </w:r>
    </w:p>
    <w:p>
      <w:r>
        <w:rPr>
          <w:rFonts w:ascii="宋体" w:hAnsi="宋体" w:eastAsia="宋体"/>
          <w:b w:val="0"/>
          <w:sz w:val="21"/>
        </w:rPr>
        <w:t>10. 需求跟踪矩阵的主要作用是：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跟踪需求从来源到交付成果的对应关系，防止需求遗漏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计算单位边际贡献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比较法律效力等级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判断是否取得进网许可证</w:t>
      </w:r>
    </w:p>
    <w:p>
      <w:r>
        <w:rPr>
          <w:rFonts w:ascii="宋体" w:hAnsi="宋体" w:eastAsia="宋体"/>
          <w:b w:val="0"/>
          <w:sz w:val="21"/>
        </w:rPr>
        <w:t>11. 控制范围过程应确保范围变更请求：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通过实施整体变更控制过程处理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由任何人随意口头批准即可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永远不能被提出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不需要记录</w:t>
      </w:r>
    </w:p>
    <w:p>
      <w:r>
        <w:rPr>
          <w:rFonts w:ascii="宋体" w:hAnsi="宋体" w:eastAsia="宋体"/>
          <w:b w:val="0"/>
          <w:sz w:val="21"/>
        </w:rPr>
        <w:t>12. 前导图法（PDM）中最常见的逻辑关系是：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完成-开始（FS）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开始-完成（SF）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完成-完成（FF）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开始-开始（SS）</w:t>
      </w:r>
    </w:p>
    <w:p>
      <w:r>
        <w:rPr>
          <w:rFonts w:ascii="宋体" w:hAnsi="宋体" w:eastAsia="宋体"/>
          <w:b w:val="0"/>
          <w:sz w:val="21"/>
        </w:rPr>
        <w:t>13. 在“只有完成文件编写，才能完成文件编辑”的关系中，属于：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完成-完成（FF）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完成-开始（FS）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开始-开始（SS）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开始-完成（SF）</w:t>
      </w:r>
    </w:p>
    <w:p>
      <w:r>
        <w:rPr>
          <w:rFonts w:ascii="宋体" w:hAnsi="宋体" w:eastAsia="宋体"/>
          <w:b w:val="0"/>
          <w:sz w:val="21"/>
        </w:rPr>
        <w:t>14. 项目日历的作用是：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规定可用于开展进度活动的工作日、班次等时间段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记录工程师生日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替代质量核对表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计算发明专利年限</w:t>
      </w:r>
    </w:p>
    <w:p>
      <w:r>
        <w:rPr>
          <w:rFonts w:ascii="宋体" w:hAnsi="宋体" w:eastAsia="宋体"/>
          <w:b w:val="0"/>
          <w:sz w:val="21"/>
        </w:rPr>
        <w:t>15. 进度基准的特点是：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经批准的进度模型，用于与实际结果比较，变更需正式控制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未经批准的临时口头计划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只记录项目成员联系方式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与项目计划无关</w:t>
      </w:r>
    </w:p>
    <w:p>
      <w:r>
        <w:rPr>
          <w:rFonts w:ascii="宋体" w:hAnsi="宋体" w:eastAsia="宋体"/>
          <w:b w:val="0"/>
          <w:sz w:val="21"/>
        </w:rPr>
        <w:t>16. 成本负荷图通常采用什么形式表示各时间段预算支出？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柱状图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鱼骨图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散点图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网络拓扑图</w:t>
      </w:r>
    </w:p>
    <w:p>
      <w:r>
        <w:rPr>
          <w:rFonts w:ascii="宋体" w:hAnsi="宋体" w:eastAsia="宋体"/>
          <w:b w:val="0"/>
          <w:sz w:val="21"/>
        </w:rPr>
        <w:t>17. 挣值管理中，PV表示：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计划价值/计划工作量预算费用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实际成本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挣值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完工估算</w:t>
      </w:r>
    </w:p>
    <w:p>
      <w:r>
        <w:rPr>
          <w:rFonts w:ascii="宋体" w:hAnsi="宋体" w:eastAsia="宋体"/>
          <w:b w:val="0"/>
          <w:sz w:val="21"/>
        </w:rPr>
        <w:t>18. 挣值管理中，EV表示：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已完成工作量对应的预算成本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项目实际花费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全部融资金额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项目审批费用</w:t>
      </w:r>
    </w:p>
    <w:p>
      <w:r>
        <w:rPr>
          <w:rFonts w:ascii="宋体" w:hAnsi="宋体" w:eastAsia="宋体"/>
          <w:b w:val="0"/>
          <w:sz w:val="21"/>
        </w:rPr>
        <w:t>19. 若EV &lt; AC，通常说明：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成本超支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成本节约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进度一定提前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项目不需要控制</w:t>
      </w:r>
    </w:p>
    <w:p>
      <w:r>
        <w:rPr>
          <w:rFonts w:ascii="宋体" w:hAnsi="宋体" w:eastAsia="宋体"/>
          <w:b w:val="0"/>
          <w:sz w:val="21"/>
        </w:rPr>
        <w:t>20. 质量检查表主要用于：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收集和记录缺陷等数据，便于后续分析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计算内部收益率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制定法律效力等级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替代项目章程</w:t>
      </w:r>
    </w:p>
    <w:p>
      <w:r>
        <w:rPr>
          <w:rFonts w:ascii="宋体" w:hAnsi="宋体" w:eastAsia="宋体"/>
          <w:b w:val="0"/>
          <w:sz w:val="21"/>
        </w:rPr>
        <w:t>21. 因果图又称鱼骨图，主要用于：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分析问题产生的潜在原因及其子原因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计算年金终值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表示项目日历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记录专利申请流程</w:t>
      </w:r>
    </w:p>
    <w:p>
      <w:r>
        <w:rPr>
          <w:rFonts w:ascii="宋体" w:hAnsi="宋体" w:eastAsia="宋体"/>
          <w:b w:val="0"/>
          <w:sz w:val="21"/>
        </w:rPr>
        <w:t>22. 直方图的主要作用是：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显示数据频率分布，帮助分析数据变化规律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表示项目启动会议议程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计算项目利润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管理干系人通讯录</w:t>
      </w:r>
    </w:p>
    <w:p>
      <w:r>
        <w:rPr>
          <w:rFonts w:ascii="宋体" w:hAnsi="宋体" w:eastAsia="宋体"/>
          <w:b w:val="0"/>
          <w:sz w:val="21"/>
        </w:rPr>
        <w:t>23. 风险概率-影响矩阵中右上角高风险区域通常意味着：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需要优先措施和更积极的应对策略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风险完全可以忽略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不需要登记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风险必然是机会</w:t>
      </w:r>
    </w:p>
    <w:p>
      <w:r>
        <w:rPr>
          <w:rFonts w:ascii="宋体" w:hAnsi="宋体" w:eastAsia="宋体"/>
          <w:b w:val="0"/>
          <w:sz w:val="21"/>
        </w:rPr>
        <w:t>24. 决策树分析属于哪类风险分析方法？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定量风险分析和建模技术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伦理自测方法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标准检索方法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质量检查表</w:t>
      </w:r>
    </w:p>
    <w:p>
      <w:r>
        <w:rPr>
          <w:rFonts w:ascii="宋体" w:hAnsi="宋体" w:eastAsia="宋体"/>
          <w:b w:val="0"/>
          <w:sz w:val="21"/>
        </w:rPr>
        <w:t>25. 对消极风险“将风险结果及管理责任转移给第三方”的策略是：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A. 风险转移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B. 风险开发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C. 风险增强</w:t>
      </w:r>
    </w:p>
    <w:p>
      <w:pPr>
        <w:ind w:left="340"/>
      </w:pPr>
      <w:r>
        <w:rPr>
          <w:rFonts w:ascii="宋体" w:hAnsi="宋体" w:eastAsia="宋体"/>
          <w:b w:val="0"/>
          <w:sz w:val="21"/>
        </w:rPr>
        <w:t>D. 风险共享</w:t>
      </w:r>
    </w:p>
    <w:p>
      <w:pPr>
        <w:pStyle w:val="Heading1"/>
      </w:pPr>
      <w:r>
        <w:t>二、填空题（每空1分，共20分）</w:t>
      </w:r>
    </w:p>
    <w:p>
      <w:r>
        <w:rPr>
          <w:rFonts w:ascii="宋体" w:hAnsi="宋体" w:eastAsia="宋体"/>
          <w:b w:val="0"/>
          <w:sz w:val="21"/>
        </w:rPr>
        <w:t>1. 项目经理是由执行组织委派、领导团队实现项目________的个人。</w:t>
      </w:r>
    </w:p>
    <w:p>
      <w:r>
        <w:rPr>
          <w:rFonts w:ascii="宋体" w:hAnsi="宋体" w:eastAsia="宋体"/>
          <w:b w:val="0"/>
          <w:sz w:val="21"/>
        </w:rPr>
        <w:t>2. 在项目生命周期启动阶段，资源需求最低，不确定性程度________。</w:t>
      </w:r>
    </w:p>
    <w:p>
      <w:r>
        <w:rPr>
          <w:rFonts w:ascii="宋体" w:hAnsi="宋体" w:eastAsia="宋体"/>
          <w:b w:val="0"/>
          <w:sz w:val="21"/>
        </w:rPr>
        <w:t>3. 干系人登记册中，干系人分类可以包括内部/外部、支持者/中立者/________者等。</w:t>
      </w:r>
    </w:p>
    <w:p>
      <w:r>
        <w:rPr>
          <w:rFonts w:ascii="宋体" w:hAnsi="宋体" w:eastAsia="宋体"/>
          <w:b w:val="0"/>
          <w:sz w:val="21"/>
        </w:rPr>
        <w:t>4. 项目启动会议通常在商业论证和项目章程完成后召开，也可以根据需要________。</w:t>
      </w:r>
    </w:p>
    <w:p>
      <w:r>
        <w:rPr>
          <w:rFonts w:ascii="宋体" w:hAnsi="宋体" w:eastAsia="宋体"/>
          <w:b w:val="0"/>
          <w:sz w:val="21"/>
        </w:rPr>
        <w:t>5. 收集需求是为了实现项目目标而确定、记录并管理相关方的________和需求。</w:t>
      </w:r>
    </w:p>
    <w:p>
      <w:r>
        <w:rPr>
          <w:rFonts w:ascii="宋体" w:hAnsi="宋体" w:eastAsia="宋体"/>
          <w:b w:val="0"/>
          <w:sz w:val="21"/>
        </w:rPr>
        <w:t>6. 定义范围是制定项目和产品详细描述，包括边界和________标准的过程。</w:t>
      </w:r>
    </w:p>
    <w:p>
      <w:r>
        <w:rPr>
          <w:rFonts w:ascii="宋体" w:hAnsi="宋体" w:eastAsia="宋体"/>
          <w:b w:val="0"/>
          <w:sz w:val="21"/>
        </w:rPr>
        <w:t>7. 范围基准明确“要做什么”，是进行可靠进度规划和________估算的基础。</w:t>
      </w:r>
    </w:p>
    <w:p>
      <w:r>
        <w:rPr>
          <w:rFonts w:ascii="宋体" w:hAnsi="宋体" w:eastAsia="宋体"/>
          <w:b w:val="0"/>
          <w:sz w:val="21"/>
        </w:rPr>
        <w:t>8. 控制范围常用的数据分析技术是________分析。</w:t>
      </w:r>
    </w:p>
    <w:p>
      <w:r>
        <w:rPr>
          <w:rFonts w:ascii="宋体" w:hAnsi="宋体" w:eastAsia="宋体"/>
          <w:b w:val="0"/>
          <w:sz w:val="21"/>
        </w:rPr>
        <w:t>9. 前导图中，FS表示完成到________。</w:t>
      </w:r>
    </w:p>
    <w:p>
      <w:r>
        <w:rPr>
          <w:rFonts w:ascii="宋体" w:hAnsi="宋体" w:eastAsia="宋体"/>
          <w:b w:val="0"/>
          <w:sz w:val="21"/>
        </w:rPr>
        <w:t>10. 前导图中，SS表示开始到________。</w:t>
      </w:r>
    </w:p>
    <w:p>
      <w:r>
        <w:rPr>
          <w:rFonts w:ascii="宋体" w:hAnsi="宋体" w:eastAsia="宋体"/>
          <w:b w:val="0"/>
          <w:sz w:val="21"/>
        </w:rPr>
        <w:t>11. 进度数据至少包括进度里程碑、进度活动、活动属性、假设条件和________因素等信息。</w:t>
      </w:r>
    </w:p>
    <w:p>
      <w:r>
        <w:rPr>
          <w:rFonts w:ascii="宋体" w:hAnsi="宋体" w:eastAsia="宋体"/>
          <w:b w:val="0"/>
          <w:sz w:val="21"/>
        </w:rPr>
        <w:t>12. 项目日历把可用工作时间与________时间区分开。</w:t>
      </w:r>
    </w:p>
    <w:p>
      <w:r>
        <w:rPr>
          <w:rFonts w:ascii="宋体" w:hAnsi="宋体" w:eastAsia="宋体"/>
          <w:b w:val="0"/>
          <w:sz w:val="21"/>
        </w:rPr>
        <w:t>13. 制定预算时，成本汇总通常先汇总到工作包，再汇总到更高层级的________账户。</w:t>
      </w:r>
    </w:p>
    <w:p>
      <w:r>
        <w:rPr>
          <w:rFonts w:ascii="宋体" w:hAnsi="宋体" w:eastAsia="宋体"/>
          <w:b w:val="0"/>
          <w:sz w:val="21"/>
        </w:rPr>
        <w:t>14. 总资金需求等于成本基准加________储备。</w:t>
      </w:r>
    </w:p>
    <w:p>
      <w:r>
        <w:rPr>
          <w:rFonts w:ascii="宋体" w:hAnsi="宋体" w:eastAsia="宋体"/>
          <w:b w:val="0"/>
          <w:sz w:val="21"/>
        </w:rPr>
        <w:t>15. 成本控制中，只监督资金支出而不考虑这些支出所完成工作的________，意义很有限。</w:t>
      </w:r>
    </w:p>
    <w:p>
      <w:r>
        <w:rPr>
          <w:rFonts w:ascii="宋体" w:hAnsi="宋体" w:eastAsia="宋体"/>
          <w:b w:val="0"/>
          <w:sz w:val="21"/>
        </w:rPr>
        <w:t>16. 挣值管理中的AC表示________成本。</w:t>
      </w:r>
    </w:p>
    <w:p>
      <w:r>
        <w:rPr>
          <w:rFonts w:ascii="宋体" w:hAnsi="宋体" w:eastAsia="宋体"/>
          <w:b w:val="0"/>
          <w:sz w:val="21"/>
        </w:rPr>
        <w:t>17. 成本偏差CV = EV - ________。</w:t>
      </w:r>
    </w:p>
    <w:p>
      <w:r>
        <w:rPr>
          <w:rFonts w:ascii="宋体" w:hAnsi="宋体" w:eastAsia="宋体"/>
          <w:b w:val="0"/>
          <w:sz w:val="21"/>
        </w:rPr>
        <w:t>18. 质量测量指标把“质量”这一概念变得具体、可观、可________。</w:t>
      </w:r>
    </w:p>
    <w:p>
      <w:r>
        <w:rPr>
          <w:rFonts w:ascii="宋体" w:hAnsi="宋体" w:eastAsia="宋体"/>
          <w:b w:val="0"/>
          <w:sz w:val="21"/>
        </w:rPr>
        <w:t>19. 散点图用于观察两个变量之间的________关系。</w:t>
      </w:r>
    </w:p>
    <w:p>
      <w:r>
        <w:rPr>
          <w:rFonts w:ascii="宋体" w:hAnsi="宋体" w:eastAsia="宋体"/>
          <w:b w:val="0"/>
          <w:sz w:val="21"/>
        </w:rPr>
        <w:t>20. 对积极风险的应对策略包括开发、共享、增强和________。</w:t>
      </w:r>
    </w:p>
    <w:p>
      <w:pPr>
        <w:pStyle w:val="Heading1"/>
      </w:pPr>
      <w:r>
        <w:t>三、判断改错题（每题1分，共10分）</w:t>
      </w:r>
    </w:p>
    <w:p>
      <w:r>
        <w:rPr>
          <w:rFonts w:ascii="宋体" w:hAnsi="宋体" w:eastAsia="宋体"/>
          <w:b w:val="0"/>
          <w:sz w:val="21"/>
        </w:rPr>
        <w:t>1. 项目经理只需要掌握技术知识，不需要沟通、领导和冲突管理能力。（    ）</w:t>
      </w:r>
    </w:p>
    <w:p>
      <w:r>
        <w:rPr>
          <w:rFonts w:ascii="宋体" w:hAnsi="宋体" w:eastAsia="宋体"/>
          <w:b w:val="0"/>
          <w:sz w:val="21"/>
        </w:rPr>
        <w:t>2. 干系人可能存在相互竞争的期望，项目经理需要识别并管理其影响。（    ）</w:t>
      </w:r>
    </w:p>
    <w:p>
      <w:r>
        <w:rPr>
          <w:rFonts w:ascii="宋体" w:hAnsi="宋体" w:eastAsia="宋体"/>
          <w:b w:val="0"/>
          <w:sz w:val="21"/>
        </w:rPr>
        <w:t>3. 干系人登记册一旦建立，就不需要随项目进展更新。（    ）</w:t>
      </w:r>
    </w:p>
    <w:p>
      <w:r>
        <w:rPr>
          <w:rFonts w:ascii="宋体" w:hAnsi="宋体" w:eastAsia="宋体"/>
          <w:b w:val="0"/>
          <w:sz w:val="21"/>
        </w:rPr>
        <w:t>4. 项目启动会可以帮助项目经理获得公开授权，是项目落地层面正式启动的重要方式。（    ）</w:t>
      </w:r>
    </w:p>
    <w:p>
      <w:r>
        <w:rPr>
          <w:rFonts w:ascii="宋体" w:hAnsi="宋体" w:eastAsia="宋体"/>
          <w:b w:val="0"/>
          <w:sz w:val="21"/>
        </w:rPr>
        <w:t>5. 范围基准一经确定，就可以不经任何程序随时修改。（    ）</w:t>
      </w:r>
    </w:p>
    <w:p>
      <w:r>
        <w:rPr>
          <w:rFonts w:ascii="宋体" w:hAnsi="宋体" w:eastAsia="宋体"/>
          <w:b w:val="0"/>
          <w:sz w:val="21"/>
        </w:rPr>
        <w:t>6. 项目进度计划修改后，可能对范围基准或项目管理计划提出变更请求。（    ）</w:t>
      </w:r>
    </w:p>
    <w:p>
      <w:r>
        <w:rPr>
          <w:rFonts w:ascii="宋体" w:hAnsi="宋体" w:eastAsia="宋体"/>
          <w:b w:val="0"/>
          <w:sz w:val="21"/>
        </w:rPr>
        <w:t>7. FF关系表示前一活动必须在后一活动开始之前完成。（    ）</w:t>
      </w:r>
    </w:p>
    <w:p>
      <w:r>
        <w:rPr>
          <w:rFonts w:ascii="宋体" w:hAnsi="宋体" w:eastAsia="宋体"/>
          <w:b w:val="0"/>
          <w:sz w:val="21"/>
        </w:rPr>
        <w:t>8. 挣值分析中的EV反映“干完的活值多少钱”。（    ）</w:t>
      </w:r>
    </w:p>
    <w:p>
      <w:r>
        <w:rPr>
          <w:rFonts w:ascii="宋体" w:hAnsi="宋体" w:eastAsia="宋体"/>
          <w:b w:val="0"/>
          <w:sz w:val="21"/>
        </w:rPr>
        <w:t>9. 质量审计和过程分析属于管理质量过程可使用的工具与技术。（    ）</w:t>
      </w:r>
    </w:p>
    <w:p>
      <w:r>
        <w:rPr>
          <w:rFonts w:ascii="宋体" w:hAnsi="宋体" w:eastAsia="宋体"/>
          <w:b w:val="0"/>
          <w:sz w:val="21"/>
        </w:rPr>
        <w:t>10. 积极风险也需要管理，目标是提高其发生概率或影响。（    ）</w:t>
      </w:r>
    </w:p>
    <w:p>
      <w:pPr>
        <w:pStyle w:val="Heading1"/>
      </w:pPr>
      <w:r>
        <w:t>四、名词解释（每题3分，共15分）</w:t>
      </w:r>
    </w:p>
    <w:p>
      <w:r>
        <w:rPr>
          <w:rFonts w:ascii="宋体" w:hAnsi="宋体" w:eastAsia="宋体"/>
          <w:b w:val="0"/>
          <w:sz w:val="21"/>
        </w:rPr>
        <w:t>1. 干系人登记册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2. 范围基准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3. 需求跟踪矩阵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4. 进度基准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5. 挣值管理（EVM）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pPr>
        <w:pStyle w:val="Heading1"/>
      </w:pPr>
      <w:r>
        <w:t>五、简答题（每题5分，共20分）</w:t>
      </w:r>
    </w:p>
    <w:p>
      <w:r>
        <w:rPr>
          <w:rFonts w:ascii="宋体" w:hAnsi="宋体" w:eastAsia="宋体"/>
          <w:b w:val="0"/>
          <w:sz w:val="21"/>
        </w:rPr>
        <w:t>1. 简述项目经理应掌握的知识与能力，并说明为什么软技能重要。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2. 简述项目收尾的主要步骤，以及提前终止项目时应注意什么。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3. 简述前导图法中的四种活动逻辑关系，并各举一个含义说明。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4. 简述风险概率-影响矩阵、定量风险分析和风险应对策略的作用。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r>
        <w:rPr>
          <w:rFonts w:ascii="宋体" w:hAnsi="宋体" w:eastAsia="宋体"/>
          <w:b w:val="0"/>
          <w:sz w:val="21"/>
        </w:rPr>
        <w:t>__________________________________________________________________________________</w:t>
      </w:r>
    </w:p>
    <w:p>
      <w:pPr>
        <w:pStyle w:val="Heading1"/>
      </w:pPr>
      <w:r>
        <w:t>六、计算题（每题5分，共10分）</w:t>
      </w:r>
    </w:p>
    <w:p>
      <w:r>
        <w:rPr>
          <w:rFonts w:ascii="宋体" w:hAnsi="宋体" w:eastAsia="宋体"/>
          <w:b/>
          <w:sz w:val="21"/>
        </w:rPr>
        <w:t>计算题1：挣值管理</w:t>
      </w:r>
    </w:p>
    <w:p>
      <w:r>
        <w:rPr>
          <w:rFonts w:ascii="宋体" w:hAnsi="宋体" w:eastAsia="宋体"/>
          <w:b w:val="0"/>
          <w:sz w:val="21"/>
        </w:rPr>
        <w:t>某项目到第4周末，计划价值PV=80万元，实际成本AC=90万元，挣值EV=72万元。</w:t>
      </w:r>
    </w:p>
    <w:p>
      <w:r>
        <w:rPr>
          <w:rFonts w:ascii="宋体" w:hAnsi="宋体" w:eastAsia="宋体"/>
          <w:b w:val="0"/>
          <w:sz w:val="21"/>
        </w:rPr>
        <w:t>要求：</w:t>
      </w:r>
    </w:p>
    <w:p>
      <w:r>
        <w:rPr>
          <w:rFonts w:ascii="宋体" w:hAnsi="宋体" w:eastAsia="宋体"/>
          <w:b w:val="0"/>
          <w:sz w:val="21"/>
        </w:rPr>
        <w:t>（1）计算成本偏差CV = EV - AC，进度偏差SV = EV - PV。</w:t>
      </w:r>
    </w:p>
    <w:p>
      <w:r>
        <w:rPr>
          <w:rFonts w:ascii="宋体" w:hAnsi="宋体" w:eastAsia="宋体"/>
          <w:b w:val="0"/>
          <w:sz w:val="21"/>
        </w:rPr>
        <w:t>（2）计算成本绩效指数CPI = EV / AC，进度绩效指数SPI = EV / PV。</w:t>
      </w:r>
    </w:p>
    <w:p>
      <w:r>
        <w:rPr>
          <w:rFonts w:ascii="宋体" w:hAnsi="宋体" w:eastAsia="宋体"/>
          <w:b w:val="0"/>
          <w:sz w:val="21"/>
        </w:rPr>
        <w:t>（3）判断项目成本和进度状态。</w:t>
      </w:r>
    </w:p>
    <w:p>
      <w:r>
        <w:rPr>
          <w:rFonts w:ascii="宋体" w:hAnsi="宋体" w:eastAsia="宋体"/>
          <w:b/>
          <w:sz w:val="21"/>
        </w:rPr>
        <w:t>计算题2：边际贡献与短期生产决策</w:t>
      </w:r>
    </w:p>
    <w:p>
      <w:r>
        <w:rPr>
          <w:rFonts w:ascii="宋体" w:hAnsi="宋体" w:eastAsia="宋体"/>
          <w:b w:val="0"/>
          <w:sz w:val="21"/>
        </w:rPr>
        <w:t>某企业某产品单价为120元/件，单位变动成本为75元/件，年销量为8000件，固定成本为25万元。另有一笔特殊订单，订购2000件，订单价格为90元/件，不影响正常销售，且无需额外固定成本。</w:t>
      </w:r>
    </w:p>
    <w:p>
      <w:r>
        <w:rPr>
          <w:rFonts w:ascii="宋体" w:hAnsi="宋体" w:eastAsia="宋体"/>
          <w:b w:val="0"/>
          <w:sz w:val="21"/>
        </w:rPr>
        <w:t>要求：</w:t>
      </w:r>
    </w:p>
    <w:p>
      <w:r>
        <w:rPr>
          <w:rFonts w:ascii="宋体" w:hAnsi="宋体" w:eastAsia="宋体"/>
          <w:b w:val="0"/>
          <w:sz w:val="21"/>
        </w:rPr>
        <w:t>（1）计算原产品单位边际贡献、总边际贡献和利润。</w:t>
      </w:r>
    </w:p>
    <w:p>
      <w:r>
        <w:rPr>
          <w:rFonts w:ascii="宋体" w:hAnsi="宋体" w:eastAsia="宋体"/>
          <w:b w:val="0"/>
          <w:sz w:val="21"/>
        </w:rPr>
        <w:t>（2）判断是否接受特殊订单，并说明理由。</w:t>
      </w:r>
    </w:p>
    <w:p>
      <w:r>
        <w:br w:type="page"/>
      </w:r>
    </w:p>
    <w:p>
      <w:pPr>
        <w:pStyle w:val="Heading1"/>
      </w:pPr>
      <w:r>
        <w:t>参考答案与查漏解析</w:t>
      </w:r>
    </w:p>
    <w:p>
      <w:pPr>
        <w:pStyle w:val="Heading2"/>
      </w:pPr>
      <w:r>
        <w:t>一、单项选择题答案</w:t>
      </w:r>
    </w:p>
    <w:p>
      <w:r>
        <w:rPr>
          <w:rFonts w:ascii="宋体" w:hAnsi="宋体" w:eastAsia="宋体"/>
          <w:b w:val="0"/>
          <w:sz w:val="21"/>
        </w:rPr>
        <w:t>1.A  2.A  3.A  4.A  5.D  6.A  7.A  8.A  9.A  10.A  11.A  12.A  13.A  14.A  15.A  16.A  17.A  18.A  19.A  20.A  21.A  22.A  23.A  24.A  25.A</w:t>
      </w:r>
    </w:p>
    <w:p>
      <w:pPr>
        <w:pStyle w:val="Heading2"/>
      </w:pPr>
      <w:r>
        <w:t>二、填空题答案</w:t>
      </w:r>
    </w:p>
    <w:p>
      <w:r>
        <w:rPr>
          <w:rFonts w:ascii="宋体" w:hAnsi="宋体" w:eastAsia="宋体"/>
          <w:b w:val="0"/>
          <w:sz w:val="21"/>
        </w:rPr>
        <w:t>1.目标；2.最高；3.反对；4.提前；5.需要；6.验收；7.成本；8.偏差；9.开始；10.开始。</w:t>
      </w:r>
    </w:p>
    <w:p>
      <w:r>
        <w:rPr>
          <w:rFonts w:ascii="宋体" w:hAnsi="宋体" w:eastAsia="宋体"/>
          <w:b w:val="0"/>
          <w:sz w:val="21"/>
        </w:rPr>
        <w:t>11.制约；12.不可用；13.控制；14.管理；15.价值；16.实际；17.AC；18.可比较；19.相关；20.承担。</w:t>
      </w:r>
    </w:p>
    <w:p>
      <w:pPr>
        <w:pStyle w:val="Heading2"/>
      </w:pPr>
      <w:r>
        <w:t>三、判断改错题答案</w:t>
      </w:r>
    </w:p>
    <w:p>
      <w:r>
        <w:rPr>
          <w:rFonts w:ascii="宋体" w:hAnsi="宋体" w:eastAsia="宋体"/>
          <w:b w:val="0"/>
          <w:sz w:val="21"/>
        </w:rPr>
        <w:t>1. 错。项目经理除项目管理知识和应用领域知识外，还需要一般管理知识、软技能和人际关系能力。</w:t>
      </w:r>
    </w:p>
    <w:p>
      <w:r>
        <w:rPr>
          <w:rFonts w:ascii="宋体" w:hAnsi="宋体" w:eastAsia="宋体"/>
          <w:b w:val="0"/>
          <w:sz w:val="21"/>
        </w:rPr>
        <w:t>2. 对。</w:t>
      </w:r>
    </w:p>
    <w:p>
      <w:r>
        <w:rPr>
          <w:rFonts w:ascii="宋体" w:hAnsi="宋体" w:eastAsia="宋体"/>
          <w:b w:val="0"/>
          <w:sz w:val="21"/>
        </w:rPr>
        <w:t>3. 错。干系人登记册会随着项目进展不断更新。</w:t>
      </w:r>
    </w:p>
    <w:p>
      <w:r>
        <w:rPr>
          <w:rFonts w:ascii="宋体" w:hAnsi="宋体" w:eastAsia="宋体"/>
          <w:b w:val="0"/>
          <w:sz w:val="21"/>
        </w:rPr>
        <w:t>4. 对。</w:t>
      </w:r>
    </w:p>
    <w:p>
      <w:r>
        <w:rPr>
          <w:rFonts w:ascii="宋体" w:hAnsi="宋体" w:eastAsia="宋体"/>
          <w:b w:val="0"/>
          <w:sz w:val="21"/>
        </w:rPr>
        <w:t>5. 错。范围基准只有通过正式变更控制程序才能变更。</w:t>
      </w:r>
    </w:p>
    <w:p>
      <w:r>
        <w:rPr>
          <w:rFonts w:ascii="宋体" w:hAnsi="宋体" w:eastAsia="宋体"/>
          <w:b w:val="0"/>
          <w:sz w:val="21"/>
        </w:rPr>
        <w:t>6. 对。</w:t>
      </w:r>
    </w:p>
    <w:p>
      <w:r>
        <w:rPr>
          <w:rFonts w:ascii="宋体" w:hAnsi="宋体" w:eastAsia="宋体"/>
          <w:b w:val="0"/>
          <w:sz w:val="21"/>
        </w:rPr>
        <w:t>7. 错。FF表示完成到完成；FS才表示前一活动必须在后一活动开始前完成。</w:t>
      </w:r>
    </w:p>
    <w:p>
      <w:r>
        <w:rPr>
          <w:rFonts w:ascii="宋体" w:hAnsi="宋体" w:eastAsia="宋体"/>
          <w:b w:val="0"/>
          <w:sz w:val="21"/>
        </w:rPr>
        <w:t>8. 对。</w:t>
      </w:r>
    </w:p>
    <w:p>
      <w:r>
        <w:rPr>
          <w:rFonts w:ascii="宋体" w:hAnsi="宋体" w:eastAsia="宋体"/>
          <w:b w:val="0"/>
          <w:sz w:val="21"/>
        </w:rPr>
        <w:t>9. 对。</w:t>
      </w:r>
    </w:p>
    <w:p>
      <w:r>
        <w:rPr>
          <w:rFonts w:ascii="宋体" w:hAnsi="宋体" w:eastAsia="宋体"/>
          <w:b w:val="0"/>
          <w:sz w:val="21"/>
        </w:rPr>
        <w:t>10. 对。积极风险是机会，也要通过开发、共享、增强或承担等策略进行管理。</w:t>
      </w:r>
    </w:p>
    <w:p>
      <w:pPr>
        <w:pStyle w:val="Heading2"/>
      </w:pPr>
      <w:r>
        <w:t>四、名词解释参考答案</w:t>
      </w:r>
    </w:p>
    <w:p>
      <w:r>
        <w:rPr>
          <w:rFonts w:ascii="宋体" w:hAnsi="宋体" w:eastAsia="宋体"/>
          <w:b/>
          <w:sz w:val="21"/>
        </w:rPr>
        <w:t>1. 干系人登记册</w:t>
      </w:r>
    </w:p>
    <w:p>
      <w:r>
        <w:rPr>
          <w:rFonts w:ascii="宋体" w:hAnsi="宋体" w:eastAsia="宋体"/>
          <w:b w:val="0"/>
          <w:sz w:val="21"/>
        </w:rPr>
        <w:t>用于记录已识别干系人的详细信息的文件，通常包括识别信息、评估信息和分类信息，如姓名、职位、角色、联系方式、需求、期望、影响力以及内部/外部、支持/中立/反对等分类。</w:t>
      </w:r>
    </w:p>
    <w:p>
      <w:r>
        <w:rPr>
          <w:rFonts w:ascii="宋体" w:hAnsi="宋体" w:eastAsia="宋体"/>
          <w:b/>
          <w:sz w:val="21"/>
        </w:rPr>
        <w:t>2. 范围基准</w:t>
      </w:r>
    </w:p>
    <w:p>
      <w:r>
        <w:rPr>
          <w:rFonts w:ascii="宋体" w:hAnsi="宋体" w:eastAsia="宋体"/>
          <w:b w:val="0"/>
          <w:sz w:val="21"/>
        </w:rPr>
        <w:t>经过批准的项目范围说明书、WBS及WBS字典的集合，是项目管理计划的一部分，用作比较范围的依据，只有通过正式变更控制程序才能变更。</w:t>
      </w:r>
    </w:p>
    <w:p>
      <w:r>
        <w:rPr>
          <w:rFonts w:ascii="宋体" w:hAnsi="宋体" w:eastAsia="宋体"/>
          <w:b/>
          <w:sz w:val="21"/>
        </w:rPr>
        <w:t>3. 需求跟踪矩阵</w:t>
      </w:r>
    </w:p>
    <w:p>
      <w:r>
        <w:rPr>
          <w:rFonts w:ascii="宋体" w:hAnsi="宋体" w:eastAsia="宋体"/>
          <w:b w:val="0"/>
          <w:sz w:val="21"/>
        </w:rPr>
        <w:t>用于把需求从来源、目标、设计、开发、测试到交付成果进行对应跟踪的工具，帮助确认每项需求都有归属、实现和验证，防止遗漏与范围失控。</w:t>
      </w:r>
    </w:p>
    <w:p>
      <w:r>
        <w:rPr>
          <w:rFonts w:ascii="宋体" w:hAnsi="宋体" w:eastAsia="宋体"/>
          <w:b/>
          <w:sz w:val="21"/>
        </w:rPr>
        <w:t>4. 进度基准</w:t>
      </w:r>
    </w:p>
    <w:p>
      <w:r>
        <w:rPr>
          <w:rFonts w:ascii="宋体" w:hAnsi="宋体" w:eastAsia="宋体"/>
          <w:b w:val="0"/>
          <w:sz w:val="21"/>
        </w:rPr>
        <w:t>经过批准的进度模型，包含基准开始日期和基准结束日期，用作与实际进度结果比较的依据，变更必须经过正式变更控制。</w:t>
      </w:r>
    </w:p>
    <w:p>
      <w:r>
        <w:rPr>
          <w:rFonts w:ascii="宋体" w:hAnsi="宋体" w:eastAsia="宋体"/>
          <w:b/>
          <w:sz w:val="21"/>
        </w:rPr>
        <w:t>5. 挣值管理（EVM）</w:t>
      </w:r>
    </w:p>
    <w:p>
      <w:r>
        <w:rPr>
          <w:rFonts w:ascii="宋体" w:hAnsi="宋体" w:eastAsia="宋体"/>
          <w:b w:val="0"/>
          <w:sz w:val="21"/>
        </w:rPr>
        <w:t>把范围、进度和成本综合起来衡量项目绩效的方法，通过PV、EV、AC等指标比较计划、已完成工作价值和实际成本，从而判断项目是否延期或超支。</w:t>
      </w:r>
    </w:p>
    <w:p>
      <w:pPr>
        <w:pStyle w:val="Heading2"/>
      </w:pPr>
      <w:r>
        <w:t>五、简答题参考答案</w:t>
      </w:r>
    </w:p>
    <w:p>
      <w:r>
        <w:rPr>
          <w:rFonts w:ascii="宋体" w:hAnsi="宋体" w:eastAsia="宋体"/>
          <w:b/>
          <w:sz w:val="21"/>
        </w:rPr>
        <w:t>1. 项目经理应掌握的知识与能力</w:t>
      </w:r>
    </w:p>
    <w:p>
      <w:r>
        <w:rPr>
          <w:rFonts w:ascii="宋体" w:hAnsi="宋体" w:eastAsia="宋体"/>
          <w:b w:val="0"/>
          <w:sz w:val="21"/>
        </w:rPr>
        <w:t>项目经理需要掌握项目管理知识体系、应用领域的知识和标准、项目环境知识、一般管理知识与技能，以及软技能或人际关系能力。软技能重要，是因为项目经理要协调团队、沟通干系人、处理冲突、建立信任、权衡优先级，项目成功不仅取决于技术，还取决于组织与人的协同。</w:t>
      </w:r>
    </w:p>
    <w:p>
      <w:r>
        <w:rPr>
          <w:rFonts w:ascii="宋体" w:hAnsi="宋体" w:eastAsia="宋体"/>
          <w:b/>
          <w:sz w:val="21"/>
        </w:rPr>
        <w:t>2. 项目收尾与提前终止</w:t>
      </w:r>
    </w:p>
    <w:p>
      <w:r>
        <w:rPr>
          <w:rFonts w:ascii="宋体" w:hAnsi="宋体" w:eastAsia="宋体"/>
          <w:b w:val="0"/>
          <w:sz w:val="21"/>
        </w:rPr>
        <w:t>项目收尾通常包括获得客户或发起人验收，进行项目后评价或阶段结束评价，记录经验教训，更新组织过程资产，归档项目文件，结束采购活动，对团队成员评估并释放资源。若项目继续下去会造成更大损失，应评估当前状态和继续风险，明确中止原因，与干系人沟通，制定中止计划，管理变更，并做好后评价与经验教训总结。</w:t>
      </w:r>
    </w:p>
    <w:p>
      <w:r>
        <w:rPr>
          <w:rFonts w:ascii="宋体" w:hAnsi="宋体" w:eastAsia="宋体"/>
          <w:b/>
          <w:sz w:val="21"/>
        </w:rPr>
        <w:t>3. 前导图四种逻辑关系</w:t>
      </w:r>
    </w:p>
    <w:p>
      <w:r>
        <w:rPr>
          <w:rFonts w:ascii="宋体" w:hAnsi="宋体" w:eastAsia="宋体"/>
          <w:b w:val="0"/>
          <w:sz w:val="21"/>
        </w:rPr>
        <w:t>FS完成-开始：紧前活动完成后紧后活动才能开始，是最常用关系。FF完成-完成：紧前活动完成后紧后活动才能完成。SS开始-开始：紧前活动开始后紧后活动才能开始。SF开始-完成：紧前活动开始后紧后活动才能完成，实际中较少使用。</w:t>
      </w:r>
    </w:p>
    <w:p>
      <w:r>
        <w:rPr>
          <w:rFonts w:ascii="宋体" w:hAnsi="宋体" w:eastAsia="宋体"/>
          <w:b/>
          <w:sz w:val="21"/>
        </w:rPr>
        <w:t>4. 风险概率-影响矩阵、定量风险分析和风险应对</w:t>
      </w:r>
    </w:p>
    <w:p>
      <w:r>
        <w:rPr>
          <w:rFonts w:ascii="宋体" w:hAnsi="宋体" w:eastAsia="宋体"/>
          <w:b w:val="0"/>
          <w:sz w:val="21"/>
        </w:rPr>
        <w:t>概率-影响矩阵用于根据风险发生概率和影响程度确定风险优先级，右上角高风险通常需优先处理。定量风险分析是在重要风险已被识别和排序后，用数值方式分析其对整体项目目标的影响，常用决策树等方法。风险应对策略用于降低威胁或扩大机会：消极风险可规避、转移、缓解、接受；积极风险可开发、共享、增强、接受。</w:t>
      </w:r>
    </w:p>
    <w:p>
      <w:pPr>
        <w:pStyle w:val="Heading2"/>
      </w:pPr>
      <w:r>
        <w:t>六、计算题参考答案</w:t>
      </w:r>
    </w:p>
    <w:p>
      <w:r>
        <w:rPr>
          <w:rFonts w:ascii="宋体" w:hAnsi="宋体" w:eastAsia="宋体"/>
          <w:b/>
          <w:sz w:val="21"/>
        </w:rPr>
        <w:t>计算题1：挣值管理</w:t>
      </w:r>
    </w:p>
    <w:p>
      <w:r>
        <w:rPr>
          <w:rFonts w:ascii="宋体" w:hAnsi="宋体" w:eastAsia="宋体"/>
          <w:b w:val="0"/>
          <w:sz w:val="21"/>
        </w:rPr>
        <w:t>（1）CV = EV - AC = 72 - 90 = -18万元；SV = EV - PV = 72 - 80 = -8万元。</w:t>
      </w:r>
    </w:p>
    <w:p>
      <w:r>
        <w:rPr>
          <w:rFonts w:ascii="宋体" w:hAnsi="宋体" w:eastAsia="宋体"/>
          <w:b w:val="0"/>
          <w:sz w:val="21"/>
        </w:rPr>
        <w:t>（2）CPI = EV / AC = 72 / 90 = 0.80；SPI = EV / PV = 72 / 80 = 0.90。</w:t>
      </w:r>
    </w:p>
    <w:p>
      <w:r>
        <w:rPr>
          <w:rFonts w:ascii="宋体" w:hAnsi="宋体" w:eastAsia="宋体"/>
          <w:b w:val="0"/>
          <w:sz w:val="21"/>
        </w:rPr>
        <w:t>（3）CV&lt;0且CPI&lt;1，说明成本超支；SV&lt;0且SPI&lt;1，说明进度落后。因此该项目当前既超支又延期，需要分析原因并采取纠偏措施。</w:t>
      </w:r>
    </w:p>
    <w:p>
      <w:r>
        <w:rPr>
          <w:rFonts w:ascii="宋体" w:hAnsi="宋体" w:eastAsia="宋体"/>
          <w:b/>
          <w:sz w:val="21"/>
        </w:rPr>
        <w:t>计算题2：边际贡献与短期生产决策</w:t>
      </w:r>
    </w:p>
    <w:p>
      <w:r>
        <w:rPr>
          <w:rFonts w:ascii="宋体" w:hAnsi="宋体" w:eastAsia="宋体"/>
          <w:b w:val="0"/>
          <w:sz w:val="21"/>
        </w:rPr>
        <w:t>（1）单位边际贡献 = 单价 - 单位变动成本 = 120 - 75 = 45元/件。</w:t>
      </w:r>
    </w:p>
    <w:p>
      <w:r>
        <w:rPr>
          <w:rFonts w:ascii="宋体" w:hAnsi="宋体" w:eastAsia="宋体"/>
          <w:b w:val="0"/>
          <w:sz w:val="21"/>
        </w:rPr>
        <w:t>总边际贡献 = 45 × 8000 = 360000元 = 36万元。</w:t>
      </w:r>
    </w:p>
    <w:p>
      <w:r>
        <w:rPr>
          <w:rFonts w:ascii="宋体" w:hAnsi="宋体" w:eastAsia="宋体"/>
          <w:b w:val="0"/>
          <w:sz w:val="21"/>
        </w:rPr>
        <w:t>利润 = 总边际贡献 - 固定成本 = 36 - 25 = 11万元。</w:t>
      </w:r>
    </w:p>
    <w:p>
      <w:r>
        <w:rPr>
          <w:rFonts w:ascii="宋体" w:hAnsi="宋体" w:eastAsia="宋体"/>
          <w:b w:val="0"/>
          <w:sz w:val="21"/>
        </w:rPr>
        <w:t>（2）特殊订单价格90元/件，大于单位变动成本75元/件；每件新增边际贡献 = 90 - 75 = 15元/件。</w:t>
      </w:r>
    </w:p>
    <w:p>
      <w:r>
        <w:rPr>
          <w:rFonts w:ascii="宋体" w:hAnsi="宋体" w:eastAsia="宋体"/>
          <w:b w:val="0"/>
          <w:sz w:val="21"/>
        </w:rPr>
        <w:t>特殊订单新增边际贡献 = 15 × 2000 = 30000元 = 3万元。由于不影响正常销售且无需额外固定成本，接受订单可增加3万元利润，应接受。</w:t>
      </w:r>
    </w:p>
    <w:p>
      <w:pPr>
        <w:pStyle w:val="Heading1"/>
      </w:pPr>
      <w:r>
        <w:t>三套卷子联合查漏清单</w:t>
      </w:r>
    </w:p>
    <w:p>
      <w:r>
        <w:rPr>
          <w:rFonts w:ascii="宋体" w:hAnsi="宋体" w:eastAsia="宋体"/>
          <w:b w:val="0"/>
          <w:sz w:val="19"/>
        </w:rPr>
        <w:t>第一套：项目定义与特征、三项约束、五大过程组、十大知识领域、项目章程、WBS、甘特图/里程碑、系统分析、霍尔三维、切克兰德、工程伦理原则、法律效力、知识产权、标准化、可持续发展、PBT/NPV/IRR/盈亏平衡、质量管理三过程、PDCA、风险基本概念。</w:t>
      </w:r>
    </w:p>
    <w:p>
      <w:r>
        <w:rPr>
          <w:rFonts w:ascii="宋体" w:hAnsi="宋体" w:eastAsia="宋体"/>
          <w:b w:val="0"/>
          <w:sz w:val="19"/>
        </w:rPr>
        <w:t>第二套：工程/科学/技术、复杂工程问题、产品开发全周期、系统思想案例、系统整体性、WSR、5W1H、德尔菲法、伦理困境与挑战者号、合规与技术法规、标准体系、成本概念和分类、固定/变动成本、年金、ROI、成本估算方法、储备、S曲线、TQC、六西格玛、关键路径计算。</w:t>
      </w:r>
    </w:p>
    <w:p>
      <w:r>
        <w:rPr>
          <w:rFonts w:ascii="宋体" w:hAnsi="宋体" w:eastAsia="宋体"/>
          <w:b w:val="0"/>
          <w:sz w:val="19"/>
        </w:rPr>
        <w:t>第三套：项目经理能力、项目阶段特征、干系人登记册、项目启动会、需求收集、范围说明书、范围基准、需求跟踪矩阵、控制范围、前导图四种逻辑关系、进度基准和项目日历、成本负荷图、挣值管理、质量检查表/因果图/直方图/散点图、风险概率影响矩阵、定量风险分析、风险应对策略、项目收尾和短期经济决策。</w:t>
      </w:r>
    </w:p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