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《工程概论》期末模拟卷二</w:t>
      </w:r>
    </w:p>
    <w:p>
      <w:pPr>
        <w:jc w:val="center"/>
      </w:pPr>
      <w:r>
        <w:rPr>
          <w:rFonts w:ascii="黑体" w:hAnsi="黑体" w:eastAsia="黑体"/>
          <w:b/>
          <w:sz w:val="28"/>
        </w:rPr>
        <w:t>非重复考点覆盖版（直接练习版）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满分：100分    建议时间：90分钟</w:t>
      </w:r>
    </w:p>
    <w:p>
      <w:r>
        <w:rPr>
          <w:rFonts w:ascii="宋体" w:hAnsi="宋体" w:eastAsia="宋体"/>
          <w:b w:val="0"/>
          <w:sz w:val="20"/>
        </w:rPr>
        <w:t>说明：本卷刻意避开第一套卷中已经重点考过的项目定义、三项约束、项目章程、WBS、系统分析定义、工程伦理定义、标准化定义、PBT/NPV/盈亏平衡等考点，转而覆盖PPT中其他易被忽略的概念、定义、分类、方法和细节。</w:t>
      </w:r>
    </w:p>
    <w:p>
      <w:pPr>
        <w:pStyle w:val="Heading1"/>
      </w:pPr>
      <w:r>
        <w:t>一、单项选择题（每题1分，共25分）</w:t>
      </w:r>
    </w:p>
    <w:p>
      <w:r>
        <w:rPr>
          <w:rFonts w:ascii="宋体" w:hAnsi="宋体" w:eastAsia="宋体"/>
          <w:b w:val="0"/>
          <w:sz w:val="21"/>
        </w:rPr>
        <w:t>1. 下列关于“工程”的理解，最符合课程观点的是：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A. 工程只是科学理论的简单应用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B. 工程是在现实约束下综合运用科学、技术、管理等知识建造人造物或系统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C. 工程只追求技术指标最高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D. 工程与经济、伦理、法律无关</w:t>
      </w:r>
    </w:p>
    <w:p>
      <w:r>
        <w:rPr>
          <w:rFonts w:ascii="宋体" w:hAnsi="宋体" w:eastAsia="宋体"/>
          <w:b w:val="0"/>
          <w:sz w:val="21"/>
        </w:rPr>
        <w:t>2. 解决复杂工程问题的能力，核心在于：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A. 只掌握专业技术知识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B. 只会使用软件工具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C. 融合专业技术知识与非技术工程基础知识，形成面向实际应用的方案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D. 只追求成本最低</w:t>
      </w:r>
    </w:p>
    <w:p>
      <w:r>
        <w:rPr>
          <w:rFonts w:ascii="宋体" w:hAnsi="宋体" w:eastAsia="宋体"/>
          <w:b w:val="0"/>
          <w:sz w:val="21"/>
        </w:rPr>
        <w:t>3. 产品开发绩效通常不包括下列哪一项？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A. 产品质量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B. 产品成本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C. 开发时间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D. 工程师籍贯</w:t>
      </w:r>
    </w:p>
    <w:p>
      <w:r>
        <w:rPr>
          <w:rFonts w:ascii="宋体" w:hAnsi="宋体" w:eastAsia="宋体"/>
          <w:b w:val="0"/>
          <w:sz w:val="21"/>
        </w:rPr>
        <w:t>4. 传统产品开发模式容易出现多次返工，其主要原因是：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A. 过度强调全流程、全周期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B. 以技术为中心，忽视市场、制造、服务等全流程因素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C. 过度重视法律法规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D. 完全没有技术方案</w:t>
      </w:r>
    </w:p>
    <w:p>
      <w:r>
        <w:rPr>
          <w:rFonts w:ascii="宋体" w:hAnsi="宋体" w:eastAsia="宋体"/>
          <w:b w:val="0"/>
          <w:sz w:val="21"/>
        </w:rPr>
        <w:t>5. 系统思想的发展过程可以概括为：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A. 科学→经验→哲学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B. 经验→哲学→科学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C. 定量→定性→思辨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D. 局部→局部→局部</w:t>
      </w:r>
    </w:p>
    <w:p>
      <w:r>
        <w:rPr>
          <w:rFonts w:ascii="宋体" w:hAnsi="宋体" w:eastAsia="宋体"/>
          <w:b w:val="0"/>
          <w:sz w:val="21"/>
        </w:rPr>
        <w:t>6. “丁谓修宫”中挖沟、引水、填沟实现“一举而三役济”，体现的是：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A. 单目标局部优化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B. 系统整体协调与资源综合利用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C. 单纯增加成本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D. 完全依赖运气</w:t>
      </w:r>
    </w:p>
    <w:p>
      <w:r>
        <w:rPr>
          <w:rFonts w:ascii="宋体" w:hAnsi="宋体" w:eastAsia="宋体"/>
          <w:b w:val="0"/>
          <w:sz w:val="21"/>
        </w:rPr>
        <w:t>7. 系统的整体功能不等于各部分功能的简单相加，这体现了系统的：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A. 整体性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B. 封闭性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C. 随机性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D. 静止性</w:t>
      </w:r>
    </w:p>
    <w:p>
      <w:r>
        <w:rPr>
          <w:rFonts w:ascii="宋体" w:hAnsi="宋体" w:eastAsia="宋体"/>
          <w:b w:val="0"/>
          <w:sz w:val="21"/>
        </w:rPr>
        <w:t>8. WSR方法论中的 W、S、R 分别对应：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A. 物理、事理、人理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B. 工作、标准、风险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C. 水平、速度、资源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D. 法律、伦理、经济</w:t>
      </w:r>
    </w:p>
    <w:p>
      <w:r>
        <w:rPr>
          <w:rFonts w:ascii="宋体" w:hAnsi="宋体" w:eastAsia="宋体"/>
          <w:b w:val="0"/>
          <w:sz w:val="21"/>
        </w:rPr>
        <w:t>9. 5W1H 分析法中的 H 指：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A. How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B. History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C. Human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D. High</w:t>
      </w:r>
    </w:p>
    <w:p>
      <w:r>
        <w:rPr>
          <w:rFonts w:ascii="宋体" w:hAnsi="宋体" w:eastAsia="宋体"/>
          <w:b w:val="0"/>
          <w:sz w:val="21"/>
        </w:rPr>
        <w:t>10. 德尔菲法的典型特点是：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A. 匿名征询专家意见并多轮反馈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B. 只由一个人拍板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C. 只适合精确数学计算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D. 不需要专家参与</w:t>
      </w:r>
    </w:p>
    <w:p>
      <w:r>
        <w:rPr>
          <w:rFonts w:ascii="宋体" w:hAnsi="宋体" w:eastAsia="宋体"/>
          <w:b w:val="0"/>
          <w:sz w:val="21"/>
        </w:rPr>
        <w:t>11. 伦理在中国文化中的“伦”和“理”合起来强调：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A. 生产效率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B. 人与人、人与自然、人与社会关系中应遵循的规则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C. 投资收益率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D. 法律条文数量</w:t>
      </w:r>
    </w:p>
    <w:p>
      <w:r>
        <w:rPr>
          <w:rFonts w:ascii="宋体" w:hAnsi="宋体" w:eastAsia="宋体"/>
          <w:b w:val="0"/>
          <w:sz w:val="21"/>
        </w:rPr>
        <w:t>12. 挑战者号事故中，除技术原因外，还暴露出的突出问题是：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A. 管理层忽视工程师警告和公共安全风险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B. 项目没有任何技术问题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C. 成本完全不受限制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D. 发射天气完全正常且无风险</w:t>
      </w:r>
    </w:p>
    <w:p>
      <w:r>
        <w:rPr>
          <w:rFonts w:ascii="宋体" w:hAnsi="宋体" w:eastAsia="宋体"/>
          <w:b w:val="0"/>
          <w:sz w:val="21"/>
        </w:rPr>
        <w:t>13. 工程伦理困境的本质通常是：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A. 不同价值、责任、利益之间发生冲突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B. 只有计算错误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C. 只有设备老化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D. 没有任何选择空间</w:t>
      </w:r>
    </w:p>
    <w:p>
      <w:r>
        <w:rPr>
          <w:rFonts w:ascii="宋体" w:hAnsi="宋体" w:eastAsia="宋体"/>
          <w:b w:val="0"/>
          <w:sz w:val="21"/>
        </w:rPr>
        <w:t>14. 手机进网许可证案例说明：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A. 产品技术指标高就一定能上市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B. 工程产品进入市场前必须满足相应法律法规和准入要求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C. 合规性不影响销售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D. 许可证只用于装饰</w:t>
      </w:r>
    </w:p>
    <w:p>
      <w:r>
        <w:rPr>
          <w:rFonts w:ascii="宋体" w:hAnsi="宋体" w:eastAsia="宋体"/>
          <w:b w:val="0"/>
          <w:sz w:val="21"/>
        </w:rPr>
        <w:t>15. 行政法规通常由下列哪一主体制定？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A. 国务院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B. 企业车间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C. 普通消费者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D. 项目团队</w:t>
      </w:r>
    </w:p>
    <w:p>
      <w:r>
        <w:rPr>
          <w:rFonts w:ascii="宋体" w:hAnsi="宋体" w:eastAsia="宋体"/>
          <w:b w:val="0"/>
          <w:sz w:val="21"/>
        </w:rPr>
        <w:t>16. 青蒿素“专利之痛”案例主要提醒工程人员重视：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A. 知识产权布局和国际市场权利保护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B. 产品包装颜色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C. 日常考勤制度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D. 项目会议纪要</w:t>
      </w:r>
    </w:p>
    <w:p>
      <w:r>
        <w:rPr>
          <w:rFonts w:ascii="宋体" w:hAnsi="宋体" w:eastAsia="宋体"/>
          <w:b w:val="0"/>
          <w:sz w:val="21"/>
        </w:rPr>
        <w:t>17. 下列说法正确的是：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A. 技术法规具有强制性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B. 技术规范必然等同于国家法律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C. 所有企业规范都没有约束力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D. 标准和规范完全无关</w:t>
      </w:r>
    </w:p>
    <w:p>
      <w:r>
        <w:rPr>
          <w:rFonts w:ascii="宋体" w:hAnsi="宋体" w:eastAsia="宋体"/>
          <w:b w:val="0"/>
          <w:sz w:val="21"/>
        </w:rPr>
        <w:t>18. 标准体系表的主要作用是：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A. 系统反映一定范围内标准之间的层次、结构和关系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B. 计算项目净现值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C. 代替项目章程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D. 记录个人工资</w:t>
      </w:r>
    </w:p>
    <w:p>
      <w:r>
        <w:rPr>
          <w:rFonts w:ascii="宋体" w:hAnsi="宋体" w:eastAsia="宋体"/>
          <w:b w:val="0"/>
          <w:sz w:val="21"/>
        </w:rPr>
        <w:t>19. 狭义成本通常指：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A. 生产成本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B. 全部社会成本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C. 所有未来机会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D. 工程师荣誉成本</w:t>
      </w:r>
    </w:p>
    <w:p>
      <w:r>
        <w:rPr>
          <w:rFonts w:ascii="宋体" w:hAnsi="宋体" w:eastAsia="宋体"/>
          <w:b w:val="0"/>
          <w:sz w:val="21"/>
        </w:rPr>
        <w:t>20. 下列属于固定成本的是：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A. 在一定范围内不随产量增减而明显变化的成本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B. 每生产一件产品都必然增加的材料费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C. 单位产品直接材料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D. 按销售数量计算的包装费</w:t>
      </w:r>
    </w:p>
    <w:p>
      <w:r>
        <w:rPr>
          <w:rFonts w:ascii="宋体" w:hAnsi="宋体" w:eastAsia="宋体"/>
          <w:b w:val="0"/>
          <w:sz w:val="21"/>
        </w:rPr>
        <w:t>21. 变动成本的典型特征是：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A. 总额随业务量变化而变化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B. 总额永远不变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C. 与产量无关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D. 只在项目收尾时发生</w:t>
      </w:r>
    </w:p>
    <w:p>
      <w:r>
        <w:rPr>
          <w:rFonts w:ascii="宋体" w:hAnsi="宋体" w:eastAsia="宋体"/>
          <w:b w:val="0"/>
          <w:sz w:val="21"/>
        </w:rPr>
        <w:t>22. 年金的基本特点是：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A. 每期等额收付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B. 只发生一次现金流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C. 金额随机变化且无规律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D. 不涉及时间</w:t>
      </w:r>
    </w:p>
    <w:p>
      <w:r>
        <w:rPr>
          <w:rFonts w:ascii="宋体" w:hAnsi="宋体" w:eastAsia="宋体"/>
          <w:b w:val="0"/>
          <w:sz w:val="21"/>
        </w:rPr>
        <w:t>23. ROI 通常用于反映：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A. 投资收益水平或资金利用效率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B. 法律效力等级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C. 质量缺陷原因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D. 进度网络逻辑关系</w:t>
      </w:r>
    </w:p>
    <w:p>
      <w:r>
        <w:rPr>
          <w:rFonts w:ascii="宋体" w:hAnsi="宋体" w:eastAsia="宋体"/>
          <w:b w:val="0"/>
          <w:sz w:val="21"/>
        </w:rPr>
        <w:t>24. 下列哪种成本估算方法适合项目早期、资料不足时快速估算？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A. 类比估算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B. 完全实测法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C. 竣工结算法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D. 法律裁决法</w:t>
      </w:r>
    </w:p>
    <w:p>
      <w:r>
        <w:rPr>
          <w:rFonts w:ascii="宋体" w:hAnsi="宋体" w:eastAsia="宋体"/>
          <w:b w:val="0"/>
          <w:sz w:val="21"/>
        </w:rPr>
        <w:t>25. 六西格玛改进方法的 DMAIC 中，M 表示：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A. Measure 度量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B. Manage 管理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C. Market 市场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D. Milestone 里程碑</w:t>
      </w:r>
    </w:p>
    <w:p>
      <w:pPr>
        <w:pStyle w:val="Heading1"/>
      </w:pPr>
      <w:r>
        <w:t>二、填空题（每空1分，共20分）</w:t>
      </w:r>
    </w:p>
    <w:p>
      <w:r>
        <w:rPr>
          <w:rFonts w:ascii="宋体" w:hAnsi="宋体" w:eastAsia="宋体"/>
          <w:b w:val="0"/>
          <w:sz w:val="21"/>
        </w:rPr>
        <w:t>1. 产品开发全周期过程可包括创意、设计、规划、制造、试用、投产、使用和________等阶段。</w:t>
      </w:r>
    </w:p>
    <w:p>
      <w:r>
        <w:rPr>
          <w:rFonts w:ascii="宋体" w:hAnsi="宋体" w:eastAsia="宋体"/>
          <w:b w:val="0"/>
          <w:sz w:val="21"/>
        </w:rPr>
        <w:t>2. 产品开发绩效常从产品质量、产品成本、开发时间、开发成本和________五个方面衡量。</w:t>
      </w:r>
    </w:p>
    <w:p>
      <w:r>
        <w:rPr>
          <w:rFonts w:ascii="宋体" w:hAnsi="宋体" w:eastAsia="宋体"/>
          <w:b w:val="0"/>
          <w:sz w:val="21"/>
        </w:rPr>
        <w:t>3. 系统通常由若干相互联系、相互作用的________组成。</w:t>
      </w:r>
    </w:p>
    <w:p>
      <w:r>
        <w:rPr>
          <w:rFonts w:ascii="宋体" w:hAnsi="宋体" w:eastAsia="宋体"/>
          <w:b w:val="0"/>
          <w:sz w:val="21"/>
        </w:rPr>
        <w:t>4. 系统思想的发展过程可概括为经验到哲学再到________。</w:t>
      </w:r>
    </w:p>
    <w:p>
      <w:r>
        <w:rPr>
          <w:rFonts w:ascii="宋体" w:hAnsi="宋体" w:eastAsia="宋体"/>
          <w:b w:val="0"/>
          <w:sz w:val="21"/>
        </w:rPr>
        <w:t>5. WSR方法论包括物理、________和人理三个方面。</w:t>
      </w:r>
    </w:p>
    <w:p>
      <w:r>
        <w:rPr>
          <w:rFonts w:ascii="宋体" w:hAnsi="宋体" w:eastAsia="宋体"/>
          <w:b w:val="0"/>
          <w:sz w:val="21"/>
        </w:rPr>
        <w:t>6. 5W1H中的5W通常指Why、What、Who、When和________。</w:t>
      </w:r>
    </w:p>
    <w:p>
      <w:r>
        <w:rPr>
          <w:rFonts w:ascii="宋体" w:hAnsi="宋体" w:eastAsia="宋体"/>
          <w:b w:val="0"/>
          <w:sz w:val="21"/>
        </w:rPr>
        <w:t>7. 德尔菲法强调匿名征询专家意见，并经过多轮反馈逐步形成________。</w:t>
      </w:r>
    </w:p>
    <w:p>
      <w:r>
        <w:rPr>
          <w:rFonts w:ascii="宋体" w:hAnsi="宋体" w:eastAsia="宋体"/>
          <w:b w:val="0"/>
          <w:sz w:val="21"/>
        </w:rPr>
        <w:t>8. 伦理学也称道德哲学，其使命是确定________。</w:t>
      </w:r>
    </w:p>
    <w:p>
      <w:r>
        <w:rPr>
          <w:rFonts w:ascii="宋体" w:hAnsi="宋体" w:eastAsia="宋体"/>
          <w:b w:val="0"/>
          <w:sz w:val="21"/>
        </w:rPr>
        <w:t>9. 挑战者号事故中，直接技术原因之一是固体火箭助推器________密封圈失效。</w:t>
      </w:r>
    </w:p>
    <w:p>
      <w:r>
        <w:rPr>
          <w:rFonts w:ascii="宋体" w:hAnsi="宋体" w:eastAsia="宋体"/>
          <w:b w:val="0"/>
          <w:sz w:val="21"/>
        </w:rPr>
        <w:t>10. 任何工程活动都必须在法律框架内进行，________是技术可行性的前提。</w:t>
      </w:r>
    </w:p>
    <w:p>
      <w:r>
        <w:rPr>
          <w:rFonts w:ascii="宋体" w:hAnsi="宋体" w:eastAsia="宋体"/>
          <w:b w:val="0"/>
          <w:sz w:val="21"/>
        </w:rPr>
        <w:t>11. 法规一般包括行政法规、地方性法规、民族自治地方及经济特区法规等；规章由具有规章制定权的________机关制定。</w:t>
      </w:r>
    </w:p>
    <w:p>
      <w:r>
        <w:rPr>
          <w:rFonts w:ascii="宋体" w:hAnsi="宋体" w:eastAsia="宋体"/>
          <w:b w:val="0"/>
          <w:sz w:val="21"/>
        </w:rPr>
        <w:t>12. 技术法规与技术规范的重要区别在于技术法规具有________性。</w:t>
      </w:r>
    </w:p>
    <w:p>
      <w:r>
        <w:rPr>
          <w:rFonts w:ascii="宋体" w:hAnsi="宋体" w:eastAsia="宋体"/>
          <w:b w:val="0"/>
          <w:sz w:val="21"/>
        </w:rPr>
        <w:t>13. 可持续发展的基本原则一般包括公平性原则、持续性原则和________原则。</w:t>
      </w:r>
    </w:p>
    <w:p>
      <w:r>
        <w:rPr>
          <w:rFonts w:ascii="宋体" w:hAnsi="宋体" w:eastAsia="宋体"/>
          <w:b w:val="0"/>
          <w:sz w:val="21"/>
        </w:rPr>
        <w:t>14. 不可再生资源的利用速度不应超过可持续替代品的________速度。</w:t>
      </w:r>
    </w:p>
    <w:p>
      <w:r>
        <w:rPr>
          <w:rFonts w:ascii="宋体" w:hAnsi="宋体" w:eastAsia="宋体"/>
          <w:b w:val="0"/>
          <w:sz w:val="21"/>
        </w:rPr>
        <w:t>15. 生产成本通常包括直接材料、直接人工和________费用。</w:t>
      </w:r>
    </w:p>
    <w:p>
      <w:r>
        <w:rPr>
          <w:rFonts w:ascii="宋体" w:hAnsi="宋体" w:eastAsia="宋体"/>
          <w:b w:val="0"/>
          <w:sz w:val="21"/>
        </w:rPr>
        <w:t>16. 成本按性态可分为固定成本和________成本。</w:t>
      </w:r>
    </w:p>
    <w:p>
      <w:r>
        <w:rPr>
          <w:rFonts w:ascii="宋体" w:hAnsi="宋体" w:eastAsia="宋体"/>
          <w:b w:val="0"/>
          <w:sz w:val="21"/>
        </w:rPr>
        <w:t>17. 项目成本估算中，应急储备用于应对“________—未知”风险。</w:t>
      </w:r>
    </w:p>
    <w:p>
      <w:r>
        <w:rPr>
          <w:rFonts w:ascii="宋体" w:hAnsi="宋体" w:eastAsia="宋体"/>
          <w:b w:val="0"/>
          <w:sz w:val="21"/>
        </w:rPr>
        <w:t>18. 管理储备用于应对项目范围中不可预见的工作，即“________—未知”风险。</w:t>
      </w:r>
    </w:p>
    <w:p>
      <w:r>
        <w:rPr>
          <w:rFonts w:ascii="宋体" w:hAnsi="宋体" w:eastAsia="宋体"/>
          <w:b w:val="0"/>
          <w:sz w:val="21"/>
        </w:rPr>
        <w:t>19. 成本累积曲线常呈现为________曲线，可用于成本控制和整体进度控制。</w:t>
      </w:r>
    </w:p>
    <w:p>
      <w:r>
        <w:rPr>
          <w:rFonts w:ascii="宋体" w:hAnsi="宋体" w:eastAsia="宋体"/>
          <w:b w:val="0"/>
          <w:sz w:val="21"/>
        </w:rPr>
        <w:t>20. 全面质量管理强调全员、全过程、全组织参与，以________为主，而不是只依赖事后检查。</w:t>
      </w:r>
    </w:p>
    <w:p>
      <w:pPr>
        <w:pStyle w:val="Heading1"/>
      </w:pPr>
      <w:r>
        <w:t>三、判断改错题（每题1分，共10分）</w:t>
      </w:r>
    </w:p>
    <w:p>
      <w:r>
        <w:rPr>
          <w:rFonts w:ascii="宋体" w:hAnsi="宋体" w:eastAsia="宋体"/>
          <w:b w:val="0"/>
          <w:sz w:val="21"/>
        </w:rPr>
        <w:t>1. 工程方案只要技术上能实现，就不需要考虑经济、法律、伦理和环境约束。（    ）</w:t>
      </w:r>
    </w:p>
    <w:p>
      <w:r>
        <w:rPr>
          <w:rFonts w:ascii="宋体" w:hAnsi="宋体" w:eastAsia="宋体"/>
          <w:b w:val="0"/>
          <w:sz w:val="21"/>
        </w:rPr>
        <w:t>2. 产品满足相关标准和规范通常是进入市场的重要前提。（    ）</w:t>
      </w:r>
    </w:p>
    <w:p>
      <w:r>
        <w:rPr>
          <w:rFonts w:ascii="宋体" w:hAnsi="宋体" w:eastAsia="宋体"/>
          <w:b w:val="0"/>
          <w:sz w:val="21"/>
        </w:rPr>
        <w:t>3. 技术规范和技术法规完全相同，都必然具有强制性。（    ）</w:t>
      </w:r>
    </w:p>
    <w:p>
      <w:r>
        <w:rPr>
          <w:rFonts w:ascii="宋体" w:hAnsi="宋体" w:eastAsia="宋体"/>
          <w:b w:val="0"/>
          <w:sz w:val="21"/>
        </w:rPr>
        <w:t>4. 在相关范围内，固定成本总额通常保持相对稳定，但单位固定成本会随产量增加而下降。（    ）</w:t>
      </w:r>
    </w:p>
    <w:p>
      <w:r>
        <w:rPr>
          <w:rFonts w:ascii="宋体" w:hAnsi="宋体" w:eastAsia="宋体"/>
          <w:b w:val="0"/>
          <w:sz w:val="21"/>
        </w:rPr>
        <w:t>5. 变动成本总额通常随产量或业务量增加而增加。（    ）</w:t>
      </w:r>
    </w:p>
    <w:p>
      <w:r>
        <w:rPr>
          <w:rFonts w:ascii="宋体" w:hAnsi="宋体" w:eastAsia="宋体"/>
          <w:b w:val="0"/>
          <w:sz w:val="21"/>
        </w:rPr>
        <w:t>6. 类比估算简单快速，适用于早期估算，但准确性通常低于详细估算。（    ）</w:t>
      </w:r>
    </w:p>
    <w:p>
      <w:r>
        <w:rPr>
          <w:rFonts w:ascii="宋体" w:hAnsi="宋体" w:eastAsia="宋体"/>
          <w:b w:val="0"/>
          <w:sz w:val="21"/>
        </w:rPr>
        <w:t>7. 管理储备是成本基准的一部分，可以随意动用，不需要变更控制。（    ）</w:t>
      </w:r>
    </w:p>
    <w:p>
      <w:r>
        <w:rPr>
          <w:rFonts w:ascii="宋体" w:hAnsi="宋体" w:eastAsia="宋体"/>
          <w:b w:val="0"/>
          <w:sz w:val="21"/>
        </w:rPr>
        <w:t>8. 成本累积曲线中实际支出偏离成本基线，一定说明项目发生严重问题。（    ）</w:t>
      </w:r>
    </w:p>
    <w:p>
      <w:r>
        <w:rPr>
          <w:rFonts w:ascii="宋体" w:hAnsi="宋体" w:eastAsia="宋体"/>
          <w:b w:val="0"/>
          <w:sz w:val="21"/>
        </w:rPr>
        <w:t>9. 控制图中点落在控制界限之外或呈现异常趋势，通常说明过程可能异常。（    ）</w:t>
      </w:r>
    </w:p>
    <w:p>
      <w:r>
        <w:rPr>
          <w:rFonts w:ascii="宋体" w:hAnsi="宋体" w:eastAsia="宋体"/>
          <w:b w:val="0"/>
          <w:sz w:val="21"/>
        </w:rPr>
        <w:t>10. 定性风险分析主要是对风险概率、影响等进行评估并排序，以便确定优先级。（    ）</w:t>
      </w:r>
    </w:p>
    <w:p>
      <w:pPr>
        <w:pStyle w:val="Heading1"/>
      </w:pPr>
      <w:r>
        <w:t>四、名词解释（每题3分，共15分）</w:t>
      </w:r>
    </w:p>
    <w:p>
      <w:r>
        <w:rPr>
          <w:rFonts w:ascii="宋体" w:hAnsi="宋体" w:eastAsia="宋体"/>
          <w:b w:val="0"/>
          <w:sz w:val="21"/>
        </w:rPr>
        <w:t>1. 复杂工程问题能力</w:t>
      </w:r>
    </w:p>
    <w:p>
      <w:r>
        <w:t>答：______________________________________________________________________________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rPr>
          <w:rFonts w:ascii="宋体" w:hAnsi="宋体" w:eastAsia="宋体"/>
          <w:b w:val="0"/>
          <w:sz w:val="21"/>
        </w:rPr>
        <w:t>2. 系统工程</w:t>
      </w:r>
    </w:p>
    <w:p>
      <w:r>
        <w:t>答：______________________________________________________________________________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rPr>
          <w:rFonts w:ascii="宋体" w:hAnsi="宋体" w:eastAsia="宋体"/>
          <w:b w:val="0"/>
          <w:sz w:val="21"/>
        </w:rPr>
        <w:t>3. 德尔菲法</w:t>
      </w:r>
    </w:p>
    <w:p>
      <w:r>
        <w:t>答：______________________________________________________________________________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rPr>
          <w:rFonts w:ascii="宋体" w:hAnsi="宋体" w:eastAsia="宋体"/>
          <w:b w:val="0"/>
          <w:sz w:val="21"/>
        </w:rPr>
        <w:t>4. 技术法规</w:t>
      </w:r>
    </w:p>
    <w:p>
      <w:r>
        <w:t>答：______________________________________________________________________________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rPr>
          <w:rFonts w:ascii="宋体" w:hAnsi="宋体" w:eastAsia="宋体"/>
          <w:b w:val="0"/>
          <w:sz w:val="21"/>
        </w:rPr>
        <w:t>5. 成本基准</w:t>
      </w:r>
    </w:p>
    <w:p>
      <w:r>
        <w:t>答：______________________________________________________________________________</w:t>
      </w:r>
    </w:p>
    <w:p>
      <w:r>
        <w:t>__________________________________________________________________________________</w:t>
      </w:r>
    </w:p>
    <w:p>
      <w:pPr>
        <w:pStyle w:val="Heading1"/>
      </w:pPr>
      <w:r>
        <w:t>五、简答题（每题5分，共20分）</w:t>
      </w:r>
    </w:p>
    <w:p>
      <w:r>
        <w:rPr>
          <w:rFonts w:ascii="宋体" w:hAnsi="宋体" w:eastAsia="宋体"/>
          <w:b w:val="0"/>
          <w:sz w:val="21"/>
        </w:rPr>
        <w:t>1. 简述科学、技术与工程三者的区别与联系。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rPr>
          <w:rFonts w:ascii="宋体" w:hAnsi="宋体" w:eastAsia="宋体"/>
          <w:b w:val="0"/>
          <w:sz w:val="21"/>
        </w:rPr>
        <w:t>2. 简述产品开发全周期思想，并说明为什么传统“以技术为中心”的开发模式容易导致返工。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rPr>
          <w:rFonts w:ascii="宋体" w:hAnsi="宋体" w:eastAsia="宋体"/>
          <w:b w:val="0"/>
          <w:sz w:val="21"/>
        </w:rPr>
        <w:t>3. 简述工程产品开发中进行法律法规约束分析的基本思路。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rPr>
          <w:rFonts w:ascii="宋体" w:hAnsi="宋体" w:eastAsia="宋体"/>
          <w:b w:val="0"/>
          <w:sz w:val="21"/>
        </w:rPr>
        <w:t>4. 简述常见成本估算方法及其适用场景，并说明应急储备与管理储备的区别。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pPr>
        <w:pStyle w:val="Heading1"/>
      </w:pPr>
      <w:r>
        <w:t>六、计算题（每题5分，共10分）</w:t>
      </w:r>
    </w:p>
    <w:p>
      <w:r>
        <w:rPr>
          <w:rFonts w:ascii="宋体" w:hAnsi="宋体" w:eastAsia="宋体"/>
          <w:b/>
          <w:sz w:val="21"/>
        </w:rPr>
        <w:t>计算题1：资金时间价值</w:t>
      </w:r>
    </w:p>
    <w:p>
      <w:r>
        <w:rPr>
          <w:rFonts w:ascii="宋体" w:hAnsi="宋体" w:eastAsia="宋体"/>
          <w:b w:val="0"/>
          <w:sz w:val="21"/>
        </w:rPr>
        <w:t>某同学计划3年后购买学习设备，预计需要20000元。若年利率为5%，按复利计算。</w:t>
      </w:r>
    </w:p>
    <w:p>
      <w:r>
        <w:rPr>
          <w:rFonts w:ascii="宋体" w:hAnsi="宋体" w:eastAsia="宋体"/>
          <w:b w:val="0"/>
          <w:sz w:val="21"/>
        </w:rPr>
        <w:t>要求：</w:t>
      </w:r>
    </w:p>
    <w:p>
      <w:r>
        <w:rPr>
          <w:rFonts w:ascii="宋体" w:hAnsi="宋体" w:eastAsia="宋体"/>
          <w:b w:val="0"/>
          <w:sz w:val="21"/>
        </w:rPr>
        <w:t>（1）若现在一次性存入一笔钱，至少应存入多少元？（给定5%、3年现值系数为0.864）</w:t>
      </w:r>
    </w:p>
    <w:p>
      <w:r>
        <w:rPr>
          <w:rFonts w:ascii="宋体" w:hAnsi="宋体" w:eastAsia="宋体"/>
          <w:b w:val="0"/>
          <w:sz w:val="21"/>
        </w:rPr>
        <w:t>（2）若从每年年末等额存入一笔钱，连续存3年，3年后达到20000元，每年应存入多少元？（给定5%、3年年金终值系数为3.153）</w:t>
      </w:r>
    </w:p>
    <w:p>
      <w:r>
        <w:rPr>
          <w:rFonts w:ascii="宋体" w:hAnsi="宋体" w:eastAsia="宋体"/>
          <w:b/>
          <w:sz w:val="21"/>
        </w:rPr>
        <w:t>计算题2：项目进度网络与关键路径</w:t>
      </w:r>
    </w:p>
    <w:p>
      <w:r>
        <w:rPr>
          <w:rFonts w:ascii="宋体" w:hAnsi="宋体" w:eastAsia="宋体"/>
          <w:b w:val="0"/>
          <w:sz w:val="21"/>
        </w:rPr>
        <w:t>某项目活动及紧前关系如下表。要求计算各路径工期，确定关键路径和项目最短工期。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活动</w:t>
            </w:r>
          </w:p>
        </w:tc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紧前活动</w:t>
            </w:r>
          </w:p>
        </w:tc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工期/天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B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B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B、C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F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D、E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</w:tr>
    </w:tbl>
    <w:p/>
    <w:p>
      <w:r>
        <w:br w:type="page"/>
      </w:r>
    </w:p>
    <w:p>
      <w:pPr>
        <w:pStyle w:val="Heading1"/>
      </w:pPr>
      <w:r>
        <w:t>参考答案与查漏解析</w:t>
      </w:r>
    </w:p>
    <w:p>
      <w:pPr>
        <w:pStyle w:val="Heading2"/>
      </w:pPr>
      <w:r>
        <w:t>一、单项选择题答案</w:t>
      </w:r>
    </w:p>
    <w:p>
      <w:r>
        <w:rPr>
          <w:rFonts w:ascii="宋体" w:hAnsi="宋体" w:eastAsia="宋体"/>
          <w:b w:val="0"/>
          <w:sz w:val="21"/>
        </w:rPr>
        <w:t>1.B  2.C  3.D  4.B  5.B  6.B  7.A  8.A  9.A  10.A  11.B  12.A  13.A  14.B  15.A  16.A  17.A  18.A  19.A  20.A  21.A  22.A  23.A  24.A  25.A</w:t>
      </w:r>
    </w:p>
    <w:p>
      <w:pPr>
        <w:pStyle w:val="Heading2"/>
      </w:pPr>
      <w:r>
        <w:t>二、填空题答案</w:t>
      </w:r>
    </w:p>
    <w:p>
      <w:r>
        <w:rPr>
          <w:rFonts w:ascii="宋体" w:hAnsi="宋体" w:eastAsia="宋体"/>
          <w:b w:val="0"/>
          <w:sz w:val="21"/>
        </w:rPr>
        <w:t>1. 回收；2. 开发能力；3. 要素；4. 科学；5. 事理。</w:t>
      </w:r>
    </w:p>
    <w:p>
      <w:r>
        <w:rPr>
          <w:rFonts w:ascii="宋体" w:hAnsi="宋体" w:eastAsia="宋体"/>
          <w:b w:val="0"/>
          <w:sz w:val="21"/>
        </w:rPr>
        <w:t>6. Where；7. 共识；8. 道德法则；9. O型环；10. 合规性。</w:t>
      </w:r>
    </w:p>
    <w:p>
      <w:r>
        <w:rPr>
          <w:rFonts w:ascii="宋体" w:hAnsi="宋体" w:eastAsia="宋体"/>
          <w:b w:val="0"/>
          <w:sz w:val="21"/>
        </w:rPr>
        <w:t>11. 行政；12. 强制；13. 共同性；14. 开发；15. 制造。</w:t>
      </w:r>
    </w:p>
    <w:p>
      <w:r>
        <w:rPr>
          <w:rFonts w:ascii="宋体" w:hAnsi="宋体" w:eastAsia="宋体"/>
          <w:b w:val="0"/>
          <w:sz w:val="21"/>
        </w:rPr>
        <w:t>16. 变动；17. 已知；18. 未知；19. S；20. 预防。</w:t>
      </w:r>
    </w:p>
    <w:p>
      <w:pPr>
        <w:pStyle w:val="Heading2"/>
      </w:pPr>
      <w:r>
        <w:t>三、判断改错题答案</w:t>
      </w:r>
    </w:p>
    <w:p>
      <w:r>
        <w:rPr>
          <w:rFonts w:ascii="宋体" w:hAnsi="宋体" w:eastAsia="宋体"/>
          <w:b w:val="0"/>
          <w:sz w:val="21"/>
        </w:rPr>
        <w:t>1. 错。工程方案除技术可行外，还要考虑经济、伦理、法律、标准和环境等约束。</w:t>
      </w:r>
    </w:p>
    <w:p>
      <w:r>
        <w:rPr>
          <w:rFonts w:ascii="宋体" w:hAnsi="宋体" w:eastAsia="宋体"/>
          <w:b w:val="0"/>
          <w:sz w:val="21"/>
        </w:rPr>
        <w:t>2. 对。</w:t>
      </w:r>
    </w:p>
    <w:p>
      <w:r>
        <w:rPr>
          <w:rFonts w:ascii="宋体" w:hAnsi="宋体" w:eastAsia="宋体"/>
          <w:b w:val="0"/>
          <w:sz w:val="21"/>
        </w:rPr>
        <w:t>3. 错。技术规范规定产品、过程或服务应满足的技术要求；技术法规具有强制性。</w:t>
      </w:r>
    </w:p>
    <w:p>
      <w:r>
        <w:rPr>
          <w:rFonts w:ascii="宋体" w:hAnsi="宋体" w:eastAsia="宋体"/>
          <w:b w:val="0"/>
          <w:sz w:val="21"/>
        </w:rPr>
        <w:t>4. 对。</w:t>
      </w:r>
    </w:p>
    <w:p>
      <w:r>
        <w:rPr>
          <w:rFonts w:ascii="宋体" w:hAnsi="宋体" w:eastAsia="宋体"/>
          <w:b w:val="0"/>
          <w:sz w:val="21"/>
        </w:rPr>
        <w:t>5. 对。</w:t>
      </w:r>
    </w:p>
    <w:p>
      <w:r>
        <w:rPr>
          <w:rFonts w:ascii="宋体" w:hAnsi="宋体" w:eastAsia="宋体"/>
          <w:b w:val="0"/>
          <w:sz w:val="21"/>
        </w:rPr>
        <w:t>6. 对。</w:t>
      </w:r>
    </w:p>
    <w:p>
      <w:r>
        <w:rPr>
          <w:rFonts w:ascii="宋体" w:hAnsi="宋体" w:eastAsia="宋体"/>
          <w:b w:val="0"/>
          <w:sz w:val="21"/>
        </w:rPr>
        <w:t>7. 错。管理储备不属于成本基准，动用后需通过变更控制更新成本基准。</w:t>
      </w:r>
    </w:p>
    <w:p>
      <w:r>
        <w:rPr>
          <w:rFonts w:ascii="宋体" w:hAnsi="宋体" w:eastAsia="宋体"/>
          <w:b w:val="0"/>
          <w:sz w:val="21"/>
        </w:rPr>
        <w:t>8. 错。偏差是一种警告信号，需要查明原因，但不一定说明工作必然发生问题。</w:t>
      </w:r>
    </w:p>
    <w:p>
      <w:r>
        <w:rPr>
          <w:rFonts w:ascii="宋体" w:hAnsi="宋体" w:eastAsia="宋体"/>
          <w:b w:val="0"/>
          <w:sz w:val="21"/>
        </w:rPr>
        <w:t>9. 对。</w:t>
      </w:r>
    </w:p>
    <w:p>
      <w:r>
        <w:rPr>
          <w:rFonts w:ascii="宋体" w:hAnsi="宋体" w:eastAsia="宋体"/>
          <w:b w:val="0"/>
          <w:sz w:val="21"/>
        </w:rPr>
        <w:t>10. 对。</w:t>
      </w:r>
    </w:p>
    <w:p>
      <w:pPr>
        <w:pStyle w:val="Heading2"/>
      </w:pPr>
      <w:r>
        <w:t>四、名词解释参考答案</w:t>
      </w:r>
    </w:p>
    <w:p>
      <w:r>
        <w:rPr>
          <w:rFonts w:ascii="宋体" w:hAnsi="宋体" w:eastAsia="宋体"/>
          <w:b/>
          <w:sz w:val="21"/>
        </w:rPr>
        <w:t>1. 复杂工程问题能力</w:t>
      </w:r>
    </w:p>
    <w:p>
      <w:r>
        <w:rPr>
          <w:rFonts w:ascii="宋体" w:hAnsi="宋体" w:eastAsia="宋体"/>
          <w:b w:val="0"/>
          <w:sz w:val="21"/>
        </w:rPr>
        <w:t>指能够将专业技术知识与非技术工程基础知识相融合，设计出满足社会需求、符合内外部约束、面向实际应用且具有产生经济回报可能的解决方案的能力。</w:t>
      </w:r>
    </w:p>
    <w:p>
      <w:r>
        <w:rPr>
          <w:rFonts w:ascii="宋体" w:hAnsi="宋体" w:eastAsia="宋体"/>
          <w:b/>
          <w:sz w:val="21"/>
        </w:rPr>
        <w:t>2. 系统工程</w:t>
      </w:r>
    </w:p>
    <w:p>
      <w:r>
        <w:rPr>
          <w:rFonts w:ascii="宋体" w:hAnsi="宋体" w:eastAsia="宋体"/>
          <w:b w:val="0"/>
          <w:sz w:val="21"/>
        </w:rPr>
        <w:t>指从系统整体出发，综合运用自然科学、社会科学、工程技术、管理科学和数学方法，对复杂系统进行规划、研究、设计、制造、试验和使用的一种组织管理技术。</w:t>
      </w:r>
    </w:p>
    <w:p>
      <w:r>
        <w:rPr>
          <w:rFonts w:ascii="宋体" w:hAnsi="宋体" w:eastAsia="宋体"/>
          <w:b/>
          <w:sz w:val="21"/>
        </w:rPr>
        <w:t>3. 德尔菲法</w:t>
      </w:r>
    </w:p>
    <w:p>
      <w:r>
        <w:rPr>
          <w:rFonts w:ascii="宋体" w:hAnsi="宋体" w:eastAsia="宋体"/>
          <w:b w:val="0"/>
          <w:sz w:val="21"/>
        </w:rPr>
        <w:t>又称专家调查法，是通过匿名方式多轮征询专家意见，并对意见进行统计、反馈和修正，逐步形成较一致判断的方法，常用于预测和决策。</w:t>
      </w:r>
    </w:p>
    <w:p>
      <w:r>
        <w:rPr>
          <w:rFonts w:ascii="宋体" w:hAnsi="宋体" w:eastAsia="宋体"/>
          <w:b/>
          <w:sz w:val="21"/>
        </w:rPr>
        <w:t>4. 技术法规</w:t>
      </w:r>
    </w:p>
    <w:p>
      <w:r>
        <w:rPr>
          <w:rFonts w:ascii="宋体" w:hAnsi="宋体" w:eastAsia="宋体"/>
          <w:b w:val="0"/>
          <w:sz w:val="21"/>
        </w:rPr>
        <w:t>指直接提供技术要求的法规，或者引用、包含标准、技术规范或实践准则中技术要求的法规。与普通技术规范相比，技术法规具有强制性。</w:t>
      </w:r>
    </w:p>
    <w:p>
      <w:r>
        <w:rPr>
          <w:rFonts w:ascii="宋体" w:hAnsi="宋体" w:eastAsia="宋体"/>
          <w:b/>
          <w:sz w:val="21"/>
        </w:rPr>
        <w:t>5. 成本基准</w:t>
      </w:r>
    </w:p>
    <w:p>
      <w:r>
        <w:rPr>
          <w:rFonts w:ascii="宋体" w:hAnsi="宋体" w:eastAsia="宋体"/>
          <w:b w:val="0"/>
          <w:sz w:val="21"/>
        </w:rPr>
        <w:t>指经过批准且按时间段分配的项目预算，用作与实际成本结果进行比较的依据。使用挣值管理时，成本基准也可作为绩效测量基准的重要组成部分。</w:t>
      </w:r>
    </w:p>
    <w:p>
      <w:pPr>
        <w:pStyle w:val="Heading2"/>
      </w:pPr>
      <w:r>
        <w:t>五、简答题参考答案</w:t>
      </w:r>
    </w:p>
    <w:p>
      <w:r>
        <w:rPr>
          <w:rFonts w:ascii="宋体" w:hAnsi="宋体" w:eastAsia="宋体"/>
          <w:b/>
          <w:sz w:val="21"/>
        </w:rPr>
        <w:t>1. 科学、技术与工程的区别与联系</w:t>
      </w:r>
    </w:p>
    <w:p>
      <w:r>
        <w:rPr>
          <w:rFonts w:ascii="宋体" w:hAnsi="宋体" w:eastAsia="宋体"/>
          <w:b w:val="0"/>
          <w:sz w:val="21"/>
        </w:rPr>
        <w:t>科学主要回答“是什么、为什么”，追求发现客观规律；技术主要回答“怎么做”，把科学原理转化为方法、工艺和工具；工程主要回答“如何在现实约束下建成有用的人造物或系统”，需要综合科学、技术、经济、伦理、法律、标准、管理和环境等因素。三者相互联系：科学提供原理，技术提供手段，工程实现应用。</w:t>
      </w:r>
    </w:p>
    <w:p>
      <w:r>
        <w:rPr>
          <w:rFonts w:ascii="宋体" w:hAnsi="宋体" w:eastAsia="宋体"/>
          <w:b/>
          <w:sz w:val="21"/>
        </w:rPr>
        <w:t>2. 产品开发全周期思想与传统模式问题</w:t>
      </w:r>
    </w:p>
    <w:p>
      <w:r>
        <w:rPr>
          <w:rFonts w:ascii="宋体" w:hAnsi="宋体" w:eastAsia="宋体"/>
          <w:b w:val="0"/>
          <w:sz w:val="21"/>
        </w:rPr>
        <w:t>产品开发全周期思想要求从创意、设计、规划、制造、试用、投产、使用到回收等全过程考虑产品问题，不只关注研发阶段。传统开发模式往往以技术方案为中心，忽视市场需求、制造可行性、安装维护、法律合规、标准规范、经济回报和用户体验，导致后期发现问题后返工，增加开发成本和时间。</w:t>
      </w:r>
    </w:p>
    <w:p>
      <w:r>
        <w:rPr>
          <w:rFonts w:ascii="宋体" w:hAnsi="宋体" w:eastAsia="宋体"/>
          <w:b/>
          <w:sz w:val="21"/>
        </w:rPr>
        <w:t>3. 法律法规约束分析基本思路</w:t>
      </w:r>
    </w:p>
    <w:p>
      <w:r>
        <w:rPr>
          <w:rFonts w:ascii="宋体" w:hAnsi="宋体" w:eastAsia="宋体"/>
          <w:b w:val="0"/>
          <w:sz w:val="21"/>
        </w:rPr>
        <w:t>首先进行产品概念分析，明确产品类别、用途、使用场景和全生命周期活动；其次检索与产品设计、生产、销售、使用、维护、回收相关的法律法规和规范性文件；再次识别其中的强制性、禁止性、义务性、惩罚性要求；最后进一步查找支撑这些要求的强制性标准、技术法规和准入制度，并把合规要求转化为设计与管理约束。</w:t>
      </w:r>
    </w:p>
    <w:p>
      <w:r>
        <w:rPr>
          <w:rFonts w:ascii="宋体" w:hAnsi="宋体" w:eastAsia="宋体"/>
          <w:b/>
          <w:sz w:val="21"/>
        </w:rPr>
        <w:t>4. 成本估算方法及储备区别</w:t>
      </w:r>
    </w:p>
    <w:p>
      <w:r>
        <w:rPr>
          <w:rFonts w:ascii="宋体" w:hAnsi="宋体" w:eastAsia="宋体"/>
          <w:b w:val="0"/>
          <w:sz w:val="21"/>
        </w:rPr>
        <w:t>常见成本估算方法包括专家判断、类比估算、参数估算、自下而上估算和三点估算。类比估算适合项目早期快速估算；参数估算适合有统计数据和可量化参数的重复性工作；自下而上估算适合范围明确、要求精确的规划后期；三点估算适合存在不确定性的活动。应急储备用于应对已识别风险中的“已知—未知”，通常包含在成本基准中；管理储备用于应对不可预见的“未知—未知”，不包含在成本基准中，但属于项目总预算的一部分。</w:t>
      </w:r>
    </w:p>
    <w:p>
      <w:pPr>
        <w:pStyle w:val="Heading2"/>
      </w:pPr>
      <w:r>
        <w:t>六、计算题参考答案</w:t>
      </w:r>
    </w:p>
    <w:p>
      <w:r>
        <w:rPr>
          <w:rFonts w:ascii="宋体" w:hAnsi="宋体" w:eastAsia="宋体"/>
          <w:b/>
          <w:sz w:val="21"/>
        </w:rPr>
        <w:t>计算题1：资金时间价值</w:t>
      </w:r>
    </w:p>
    <w:p>
      <w:r>
        <w:rPr>
          <w:rFonts w:ascii="宋体" w:hAnsi="宋体" w:eastAsia="宋体"/>
          <w:b w:val="0"/>
          <w:sz w:val="21"/>
        </w:rPr>
        <w:t>（1）现值 P = F × (P/F,5%,3) = 20000 × 0.864 = 17280 元。</w:t>
      </w:r>
    </w:p>
    <w:p>
      <w:r>
        <w:rPr>
          <w:rFonts w:ascii="宋体" w:hAnsi="宋体" w:eastAsia="宋体"/>
          <w:b w:val="0"/>
          <w:sz w:val="21"/>
        </w:rPr>
        <w:t>（2）年金 A = F / (F/A,5%,3) = 20000 / 3.153 ≈ 6343.16 元。</w:t>
      </w:r>
    </w:p>
    <w:p>
      <w:r>
        <w:rPr>
          <w:rFonts w:ascii="宋体" w:hAnsi="宋体" w:eastAsia="宋体"/>
          <w:b w:val="0"/>
          <w:sz w:val="21"/>
        </w:rPr>
        <w:t>答：现在一次性至少应存入17280元；若每年年末等额存入，则每年约存6343.16元。</w:t>
      </w:r>
    </w:p>
    <w:p>
      <w:r>
        <w:rPr>
          <w:rFonts w:ascii="宋体" w:hAnsi="宋体" w:eastAsia="宋体"/>
          <w:b/>
          <w:sz w:val="21"/>
        </w:rPr>
        <w:t>计算题2：项目进度网络与关键路径</w:t>
      </w:r>
    </w:p>
    <w:p>
      <w:r>
        <w:rPr>
          <w:rFonts w:ascii="宋体" w:hAnsi="宋体" w:eastAsia="宋体"/>
          <w:b w:val="0"/>
          <w:sz w:val="21"/>
        </w:rPr>
        <w:t>可能路径：A-B-D-F，工期 = 3 + 4 + 5 + 4 = 16 天。</w:t>
      </w:r>
    </w:p>
    <w:p>
      <w:r>
        <w:rPr>
          <w:rFonts w:ascii="宋体" w:hAnsi="宋体" w:eastAsia="宋体"/>
          <w:b w:val="0"/>
          <w:sz w:val="21"/>
        </w:rPr>
        <w:t>可能路径：A-B-E-F，工期 = 3 + 4 + 3 + 4 = 14 天。</w:t>
      </w:r>
    </w:p>
    <w:p>
      <w:r>
        <w:rPr>
          <w:rFonts w:ascii="宋体" w:hAnsi="宋体" w:eastAsia="宋体"/>
          <w:b w:val="0"/>
          <w:sz w:val="21"/>
        </w:rPr>
        <w:t>可能路径：A-C-E-F，工期 = 3 + 2 + 3 + 4 = 12 天。</w:t>
      </w:r>
    </w:p>
    <w:p>
      <w:r>
        <w:rPr>
          <w:rFonts w:ascii="宋体" w:hAnsi="宋体" w:eastAsia="宋体"/>
          <w:b w:val="0"/>
          <w:sz w:val="21"/>
        </w:rPr>
        <w:t>最长路径为 A-B-D-F，因此关键路径是 A-B-D-F，项目最短工期为16天。</w:t>
      </w:r>
    </w:p>
    <w:p>
      <w:pPr>
        <w:pStyle w:val="Heading2"/>
      </w:pPr>
      <w:r>
        <w:t>本卷查漏清单</w:t>
      </w:r>
    </w:p>
    <w:p>
      <w:r>
        <w:rPr>
          <w:rFonts w:ascii="宋体" w:hAnsi="宋体" w:eastAsia="宋体"/>
          <w:b w:val="0"/>
          <w:sz w:val="21"/>
        </w:rPr>
        <w:t>1. 是否能区分科学、技术、工程？</w:t>
      </w:r>
    </w:p>
    <w:p>
      <w:r>
        <w:rPr>
          <w:rFonts w:ascii="宋体" w:hAnsi="宋体" w:eastAsia="宋体"/>
          <w:b w:val="0"/>
          <w:sz w:val="21"/>
        </w:rPr>
        <w:t>2. 是否能说出产品开发绩效五指标和全周期思想？</w:t>
      </w:r>
    </w:p>
    <w:p>
      <w:r>
        <w:rPr>
          <w:rFonts w:ascii="宋体" w:hAnsi="宋体" w:eastAsia="宋体"/>
          <w:b w:val="0"/>
          <w:sz w:val="21"/>
        </w:rPr>
        <w:t>3. 是否理解系统整体性、系统思想发展和丁谓修宫案例？</w:t>
      </w:r>
    </w:p>
    <w:p>
      <w:r>
        <w:rPr>
          <w:rFonts w:ascii="宋体" w:hAnsi="宋体" w:eastAsia="宋体"/>
          <w:b w:val="0"/>
          <w:sz w:val="21"/>
        </w:rPr>
        <w:t>4. 是否掌握WSR、5W1H、德尔菲法等方法论？</w:t>
      </w:r>
    </w:p>
    <w:p>
      <w:r>
        <w:rPr>
          <w:rFonts w:ascii="宋体" w:hAnsi="宋体" w:eastAsia="宋体"/>
          <w:b w:val="0"/>
          <w:sz w:val="21"/>
        </w:rPr>
        <w:t>5. 是否知道伦理困境、挑战者号事故中的管理与伦理问题？</w:t>
      </w:r>
    </w:p>
    <w:p>
      <w:r>
        <w:rPr>
          <w:rFonts w:ascii="宋体" w:hAnsi="宋体" w:eastAsia="宋体"/>
          <w:b w:val="0"/>
          <w:sz w:val="21"/>
        </w:rPr>
        <w:t>6. 是否能区分法律、法规、规章、规范性文件、技术规范和技术法规？</w:t>
      </w:r>
    </w:p>
    <w:p>
      <w:r>
        <w:rPr>
          <w:rFonts w:ascii="宋体" w:hAnsi="宋体" w:eastAsia="宋体"/>
          <w:b w:val="0"/>
          <w:sz w:val="21"/>
        </w:rPr>
        <w:t>7. 是否理解标准体系表、标准制定实施检索的意义？</w:t>
      </w:r>
    </w:p>
    <w:p>
      <w:r>
        <w:rPr>
          <w:rFonts w:ascii="宋体" w:hAnsi="宋体" w:eastAsia="宋体"/>
          <w:b w:val="0"/>
          <w:sz w:val="21"/>
        </w:rPr>
        <w:t>8. 是否能掌握成本分类、固定成本、变动成本、年金和ROI？</w:t>
      </w:r>
    </w:p>
    <w:p>
      <w:r>
        <w:rPr>
          <w:rFonts w:ascii="宋体" w:hAnsi="宋体" w:eastAsia="宋体"/>
          <w:b w:val="0"/>
          <w:sz w:val="21"/>
        </w:rPr>
        <w:t>9. 是否能区分应急储备与管理储备、成本基准与总预算？</w:t>
      </w:r>
    </w:p>
    <w:p>
      <w:r>
        <w:rPr>
          <w:rFonts w:ascii="宋体" w:hAnsi="宋体" w:eastAsia="宋体"/>
          <w:b w:val="0"/>
          <w:sz w:val="21"/>
        </w:rPr>
        <w:t>10. 是否会用控制图、因果图、直方图、散点图等质量工具？</w:t>
      </w:r>
    </w:p>
    <w:p>
      <w:r>
        <w:rPr>
          <w:rFonts w:ascii="宋体" w:hAnsi="宋体" w:eastAsia="宋体"/>
          <w:b w:val="0"/>
          <w:sz w:val="21"/>
        </w:rPr>
        <w:t>11. 是否理解TQC、六西格玛DMAIC、质量测量指标？</w:t>
      </w:r>
    </w:p>
    <w:p>
      <w:r>
        <w:rPr>
          <w:rFonts w:ascii="宋体" w:hAnsi="宋体" w:eastAsia="宋体"/>
          <w:b w:val="0"/>
          <w:sz w:val="21"/>
        </w:rPr>
        <w:t>12. 是否会进行资金时间价值计算和关键路径计算？</w:t>
      </w:r>
    </w:p>
    <w:sectPr w:rsidR="00FC693F" w:rsidRPr="0006063C" w:rsidSect="00034616">
      <w:footerReference w:type="default" r:id="rId9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t>《工程概论》期末模拟卷二·非重复考点覆盖版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