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1694" w14:textId="77777777" w:rsidR="00B24390" w:rsidRPr="00B24390" w:rsidRDefault="00B24390" w:rsidP="00B24390">
      <w:pPr>
        <w:rPr>
          <w:b/>
          <w:bCs/>
        </w:rPr>
      </w:pPr>
      <w:proofErr w:type="spellStart"/>
      <w:r w:rsidRPr="00B24390">
        <w:rPr>
          <w:b/>
          <w:bCs/>
        </w:rPr>
        <w:t>LoftDesign</w:t>
      </w:r>
      <w:proofErr w:type="spellEnd"/>
      <w:r w:rsidRPr="00B24390">
        <w:rPr>
          <w:b/>
          <w:bCs/>
        </w:rPr>
        <w:t xml:space="preserve"> KFT - Cégtörténet és Fejlődés</w:t>
      </w:r>
    </w:p>
    <w:p w14:paraId="592501DB" w14:textId="77777777" w:rsidR="00B24390" w:rsidRPr="00B24390" w:rsidRDefault="00B24390" w:rsidP="00B24390">
      <w:r w:rsidRPr="00B24390">
        <w:t xml:space="preserve">A </w:t>
      </w:r>
      <w:proofErr w:type="spellStart"/>
      <w:r w:rsidRPr="00B24390">
        <w:t>LoftDesign</w:t>
      </w:r>
      <w:proofErr w:type="spellEnd"/>
      <w:r w:rsidRPr="00B24390">
        <w:t xml:space="preserve"> KFT egy dinamikusan fejlődő magyar vállalat, amely 2022-ben alakult azzal a céllal, hogy magas színvonalú belsőépítészeti és bútor-tervezési szolgáltatásokat nyújtson ügyfelei számára. Az alapítók egy olyan vállalatot álmodtak meg, amely nemcsak a kreativitásra és az esztétikumra helyezi a hangsúlyt, hanem a legmodernebb technológiai megoldásokat is alkalmazza a tervezés és kivitelezés során.</w:t>
      </w:r>
    </w:p>
    <w:p w14:paraId="7BC52372" w14:textId="77777777" w:rsidR="00B24390" w:rsidRPr="00B24390" w:rsidRDefault="00B24390" w:rsidP="00B24390">
      <w:pPr>
        <w:rPr>
          <w:b/>
          <w:bCs/>
        </w:rPr>
      </w:pPr>
      <w:r w:rsidRPr="00B24390">
        <w:rPr>
          <w:b/>
          <w:bCs/>
        </w:rPr>
        <w:t>A Kezdetek</w:t>
      </w:r>
    </w:p>
    <w:p w14:paraId="54EDB40A" w14:textId="77777777" w:rsidR="00B24390" w:rsidRPr="00B24390" w:rsidRDefault="00B24390" w:rsidP="00B24390">
      <w:r w:rsidRPr="00B24390">
        <w:t xml:space="preserve">A cég indulásakor egyetlen telephelyen, a budapesti III. kerületben, Csillaghegyen kezdte meg működését. Az első években a vállalat főként egyedi bútorok és lakásbelsők tervezésével foglalkozott, amelyeket korszerű 3D modellezési technikákkal és virtuális látványtervekkel tett még vonzóbbá az ügyfelek számára. A </w:t>
      </w:r>
      <w:proofErr w:type="spellStart"/>
      <w:r w:rsidRPr="00B24390">
        <w:t>LoftDesign</w:t>
      </w:r>
      <w:proofErr w:type="spellEnd"/>
      <w:r w:rsidRPr="00B24390">
        <w:t xml:space="preserve"> KFT gyorsan ismertté vált a piacon precíz és minőségi munkájáról, valamint arról, hogy az ügyfél igényeire szabott, egyedi megoldásokat kínál.</w:t>
      </w:r>
    </w:p>
    <w:p w14:paraId="3E20C591" w14:textId="77777777" w:rsidR="00B24390" w:rsidRPr="00B24390" w:rsidRDefault="00B24390" w:rsidP="00B24390">
      <w:pPr>
        <w:rPr>
          <w:b/>
          <w:bCs/>
        </w:rPr>
      </w:pPr>
      <w:r w:rsidRPr="00B24390">
        <w:rPr>
          <w:b/>
          <w:bCs/>
        </w:rPr>
        <w:t>A Csapat és a Vállalati Kultúra</w:t>
      </w:r>
    </w:p>
    <w:p w14:paraId="0A480EAA" w14:textId="77777777" w:rsidR="00B24390" w:rsidRPr="00B24390" w:rsidRDefault="00B24390" w:rsidP="00B24390">
      <w:r w:rsidRPr="00B24390">
        <w:t>A vállalat kezdetben egy kis, de rendkívül elkötelezett csapattal dolgozott, amelynek tagjai az építészet, belsőépítészet és technológia területéről érkeztek. Az alapítók célja az volt, hogy egy olyan inspiráló munkahelyet hozzanak létre, amelyben a kreativitás és az innováció kulcsszerepet játszik. A csapat folyamatos szakmai képzéseken vett részt, és a vállalat belső tréningprogramokat indított annak érdekében, hogy minden munkavállaló a legújabb trendeket és technológiákat ismerje meg.</w:t>
      </w:r>
    </w:p>
    <w:p w14:paraId="09675213" w14:textId="77777777" w:rsidR="00B24390" w:rsidRPr="00B24390" w:rsidRDefault="00B24390" w:rsidP="00B24390">
      <w:pPr>
        <w:rPr>
          <w:b/>
          <w:bCs/>
        </w:rPr>
      </w:pPr>
      <w:r w:rsidRPr="00B24390">
        <w:rPr>
          <w:b/>
          <w:bCs/>
        </w:rPr>
        <w:t>Növekedés és Bővülés</w:t>
      </w:r>
    </w:p>
    <w:p w14:paraId="5BC44CDC" w14:textId="77777777" w:rsidR="00B24390" w:rsidRPr="00B24390" w:rsidRDefault="00B24390" w:rsidP="00B24390">
      <w:r w:rsidRPr="00B24390">
        <w:t>A kezdeti sikereknek köszönhetően a vállalat folyamatosan növekedett, és hamar felmerült az igény további irodák megnyitására. A cég vezetősége felismerte, hogy a belsőépítészeti és bútortervezési piac egyre inkább az üzleti szektor felé is nyit, ezért bővítették szolgáltatásaikat irodaházak, bevásárlóközpontok és egyéb kereskedelmi létesítmények belső tereinek tervezésére is.</w:t>
      </w:r>
    </w:p>
    <w:p w14:paraId="14C58956" w14:textId="77777777" w:rsidR="00B24390" w:rsidRPr="00B24390" w:rsidRDefault="00B24390" w:rsidP="00B24390">
      <w:r w:rsidRPr="00B24390">
        <w:t xml:space="preserve">A bővülés következő lépéseként a </w:t>
      </w:r>
      <w:proofErr w:type="spellStart"/>
      <w:r w:rsidRPr="00B24390">
        <w:t>LoftDesign</w:t>
      </w:r>
      <w:proofErr w:type="spellEnd"/>
      <w:r w:rsidRPr="00B24390">
        <w:t xml:space="preserve"> KFT két új irodát nyitott Budapesten: a XI. és XIX. kerületben. Ezek az irodák lehetőséget biztosítottak a cég számára, hogy még több ügyfelet érjen el, és hatékonyabban koordinálja a projekteket. A vállalat ekkor már nemcsak belsőépítészeti terveket készített, hanem a kivitelezési folyamatokban is aktív szerepet vállalt, biztosítva a magas színvonalú megvalósítást.</w:t>
      </w:r>
    </w:p>
    <w:p w14:paraId="793273EB" w14:textId="77777777" w:rsidR="00B24390" w:rsidRPr="00B24390" w:rsidRDefault="00B24390" w:rsidP="00B24390">
      <w:pPr>
        <w:rPr>
          <w:b/>
          <w:bCs/>
        </w:rPr>
      </w:pPr>
      <w:r w:rsidRPr="00B24390">
        <w:rPr>
          <w:b/>
          <w:bCs/>
        </w:rPr>
        <w:t>Ügyfélkör és Szolgáltatások Kiterjesztése</w:t>
      </w:r>
    </w:p>
    <w:p w14:paraId="1F95E9BF" w14:textId="77777777" w:rsidR="00B24390" w:rsidRPr="00B24390" w:rsidRDefault="00B24390" w:rsidP="00B24390">
      <w:r w:rsidRPr="00B24390">
        <w:t xml:space="preserve">A </w:t>
      </w:r>
      <w:proofErr w:type="spellStart"/>
      <w:r w:rsidRPr="00B24390">
        <w:t>LoftDesign</w:t>
      </w:r>
      <w:proofErr w:type="spellEnd"/>
      <w:r w:rsidRPr="00B24390">
        <w:t xml:space="preserve"> KFT ügyfélköre az évek során jelentősen kibővült. Kezdetben magánszemélyek számára terveztek egyedi bútorokat és lakásbelsőket, de idővel egyre több nagyobb vállalat, ingatlanfejlesztő és intézmény is igénybe vette szolgáltatásaikat. Az üzleti szektor térnyerésével a vállalat speciális szolgáltatásokat is kínálni kezdett, például irodai munkakörnyezet-optimalizálást, fenntartható tervezési megoldásokat és okos otthon integrációkat.</w:t>
      </w:r>
    </w:p>
    <w:p w14:paraId="5535031A" w14:textId="77777777" w:rsidR="00B24390" w:rsidRPr="00B24390" w:rsidRDefault="00B24390" w:rsidP="00B24390">
      <w:pPr>
        <w:rPr>
          <w:b/>
          <w:bCs/>
        </w:rPr>
      </w:pPr>
      <w:r w:rsidRPr="00B24390">
        <w:rPr>
          <w:b/>
          <w:bCs/>
        </w:rPr>
        <w:t>Technológiai Fejlődés és Innováció</w:t>
      </w:r>
    </w:p>
    <w:p w14:paraId="6DC4D78E" w14:textId="77777777" w:rsidR="00B24390" w:rsidRPr="00B24390" w:rsidRDefault="00B24390" w:rsidP="00B24390">
      <w:r w:rsidRPr="00B24390">
        <w:t xml:space="preserve">A </w:t>
      </w:r>
      <w:proofErr w:type="spellStart"/>
      <w:r w:rsidRPr="00B24390">
        <w:t>LoftDesign</w:t>
      </w:r>
      <w:proofErr w:type="spellEnd"/>
      <w:r w:rsidRPr="00B24390">
        <w:t xml:space="preserve"> KFT egyik legfontosabb törekvése mindig is a technológiai innováció volt. A cég már az indulástól kezdve nagy hangsúlyt fektetett a digitális eszközök és szoftverek alkalmazására, hogy a tervezési folyamatok minél hatékonyabbak és látványosabbak legyenek. A 3D modellezés mellett a vállalat olyan virtuális valóság (VR) alapú megoldásokat is bevezetett, amelyek lehetővé teszik az ügyfelek számára, hogy még a kivitelezés előtt bejárhassák a tervezett tereket.</w:t>
      </w:r>
    </w:p>
    <w:p w14:paraId="338E5DFE" w14:textId="77777777" w:rsidR="00B24390" w:rsidRPr="00B24390" w:rsidRDefault="00B24390" w:rsidP="00B24390">
      <w:r w:rsidRPr="00B24390">
        <w:t>Emellett a cég folyamatosan fejleszti saját belső hálózatát és informatikai rendszerét annak érdekében, hogy az adatok tárolása, megosztása és biztonsága minden esetben megfeleljen a legmodernebb követelményeknek. A hálózat strapabíróságát és skálázhatóságát figyelembe véve a tervezési és kivitelezési folyamatok egyre hatékonyabbá váltak, ami jelentős versenyelőnyt jelentett a piacon.</w:t>
      </w:r>
    </w:p>
    <w:p w14:paraId="77B8B967" w14:textId="77777777" w:rsidR="00B24390" w:rsidRPr="00B24390" w:rsidRDefault="00B24390" w:rsidP="00B24390">
      <w:pPr>
        <w:rPr>
          <w:b/>
          <w:bCs/>
        </w:rPr>
      </w:pPr>
      <w:r w:rsidRPr="00B24390">
        <w:rPr>
          <w:b/>
          <w:bCs/>
        </w:rPr>
        <w:t>Digitális Transzformáció</w:t>
      </w:r>
    </w:p>
    <w:p w14:paraId="04ADA659" w14:textId="77777777" w:rsidR="00B24390" w:rsidRPr="00B24390" w:rsidRDefault="00B24390" w:rsidP="00B24390">
      <w:r w:rsidRPr="00B24390">
        <w:t xml:space="preserve">A vállalat az utóbbi években jelentős összegeket fektetett digitális transzformációba, amely lehetővé teszi a tervezési folyamatok automatizálását és optimalizálását. A mesterséges intelligencia és gépi tanulás alapú tervezési szoftverek alkalmazásával a </w:t>
      </w:r>
      <w:proofErr w:type="spellStart"/>
      <w:r w:rsidRPr="00B24390">
        <w:t>LoftDesign</w:t>
      </w:r>
      <w:proofErr w:type="spellEnd"/>
      <w:r w:rsidRPr="00B24390">
        <w:t xml:space="preserve"> KFT még precízebb és testreszabottabb terveket tud készíteni ügyfelei számára. Az online konzultációs rendszerek és interaktív látványtervek révén az ügyfelek távolról is részletes betekintést nyerhetnek a projektekbe.</w:t>
      </w:r>
    </w:p>
    <w:p w14:paraId="14D3569D" w14:textId="77777777" w:rsidR="00B24390" w:rsidRPr="00B24390" w:rsidRDefault="00B24390" w:rsidP="00B24390">
      <w:pPr>
        <w:rPr>
          <w:b/>
          <w:bCs/>
        </w:rPr>
      </w:pPr>
      <w:r w:rsidRPr="00B24390">
        <w:rPr>
          <w:b/>
          <w:bCs/>
        </w:rPr>
        <w:t>Jövőbeli Tervek</w:t>
      </w:r>
    </w:p>
    <w:p w14:paraId="0AAE73F2" w14:textId="77777777" w:rsidR="00B24390" w:rsidRPr="00B24390" w:rsidRDefault="00B24390" w:rsidP="00B24390">
      <w:r w:rsidRPr="00B24390">
        <w:t xml:space="preserve">A </w:t>
      </w:r>
      <w:proofErr w:type="spellStart"/>
      <w:r w:rsidRPr="00B24390">
        <w:t>LoftDesign</w:t>
      </w:r>
      <w:proofErr w:type="spellEnd"/>
      <w:r w:rsidRPr="00B24390">
        <w:t xml:space="preserve"> KFT hosszú távú céljai között szerepel a további bővülés, nemcsak Magyarországon, hanem nemzetközi szinten is. A cég tervei között szerepel külföldi piacokra lépés, különösen az európai nagyvárosokban, ahol a modern belsőépítészeti megoldásokra egyre nagyobb az igény. A vállalat folyamatosan kutatja az új technológiai lehetőségeket, és olyan megoldások bevezetésén dolgozik, amelyekkel még innovatívabb és </w:t>
      </w:r>
      <w:proofErr w:type="spellStart"/>
      <w:r w:rsidRPr="00B24390">
        <w:t>ügyfélközpontúbb</w:t>
      </w:r>
      <w:proofErr w:type="spellEnd"/>
      <w:r w:rsidRPr="00B24390">
        <w:t xml:space="preserve"> szolgáltatásokat tud nyújtani.</w:t>
      </w:r>
    </w:p>
    <w:p w14:paraId="61A2B326" w14:textId="77777777" w:rsidR="00B24390" w:rsidRPr="00B24390" w:rsidRDefault="00B24390" w:rsidP="00B24390">
      <w:r w:rsidRPr="00B24390">
        <w:t xml:space="preserve">Emellett a fenntarthatóság és a környezettudatos tervezés egyre nagyobb szerepet kap a </w:t>
      </w:r>
      <w:proofErr w:type="spellStart"/>
      <w:r w:rsidRPr="00B24390">
        <w:t>LoftDesign</w:t>
      </w:r>
      <w:proofErr w:type="spellEnd"/>
      <w:r w:rsidRPr="00B24390">
        <w:t xml:space="preserve"> KFT működésében. A cég célja, hogy a jövőben minél több újrahasznosított és környezetbarát anyagot használjon a projektjeiben, valamint olyan okos megoldásokat integráljon a belső terekbe, amelyek energiát takarítanak meg és csökkentik az ökológiai lábnyomot.</w:t>
      </w:r>
    </w:p>
    <w:p w14:paraId="39BFA766" w14:textId="77777777" w:rsidR="00B24390" w:rsidRPr="00B24390" w:rsidRDefault="00B24390" w:rsidP="00B24390">
      <w:pPr>
        <w:rPr>
          <w:b/>
          <w:bCs/>
        </w:rPr>
      </w:pPr>
      <w:r w:rsidRPr="00B24390">
        <w:rPr>
          <w:b/>
          <w:bCs/>
        </w:rPr>
        <w:t>Összegzés</w:t>
      </w:r>
    </w:p>
    <w:p w14:paraId="0885D1CB" w14:textId="77777777" w:rsidR="00B24390" w:rsidRPr="00B24390" w:rsidRDefault="00B24390" w:rsidP="00B24390">
      <w:r w:rsidRPr="00B24390">
        <w:t xml:space="preserve">A </w:t>
      </w:r>
      <w:proofErr w:type="spellStart"/>
      <w:r w:rsidRPr="00B24390">
        <w:t>LoftDesign</w:t>
      </w:r>
      <w:proofErr w:type="spellEnd"/>
      <w:r w:rsidRPr="00B24390">
        <w:t xml:space="preserve"> KFT az elmúlt években dinamikusan fejlődött, és mára egy elismert, innovatív vállalattá vált a belsőépítészet és bútortervezés területén. A folyamatos technológiai fejlesztések, az ügyfélközpontú szemlélet és a bővülési stratégiák biztosítják a cég további sikereit. A vállalat elkötelezett amellett, hogy a jövőben is a legmodernebb és legfenntarthatóbb megoldásokkal szolgálja ki ügyfeleit, miközben új piacokra lép és tovább növeli befolyását az iparágban.</w:t>
      </w:r>
    </w:p>
    <w:p w14:paraId="6CDC0C07" w14:textId="77777777" w:rsidR="00B94916" w:rsidRPr="00B24390" w:rsidRDefault="00B94916" w:rsidP="00B24390"/>
    <w:sectPr w:rsidR="00B94916" w:rsidRPr="00B24390">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C67E" w14:textId="77777777" w:rsidR="00B94916" w:rsidRDefault="00B94916" w:rsidP="00B94916">
      <w:pPr>
        <w:spacing w:after="0" w:line="240" w:lineRule="auto"/>
      </w:pPr>
      <w:r>
        <w:separator/>
      </w:r>
    </w:p>
  </w:endnote>
  <w:endnote w:type="continuationSeparator" w:id="0">
    <w:p w14:paraId="173F76F8" w14:textId="77777777" w:rsidR="00B94916" w:rsidRDefault="00B94916" w:rsidP="00B94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0422760"/>
      <w:docPartObj>
        <w:docPartGallery w:val="Page Numbers (Bottom of Page)"/>
        <w:docPartUnique/>
      </w:docPartObj>
    </w:sdtPr>
    <w:sdtEndPr/>
    <w:sdtContent>
      <w:p w14:paraId="11D545A3" w14:textId="0E60C07A" w:rsidR="00B94916" w:rsidRDefault="00B94916">
        <w:pPr>
          <w:pStyle w:val="llb"/>
        </w:pPr>
        <w:r>
          <w:rPr>
            <w:noProof/>
          </w:rPr>
          <mc:AlternateContent>
            <mc:Choice Requires="wps">
              <w:drawing>
                <wp:anchor distT="0" distB="0" distL="114300" distR="114300" simplePos="0" relativeHeight="251660288" behindDoc="0" locked="0" layoutInCell="1" allowOverlap="1" wp14:anchorId="60551FFD" wp14:editId="4EE8FA1C">
                  <wp:simplePos x="0" y="0"/>
                  <wp:positionH relativeFrom="rightMargin">
                    <wp:align>center</wp:align>
                  </wp:positionH>
                  <wp:positionV relativeFrom="bottomMargin">
                    <wp:align>center</wp:align>
                  </wp:positionV>
                  <wp:extent cx="565785" cy="191770"/>
                  <wp:effectExtent l="0" t="0" r="0" b="0"/>
                  <wp:wrapNone/>
                  <wp:docPr id="1611881921" name="Téglalap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3CB90B2C" w14:textId="77777777" w:rsidR="00B94916" w:rsidRDefault="00B94916">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551FFD" id="Téglalap 2" o:spid="_x0000_s1026" style="position:absolute;margin-left:0;margin-top:0;width:44.55pt;height:15.1pt;rotation:180;flip:x;z-index:25166028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3CB90B2C" w14:textId="77777777" w:rsidR="00B94916" w:rsidRDefault="00B94916">
                        <w:pPr>
                          <w:pBdr>
                            <w:top w:val="single" w:sz="4" w:space="1" w:color="7F7F7F" w:themeColor="background1" w:themeShade="7F"/>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143F0" w14:textId="77777777" w:rsidR="00B94916" w:rsidRDefault="00B94916" w:rsidP="00B94916">
      <w:pPr>
        <w:spacing w:after="0" w:line="240" w:lineRule="auto"/>
      </w:pPr>
      <w:r>
        <w:separator/>
      </w:r>
    </w:p>
  </w:footnote>
  <w:footnote w:type="continuationSeparator" w:id="0">
    <w:p w14:paraId="600BFF4F" w14:textId="77777777" w:rsidR="00B94916" w:rsidRDefault="00B94916" w:rsidP="00B94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B252" w14:textId="2D524B0B" w:rsidR="00B94916" w:rsidRDefault="00B94916" w:rsidP="00B94916">
    <w:pPr>
      <w:pStyle w:val="lfej"/>
      <w:jc w:val="center"/>
    </w:pPr>
    <w:r>
      <w:rPr>
        <w:noProof/>
      </w:rPr>
      <w:drawing>
        <wp:anchor distT="0" distB="0" distL="114300" distR="114300" simplePos="0" relativeHeight="251658240" behindDoc="0" locked="0" layoutInCell="1" allowOverlap="1" wp14:anchorId="362141DA" wp14:editId="2A461657">
          <wp:simplePos x="0" y="0"/>
          <wp:positionH relativeFrom="column">
            <wp:posOffset>5539105</wp:posOffset>
          </wp:positionH>
          <wp:positionV relativeFrom="paragraph">
            <wp:posOffset>-410845</wp:posOffset>
          </wp:positionV>
          <wp:extent cx="1066800" cy="1066800"/>
          <wp:effectExtent l="0" t="0" r="0" b="0"/>
          <wp:wrapNone/>
          <wp:docPr id="1766621015" name="Kép 1" descr="A képen képernyőkép, Színesség, Betűtípus, szám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21015" name="Kép 1" descr="A képen képernyőkép, Színesség, Betűtípus, szám látható&#10;&#10;Előfordulhat, hogy a mesterséges intelligencia által létrehozott tartalom helytelen."/>
                  <pic:cNvPicPr/>
                </pic:nvPicPr>
                <pic:blipFill>
                  <a:blip r:embed="rId1">
                    <a:alphaModFix/>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14:sizeRelH relativeFrom="margin">
            <wp14:pctWidth>0</wp14:pctWidth>
          </wp14:sizeRelH>
          <wp14:sizeRelV relativeFrom="margin">
            <wp14:pctHeight>0</wp14:pctHeight>
          </wp14:sizeRelV>
        </wp:anchor>
      </w:drawing>
    </w:r>
    <w:r>
      <w:t>Budapesti Műszaki Szakképzési Centrum</w:t>
    </w:r>
  </w:p>
  <w:p w14:paraId="03440483" w14:textId="6F16CB6D" w:rsidR="00B94916" w:rsidRDefault="00B94916" w:rsidP="00B94916">
    <w:pPr>
      <w:pStyle w:val="lfej"/>
      <w:jc w:val="center"/>
    </w:pPr>
    <w:r>
      <w:t>Bláthy Ottó Titusz Informatikai Technikum</w:t>
    </w:r>
  </w:p>
  <w:p w14:paraId="636DCAB6" w14:textId="4DD1B546" w:rsidR="00B94916" w:rsidRDefault="00B94916" w:rsidP="00B94916">
    <w:pPr>
      <w:pStyle w:val="lfej"/>
      <w:jc w:val="center"/>
    </w:pPr>
    <w:r>
      <w:t>1032 Budapest, Bécsi út 134.</w:t>
    </w:r>
  </w:p>
  <w:p w14:paraId="3F304FB3" w14:textId="708B650D" w:rsidR="00B94916" w:rsidRDefault="00B94916" w:rsidP="00B94916">
    <w:pPr>
      <w:pStyle w:val="lfej"/>
      <w:jc w:val="center"/>
    </w:pPr>
    <w:r>
      <w:t>OM azonosító: 203058 Feladatellátási hely: 002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F32C8"/>
    <w:multiLevelType w:val="hybridMultilevel"/>
    <w:tmpl w:val="40E6220A"/>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16cid:durableId="1769349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BA"/>
    <w:rsid w:val="000F21EB"/>
    <w:rsid w:val="00377745"/>
    <w:rsid w:val="003D6B86"/>
    <w:rsid w:val="004F24DF"/>
    <w:rsid w:val="00543B65"/>
    <w:rsid w:val="006E1CCB"/>
    <w:rsid w:val="00731528"/>
    <w:rsid w:val="00812541"/>
    <w:rsid w:val="008453D5"/>
    <w:rsid w:val="00853038"/>
    <w:rsid w:val="00922FFF"/>
    <w:rsid w:val="00B24390"/>
    <w:rsid w:val="00B55728"/>
    <w:rsid w:val="00B94916"/>
    <w:rsid w:val="00C72D83"/>
    <w:rsid w:val="00C764D5"/>
    <w:rsid w:val="00D729BD"/>
    <w:rsid w:val="00EC7AB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58E6FBC"/>
  <w15:chartTrackingRefBased/>
  <w15:docId w15:val="{665596DF-B045-4AC2-93F0-A36579503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EC7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EC7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EC7ABA"/>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EC7ABA"/>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EC7ABA"/>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EC7ABA"/>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EC7ABA"/>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EC7ABA"/>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EC7ABA"/>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C7ABA"/>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EC7ABA"/>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EC7ABA"/>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EC7ABA"/>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EC7ABA"/>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EC7ABA"/>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EC7ABA"/>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EC7ABA"/>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EC7ABA"/>
    <w:rPr>
      <w:rFonts w:eastAsiaTheme="majorEastAsia" w:cstheme="majorBidi"/>
      <w:color w:val="272727" w:themeColor="text1" w:themeTint="D8"/>
    </w:rPr>
  </w:style>
  <w:style w:type="paragraph" w:styleId="Cm">
    <w:name w:val="Title"/>
    <w:basedOn w:val="Norml"/>
    <w:next w:val="Norml"/>
    <w:link w:val="CmChar"/>
    <w:uiPriority w:val="10"/>
    <w:qFormat/>
    <w:rsid w:val="00EC7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EC7ABA"/>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EC7ABA"/>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EC7ABA"/>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EC7ABA"/>
    <w:pPr>
      <w:spacing w:before="160"/>
      <w:jc w:val="center"/>
    </w:pPr>
    <w:rPr>
      <w:i/>
      <w:iCs/>
      <w:color w:val="404040" w:themeColor="text1" w:themeTint="BF"/>
    </w:rPr>
  </w:style>
  <w:style w:type="character" w:customStyle="1" w:styleId="IdzetChar">
    <w:name w:val="Idézet Char"/>
    <w:basedOn w:val="Bekezdsalapbettpusa"/>
    <w:link w:val="Idzet"/>
    <w:uiPriority w:val="29"/>
    <w:rsid w:val="00EC7ABA"/>
    <w:rPr>
      <w:i/>
      <w:iCs/>
      <w:color w:val="404040" w:themeColor="text1" w:themeTint="BF"/>
    </w:rPr>
  </w:style>
  <w:style w:type="paragraph" w:styleId="Listaszerbekezds">
    <w:name w:val="List Paragraph"/>
    <w:basedOn w:val="Norml"/>
    <w:uiPriority w:val="34"/>
    <w:qFormat/>
    <w:rsid w:val="00EC7ABA"/>
    <w:pPr>
      <w:ind w:left="720"/>
      <w:contextualSpacing/>
    </w:pPr>
  </w:style>
  <w:style w:type="character" w:styleId="Erskiemels">
    <w:name w:val="Intense Emphasis"/>
    <w:basedOn w:val="Bekezdsalapbettpusa"/>
    <w:uiPriority w:val="21"/>
    <w:qFormat/>
    <w:rsid w:val="00EC7ABA"/>
    <w:rPr>
      <w:i/>
      <w:iCs/>
      <w:color w:val="0F4761" w:themeColor="accent1" w:themeShade="BF"/>
    </w:rPr>
  </w:style>
  <w:style w:type="paragraph" w:styleId="Kiemeltidzet">
    <w:name w:val="Intense Quote"/>
    <w:basedOn w:val="Norml"/>
    <w:next w:val="Norml"/>
    <w:link w:val="KiemeltidzetChar"/>
    <w:uiPriority w:val="30"/>
    <w:qFormat/>
    <w:rsid w:val="00EC7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EC7ABA"/>
    <w:rPr>
      <w:i/>
      <w:iCs/>
      <w:color w:val="0F4761" w:themeColor="accent1" w:themeShade="BF"/>
    </w:rPr>
  </w:style>
  <w:style w:type="character" w:styleId="Ershivatkozs">
    <w:name w:val="Intense Reference"/>
    <w:basedOn w:val="Bekezdsalapbettpusa"/>
    <w:uiPriority w:val="32"/>
    <w:qFormat/>
    <w:rsid w:val="00EC7ABA"/>
    <w:rPr>
      <w:b/>
      <w:bCs/>
      <w:smallCaps/>
      <w:color w:val="0F4761" w:themeColor="accent1" w:themeShade="BF"/>
      <w:spacing w:val="5"/>
    </w:rPr>
  </w:style>
  <w:style w:type="paragraph" w:styleId="lfej">
    <w:name w:val="header"/>
    <w:basedOn w:val="Norml"/>
    <w:link w:val="lfejChar"/>
    <w:uiPriority w:val="99"/>
    <w:unhideWhenUsed/>
    <w:rsid w:val="00B94916"/>
    <w:pPr>
      <w:tabs>
        <w:tab w:val="center" w:pos="4536"/>
        <w:tab w:val="right" w:pos="9072"/>
      </w:tabs>
      <w:spacing w:after="0" w:line="240" w:lineRule="auto"/>
    </w:pPr>
  </w:style>
  <w:style w:type="character" w:customStyle="1" w:styleId="lfejChar">
    <w:name w:val="Élőfej Char"/>
    <w:basedOn w:val="Bekezdsalapbettpusa"/>
    <w:link w:val="lfej"/>
    <w:uiPriority w:val="99"/>
    <w:rsid w:val="00B94916"/>
  </w:style>
  <w:style w:type="paragraph" w:styleId="llb">
    <w:name w:val="footer"/>
    <w:basedOn w:val="Norml"/>
    <w:link w:val="llbChar"/>
    <w:uiPriority w:val="99"/>
    <w:unhideWhenUsed/>
    <w:rsid w:val="00B94916"/>
    <w:pPr>
      <w:tabs>
        <w:tab w:val="center" w:pos="4536"/>
        <w:tab w:val="right" w:pos="9072"/>
      </w:tabs>
      <w:spacing w:after="0" w:line="240" w:lineRule="auto"/>
    </w:pPr>
  </w:style>
  <w:style w:type="character" w:customStyle="1" w:styleId="llbChar">
    <w:name w:val="Élőláb Char"/>
    <w:basedOn w:val="Bekezdsalapbettpusa"/>
    <w:link w:val="llb"/>
    <w:uiPriority w:val="99"/>
    <w:rsid w:val="00B949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7532">
      <w:bodyDiv w:val="1"/>
      <w:marLeft w:val="0"/>
      <w:marRight w:val="0"/>
      <w:marTop w:val="0"/>
      <w:marBottom w:val="0"/>
      <w:divBdr>
        <w:top w:val="none" w:sz="0" w:space="0" w:color="auto"/>
        <w:left w:val="none" w:sz="0" w:space="0" w:color="auto"/>
        <w:bottom w:val="none" w:sz="0" w:space="0" w:color="auto"/>
        <w:right w:val="none" w:sz="0" w:space="0" w:color="auto"/>
      </w:divBdr>
    </w:div>
    <w:div w:id="680932259">
      <w:bodyDiv w:val="1"/>
      <w:marLeft w:val="0"/>
      <w:marRight w:val="0"/>
      <w:marTop w:val="0"/>
      <w:marBottom w:val="0"/>
      <w:divBdr>
        <w:top w:val="none" w:sz="0" w:space="0" w:color="auto"/>
        <w:left w:val="none" w:sz="0" w:space="0" w:color="auto"/>
        <w:bottom w:val="none" w:sz="0" w:space="0" w:color="auto"/>
        <w:right w:val="none" w:sz="0" w:space="0" w:color="auto"/>
      </w:divBdr>
    </w:div>
    <w:div w:id="862396879">
      <w:bodyDiv w:val="1"/>
      <w:marLeft w:val="0"/>
      <w:marRight w:val="0"/>
      <w:marTop w:val="0"/>
      <w:marBottom w:val="0"/>
      <w:divBdr>
        <w:top w:val="none" w:sz="0" w:space="0" w:color="auto"/>
        <w:left w:val="none" w:sz="0" w:space="0" w:color="auto"/>
        <w:bottom w:val="none" w:sz="0" w:space="0" w:color="auto"/>
        <w:right w:val="none" w:sz="0" w:space="0" w:color="auto"/>
      </w:divBdr>
    </w:div>
    <w:div w:id="881790365">
      <w:bodyDiv w:val="1"/>
      <w:marLeft w:val="0"/>
      <w:marRight w:val="0"/>
      <w:marTop w:val="0"/>
      <w:marBottom w:val="0"/>
      <w:divBdr>
        <w:top w:val="none" w:sz="0" w:space="0" w:color="auto"/>
        <w:left w:val="none" w:sz="0" w:space="0" w:color="auto"/>
        <w:bottom w:val="none" w:sz="0" w:space="0" w:color="auto"/>
        <w:right w:val="none" w:sz="0" w:space="0" w:color="auto"/>
      </w:divBdr>
    </w:div>
    <w:div w:id="900678551">
      <w:bodyDiv w:val="1"/>
      <w:marLeft w:val="0"/>
      <w:marRight w:val="0"/>
      <w:marTop w:val="0"/>
      <w:marBottom w:val="0"/>
      <w:divBdr>
        <w:top w:val="none" w:sz="0" w:space="0" w:color="auto"/>
        <w:left w:val="none" w:sz="0" w:space="0" w:color="auto"/>
        <w:bottom w:val="none" w:sz="0" w:space="0" w:color="auto"/>
        <w:right w:val="none" w:sz="0" w:space="0" w:color="auto"/>
      </w:divBdr>
    </w:div>
    <w:div w:id="1056011043">
      <w:bodyDiv w:val="1"/>
      <w:marLeft w:val="0"/>
      <w:marRight w:val="0"/>
      <w:marTop w:val="0"/>
      <w:marBottom w:val="0"/>
      <w:divBdr>
        <w:top w:val="none" w:sz="0" w:space="0" w:color="auto"/>
        <w:left w:val="none" w:sz="0" w:space="0" w:color="auto"/>
        <w:bottom w:val="none" w:sz="0" w:space="0" w:color="auto"/>
        <w:right w:val="none" w:sz="0" w:space="0" w:color="auto"/>
      </w:divBdr>
    </w:div>
    <w:div w:id="1561742999">
      <w:bodyDiv w:val="1"/>
      <w:marLeft w:val="0"/>
      <w:marRight w:val="0"/>
      <w:marTop w:val="0"/>
      <w:marBottom w:val="0"/>
      <w:divBdr>
        <w:top w:val="none" w:sz="0" w:space="0" w:color="auto"/>
        <w:left w:val="none" w:sz="0" w:space="0" w:color="auto"/>
        <w:bottom w:val="none" w:sz="0" w:space="0" w:color="auto"/>
        <w:right w:val="none" w:sz="0" w:space="0" w:color="auto"/>
      </w:divBdr>
    </w:div>
    <w:div w:id="1594128104">
      <w:bodyDiv w:val="1"/>
      <w:marLeft w:val="0"/>
      <w:marRight w:val="0"/>
      <w:marTop w:val="0"/>
      <w:marBottom w:val="0"/>
      <w:divBdr>
        <w:top w:val="none" w:sz="0" w:space="0" w:color="auto"/>
        <w:left w:val="none" w:sz="0" w:space="0" w:color="auto"/>
        <w:bottom w:val="none" w:sz="0" w:space="0" w:color="auto"/>
        <w:right w:val="none" w:sz="0" w:space="0" w:color="auto"/>
      </w:divBdr>
    </w:div>
    <w:div w:id="1959945416">
      <w:bodyDiv w:val="1"/>
      <w:marLeft w:val="0"/>
      <w:marRight w:val="0"/>
      <w:marTop w:val="0"/>
      <w:marBottom w:val="0"/>
      <w:divBdr>
        <w:top w:val="none" w:sz="0" w:space="0" w:color="auto"/>
        <w:left w:val="none" w:sz="0" w:space="0" w:color="auto"/>
        <w:bottom w:val="none" w:sz="0" w:space="0" w:color="auto"/>
        <w:right w:val="none" w:sz="0" w:space="0" w:color="auto"/>
      </w:divBdr>
    </w:div>
    <w:div w:id="2025090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0D4E52C8144FDA4E82AE46E0B21932DE" ma:contentTypeVersion="16" ma:contentTypeDescription="Új dokumentum létrehozása." ma:contentTypeScope="" ma:versionID="e50fc06e05fc19614efde740ecf89836">
  <xsd:schema xmlns:xsd="http://www.w3.org/2001/XMLSchema" xmlns:xs="http://www.w3.org/2001/XMLSchema" xmlns:p="http://schemas.microsoft.com/office/2006/metadata/properties" xmlns:ns3="cd81826e-3218-48a1-acf5-dea1d0e4e8c6" xmlns:ns4="130ea38e-f73c-4753-a73c-94b2bd1348bc" targetNamespace="http://schemas.microsoft.com/office/2006/metadata/properties" ma:root="true" ma:fieldsID="8c3333c05367bd3114132e1e8359a426" ns3:_="" ns4:_="">
    <xsd:import namespace="cd81826e-3218-48a1-acf5-dea1d0e4e8c6"/>
    <xsd:import namespace="130ea38e-f73c-4753-a73c-94b2bd1348b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81826e-3218-48a1-acf5-dea1d0e4e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0ea38e-f73c-4753-a73c-94b2bd1348bc" elementFormDefault="qualified">
    <xsd:import namespace="http://schemas.microsoft.com/office/2006/documentManagement/types"/>
    <xsd:import namespace="http://schemas.microsoft.com/office/infopath/2007/PartnerControls"/>
    <xsd:element name="SharedWithUsers" ma:index="12"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Megosztva részletekkel" ma:internalName="SharedWithDetails" ma:readOnly="true">
      <xsd:simpleType>
        <xsd:restriction base="dms:Note">
          <xsd:maxLength value="255"/>
        </xsd:restriction>
      </xsd:simpleType>
    </xsd:element>
    <xsd:element name="SharingHintHash" ma:index="14"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d81826e-3218-48a1-acf5-dea1d0e4e8c6" xsi:nil="true"/>
  </documentManagement>
</p:properties>
</file>

<file path=customXml/itemProps1.xml><?xml version="1.0" encoding="utf-8"?>
<ds:datastoreItem xmlns:ds="http://schemas.openxmlformats.org/officeDocument/2006/customXml" ds:itemID="{568E8708-F468-4DF0-B7F5-4C388B8FA0DC}">
  <ds:schemaRefs>
    <ds:schemaRef ds:uri="http://schemas.microsoft.com/office/2006/metadata/contentType"/>
    <ds:schemaRef ds:uri="http://schemas.microsoft.com/office/2006/metadata/properties/metaAttributes"/>
    <ds:schemaRef ds:uri="http://www.w3.org/2000/xmlns/"/>
    <ds:schemaRef ds:uri="http://www.w3.org/2001/XMLSchema"/>
    <ds:schemaRef ds:uri="cd81826e-3218-48a1-acf5-dea1d0e4e8c6"/>
    <ds:schemaRef ds:uri="130ea38e-f73c-4753-a73c-94b2bd1348bc"/>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265BEA-D601-46C6-A359-A626370BAACB}">
  <ds:schemaRefs>
    <ds:schemaRef ds:uri="http://schemas.microsoft.com/sharepoint/v3/contenttype/forms"/>
  </ds:schemaRefs>
</ds:datastoreItem>
</file>

<file path=customXml/itemProps3.xml><?xml version="1.0" encoding="utf-8"?>
<ds:datastoreItem xmlns:ds="http://schemas.openxmlformats.org/officeDocument/2006/customXml" ds:itemID="{90B7D395-E22C-425F-B01B-9E2D74A7CD61}">
  <ds:schemaRefs>
    <ds:schemaRef ds:uri="http://schemas.openxmlformats.org/package/2006/metadata/core-properties"/>
    <ds:schemaRef ds:uri="http://schemas.microsoft.com/office/2006/documentManagement/types"/>
    <ds:schemaRef ds:uri="cd81826e-3218-48a1-acf5-dea1d0e4e8c6"/>
    <ds:schemaRef ds:uri="http://purl.org/dc/elements/1.1/"/>
    <ds:schemaRef ds:uri="http://purl.org/dc/terms/"/>
    <ds:schemaRef ds:uri="http://www.w3.org/XML/1998/namespace"/>
    <ds:schemaRef ds:uri="http://purl.org/dc/dcmitype/"/>
    <ds:schemaRef ds:uri="http://schemas.microsoft.com/office/infopath/2007/PartnerControls"/>
    <ds:schemaRef ds:uri="130ea38e-f73c-4753-a73c-94b2bd1348bc"/>
    <ds:schemaRef ds:uri="http://schemas.microsoft.com/office/2006/metadata/properties"/>
  </ds:schemaRefs>
</ds:datastoreItem>
</file>

<file path=docMetadata/LabelInfo.xml><?xml version="1.0" encoding="utf-8"?>
<clbl:labelList xmlns:clbl="http://schemas.microsoft.com/office/2020/mipLabelMetadata">
  <clbl:label id="{5b511947-6c51-454b-8b86-62cf8b4922af}" enabled="0" method="" siteId="{5b511947-6c51-454b-8b86-62cf8b4922af}"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2</Pages>
  <Words>695</Words>
  <Characters>4799</Characters>
  <Application>Microsoft Office Word</Application>
  <DocSecurity>0</DocSecurity>
  <Lines>39</Lines>
  <Paragraphs>10</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Nagy Levente</dc:creator>
  <cp:keywords/>
  <dc:description/>
  <cp:lastModifiedBy>Nagy Levente</cp:lastModifiedBy>
  <cp:revision>2</cp:revision>
  <dcterms:created xsi:type="dcterms:W3CDTF">2025-03-24T13:28:00Z</dcterms:created>
  <dcterms:modified xsi:type="dcterms:W3CDTF">2025-03-24T13:28:00Z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0x0101000D4E52C8144FDA4E82AE46E0B21932DE</vt:lpwstr>
  </property>
</Properties>
</file>