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923E" w14:textId="77777777" w:rsidR="008F4874" w:rsidRDefault="00000000">
      <w:pPr>
        <w:spacing w:after="40"/>
      </w:pPr>
      <w:r>
        <w:rPr>
          <w:b/>
          <w:bCs/>
          <w:color w:val="C1590A"/>
          <w:sz w:val="44"/>
          <w:szCs w:val="44"/>
        </w:rPr>
        <w:t>Hub Contábil</w:t>
      </w:r>
    </w:p>
    <w:p w14:paraId="0133175D" w14:textId="77777777" w:rsidR="008F4874" w:rsidRDefault="00000000">
      <w:pPr>
        <w:spacing w:after="200"/>
      </w:pPr>
      <w:r>
        <w:rPr>
          <w:sz w:val="28"/>
          <w:szCs w:val="28"/>
        </w:rPr>
        <w:t>Especificação de melhorias — Fase 1.1</w:t>
      </w:r>
    </w:p>
    <w:p w14:paraId="2013FF2A" w14:textId="77777777" w:rsidR="008F4874" w:rsidRDefault="00000000">
      <w:pPr>
        <w:spacing w:after="400"/>
      </w:pPr>
      <w:r>
        <w:rPr>
          <w:i/>
          <w:iCs/>
          <w:color w:val="666666"/>
        </w:rPr>
        <w:t>Preparado por Paulo Alioti para Levi · julho de 2026</w:t>
      </w:r>
    </w:p>
    <w:p w14:paraId="3A30A076" w14:textId="77777777" w:rsidR="008F4874" w:rsidRDefault="00000000">
      <w:pPr>
        <w:pStyle w:val="Ttulo2"/>
        <w:spacing w:before="260" w:after="120"/>
      </w:pPr>
      <w:r>
        <w:t>Contexto</w:t>
      </w:r>
    </w:p>
    <w:p w14:paraId="7688A8AA" w14:textId="77777777" w:rsidR="008F4874" w:rsidRDefault="00000000">
      <w:pPr>
        <w:spacing w:after="120"/>
      </w:pPr>
      <w:r>
        <w:t>Este documento traduz observações do uso do MVP em pedidos concretos de construção. Cada item foi alinhado e validado antes de entrar aqui — não é uma lista de ideias soltas, é o que deve ser construído.</w:t>
      </w:r>
    </w:p>
    <w:p w14:paraId="73BB8986" w14:textId="77777777" w:rsidR="008F4874" w:rsidRDefault="00000000">
      <w:pPr>
        <w:spacing w:after="120"/>
      </w:pPr>
      <w:r>
        <w:t>Convenção usada abaixo:</w:t>
      </w:r>
    </w:p>
    <w:p w14:paraId="7C97DEF9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C0392B"/>
        </w:rPr>
        <w:t xml:space="preserve">[bug] </w:t>
      </w:r>
      <w:r>
        <w:t>algo já existe e está quebrado — conserta.</w:t>
      </w:r>
    </w:p>
    <w:p w14:paraId="6951FC0D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1D9E75"/>
        </w:rPr>
        <w:t xml:space="preserve">[feature nova] </w:t>
      </w:r>
      <w:r>
        <w:t>não existe ainda — precisa ser construído.</w:t>
      </w:r>
    </w:p>
    <w:p w14:paraId="093F79D5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185FA5"/>
        </w:rPr>
        <w:t xml:space="preserve">[ajuste] </w:t>
      </w:r>
      <w:r>
        <w:t>já existe, só muda de lugar ou de comportamento.</w:t>
      </w:r>
    </w:p>
    <w:p w14:paraId="6331A490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854F0B"/>
        </w:rPr>
        <w:t xml:space="preserve">[verificar] </w:t>
      </w:r>
      <w:r>
        <w:t>peço para o Levi investigar antes de decidir o que fazer.</w:t>
      </w:r>
    </w:p>
    <w:p w14:paraId="02830D65" w14:textId="77777777" w:rsidR="008F4874" w:rsidRDefault="00000000">
      <w:pPr>
        <w:pStyle w:val="Ttulo2"/>
        <w:spacing w:before="260" w:after="120"/>
      </w:pPr>
      <w:r>
        <w:t>1. Cadastro</w:t>
      </w:r>
    </w:p>
    <w:p w14:paraId="78A59070" w14:textId="77777777" w:rsidR="008F4874" w:rsidRDefault="00000000">
      <w:pPr>
        <w:pStyle w:val="Ttulo3"/>
        <w:spacing w:before="200" w:after="100"/>
      </w:pPr>
      <w:r>
        <w:t>1.1 Novos campos (não obrigatórios)</w:t>
      </w:r>
    </w:p>
    <w:p w14:paraId="02A3141A" w14:textId="77777777" w:rsidR="008F4874" w:rsidRDefault="00000000">
      <w:pPr>
        <w:spacing w:after="120"/>
      </w:pPr>
      <w:r>
        <w:t>Adicionar ao cadastro de empresa. Nenhum destes é obrigatório para salvar — são informações que ajudam o escritório a centralizar dados que hoje ficam espalhados.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8F4874" w14:paraId="49376B3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5F0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6D3C8" w14:textId="77777777" w:rsidR="008F4874" w:rsidRDefault="00000000">
            <w:r>
              <w:rPr>
                <w:b/>
                <w:bCs/>
              </w:rPr>
              <w:t>Campo (não obrigatório)</w:t>
            </w:r>
          </w:p>
        </w:tc>
      </w:tr>
      <w:tr w:rsidR="008F4874" w14:paraId="24C02BC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7DE83" w14:textId="77777777" w:rsidR="008F4874" w:rsidRDefault="00000000">
            <w:r>
              <w:t>Natureza jurídica</w:t>
            </w:r>
          </w:p>
        </w:tc>
      </w:tr>
      <w:tr w:rsidR="008F4874" w14:paraId="1266F70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5BF8DC" w14:textId="77777777" w:rsidR="008F4874" w:rsidRDefault="00000000">
            <w:r>
              <w:t>Enquadramento</w:t>
            </w:r>
          </w:p>
        </w:tc>
      </w:tr>
      <w:tr w:rsidR="008F4874" w14:paraId="396344A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F78A0" w14:textId="77777777" w:rsidR="008F4874" w:rsidRDefault="00000000">
            <w:r>
              <w:t>Regime de tributação</w:t>
            </w:r>
          </w:p>
        </w:tc>
      </w:tr>
      <w:tr w:rsidR="008F4874" w14:paraId="057B8437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C984D" w14:textId="77777777" w:rsidR="008F4874" w:rsidRDefault="00000000">
            <w:r>
              <w:t>Inscrição estadual</w:t>
            </w:r>
          </w:p>
        </w:tc>
      </w:tr>
      <w:tr w:rsidR="008F4874" w14:paraId="057627A2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BD4F8" w14:textId="77777777" w:rsidR="008F4874" w:rsidRDefault="00000000">
            <w:r>
              <w:t>Inscrição municipal</w:t>
            </w:r>
          </w:p>
        </w:tc>
      </w:tr>
      <w:tr w:rsidR="008F4874" w14:paraId="100BF20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B16F1" w14:textId="77777777" w:rsidR="008F4874" w:rsidRDefault="00000000">
            <w:r>
              <w:t>NIRE + data do NIRE</w:t>
            </w:r>
          </w:p>
        </w:tc>
      </w:tr>
      <w:tr w:rsidR="008F4874" w14:paraId="6A9E6F4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074D2" w14:textId="77777777" w:rsidR="008F4874" w:rsidRDefault="00000000">
            <w:r>
              <w:t>Data de início das atividades</w:t>
            </w:r>
          </w:p>
        </w:tc>
      </w:tr>
      <w:tr w:rsidR="008F4874" w14:paraId="1E0D05B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10D6D" w14:textId="77777777" w:rsidR="008F4874" w:rsidRDefault="00000000">
            <w:r>
              <w:t>Data de início da prestação de serviço</w:t>
            </w:r>
          </w:p>
        </w:tc>
      </w:tr>
      <w:tr w:rsidR="008F4874" w14:paraId="7EAD780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1CFCA" w14:textId="77777777" w:rsidR="008F4874" w:rsidRDefault="00000000">
            <w:r>
              <w:t>Endereço completo</w:t>
            </w:r>
          </w:p>
        </w:tc>
      </w:tr>
      <w:tr w:rsidR="008F4874" w14:paraId="400C137D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3C511" w14:textId="77777777" w:rsidR="008F4874" w:rsidRDefault="00000000">
            <w:r>
              <w:t>Capital social</w:t>
            </w:r>
          </w:p>
        </w:tc>
      </w:tr>
      <w:tr w:rsidR="008F4874" w14:paraId="0518A17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474FC" w14:textId="77777777" w:rsidR="008F4874" w:rsidRDefault="00000000">
            <w:r>
              <w:t>Sócios — cadastro simples de cada sócio, sem obrigatoriedade de preenchimento</w:t>
            </w:r>
          </w:p>
        </w:tc>
      </w:tr>
      <w:tr w:rsidR="008F4874" w14:paraId="53BB452E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73BBB" w14:textId="77777777" w:rsidR="008F4874" w:rsidRDefault="00000000">
            <w:r>
              <w:t>Participação societária de cada sócio</w:t>
            </w:r>
          </w:p>
        </w:tc>
      </w:tr>
      <w:tr w:rsidR="008F4874" w14:paraId="5D92A254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9E428" w14:textId="77777777" w:rsidR="008F4874" w:rsidRDefault="00000000">
            <w:r>
              <w:t>CNAE</w:t>
            </w:r>
          </w:p>
        </w:tc>
      </w:tr>
    </w:tbl>
    <w:p w14:paraId="5D6A5B83" w14:textId="77777777" w:rsidR="008F4874" w:rsidRDefault="008F4874">
      <w:pPr>
        <w:spacing w:after="160"/>
      </w:pPr>
    </w:p>
    <w:p w14:paraId="5445991D" w14:textId="77777777" w:rsidR="008F4874" w:rsidRDefault="00000000">
      <w:pPr>
        <w:pStyle w:val="Ttulo3"/>
        <w:spacing w:before="200" w:after="100"/>
      </w:pPr>
      <w:r>
        <w:t>1.2 Ajuste de fluxo — CNPJ e enriquecimento</w:t>
      </w:r>
    </w:p>
    <w:p w14:paraId="0D0FD64A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185FA5"/>
        </w:rPr>
        <w:t xml:space="preserve">[ajuste] </w:t>
      </w:r>
      <w:r>
        <w:t>o CNPJ + botão de enriquecimento automático devem ser o primeiro passo da tela de novo cadastro, antes do restante do formulário aparecer. Hoje o enriquecimento parece acontecer depois que a empresa já foi criada.</w:t>
      </w:r>
    </w:p>
    <w:p w14:paraId="339C85D0" w14:textId="77777777" w:rsidR="008F4874" w:rsidRDefault="00000000">
      <w:pPr>
        <w:pStyle w:val="Ttulo3"/>
        <w:spacing w:before="200" w:after="100"/>
      </w:pPr>
      <w:r>
        <w:t>1.3 Contato por departamento</w:t>
      </w:r>
    </w:p>
    <w:p w14:paraId="16C6477E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1D9E75"/>
        </w:rPr>
        <w:lastRenderedPageBreak/>
        <w:t xml:space="preserve">[feature nova] </w:t>
      </w:r>
      <w:r>
        <w:t>cada contato (e-mail) cadastrado numa empresa recebe uma marcação de quais departamentos do escritório ele atende: Fiscal, Financeiro, DP, Societário/Compliance — ou "Todos", se ele resolve qualquer assunto.</w:t>
      </w:r>
    </w:p>
    <w:p w14:paraId="4FB178D3" w14:textId="77777777" w:rsidR="008F4874" w:rsidRDefault="00000000">
      <w:pPr>
        <w:spacing w:after="120"/>
      </w:pPr>
      <w:r>
        <w:t xml:space="preserve">Exemplo de uso: o fiscal do escritório precisa mandar uma guia de imposto para o cliente X. O sistema já sugere automaticamente o contato marcado </w:t>
      </w:r>
      <w:proofErr w:type="gramStart"/>
      <w:r>
        <w:t>como Fiscal</w:t>
      </w:r>
      <w:proofErr w:type="gramEnd"/>
      <w:r>
        <w:t xml:space="preserve"> daquela empresa — sem alguém escolher manualmente toda vez.</w:t>
      </w:r>
    </w:p>
    <w:p w14:paraId="66751E80" w14:textId="77777777" w:rsidR="008F4874" w:rsidRDefault="00000000">
      <w:pPr>
        <w:spacing w:after="120"/>
      </w:pPr>
      <w:r>
        <w:t>Regra de prioridade: se dois contatos cobrirem o mesmo departamento (ex.: um e-mail só de Fiscal e outro marcado como "Todos"), vale o mais específico.</w:t>
      </w:r>
    </w:p>
    <w:p w14:paraId="36200B43" w14:textId="77777777" w:rsidR="008F4874" w:rsidRDefault="00000000">
      <w:pPr>
        <w:spacing w:after="120"/>
      </w:pPr>
      <w:r>
        <w:t>Saída manual: o sistema sugere o contato certo, mas quem está enviando pode trocar por qualquer outro contato daquela empresa, se for uma exceção. Não é uma regra travada — é uma sugestão que pode ser sobrescrita na hora.</w:t>
      </w:r>
    </w:p>
    <w:p w14:paraId="065CDF5D" w14:textId="77777777" w:rsidR="008F4874" w:rsidRDefault="00000000">
      <w:pPr>
        <w:spacing w:after="160"/>
        <w:ind w:left="360"/>
      </w:pPr>
      <w:r>
        <w:rPr>
          <w:i/>
          <w:iCs/>
          <w:color w:val="666666"/>
        </w:rPr>
        <w:t>Decisão de arquitetura confirmada: isso é regra de cadastro (departamento do remetente → departamento do contato), não é IA. É previsível, então é automação determinística — igual à lógica de CFOP do escopo original.</w:t>
      </w:r>
    </w:p>
    <w:p w14:paraId="33F193FB" w14:textId="77777777" w:rsidR="008F4874" w:rsidRDefault="00000000">
      <w:pPr>
        <w:pStyle w:val="Ttulo2"/>
        <w:spacing w:before="260" w:after="120"/>
      </w:pPr>
      <w:r>
        <w:t>2. Tarefas, prazos e solicitações — unificação</w:t>
      </w:r>
    </w:p>
    <w:p w14:paraId="55C6C991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185FA5"/>
        </w:rPr>
        <w:t xml:space="preserve">[ajuste] </w:t>
      </w:r>
      <w:r>
        <w:t>os três módulos separados do MVP (Tarefas, Prazos, Solicitações) são substituídos por um modelo único: um item, um status, uma tela por departamento — seguindo o desenho original do escopo (ciclo de vida: Sem data → Próximo → Protocolado → Vencido / Regularizado, com vocabulário específico por departamento).</w:t>
      </w:r>
    </w:p>
    <w:p w14:paraId="462FA128" w14:textId="77777777" w:rsidR="008F4874" w:rsidRDefault="00000000">
      <w:pPr>
        <w:spacing w:after="120"/>
      </w:pPr>
      <w:r>
        <w:t xml:space="preserve">O que isso substitui: o </w:t>
      </w:r>
      <w:proofErr w:type="spellStart"/>
      <w:r>
        <w:t>kanban</w:t>
      </w:r>
      <w:proofErr w:type="spellEnd"/>
      <w:r>
        <w:t xml:space="preserve"> de tarefas do MVP atual deixa de existir como módulo separado. O que hoje é "criar uma tarefa" e "criar um prazo" e "criar uma solicitação" separadamente vira um único tipo de item, que muda de estado ao longo do tempo.</w:t>
      </w:r>
    </w:p>
    <w:p w14:paraId="2C46616F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1D9E75"/>
        </w:rPr>
        <w:t xml:space="preserve">[feature nova] </w:t>
      </w:r>
      <w:r>
        <w:t>regra automática por regime tributário: no momento em que a empresa é cadastrada, o sistema já cria as tarefas recorrentes que ela vai ter todo mês, com base no regime tributário dela (ex.: Simples Nacional gera a tarefa de apuração/PGDAS automaticamente).</w:t>
      </w:r>
    </w:p>
    <w:p w14:paraId="2314BA5D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1D9E75"/>
        </w:rPr>
        <w:t xml:space="preserve">[feature nova] </w:t>
      </w:r>
      <w:r>
        <w:t xml:space="preserve">filtro padrão da tela = mês atual, com setas de navegação (ex.: « </w:t>
      </w:r>
      <w:proofErr w:type="gramStart"/>
      <w:r>
        <w:t>Julho</w:t>
      </w:r>
      <w:proofErr w:type="gramEnd"/>
      <w:r>
        <w:t xml:space="preserve"> »).</w:t>
      </w:r>
    </w:p>
    <w:p w14:paraId="6D3E4FDC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1D9E75"/>
        </w:rPr>
        <w:t xml:space="preserve">[feature nova] </w:t>
      </w:r>
      <w:r>
        <w:t>usuário com papel Sócio/</w:t>
      </w:r>
      <w:proofErr w:type="spellStart"/>
      <w:r>
        <w:t>Owner</w:t>
      </w:r>
      <w:proofErr w:type="spellEnd"/>
      <w:r>
        <w:t xml:space="preserve"> precisa de um filtro para ver as tarefas de um departamento específico, além da visão geral.</w:t>
      </w:r>
    </w:p>
    <w:p w14:paraId="0A8A8F1B" w14:textId="77777777" w:rsidR="008F4874" w:rsidRDefault="00000000">
      <w:pPr>
        <w:pStyle w:val="Ttulo2"/>
        <w:spacing w:before="260" w:after="120"/>
      </w:pPr>
      <w:r>
        <w:t>3. Documentos</w:t>
      </w:r>
    </w:p>
    <w:p w14:paraId="00A0ACBE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C0392B"/>
        </w:rPr>
        <w:t xml:space="preserve">[bug] </w:t>
      </w:r>
      <w:r>
        <w:t>falta botão de busca dentro do repositório de documentos.</w:t>
      </w:r>
    </w:p>
    <w:p w14:paraId="2F0FB5C3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C0392B"/>
        </w:rPr>
        <w:t xml:space="preserve">[bug] </w:t>
      </w:r>
      <w:r>
        <w:t>classificação de documentos por IA está errada — a triagem automática não está identificando o tipo de documento corretamente.</w:t>
      </w:r>
    </w:p>
    <w:p w14:paraId="08BCD149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1D9E75"/>
        </w:rPr>
        <w:t xml:space="preserve">[feature nova] </w:t>
      </w:r>
      <w:r>
        <w:t>dentro da empresa, filtrar documentos por departamento (ex.: nota fiscal → Fiscal, comprovante → Contábil, folha de pagamento → DP).</w:t>
      </w:r>
    </w:p>
    <w:p w14:paraId="4EB59B86" w14:textId="77777777" w:rsidR="008F4874" w:rsidRDefault="00000000">
      <w:pPr>
        <w:pStyle w:val="Ttulo2"/>
        <w:spacing w:before="260" w:after="120"/>
      </w:pPr>
      <w:r>
        <w:t>4. Atendimento (WhatsApp)</w:t>
      </w:r>
    </w:p>
    <w:p w14:paraId="281C3624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C0392B"/>
        </w:rPr>
        <w:t xml:space="preserve">[bug] </w:t>
      </w:r>
      <w:r>
        <w:t>envio de mensagem de resposta está falhando.</w:t>
      </w:r>
    </w:p>
    <w:p w14:paraId="5D55C5C3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854F0B"/>
        </w:rPr>
        <w:t xml:space="preserve">[verificar] </w:t>
      </w:r>
      <w:r>
        <w:t>a triagem de documento recebido por WhatsApp não identifica o documento dentro da conversa. Preciso que o Levi verifique se o problema é (a) a integração não está usando a API oficial do WhatsApp, ou (b) a lógica de triagem/classificação ainda não foi implementada para esse canal. A decisão do que fazer depende dessa resposta.</w:t>
      </w:r>
    </w:p>
    <w:p w14:paraId="3E90BD01" w14:textId="77777777" w:rsidR="008F4874" w:rsidRDefault="00000000">
      <w:pPr>
        <w:pStyle w:val="PargrafodaLista"/>
        <w:numPr>
          <w:ilvl w:val="0"/>
          <w:numId w:val="1"/>
        </w:numPr>
        <w:spacing w:after="80"/>
      </w:pPr>
      <w:r>
        <w:rPr>
          <w:b/>
          <w:bCs/>
          <w:color w:val="1D9E75"/>
        </w:rPr>
        <w:t xml:space="preserve">[feature nova] </w:t>
      </w:r>
      <w:r>
        <w:t xml:space="preserve">configuração do </w:t>
      </w:r>
      <w:proofErr w:type="spellStart"/>
      <w:r>
        <w:t>chatbot</w:t>
      </w:r>
      <w:proofErr w:type="spellEnd"/>
      <w:r>
        <w:t xml:space="preserve"> de atendimento: filtro por departamento, respostas automáticas configuráveis, busca de arquivo no servidor pelo próprio chat.</w:t>
      </w:r>
    </w:p>
    <w:p w14:paraId="51AFB02B" w14:textId="77777777" w:rsidR="008F4874" w:rsidRDefault="00000000">
      <w:pPr>
        <w:spacing w:after="160"/>
        <w:ind w:left="360"/>
      </w:pPr>
      <w:r>
        <w:rPr>
          <w:i/>
          <w:iCs/>
          <w:color w:val="666666"/>
        </w:rPr>
        <w:t>Pergunta em aberto do Paulo para discussão futura: vale a pena repensar a solução de WhatsApp inteira como algo mais robusto, em vez de só corrigir os bugs pontuais acima? Não é uma decisão tomada — fica registrado para conversa futura.</w:t>
      </w:r>
    </w:p>
    <w:p w14:paraId="5C065589" w14:textId="77777777" w:rsidR="008F4874" w:rsidRDefault="008F4874">
      <w:pPr>
        <w:spacing w:before="300"/>
      </w:pPr>
    </w:p>
    <w:p w14:paraId="7A0C4288" w14:textId="77777777" w:rsidR="008F4874" w:rsidRDefault="00000000">
      <w:r>
        <w:rPr>
          <w:i/>
          <w:iCs/>
          <w:color w:val="666666"/>
        </w:rPr>
        <w:t>Fim do documento — Fase 1.1</w:t>
      </w:r>
    </w:p>
    <w:sectPr w:rsidR="008F487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72352"/>
    <w:multiLevelType w:val="hybridMultilevel"/>
    <w:tmpl w:val="8E6EBB8A"/>
    <w:lvl w:ilvl="0" w:tplc="119E1BD6">
      <w:start w:val="1"/>
      <w:numFmt w:val="bullet"/>
      <w:lvlText w:val="●"/>
      <w:lvlJc w:val="left"/>
      <w:pPr>
        <w:ind w:left="720" w:hanging="360"/>
      </w:pPr>
    </w:lvl>
    <w:lvl w:ilvl="1" w:tplc="2CBA2AB6">
      <w:start w:val="1"/>
      <w:numFmt w:val="bullet"/>
      <w:lvlText w:val="○"/>
      <w:lvlJc w:val="left"/>
      <w:pPr>
        <w:ind w:left="1440" w:hanging="360"/>
      </w:pPr>
    </w:lvl>
    <w:lvl w:ilvl="2" w:tplc="D43485BC">
      <w:start w:val="1"/>
      <w:numFmt w:val="bullet"/>
      <w:lvlText w:val="■"/>
      <w:lvlJc w:val="left"/>
      <w:pPr>
        <w:ind w:left="2160" w:hanging="360"/>
      </w:pPr>
    </w:lvl>
    <w:lvl w:ilvl="3" w:tplc="14823892">
      <w:start w:val="1"/>
      <w:numFmt w:val="bullet"/>
      <w:lvlText w:val="●"/>
      <w:lvlJc w:val="left"/>
      <w:pPr>
        <w:ind w:left="2880" w:hanging="360"/>
      </w:pPr>
    </w:lvl>
    <w:lvl w:ilvl="4" w:tplc="80A85288">
      <w:start w:val="1"/>
      <w:numFmt w:val="bullet"/>
      <w:lvlText w:val="○"/>
      <w:lvlJc w:val="left"/>
      <w:pPr>
        <w:ind w:left="3600" w:hanging="360"/>
      </w:pPr>
    </w:lvl>
    <w:lvl w:ilvl="5" w:tplc="8224FE54">
      <w:start w:val="1"/>
      <w:numFmt w:val="bullet"/>
      <w:lvlText w:val="■"/>
      <w:lvlJc w:val="left"/>
      <w:pPr>
        <w:ind w:left="4320" w:hanging="360"/>
      </w:pPr>
    </w:lvl>
    <w:lvl w:ilvl="6" w:tplc="A8925C4C">
      <w:start w:val="1"/>
      <w:numFmt w:val="bullet"/>
      <w:lvlText w:val="●"/>
      <w:lvlJc w:val="left"/>
      <w:pPr>
        <w:ind w:left="5040" w:hanging="360"/>
      </w:pPr>
    </w:lvl>
    <w:lvl w:ilvl="7" w:tplc="51244772">
      <w:start w:val="1"/>
      <w:numFmt w:val="bullet"/>
      <w:lvlText w:val="●"/>
      <w:lvlJc w:val="left"/>
      <w:pPr>
        <w:ind w:left="5760" w:hanging="360"/>
      </w:pPr>
    </w:lvl>
    <w:lvl w:ilvl="8" w:tplc="2FD2F5D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AE0B38"/>
    <w:multiLevelType w:val="hybridMultilevel"/>
    <w:tmpl w:val="2482FB84"/>
    <w:lvl w:ilvl="0" w:tplc="A4A0F796">
      <w:start w:val="1"/>
      <w:numFmt w:val="bullet"/>
      <w:lvlText w:val="•"/>
      <w:lvlJc w:val="left"/>
    </w:lvl>
    <w:lvl w:ilvl="1" w:tplc="B652FCE6">
      <w:numFmt w:val="decimal"/>
      <w:lvlText w:val=""/>
      <w:lvlJc w:val="left"/>
    </w:lvl>
    <w:lvl w:ilvl="2" w:tplc="CFB4A82E">
      <w:numFmt w:val="decimal"/>
      <w:lvlText w:val=""/>
      <w:lvlJc w:val="left"/>
    </w:lvl>
    <w:lvl w:ilvl="3" w:tplc="58E0E73E">
      <w:numFmt w:val="decimal"/>
      <w:lvlText w:val=""/>
      <w:lvlJc w:val="left"/>
    </w:lvl>
    <w:lvl w:ilvl="4" w:tplc="DB4A51B8">
      <w:numFmt w:val="decimal"/>
      <w:lvlText w:val=""/>
      <w:lvlJc w:val="left"/>
    </w:lvl>
    <w:lvl w:ilvl="5" w:tplc="6ABE8B56">
      <w:numFmt w:val="decimal"/>
      <w:lvlText w:val=""/>
      <w:lvlJc w:val="left"/>
    </w:lvl>
    <w:lvl w:ilvl="6" w:tplc="FC9CB5A0">
      <w:numFmt w:val="decimal"/>
      <w:lvlText w:val=""/>
      <w:lvlJc w:val="left"/>
    </w:lvl>
    <w:lvl w:ilvl="7" w:tplc="6EB0BC7C">
      <w:numFmt w:val="decimal"/>
      <w:lvlText w:val=""/>
      <w:lvlJc w:val="left"/>
    </w:lvl>
    <w:lvl w:ilvl="8" w:tplc="78221906">
      <w:numFmt w:val="decimal"/>
      <w:lvlText w:val=""/>
      <w:lvlJc w:val="left"/>
    </w:lvl>
  </w:abstractNum>
  <w:num w:numId="1" w16cid:durableId="2094741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74"/>
    <w:rsid w:val="008F4874"/>
    <w:rsid w:val="00D420E6"/>
    <w:rsid w:val="00EB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EF850"/>
  <w15:docId w15:val="{B4ECED34-9B76-498F-8056-727B0A6DE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752</Words>
  <Characters>4063</Characters>
  <Application>Microsoft Office Word</Application>
  <DocSecurity>0</DocSecurity>
  <Lines>33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Alioti</cp:lastModifiedBy>
  <cp:revision>2</cp:revision>
  <dcterms:created xsi:type="dcterms:W3CDTF">2026-07-03T19:48:00Z</dcterms:created>
  <dcterms:modified xsi:type="dcterms:W3CDTF">2026-07-03T19:48:00Z</dcterms:modified>
</cp:coreProperties>
</file>