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65.png" ContentType="image/png"/>
  <Override PartName="/word/media/rId69.png" ContentType="image/png"/>
  <Override PartName="/word/media/rId22.png" ContentType="image/png"/>
  <Override PartName="/word/media/rId25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Рогозин</w:t>
      </w:r>
      <w:r>
        <w:t xml:space="preserve"> </w:t>
      </w:r>
      <w:r>
        <w:t xml:space="preserve">Игорь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Откройте Midnight Commander:</w:t>
      </w:r>
    </w:p>
    <w:p>
      <w:pPr>
        <w:pStyle w:val="CaptionedFigure"/>
      </w:pPr>
      <w:r>
        <w:drawing>
          <wp:inline>
            <wp:extent cx="3733800" cy="2959719"/>
            <wp:effectExtent b="0" l="0" r="0" t="0"/>
            <wp:docPr descr="Рис.1 Midnight Commander" title="fig:" id="23" name="Picture"/>
            <a:graphic>
              <a:graphicData uri="http://schemas.openxmlformats.org/drawingml/2006/picture">
                <pic:pic>
                  <pic:nvPicPr>
                    <pic:cNvPr descr="image/m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Midnight Commander</w:t>
      </w:r>
    </w:p>
    <w:p>
      <w:pPr>
        <w:numPr>
          <w:ilvl w:val="0"/>
          <w:numId w:val="1003"/>
        </w:numPr>
      </w:pPr>
      <w:r>
        <w:t xml:space="preserve">Переходим в каталог ~/work/arch-pc из лаб. работы №4:</w:t>
      </w:r>
    </w:p>
    <w:p>
      <w:pPr>
        <w:numPr>
          <w:ilvl w:val="0"/>
          <w:numId w:val="1003"/>
        </w:numPr>
      </w:pPr>
      <w:r>
        <w:t xml:space="preserve">Создаём папку lab05</w:t>
      </w:r>
    </w:p>
    <w:p>
      <w:pPr>
        <w:pStyle w:val="CaptionedFigure"/>
      </w:pPr>
      <w:r>
        <w:drawing>
          <wp:inline>
            <wp:extent cx="3733800" cy="2859716"/>
            <wp:effectExtent b="0" l="0" r="0" t="0"/>
            <wp:docPr descr="Рис.2 Переходим в каталог и создаём папку lab05" title="fig:" id="26" name="Picture"/>
            <a:graphic>
              <a:graphicData uri="http://schemas.openxmlformats.org/drawingml/2006/picture">
                <pic:pic>
                  <pic:nvPicPr>
                    <pic:cNvPr descr="image/mc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Переходим в каталог и создаём папку lab05</w:t>
      </w:r>
    </w:p>
    <w:p>
      <w:pPr>
        <w:pStyle w:val="BodyText"/>
      </w:pPr>
      <w:r>
        <w:t xml:space="preserve">Затем переходим туда</w:t>
      </w:r>
    </w:p>
    <w:p>
      <w:pPr>
        <w:numPr>
          <w:ilvl w:val="0"/>
          <w:numId w:val="1004"/>
        </w:numPr>
      </w:pPr>
      <w:r>
        <w:t xml:space="preserve">Пользуясь строкой ввода и командой touch создайте файл lab5-1.asm</w:t>
      </w:r>
    </w:p>
    <w:p>
      <w:pPr>
        <w:numPr>
          <w:ilvl w:val="0"/>
          <w:numId w:val="1004"/>
        </w:numPr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</w:t>
      </w:r>
    </w:p>
    <w:p>
      <w:pPr>
        <w:numPr>
          <w:ilvl w:val="0"/>
          <w:numId w:val="1004"/>
        </w:numPr>
      </w:pPr>
      <w:r>
        <w:t xml:space="preserve">Введите текст программы из листинга 5.1 (можно без комментариев), сохраните изме-</w:t>
      </w:r>
      <w:r>
        <w:t xml:space="preserve"> </w:t>
      </w:r>
      <w:r>
        <w:t xml:space="preserve">нения и закройте файл.</w:t>
      </w:r>
    </w:p>
    <w:p>
      <w:pPr>
        <w:pStyle w:val="CaptionedFigure"/>
      </w:pPr>
      <w:r>
        <w:drawing>
          <wp:inline>
            <wp:extent cx="3733800" cy="3812131"/>
            <wp:effectExtent b="0" l="0" r="0" t="0"/>
            <wp:docPr descr="Рис.3 Ввод текс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Ввод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Откройте файл lab5-1.asm для просмотра.</w:t>
      </w:r>
    </w:p>
    <w:p>
      <w:pPr>
        <w:pStyle w:val="CaptionedFigure"/>
      </w:pPr>
      <w:r>
        <w:drawing>
          <wp:inline>
            <wp:extent cx="3733800" cy="3812131"/>
            <wp:effectExtent b="0" l="0" r="0" t="0"/>
            <wp:docPr descr="Рис.4 Просмотр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Просмотр текста программы</w:t>
      </w:r>
    </w:p>
    <w:p>
      <w:pPr>
        <w:numPr>
          <w:ilvl w:val="0"/>
          <w:numId w:val="1006"/>
        </w:numPr>
        <w:pStyle w:val="Compac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1501052"/>
            <wp:effectExtent b="0" l="0" r="0" t="0"/>
            <wp:docPr descr="Рис.5 Запуск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Запуск программы</w:t>
      </w:r>
    </w:p>
    <w:bookmarkStart w:id="57" w:name="подключение-внешнего-файла-in_out.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7"/>
        </w:numPr>
        <w:pStyle w:val="Compact"/>
      </w:pPr>
      <w:r>
        <w:t xml:space="preserve">Скачайте файл in_out.asm со страницы курса в ТУИС</w:t>
      </w:r>
    </w:p>
    <w:bookmarkStart w:id="0" w:name="fig:001"/>
    <w:p>
      <w:pPr>
        <w:pStyle w:val="FirstParagraph"/>
      </w:pPr>
      <w:bookmarkStart w:id="39" w:name="fig:001"/>
      <w:r>
        <w:drawing>
          <wp:inline>
            <wp:extent cx="3733800" cy="836534"/>
            <wp:effectExtent b="0" l="0" r="0" t="0"/>
            <wp:docPr descr="Figure 1: 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0"/>
    <w:p>
      <w:pPr>
        <w:numPr>
          <w:ilvl w:val="0"/>
          <w:numId w:val="1008"/>
        </w:numPr>
        <w:pStyle w:val="Compact"/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bookmarkStart w:id="0" w:name="fig:001"/>
    <w:p>
      <w:pPr>
        <w:pStyle w:val="FirstParagraph"/>
      </w:pPr>
      <w:bookmarkStart w:id="43" w:name="fig:001"/>
      <w:r>
        <w:drawing>
          <wp:inline>
            <wp:extent cx="3733800" cy="1968996"/>
            <wp:effectExtent b="0" l="0" r="0" t="0"/>
            <wp:docPr descr="Figure 2: 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копию файла lab5-1.asm с именем lab5-2.asm</w:t>
      </w:r>
    </w:p>
    <w:p>
      <w:pPr>
        <w:pStyle w:val="CaptionedFigure"/>
      </w:pPr>
      <w:r>
        <w:drawing>
          <wp:inline>
            <wp:extent cx="3733800" cy="2228589"/>
            <wp:effectExtent b="0" l="0" r="0" t="0"/>
            <wp:docPr descr="Рис.7 Создание копии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Создание копии</w:t>
      </w:r>
    </w:p>
    <w:p>
      <w:pPr>
        <w:numPr>
          <w:ilvl w:val="0"/>
          <w:numId w:val="1010"/>
        </w:numPr>
        <w:pStyle w:val="Compact"/>
      </w:pPr>
      <w:r>
        <w:t xml:space="preserve">Исправьте текст программы в файле lab5-2.asm с использование подпрограмм из внешнего файла in_out.asm</w:t>
      </w:r>
    </w:p>
    <w:p>
      <w:pPr>
        <w:pStyle w:val="CaptionedFigure"/>
      </w:pPr>
      <w:r>
        <w:drawing>
          <wp:inline>
            <wp:extent cx="3733800" cy="2770833"/>
            <wp:effectExtent b="0" l="0" r="0" t="0"/>
            <wp:docPr descr="Рис.8 Исправление текста программы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Исправление текста программы</w:t>
      </w:r>
    </w:p>
    <w:p>
      <w:pPr>
        <w:numPr>
          <w:ilvl w:val="0"/>
          <w:numId w:val="1011"/>
        </w:numPr>
        <w:pStyle w:val="Compact"/>
      </w:pPr>
      <w:r>
        <w:t xml:space="preserve">В файле lab5-2.asm замените подпрограмму sprintLF на sprint.</w:t>
      </w:r>
    </w:p>
    <w:bookmarkStart w:id="0" w:name="fig:001"/>
    <w:p>
      <w:pPr>
        <w:pStyle w:val="FirstParagraph"/>
      </w:pPr>
      <w:bookmarkStart w:id="53" w:name="fig:001"/>
      <w:r>
        <w:drawing>
          <wp:inline>
            <wp:extent cx="3733800" cy="424671"/>
            <wp:effectExtent b="0" l="0" r="0" t="0"/>
            <wp:docPr descr="Figure 3: " title="fig:" id="51" name="Picture"/>
            <a:graphic>
              <a:graphicData uri="http://schemas.openxmlformats.org/drawingml/2006/picture">
                <pic:pic>
                  <pic:nvPicPr>
                    <pic:cNvPr descr="image/v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0"/>
    <w:p>
      <w:pPr>
        <w:pStyle w:val="CaptionedFigure"/>
      </w:pPr>
      <w:r>
        <w:drawing>
          <wp:inline>
            <wp:extent cx="3733800" cy="424671"/>
            <wp:effectExtent b="0" l="0" r="0" t="0"/>
            <wp:docPr descr="Рис.9 Разница использования sprintLF и sprint" title="fig:" id="55" name="Picture"/>
            <a:graphic>
              <a:graphicData uri="http://schemas.openxmlformats.org/drawingml/2006/picture">
                <pic:pic>
                  <pic:nvPicPr>
                    <pic:cNvPr descr="image/v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Разница использования sprintLF и sprint</w:t>
      </w:r>
    </w:p>
    <w:p>
      <w:pPr>
        <w:pStyle w:val="BodyText"/>
      </w:pPr>
      <w:r>
        <w:t xml:space="preserve">Разница в том, что в первой случае после выполнения программы, командная строка переносится на следующую в отличие от второй.</w:t>
      </w:r>
    </w:p>
    <w:bookmarkEnd w:id="57"/>
    <w:bookmarkEnd w:id="58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3733800" cy="9576954"/>
            <wp:effectExtent b="0" l="0" r="0" t="0"/>
            <wp:docPr descr="Рис.10 Изменение программы под критерии" title="fig:" id="60" name="Picture"/>
            <a:graphic>
              <a:graphicData uri="http://schemas.openxmlformats.org/drawingml/2006/picture">
                <pic:pic>
                  <pic:nvPicPr>
                    <pic:cNvPr descr="image/с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Изменение программы под критерии</w:t>
      </w:r>
    </w:p>
    <w:p>
      <w:pPr>
        <w:numPr>
          <w:ilvl w:val="0"/>
          <w:numId w:val="1013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pStyle w:val="CaptionedFigure"/>
      </w:pPr>
      <w:r>
        <w:drawing>
          <wp:inline>
            <wp:extent cx="3733800" cy="742261"/>
            <wp:effectExtent b="0" l="0" r="0" t="0"/>
            <wp:docPr descr="Рис.11 Выполнение программы" title="fig:" id="63" name="Picture"/>
            <a:graphic>
              <a:graphicData uri="http://schemas.openxmlformats.org/drawingml/2006/picture">
                <pic:pic>
                  <pic:nvPicPr>
                    <pic:cNvPr descr="image/с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Выполнение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</w:p>
    <w:p>
      <w:pPr>
        <w:numPr>
          <w:ilvl w:val="0"/>
          <w:numId w:val="1014"/>
        </w:numPr>
        <w:pStyle w:val="Compact"/>
      </w:pPr>
      <w:r>
        <w:t xml:space="preserve">Создайте исполняемый файл и проверьте его работу.</w:t>
      </w:r>
    </w:p>
    <w:bookmarkStart w:id="0" w:name="fig:001"/>
    <w:p>
      <w:pPr>
        <w:pStyle w:val="FirstParagraph"/>
      </w:pPr>
      <w:bookmarkStart w:id="68" w:name="fig:001"/>
      <w:r>
        <w:drawing>
          <wp:inline>
            <wp:extent cx="3733800" cy="3933034"/>
            <wp:effectExtent b="0" l="0" r="0" t="0"/>
            <wp:docPr descr="Figure 4: " title="fig:" id="66" name="Picture"/>
            <a:graphic>
              <a:graphicData uri="http://schemas.openxmlformats.org/drawingml/2006/picture">
                <pic:pic>
                  <pic:nvPicPr>
                    <pic:cNvPr descr="image/c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0"/>
    <w:p>
      <w:pPr>
        <w:pStyle w:val="CaptionedFigure"/>
      </w:pPr>
      <w:r>
        <w:drawing>
          <wp:inline>
            <wp:extent cx="3733800" cy="1057550"/>
            <wp:effectExtent b="0" l="0" r="0" t="0"/>
            <wp:docPr descr="Рис.12-13 Изменение и выполнение программы с использованием in_out.asm" title="fig:" id="70" name="Picture"/>
            <a:graphic>
              <a:graphicData uri="http://schemas.openxmlformats.org/drawingml/2006/picture">
                <pic:pic>
                  <pic:nvPicPr>
                    <pic:cNvPr descr="image/c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Рис.12-13 Изменение и выполнение программы с использованием in_out.asm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небольшие программы в Midnight Commander с вводом и выводом в консоль и компилировать их на ассемблере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Рогозин Игорь Андреевич</dc:creator>
  <dc:language>ru-RU</dc:language>
  <cp:keywords/>
  <dcterms:created xsi:type="dcterms:W3CDTF">2023-12-12T15:38:27Z</dcterms:created>
  <dcterms:modified xsi:type="dcterms:W3CDTF">2023-12-12T15:38:27Z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