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实验报告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实验原理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霍夫变换：直线检测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凯尼边缘检测：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用一个高斯滤波器平滑输入图像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(2)计算梯度幅值图像和角度图像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(3)对梯度幅值图像应用非最大抑制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(4)用双阈值处理和连接分析来检测并连接边缘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霍夫变化基本步骤：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right="0" w:rightChars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使用本节讨论的任何技术得到一幅二值图像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>(使用canny边缘检测)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>(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2)指定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ρθ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平面中的细分  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(3)对像素高度集中的地方检验其累加单元的数量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(4)检验选中单元中像素间的关系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原理是把直线映射为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ρθ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平面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>中的一个点，而点映射为正弦曲线。公式如下：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 w:cstheme="minorBidi"/>
          <w:kern w:val="2"/>
          <w:sz w:val="24"/>
          <w:szCs w:val="24"/>
          <w:lang w:eastAsia="zh-CN" w:bidi="ar-SA"/>
        </w:rPr>
      </w:pPr>
      <w:r>
        <w:rPr>
          <w:rFonts w:hint="eastAsia"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1723390" cy="302895"/>
            <wp:effectExtent l="0" t="0" r="3810" b="1905"/>
            <wp:docPr id="1" name="图片 1" descr="屏幕快照 2019-06-06 上午12.54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6-06 上午12.54.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 w:cstheme="minorBidi"/>
          <w:kern w:val="2"/>
          <w:sz w:val="24"/>
          <w:szCs w:val="24"/>
          <w:lang w:eastAsia="zh-CN" w:bidi="ar-SA"/>
        </w:rPr>
      </w:pPr>
      <w:r>
        <w:rPr>
          <w:rFonts w:hint="eastAsia"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4991100" cy="1768475"/>
            <wp:effectExtent l="0" t="0" r="12700" b="9525"/>
            <wp:docPr id="2" name="图片 2" descr="屏幕快照 2019-06-06 上午12.49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6-06 上午12.49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 w:cstheme="minorBidi"/>
          <w:kern w:val="2"/>
          <w:sz w:val="24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阈值分割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基本的全局阈值处理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(1)为全局阈值T选择一个初始估计值 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(2)用单个阈值T分割该图像。这将产生两组像素:由灰度值大于T的所有 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像素组成</w:t>
      </w:r>
      <w:r>
        <w:rPr>
          <w:rFonts w:hint="default"/>
          <w:sz w:val="24"/>
          <w:szCs w:val="24"/>
        </w:rPr>
        <w:t>m1</w:t>
      </w:r>
      <w:r>
        <w:rPr>
          <w:rFonts w:hint="default"/>
          <w:sz w:val="24"/>
          <w:szCs w:val="24"/>
        </w:rPr>
        <w:t>，由所有小于等于T的像素组成</w:t>
      </w:r>
      <w:r>
        <w:rPr>
          <w:rFonts w:hint="default"/>
          <w:sz w:val="24"/>
          <w:szCs w:val="24"/>
        </w:rPr>
        <w:t>m2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(3)对</w:t>
      </w:r>
      <w:r>
        <w:rPr>
          <w:rFonts w:hint="default"/>
          <w:sz w:val="24"/>
          <w:szCs w:val="24"/>
        </w:rPr>
        <w:t>m1</w:t>
      </w:r>
      <w:r>
        <w:rPr>
          <w:rFonts w:hint="default"/>
          <w:sz w:val="24"/>
          <w:szCs w:val="24"/>
        </w:rPr>
        <w:t>和</w:t>
      </w:r>
      <w:r>
        <w:rPr>
          <w:rFonts w:hint="default"/>
          <w:sz w:val="24"/>
          <w:szCs w:val="24"/>
        </w:rPr>
        <w:t>m2</w:t>
      </w:r>
      <w:r>
        <w:rPr>
          <w:rFonts w:hint="default"/>
          <w:sz w:val="24"/>
          <w:szCs w:val="24"/>
        </w:rPr>
        <w:t>的像素分别计算平均灰度值(均值) 和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(4)计算一个新的阈值</w:t>
      </w:r>
      <w:r>
        <w:rPr>
          <w:rFonts w:hint="default"/>
          <w:sz w:val="24"/>
          <w:szCs w:val="24"/>
        </w:rPr>
        <w:t>,转2直到T不变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Otsu阈值分割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找到使类间方差最小化的分割（遍历）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分块可变阈值分割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把一幅图像分成不重叠的矩形。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这种方法用于补偿光照和/或反射的不均匀性。选择的矩形要足够小，以便每个矩形的光照都近似是均匀的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实验结果</w:t>
      </w:r>
    </w:p>
    <w:p>
      <w:pPr>
        <w:numPr>
          <w:ilvl w:val="0"/>
          <w:numId w:val="6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霍夫变换：直线检测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drawing>
          <wp:inline distT="0" distB="0" distL="114300" distR="114300">
            <wp:extent cx="5553075" cy="4165600"/>
            <wp:effectExtent l="0" t="0" r="9525" b="0"/>
            <wp:docPr id="3" name="图片 3" descr="霍夫直线检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霍夫直线检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可以看到，上图的霍夫变换结果成功的找出了原图中最长的四条直线，成功定位了机场跑道。也可以看到霍夫空间确实是一条条余弦曲线。canny边缘检测也基本上检测到了所有边缘，并且是单像素宽（非极大值抑制的结果）。但是有边缘不够连续和纹理密集区域检测到过多边缘的问题，说明双阈值处理并不能非常好的解决这一问题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上图的检测结果的霍夫空间密集点判定阈值为200，尝试了阈值120，结果为下图：</w:t>
      </w: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5262245" cy="1281430"/>
            <wp:effectExtent l="0" t="0" r="20955" b="13970"/>
            <wp:docPr id="4" name="图片 4" descr="霍夫_120阈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霍夫_120阈值"/>
                    <pic:cNvPicPr>
                      <a:picLocks noChangeAspect="1"/>
                    </pic:cNvPicPr>
                  </pic:nvPicPr>
                  <pic:blipFill>
                    <a:blip r:embed="rId7"/>
                    <a:srcRect t="54610" b="129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这时不仅定位了机场跑道，还有一部分其他道路。但是也有一条误判（45度向右上倾斜的），因为它刚好连接了两块纹理密集的区域。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阈值分割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基本的全局阈值处理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145280" cy="3109595"/>
            <wp:effectExtent l="0" t="0" r="20320" b="14605"/>
            <wp:docPr id="5" name="图片 5" descr="全局阈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全局阈值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可以看到，对于这种背景和物体灰度分布差异大，从直方图上看很容易得知分割点的，基本全局阈值处理效果就很好，并且速度很快。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Otsu阈值分割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043680" cy="3032760"/>
            <wp:effectExtent l="0" t="0" r="20320" b="15240"/>
            <wp:docPr id="6" name="图片 6" descr="o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ts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这幅图从直方图上看几乎看不出前景和背景的灰度信息，所以全局阈值分割效果很差。采用otsu阈值分割，可以最小化类间方差，找出差异最大的两个分布，分割效果较好。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分块可变阈值分割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drawing>
          <wp:inline distT="0" distB="0" distL="114300" distR="114300">
            <wp:extent cx="5262245" cy="3946525"/>
            <wp:effectExtent l="0" t="0" r="20955" b="15875"/>
            <wp:docPr id="7" name="图片 7" descr="分块阈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分块阈值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对于这种由于光照不均匀的图片，单一的阈值分割已经不能得到令人满意的效果，因为部分背景和前景的灰度相同。所以要采用分块的方式，</w:t>
      </w:r>
      <w:r>
        <w:rPr>
          <w:rFonts w:hint="default"/>
          <w:sz w:val="24"/>
          <w:szCs w:val="24"/>
        </w:rPr>
        <w:t>以便每个矩形的光照都近似是均匀的</w:t>
      </w:r>
      <w:r>
        <w:rPr>
          <w:rFonts w:hint="default"/>
          <w:sz w:val="24"/>
          <w:szCs w:val="24"/>
        </w:rPr>
        <w:t>。这样每块分割的结果都比较好，虽然还是有一小部分误分，因为块还不够小。但是如果再小可能会有一块全为背景或前景，就没办法分割了。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IDFont+F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+F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IDFont+F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7EFB2"/>
    <w:multiLevelType w:val="singleLevel"/>
    <w:tmpl w:val="5CF7EFB2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CF7F02F"/>
    <w:multiLevelType w:val="singleLevel"/>
    <w:tmpl w:val="5CF7F02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F7F071"/>
    <w:multiLevelType w:val="singleLevel"/>
    <w:tmpl w:val="5CF7F071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CF7F478"/>
    <w:multiLevelType w:val="singleLevel"/>
    <w:tmpl w:val="5CF7F478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CF7F720"/>
    <w:multiLevelType w:val="singleLevel"/>
    <w:tmpl w:val="5CF7F720"/>
    <w:lvl w:ilvl="0" w:tentative="0">
      <w:start w:val="2"/>
      <w:numFmt w:val="chineseCounting"/>
      <w:suff w:val="nothing"/>
      <w:lvlText w:val="%1．"/>
      <w:lvlJc w:val="left"/>
    </w:lvl>
  </w:abstractNum>
  <w:abstractNum w:abstractNumId="5">
    <w:nsid w:val="5CF7F73C"/>
    <w:multiLevelType w:val="singleLevel"/>
    <w:tmpl w:val="5CF7F73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D5659"/>
    <w:rsid w:val="FD7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2019-06-05T23:35:00Z</dcterms:created>
  <dc:creator>janechen</dc:creator>
  <cp:lastModifiedBy>janechen</cp:lastModifiedBy>
  <dcterms:modified xsi:type="dcterms:W3CDTF">2019-06-06T01:37:44Z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