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Устройство БЭВМ.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Команды эвм, которые используются в лабораторной работе №2 делятся на 2 типа(всего их 4): адресные и безадресные. Адресные команды указывают на какую-то определенную ячейку памяти и несут в себе код операции. Всего есть 3 типа адресных команд, но нас интересуют команды с прямой абсолютной адресацией, которые мы и применяем. </w:t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Безадресные команды состоят из команды операции равной 0+расширения кода операции.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Запустив в командной строке </w:t>
      </w:r>
      <w:r w:rsidDel="00000000" w:rsidR="00000000" w:rsidRPr="00000000">
        <w:rPr>
          <w:b w:val="1"/>
          <w:rtl w:val="0"/>
        </w:rPr>
        <w:t xml:space="preserve">java -Dmode=decoder -jar bcomp-ng.jar</w:t>
      </w:r>
      <w:r w:rsidDel="00000000" w:rsidR="00000000" w:rsidRPr="00000000">
        <w:rPr>
          <w:rtl w:val="0"/>
        </w:rPr>
        <w:t xml:space="preserve"> мы увидим как БЭВМ выполняет те или иные команды(в том числе команды с пульта управления, такие как enter address, write, read). По сути, чтобы выполнить лабораторную работу мы должны запустить БЭВМ, ввести первый адрес из варианта, нажать enter address и далее остаётся только вводить значения ячеек по порядку. Когда мы ввели все значения, нужно опять ввести адрес, но уже той команды, с которой начинается программа(помечено +) и запустить её(не забыв нажать на нужные галочки).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Что же за непонятные буквы изображены на следующем изображении?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 коммутатора стоят флаги </w:t>
      </w:r>
      <w:r w:rsidDel="00000000" w:rsidR="00000000" w:rsidRPr="00000000">
        <w:rPr>
          <w:b w:val="1"/>
          <w:rtl w:val="0"/>
        </w:rPr>
        <w:t xml:space="preserve">N, Z, V, C</w:t>
      </w:r>
      <w:r w:rsidDel="00000000" w:rsidR="00000000" w:rsidRPr="00000000">
        <w:rPr>
          <w:rtl w:val="0"/>
        </w:rPr>
        <w:t xml:space="preserve">. По сути это арифметический регистр флагов.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 или Sign Flag</w:t>
      </w:r>
      <w:r w:rsidDel="00000000" w:rsidR="00000000" w:rsidRPr="00000000">
        <w:rPr>
          <w:rtl w:val="0"/>
        </w:rPr>
        <w:t xml:space="preserve"> - флаг знака, который хранит бит признака отрицательного числа.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Z или Zero Flag</w:t>
      </w:r>
      <w:r w:rsidDel="00000000" w:rsidR="00000000" w:rsidRPr="00000000">
        <w:rPr>
          <w:rtl w:val="0"/>
        </w:rPr>
        <w:t xml:space="preserve"> - флаг нуля, устанавливается при нулевом значении всех битов буферного регистра.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 или Overflow Flag</w:t>
      </w:r>
      <w:r w:rsidDel="00000000" w:rsidR="00000000" w:rsidRPr="00000000">
        <w:rPr>
          <w:rtl w:val="0"/>
        </w:rPr>
        <w:t xml:space="preserve"> - флаг переполнения, устанавливается в командах сложения и вычитания, если результат не помещается в формате, при этом и операнды и результат интерпретируются как знаковые числа.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 или Carry Flag</w:t>
      </w:r>
      <w:r w:rsidDel="00000000" w:rsidR="00000000" w:rsidRPr="00000000">
        <w:rPr>
          <w:rtl w:val="0"/>
        </w:rPr>
        <w:t xml:space="preserve"> - флаг переноса, в котором фиксируется перенос из старшего разряда при сложении и заём в старший разряд при вычитании.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Далее, рассмотрим регистры, в которых хранятся пока непонятные нам единицы и нули.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Наименования и назначения регистров/функциональных блоков в БЭВМ: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Память состоит из 2048 ячеек, каждая ячейка занимает 16 разрядов. Для обращения к памяти существует два регистра: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 </w:t>
      </w:r>
      <w:r w:rsidDel="00000000" w:rsidR="00000000" w:rsidRPr="00000000">
        <w:rPr>
          <w:rtl w:val="0"/>
        </w:rPr>
        <w:t xml:space="preserve">(Address Register) – 11-разрядный регистр адреса, в  который нужно поместить адрес прежде, чем обратиться к памяти;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DR</w:t>
      </w:r>
      <w:r w:rsidDel="00000000" w:rsidR="00000000" w:rsidRPr="00000000">
        <w:rPr>
          <w:rtl w:val="0"/>
        </w:rPr>
        <w:t xml:space="preserve">(Data Register) – 16-разрядный регистр, предназначенный для чтения или записи данных в\из ячеек памяти. Чтение данных и запись данных реализуется по шинам, которые подключаются к ячейке памяти.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(Instruction Pointer) – 11-разрядный регистр, который хранит в себе адрес следующей исполняемой команды.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ALU</w:t>
      </w:r>
      <w:r w:rsidDel="00000000" w:rsidR="00000000" w:rsidRPr="00000000">
        <w:rPr>
          <w:rtl w:val="0"/>
        </w:rPr>
        <w:t xml:space="preserve">(Arithmetic-n-Logic Unit) – Арифметико-логическое устройство может выполнять несколько операций: сложение, логическое умножение, инверсия и прибавление единицы.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</w:t>
      </w:r>
      <w:r w:rsidDel="00000000" w:rsidR="00000000" w:rsidRPr="00000000">
        <w:rPr>
          <w:rtl w:val="0"/>
        </w:rPr>
        <w:t xml:space="preserve">(Buffer Register) – 16-разрядный регистр, который используется для организации промежуточного хранения данных во время работы.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(Command Register) – используется для хранения кода команды и декодирования операций.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(ACcumulator). БЭВМ относится к ЭВМ, которые аккумуляторного типа, где все вычисления с данными производятся через этот регистр.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</w:t>
      </w:r>
      <w:r w:rsidDel="00000000" w:rsidR="00000000" w:rsidRPr="00000000">
        <w:rPr>
          <w:rtl w:val="0"/>
        </w:rPr>
        <w:t xml:space="preserve">(Stack Pointer) – 11-разрядный регистр, указывающий всегда на вершину стека – особого участка памяти, который предназначен для хранения адресов возвратов и параметров подпрограмм и прерываний.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IR</w:t>
      </w:r>
      <w:r w:rsidDel="00000000" w:rsidR="00000000" w:rsidRPr="00000000">
        <w:rPr>
          <w:rtl w:val="0"/>
        </w:rPr>
        <w:t xml:space="preserve">(Input Register) – находится в составе пульта оператора ЭВМ и предназначен для ввода адреса программы, кодов программы, данных запуска программы на выполнение и управления режимами работы БЭВМ.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(Program State) – хранит биты, управляющие работой БЭВМ(работа, прерывание и пр.) и признаки результата.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 сути Дата регистр и Адресный регистры служат для работы с памятью. В первый мы выгружаем содержимое ячейки памяти, к которой мы обратились с помощью адресного регистра до этого.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Как работает команда ввод адреса?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сути, мы через регистр ввода(IR, да-да та самая строчка, где мы вводим все числа) передаём по цепочке ALU - Commutator-IP(счётчик команд) адрес следующей ячейки, к которой мы будем обращаться.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работает команда записать?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мы передали через IR в счетчик команд адрес, в который мы будем записывать какое-то значение, значение IP проходит через ALU - Commutator-&gt;AR;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берётся значение, которое мы заранее указали в IR, проходит через ALU - Commutator -&gt; DR;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предпоследнем шаге выполняется сразу несколько действий одновременно: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 -&gt; RAM и AR -&gt; RAM;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-ALU- Commutator(значение+ 1) -&gt; IP;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4) PS(регистр с битами работы) передаёт БЭВМ, что нужно остановить выполнение и вернуться к вводу из пульта;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работает команда Start?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просто обнуляет все флаги, DR, CR,  SP, AC, BR, AR;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 БЭВМ в состояние приёма команд;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работает команда чтения?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IP передаётся в AR как и в командах ранее;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AR передаётся в RAM, и из ячейки под номером, указанным в AR, выгружается значение в DR. Одновременно с этим значение IP проходит круг IP - ALU(увеличивает значение на 1) - Commutator -&gt; IP;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PS(регистр с битами работы) передаёт БЭВМ, что нужно остановить выполнение и вернуться к вводу из пульта;</w:t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Также, стоит рассмотреть машинной команды в МПУ - цикла(Микропрограммное устройство управления - простейший компьютер, программа которого состоит из микроопераций).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Цикл команды разбит логически на 5 циклов: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b w:val="1"/>
          <w:rtl w:val="0"/>
        </w:rPr>
        <w:t xml:space="preserve">Цикл выборки команды</w:t>
      </w:r>
      <w:r w:rsidDel="00000000" w:rsidR="00000000" w:rsidRPr="00000000">
        <w:rPr>
          <w:rtl w:val="0"/>
        </w:rPr>
        <w:t xml:space="preserve"> – осуществляет загрузку исполняемой команды в регистр команды и частичное её декодирование.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b w:val="1"/>
          <w:rtl w:val="0"/>
        </w:rPr>
        <w:t xml:space="preserve">Цикл выборки адреса</w:t>
      </w:r>
      <w:r w:rsidDel="00000000" w:rsidR="00000000" w:rsidRPr="00000000">
        <w:rPr>
          <w:rtl w:val="0"/>
        </w:rPr>
        <w:t xml:space="preserve"> – обрабатывает адресные команды и выборки адреса операнда с учётом режимов адресации.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b w:val="1"/>
          <w:rtl w:val="0"/>
        </w:rPr>
        <w:t xml:space="preserve">Цикл выборки операнда</w:t>
      </w:r>
      <w:r w:rsidDel="00000000" w:rsidR="00000000" w:rsidRPr="00000000">
        <w:rPr>
          <w:rtl w:val="0"/>
        </w:rPr>
        <w:t xml:space="preserve"> – для тех команд, где это необходимо, размещает в DR второй операнд команды. Первым операндом является аккумулятор.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b w:val="1"/>
          <w:rtl w:val="0"/>
        </w:rPr>
        <w:t xml:space="preserve">Цикл исполнения</w:t>
      </w:r>
      <w:r w:rsidDel="00000000" w:rsidR="00000000" w:rsidRPr="00000000">
        <w:rPr>
          <w:rtl w:val="0"/>
        </w:rPr>
        <w:t xml:space="preserve"> – производит исполнение команды.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•    </w:t>
      </w:r>
      <w:r w:rsidDel="00000000" w:rsidR="00000000" w:rsidRPr="00000000">
        <w:rPr>
          <w:b w:val="1"/>
          <w:rtl w:val="0"/>
        </w:rPr>
        <w:t xml:space="preserve">Цикл прерывания</w:t>
      </w:r>
      <w:r w:rsidDel="00000000" w:rsidR="00000000" w:rsidRPr="00000000">
        <w:rPr>
          <w:rtl w:val="0"/>
        </w:rPr>
        <w:t xml:space="preserve"> – цикл выполняется в том случае, если разрешены прерывания и устройство ввода-вывода готово к обмену.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Рассмотрим пару команд и их выполнение.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Возьмём ячейку 060, в которой у нас будет лежать какое-то значение. Программа пусть начинается с ячейки 061, а результат пусть записывается в ячейку 064(063 останавливает программу)</w:t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Мы исполняем функцию A+AC и записываем результат в ячейку.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 битов работы передаёт через ALU - Commutator - Управляющему блоку команду, что БЭВМ начинаем выполнять выборку команды.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ячейки из счётчика IP передаётся через ALU - Commutator -&gt; AR и          одновременно с этим значение IP проходит в BR.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AR передаёт в RAM номер ячейки, к которой мы обращаемся командой, и RAM выгружает в DR значение это ячейки. Одновременно с этим заканчивается круг BR - ALU - Commutator - IP, этот “круг”(или точнее “цикл”) увеличил IP на 1.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Выгруженное из памяти в DR значение ячейки передаётся в DR - ALU - Commutator -&gt; CR(Command Register), где частично декодируется команда.Всё ещё идёт цикл выборки команды.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CR передаётся в управляющий блок.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Начинается цикл выборки операнда.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из DR передаётся в AR.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из RAM выгружается в DR из адреса AR.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 переходит в CR - ALU - Commutator - Control Unit, цикл меняется на цикл исполнения.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AC и DR складываются и передаются в AC + DR - ALU - Commutator - AC.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 передаёт в управляющий блок, что пора перейти к циклу прерывания.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Это был лишь кусок программы, который прошёлся по ячейке 061, осуществляющей сложение.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