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C08297" w14:textId="79E118EA" w:rsidR="001750CA" w:rsidRDefault="00CB7044">
      <w:r>
        <w:rPr>
          <w:noProof/>
        </w:rPr>
        <w:drawing>
          <wp:inline distT="0" distB="0" distL="0" distR="0" wp14:anchorId="69A1EB6D" wp14:editId="1F1EC10F">
            <wp:extent cx="5041127" cy="3885251"/>
            <wp:effectExtent l="0" t="0" r="7620" b="1270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7331" cy="3890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5B940" w14:textId="6420A9FC" w:rsidR="00CB7044" w:rsidRDefault="00CB7044"/>
    <w:p w14:paraId="54260B4D" w14:textId="1AAB8F7A" w:rsidR="00CB7044" w:rsidRDefault="00CB7044">
      <w:pPr>
        <w:rPr>
          <w:rFonts w:cstheme="minorHAnsi"/>
          <w:color w:val="333333"/>
          <w:shd w:val="clear" w:color="auto" w:fill="FFFFFF"/>
        </w:rPr>
      </w:pPr>
      <w:r w:rsidRPr="00CB7044">
        <w:rPr>
          <w:rFonts w:cstheme="minorHAnsi"/>
        </w:rPr>
        <w:t xml:space="preserve">Нарушен 4 принцип </w:t>
      </w:r>
      <w:r w:rsidRPr="00CB7044">
        <w:rPr>
          <w:rFonts w:cstheme="minorHAnsi"/>
          <w:lang w:val="en-US"/>
        </w:rPr>
        <w:t>SOLID</w:t>
      </w:r>
      <w:r w:rsidRPr="00CB7044">
        <w:rPr>
          <w:rFonts w:cstheme="minorHAnsi"/>
        </w:rPr>
        <w:t xml:space="preserve"> – принцип </w:t>
      </w:r>
      <w:proofErr w:type="spellStart"/>
      <w:r w:rsidRPr="00CB7044">
        <w:rPr>
          <w:rStyle w:val="a3"/>
          <w:rFonts w:cstheme="minorHAnsi"/>
          <w:color w:val="333333"/>
          <w:shd w:val="clear" w:color="auto" w:fill="FFFFFF"/>
        </w:rPr>
        <w:t>Принцип</w:t>
      </w:r>
      <w:proofErr w:type="spellEnd"/>
      <w:r w:rsidRPr="00CB7044">
        <w:rPr>
          <w:rStyle w:val="a3"/>
          <w:rFonts w:cstheme="minorHAnsi"/>
          <w:color w:val="333333"/>
          <w:shd w:val="clear" w:color="auto" w:fill="FFFFFF"/>
        </w:rPr>
        <w:t xml:space="preserve"> разделения интерфейса</w:t>
      </w:r>
      <w:r w:rsidRPr="00CB7044">
        <w:rPr>
          <w:rFonts w:cstheme="minorHAnsi"/>
          <w:color w:val="333333"/>
          <w:shd w:val="clear" w:color="auto" w:fill="FFFFFF"/>
        </w:rPr>
        <w:t> (</w:t>
      </w:r>
      <w:proofErr w:type="spellStart"/>
      <w:r w:rsidRPr="00CB7044">
        <w:rPr>
          <w:rFonts w:cstheme="minorHAnsi"/>
          <w:color w:val="333333"/>
          <w:shd w:val="clear" w:color="auto" w:fill="FFFFFF"/>
        </w:rPr>
        <w:t>interface</w:t>
      </w:r>
      <w:proofErr w:type="spellEnd"/>
      <w:r w:rsidRPr="00CB7044">
        <w:rPr>
          <w:rFonts w:cstheme="minorHAnsi"/>
          <w:color w:val="333333"/>
          <w:shd w:val="clear" w:color="auto" w:fill="FFFFFF"/>
        </w:rPr>
        <w:t xml:space="preserve"> </w:t>
      </w:r>
      <w:proofErr w:type="spellStart"/>
      <w:r w:rsidRPr="00CB7044">
        <w:rPr>
          <w:rFonts w:cstheme="minorHAnsi"/>
          <w:color w:val="333333"/>
          <w:shd w:val="clear" w:color="auto" w:fill="FFFFFF"/>
        </w:rPr>
        <w:t>segregation</w:t>
      </w:r>
      <w:proofErr w:type="spellEnd"/>
      <w:r w:rsidRPr="00CB7044">
        <w:rPr>
          <w:rFonts w:cstheme="minorHAnsi"/>
          <w:color w:val="333333"/>
          <w:shd w:val="clear" w:color="auto" w:fill="FFFFFF"/>
        </w:rPr>
        <w:t xml:space="preserve"> </w:t>
      </w:r>
      <w:proofErr w:type="spellStart"/>
      <w:r w:rsidRPr="00CB7044">
        <w:rPr>
          <w:rFonts w:cstheme="minorHAnsi"/>
          <w:color w:val="333333"/>
          <w:shd w:val="clear" w:color="auto" w:fill="FFFFFF"/>
        </w:rPr>
        <w:t>principle</w:t>
      </w:r>
      <w:proofErr w:type="spellEnd"/>
      <w:r w:rsidRPr="00CB7044">
        <w:rPr>
          <w:rFonts w:cstheme="minorHAnsi"/>
          <w:color w:val="333333"/>
          <w:shd w:val="clear" w:color="auto" w:fill="FFFFFF"/>
        </w:rPr>
        <w:t xml:space="preserve"> / ISP) в формулировке Роберта Мартина: «клиенты не должны зависеть от методов, которые они не используют». Принцип разделения интерфейсов говорит о том, что слишком «толстые» интерфейсы необходимо разделять на более маленькие и специфические, чтобы клиенты маленьких интерфейсов знали только о методах, которые необходимы им в работе. В итоге, при изменении метода интерфейса не должны меняться клиенты, которые этот метод не используют.</w:t>
      </w:r>
    </w:p>
    <w:p w14:paraId="42ABEF78" w14:textId="66436D1F" w:rsidR="00CB7044" w:rsidRDefault="00CB7044">
      <w:pPr>
        <w:rPr>
          <w:rFonts w:cstheme="minorHAnsi"/>
          <w:color w:val="333333"/>
          <w:shd w:val="clear" w:color="auto" w:fill="FFFFFF"/>
        </w:rPr>
      </w:pPr>
      <w:r>
        <w:rPr>
          <w:rFonts w:cstheme="minorHAnsi"/>
          <w:noProof/>
          <w:color w:val="333333"/>
          <w:shd w:val="clear" w:color="auto" w:fill="FFFFFF"/>
        </w:rPr>
        <w:drawing>
          <wp:inline distT="0" distB="0" distL="0" distR="0" wp14:anchorId="75EB1768" wp14:editId="06CFA040">
            <wp:extent cx="3975653" cy="3118692"/>
            <wp:effectExtent l="0" t="0" r="6350" b="5715"/>
            <wp:docPr id="2" name="Рисунок 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0573" cy="315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E2F1B" w14:textId="148F2E4B" w:rsidR="00CB7044" w:rsidRDefault="005C4CC3">
      <w:pPr>
        <w:rPr>
          <w:rFonts w:cstheme="minorHAnsi"/>
          <w:color w:val="333333"/>
          <w:shd w:val="clear" w:color="auto" w:fill="FFFFFF"/>
          <w:lang w:val="en-US"/>
        </w:rPr>
      </w:pPr>
      <w:r>
        <w:rPr>
          <w:rFonts w:cstheme="minorHAnsi"/>
          <w:color w:val="333333"/>
          <w:shd w:val="clear" w:color="auto" w:fill="FFFFFF"/>
        </w:rPr>
        <w:t xml:space="preserve">Здесь нарушено 2 принципа </w:t>
      </w:r>
      <w:r>
        <w:rPr>
          <w:rFonts w:cstheme="minorHAnsi"/>
          <w:color w:val="333333"/>
          <w:shd w:val="clear" w:color="auto" w:fill="FFFFFF"/>
          <w:lang w:val="en-US"/>
        </w:rPr>
        <w:t>SOLID:</w:t>
      </w:r>
    </w:p>
    <w:p w14:paraId="53EFBD6D" w14:textId="044C5EEA" w:rsidR="005C4CC3" w:rsidRDefault="005C4CC3" w:rsidP="005C4CC3">
      <w:pPr>
        <w:pStyle w:val="a4"/>
        <w:numPr>
          <w:ilvl w:val="0"/>
          <w:numId w:val="1"/>
        </w:numPr>
        <w:rPr>
          <w:rFonts w:cstheme="minorHAnsi"/>
          <w:color w:val="333333"/>
          <w:shd w:val="clear" w:color="auto" w:fill="FFFFFF"/>
        </w:rPr>
      </w:pPr>
      <w:r w:rsidRPr="005C4CC3">
        <w:rPr>
          <w:rFonts w:cstheme="minorHAnsi"/>
          <w:color w:val="333333"/>
          <w:shd w:val="clear" w:color="auto" w:fill="FFFFFF"/>
        </w:rPr>
        <w:lastRenderedPageBreak/>
        <w:t>Принцип инверсии зависимостей (</w:t>
      </w:r>
      <w:proofErr w:type="spellStart"/>
      <w:r w:rsidRPr="005C4CC3">
        <w:rPr>
          <w:rFonts w:cstheme="minorHAnsi"/>
          <w:color w:val="333333"/>
          <w:shd w:val="clear" w:color="auto" w:fill="FFFFFF"/>
        </w:rPr>
        <w:t>dependency</w:t>
      </w:r>
      <w:proofErr w:type="spellEnd"/>
      <w:r w:rsidRPr="005C4CC3">
        <w:rPr>
          <w:rFonts w:cstheme="minorHAnsi"/>
          <w:color w:val="333333"/>
          <w:shd w:val="clear" w:color="auto" w:fill="FFFFFF"/>
        </w:rPr>
        <w:t xml:space="preserve"> </w:t>
      </w:r>
      <w:proofErr w:type="spellStart"/>
      <w:r w:rsidRPr="005C4CC3">
        <w:rPr>
          <w:rFonts w:cstheme="minorHAnsi"/>
          <w:color w:val="333333"/>
          <w:shd w:val="clear" w:color="auto" w:fill="FFFFFF"/>
        </w:rPr>
        <w:t>inversion</w:t>
      </w:r>
      <w:proofErr w:type="spellEnd"/>
      <w:r w:rsidRPr="005C4CC3">
        <w:rPr>
          <w:rFonts w:cstheme="minorHAnsi"/>
          <w:color w:val="333333"/>
          <w:shd w:val="clear" w:color="auto" w:fill="FFFFFF"/>
        </w:rPr>
        <w:t xml:space="preserve"> </w:t>
      </w:r>
      <w:proofErr w:type="spellStart"/>
      <w:r w:rsidRPr="005C4CC3">
        <w:rPr>
          <w:rFonts w:cstheme="minorHAnsi"/>
          <w:color w:val="333333"/>
          <w:shd w:val="clear" w:color="auto" w:fill="FFFFFF"/>
        </w:rPr>
        <w:t>principle</w:t>
      </w:r>
      <w:proofErr w:type="spellEnd"/>
      <w:r w:rsidRPr="005C4CC3">
        <w:rPr>
          <w:rFonts w:cstheme="minorHAnsi"/>
          <w:color w:val="333333"/>
          <w:shd w:val="clear" w:color="auto" w:fill="FFFFFF"/>
        </w:rPr>
        <w:t xml:space="preserve"> / DIP) — модули верхних уровней не должны зависеть от модулей нижних уровней, а оба типа модулей должны зависеть от абстракций; сами абстракции не должны зависеть от деталей, а вот детали должны зависеть от абстракций.</w:t>
      </w:r>
    </w:p>
    <w:p w14:paraId="00E1E578" w14:textId="7FAC7C22" w:rsidR="005C4CC3" w:rsidRDefault="005C4CC3" w:rsidP="005C4CC3">
      <w:pPr>
        <w:pStyle w:val="a4"/>
        <w:numPr>
          <w:ilvl w:val="0"/>
          <w:numId w:val="1"/>
        </w:numPr>
        <w:rPr>
          <w:rFonts w:cstheme="minorHAnsi"/>
          <w:color w:val="333333"/>
          <w:shd w:val="clear" w:color="auto" w:fill="FFFFFF"/>
        </w:rPr>
      </w:pPr>
      <w:r w:rsidRPr="005C4CC3">
        <w:rPr>
          <w:rFonts w:cstheme="minorHAnsi"/>
          <w:color w:val="333333"/>
          <w:shd w:val="clear" w:color="auto" w:fill="FFFFFF"/>
        </w:rPr>
        <w:t>Принцип открытости / закрытости (</w:t>
      </w:r>
      <w:proofErr w:type="spellStart"/>
      <w:r w:rsidRPr="005C4CC3">
        <w:rPr>
          <w:rFonts w:cstheme="minorHAnsi"/>
          <w:color w:val="333333"/>
          <w:shd w:val="clear" w:color="auto" w:fill="FFFFFF"/>
        </w:rPr>
        <w:t>open-closed</w:t>
      </w:r>
      <w:proofErr w:type="spellEnd"/>
      <w:r w:rsidRPr="005C4CC3">
        <w:rPr>
          <w:rFonts w:cstheme="minorHAnsi"/>
          <w:color w:val="333333"/>
          <w:shd w:val="clear" w:color="auto" w:fill="FFFFFF"/>
        </w:rPr>
        <w:t xml:space="preserve"> </w:t>
      </w:r>
      <w:proofErr w:type="spellStart"/>
      <w:r w:rsidRPr="005C4CC3">
        <w:rPr>
          <w:rFonts w:cstheme="minorHAnsi"/>
          <w:color w:val="333333"/>
          <w:shd w:val="clear" w:color="auto" w:fill="FFFFFF"/>
        </w:rPr>
        <w:t>principle</w:t>
      </w:r>
      <w:proofErr w:type="spellEnd"/>
      <w:r w:rsidRPr="005C4CC3">
        <w:rPr>
          <w:rFonts w:cstheme="minorHAnsi"/>
          <w:color w:val="333333"/>
          <w:shd w:val="clear" w:color="auto" w:fill="FFFFFF"/>
        </w:rPr>
        <w:t xml:space="preserve"> / OCP) декларирует, что программные сущности (классы, модули, функции и т. п.) должны быть открыты для расширения, но закрыты для изменения. Это означает, что эти сущности могут менять свое поведение без изменения их исходного кода.</w:t>
      </w:r>
    </w:p>
    <w:p w14:paraId="17231AAB" w14:textId="4B5F85E9" w:rsidR="005C4CC3" w:rsidRDefault="005C4CC3" w:rsidP="005C4CC3">
      <w:pPr>
        <w:rPr>
          <w:rFonts w:cstheme="minorHAnsi"/>
          <w:color w:val="333333"/>
          <w:shd w:val="clear" w:color="auto" w:fill="FFFFFF"/>
        </w:rPr>
      </w:pPr>
      <w:r>
        <w:rPr>
          <w:rFonts w:cstheme="minorHAnsi"/>
          <w:noProof/>
          <w:color w:val="333333"/>
          <w:shd w:val="clear" w:color="auto" w:fill="FFFFFF"/>
        </w:rPr>
        <w:drawing>
          <wp:inline distT="0" distB="0" distL="0" distR="0" wp14:anchorId="0B8CBB3E" wp14:editId="7E3827E5">
            <wp:extent cx="4007056" cy="3206915"/>
            <wp:effectExtent l="0" t="0" r="0" b="0"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7056" cy="320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11017" w14:textId="3CD47E95" w:rsidR="005C4CC3" w:rsidRPr="005C4CC3" w:rsidRDefault="005C4CC3" w:rsidP="005C4CC3">
      <w:pPr>
        <w:rPr>
          <w:rFonts w:cstheme="minorHAnsi"/>
          <w:color w:val="333333"/>
          <w:shd w:val="clear" w:color="auto" w:fill="FFFFFF"/>
        </w:rPr>
      </w:pPr>
      <w:r>
        <w:rPr>
          <w:rFonts w:cstheme="minorHAnsi"/>
          <w:color w:val="333333"/>
          <w:shd w:val="clear" w:color="auto" w:fill="FFFFFF"/>
        </w:rPr>
        <w:t xml:space="preserve">Здесь нарушен 3 принцип </w:t>
      </w:r>
      <w:r>
        <w:rPr>
          <w:rFonts w:cstheme="minorHAnsi"/>
          <w:color w:val="333333"/>
          <w:shd w:val="clear" w:color="auto" w:fill="FFFFFF"/>
          <w:lang w:val="en-US"/>
        </w:rPr>
        <w:t>SOLID</w:t>
      </w:r>
      <w:r w:rsidRPr="005C4CC3">
        <w:rPr>
          <w:rFonts w:cstheme="minorHAnsi"/>
          <w:color w:val="333333"/>
          <w:shd w:val="clear" w:color="auto" w:fill="FFFFFF"/>
        </w:rPr>
        <w:t xml:space="preserve"> - </w:t>
      </w:r>
      <w:r w:rsidRPr="005C4CC3">
        <w:rPr>
          <w:rFonts w:cstheme="minorHAnsi"/>
          <w:color w:val="333333"/>
          <w:shd w:val="clear" w:color="auto" w:fill="FFFFFF"/>
        </w:rPr>
        <w:t>Принцип подстановки Барбары Лисков (</w:t>
      </w:r>
      <w:proofErr w:type="spellStart"/>
      <w:r w:rsidRPr="005C4CC3">
        <w:rPr>
          <w:rFonts w:cstheme="minorHAnsi"/>
          <w:color w:val="333333"/>
          <w:shd w:val="clear" w:color="auto" w:fill="FFFFFF"/>
        </w:rPr>
        <w:t>Liskov</w:t>
      </w:r>
      <w:proofErr w:type="spellEnd"/>
      <w:r w:rsidRPr="005C4CC3">
        <w:rPr>
          <w:rFonts w:cstheme="minorHAnsi"/>
          <w:color w:val="333333"/>
          <w:shd w:val="clear" w:color="auto" w:fill="FFFFFF"/>
        </w:rPr>
        <w:t xml:space="preserve"> </w:t>
      </w:r>
      <w:proofErr w:type="spellStart"/>
      <w:r w:rsidRPr="005C4CC3">
        <w:rPr>
          <w:rFonts w:cstheme="minorHAnsi"/>
          <w:color w:val="333333"/>
          <w:shd w:val="clear" w:color="auto" w:fill="FFFFFF"/>
        </w:rPr>
        <w:t>substitution</w:t>
      </w:r>
      <w:proofErr w:type="spellEnd"/>
      <w:r w:rsidRPr="005C4CC3">
        <w:rPr>
          <w:rFonts w:cstheme="minorHAnsi"/>
          <w:color w:val="333333"/>
          <w:shd w:val="clear" w:color="auto" w:fill="FFFFFF"/>
        </w:rPr>
        <w:t xml:space="preserve"> </w:t>
      </w:r>
      <w:proofErr w:type="spellStart"/>
      <w:r w:rsidRPr="005C4CC3">
        <w:rPr>
          <w:rFonts w:cstheme="minorHAnsi"/>
          <w:color w:val="333333"/>
          <w:shd w:val="clear" w:color="auto" w:fill="FFFFFF"/>
        </w:rPr>
        <w:t>principle</w:t>
      </w:r>
      <w:proofErr w:type="spellEnd"/>
      <w:r w:rsidRPr="005C4CC3">
        <w:rPr>
          <w:rFonts w:cstheme="minorHAnsi"/>
          <w:color w:val="333333"/>
          <w:shd w:val="clear" w:color="auto" w:fill="FFFFFF"/>
        </w:rPr>
        <w:t xml:space="preserve"> / LSP) в формулировке Роберта Мартина: «функции, которые используют базовый тип, должны иметь возможность использовать подтипы базового </w:t>
      </w:r>
      <w:proofErr w:type="gramStart"/>
      <w:r w:rsidRPr="005C4CC3">
        <w:rPr>
          <w:rFonts w:cstheme="minorHAnsi"/>
          <w:color w:val="333333"/>
          <w:shd w:val="clear" w:color="auto" w:fill="FFFFFF"/>
        </w:rPr>
        <w:t>типа</w:t>
      </w:r>
      <w:proofErr w:type="gramEnd"/>
      <w:r w:rsidRPr="005C4CC3">
        <w:rPr>
          <w:rFonts w:cstheme="minorHAnsi"/>
          <w:color w:val="333333"/>
          <w:shd w:val="clear" w:color="auto" w:fill="FFFFFF"/>
        </w:rPr>
        <w:t xml:space="preserve"> не зная об этом».</w:t>
      </w:r>
    </w:p>
    <w:p w14:paraId="74DAE057" w14:textId="08EE8E50" w:rsidR="00CB7044" w:rsidRDefault="005C4CC3">
      <w:r>
        <w:rPr>
          <w:noProof/>
        </w:rPr>
        <w:drawing>
          <wp:inline distT="0" distB="0" distL="0" distR="0" wp14:anchorId="61838FA8" wp14:editId="1AFA21C7">
            <wp:extent cx="3546282" cy="2745365"/>
            <wp:effectExtent l="0" t="0" r="0" b="0"/>
            <wp:docPr id="5" name="Рисунок 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1084" cy="2749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63D52" w14:textId="165A5739" w:rsidR="005C4CC3" w:rsidRDefault="00450797">
      <w:r>
        <w:t xml:space="preserve">Переопределены </w:t>
      </w:r>
      <w:proofErr w:type="spellStart"/>
      <w:r>
        <w:rPr>
          <w:lang w:val="en-US"/>
        </w:rPr>
        <w:t>hashCode</w:t>
      </w:r>
      <w:proofErr w:type="spellEnd"/>
      <w:r w:rsidRPr="00450797">
        <w:t xml:space="preserve"> </w:t>
      </w:r>
      <w:r>
        <w:t xml:space="preserve">и </w:t>
      </w:r>
      <w:proofErr w:type="spellStart"/>
      <w:r>
        <w:rPr>
          <w:lang w:val="en-US"/>
        </w:rPr>
        <w:t>toString</w:t>
      </w:r>
      <w:proofErr w:type="spellEnd"/>
      <w:r w:rsidRPr="00450797">
        <w:t xml:space="preserve">. </w:t>
      </w:r>
      <w:r>
        <w:t xml:space="preserve">Потому что </w:t>
      </w:r>
      <w:proofErr w:type="spellStart"/>
      <w:r>
        <w:rPr>
          <w:lang w:val="en-US"/>
        </w:rPr>
        <w:t>MyClass</w:t>
      </w:r>
      <w:proofErr w:type="spellEnd"/>
      <w:r w:rsidRPr="00450797">
        <w:t xml:space="preserve"> </w:t>
      </w:r>
      <w:r>
        <w:t xml:space="preserve">наследуется от </w:t>
      </w:r>
      <w:r>
        <w:rPr>
          <w:lang w:val="en-US"/>
        </w:rPr>
        <w:t>Object</w:t>
      </w:r>
      <w:r w:rsidRPr="00450797">
        <w:t xml:space="preserve">, </w:t>
      </w:r>
      <w:r>
        <w:t xml:space="preserve">а в нем нет метода </w:t>
      </w:r>
      <w:r>
        <w:rPr>
          <w:lang w:val="en-US"/>
        </w:rPr>
        <w:t>save</w:t>
      </w:r>
      <w:r w:rsidRPr="00450797">
        <w:t xml:space="preserve">. </w:t>
      </w:r>
      <w:r>
        <w:t>Аннотации в данном случае для программиста.</w:t>
      </w:r>
    </w:p>
    <w:p w14:paraId="22D0F595" w14:textId="4BD55BE4" w:rsidR="00450797" w:rsidRDefault="00450797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52639BB" wp14:editId="4F1DF88F">
            <wp:extent cx="3663844" cy="2902226"/>
            <wp:effectExtent l="0" t="0" r="0" b="0"/>
            <wp:docPr id="7" name="Рисунок 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5595" cy="2903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320C7" w14:textId="7CAD819A" w:rsidR="00450797" w:rsidRDefault="00450797">
      <w:pPr>
        <w:rPr>
          <w:lang w:val="en-US"/>
        </w:rPr>
      </w:pPr>
      <w:r>
        <w:t>Просто пишем</w:t>
      </w:r>
      <w:r>
        <w:rPr>
          <w:lang w:val="en-US"/>
        </w:rPr>
        <w:t>:</w:t>
      </w:r>
    </w:p>
    <w:p w14:paraId="2751E250" w14:textId="79E30563" w:rsidR="00450797" w:rsidRPr="00450797" w:rsidRDefault="00450797">
      <w:proofErr w:type="gramStart"/>
      <w:r>
        <w:rPr>
          <w:lang w:val="en-US"/>
        </w:rPr>
        <w:t>waiting</w:t>
      </w:r>
      <w:r w:rsidRPr="00450797">
        <w:t>(</w:t>
      </w:r>
      <w:proofErr w:type="gramEnd"/>
      <w:r w:rsidRPr="00450797">
        <w:t>);</w:t>
      </w:r>
    </w:p>
    <w:p w14:paraId="068A2338" w14:textId="127A5C61" w:rsidR="00450797" w:rsidRDefault="00450797">
      <w:pPr>
        <w:rPr>
          <w:lang w:val="en-US"/>
        </w:rPr>
      </w:pPr>
      <w:r>
        <w:t xml:space="preserve">Потому что класс </w:t>
      </w:r>
      <w:r>
        <w:rPr>
          <w:lang w:val="en-US"/>
        </w:rPr>
        <w:t>Head</w:t>
      </w:r>
      <w:r w:rsidRPr="00450797">
        <w:t xml:space="preserve"> </w:t>
      </w:r>
      <w:r>
        <w:t xml:space="preserve">имеет доступ ко всем полям класса </w:t>
      </w:r>
      <w:r>
        <w:rPr>
          <w:lang w:val="en-US"/>
        </w:rPr>
        <w:t>Animal</w:t>
      </w:r>
    </w:p>
    <w:p w14:paraId="7B36A9CA" w14:textId="1A41265F" w:rsidR="00450797" w:rsidRDefault="00307962">
      <w:r>
        <w:rPr>
          <w:noProof/>
        </w:rPr>
        <w:drawing>
          <wp:inline distT="0" distB="0" distL="0" distR="0" wp14:anchorId="2367857C" wp14:editId="00E98933">
            <wp:extent cx="3722124" cy="2878372"/>
            <wp:effectExtent l="0" t="0" r="0" b="0"/>
            <wp:docPr id="8" name="Рисунок 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5158" cy="2880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9D0DF" w14:textId="689BBD35" w:rsidR="00307962" w:rsidRDefault="0030796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6889AEB" wp14:editId="23EA250A">
            <wp:extent cx="3486329" cy="1657435"/>
            <wp:effectExtent l="0" t="0" r="0" b="0"/>
            <wp:docPr id="9" name="Рисунок 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6329" cy="165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68C85" w14:textId="5653AE08" w:rsidR="00307962" w:rsidRDefault="00B07664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D9B58F6" wp14:editId="244A6D66">
            <wp:extent cx="3832529" cy="2931412"/>
            <wp:effectExtent l="0" t="0" r="0" b="2540"/>
            <wp:docPr id="10" name="Рисунок 1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8864" cy="2936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849C9" w14:textId="5ADE099B" w:rsidR="00B07664" w:rsidRDefault="00B07664">
      <w:pPr>
        <w:rPr>
          <w:lang w:val="en-US"/>
        </w:rPr>
      </w:pPr>
      <w:r>
        <w:t>2 ошибки</w:t>
      </w:r>
      <w:r>
        <w:rPr>
          <w:lang w:val="en-US"/>
        </w:rPr>
        <w:t>:</w:t>
      </w:r>
    </w:p>
    <w:p w14:paraId="13237699" w14:textId="71E71AEA" w:rsidR="00B07664" w:rsidRPr="00B07664" w:rsidRDefault="00B07664" w:rsidP="00B07664">
      <w:pPr>
        <w:pStyle w:val="a4"/>
        <w:numPr>
          <w:ilvl w:val="0"/>
          <w:numId w:val="2"/>
        </w:numPr>
        <w:rPr>
          <w:lang w:val="en-US"/>
        </w:rPr>
      </w:pPr>
      <w:r>
        <w:t>Исключение и обрабатывается, и пробрасывается</w:t>
      </w:r>
    </w:p>
    <w:p w14:paraId="3A9D9C62" w14:textId="6CAF1EC3" w:rsidR="00B07664" w:rsidRDefault="00B07664" w:rsidP="00B07664">
      <w:pPr>
        <w:pStyle w:val="a4"/>
        <w:numPr>
          <w:ilvl w:val="0"/>
          <w:numId w:val="2"/>
        </w:numPr>
      </w:pPr>
      <w:r>
        <w:t xml:space="preserve">В блоке </w:t>
      </w:r>
      <w:r>
        <w:rPr>
          <w:lang w:val="en-US"/>
        </w:rPr>
        <w:t>catch</w:t>
      </w:r>
      <w:r w:rsidRPr="00B07664">
        <w:t xml:space="preserve"> </w:t>
      </w:r>
      <w:r>
        <w:rPr>
          <w:lang w:val="en-US"/>
        </w:rPr>
        <w:t>Throwable</w:t>
      </w:r>
      <w:r w:rsidRPr="00B07664">
        <w:t xml:space="preserve"> </w:t>
      </w:r>
      <w:r>
        <w:rPr>
          <w:lang w:val="en-US"/>
        </w:rPr>
        <w:t>e</w:t>
      </w:r>
      <w:r w:rsidRPr="00B07664">
        <w:t xml:space="preserve"> </w:t>
      </w:r>
      <w:r>
        <w:t>что неправильно. Правильно было бы сузить ошибку (</w:t>
      </w:r>
      <w:proofErr w:type="gramStart"/>
      <w:r>
        <w:t>например</w:t>
      </w:r>
      <w:proofErr w:type="gramEnd"/>
      <w:r>
        <w:t xml:space="preserve"> написать </w:t>
      </w:r>
      <w:proofErr w:type="spellStart"/>
      <w:r>
        <w:rPr>
          <w:lang w:val="en-US"/>
        </w:rPr>
        <w:t>FailThisTest</w:t>
      </w:r>
      <w:proofErr w:type="spellEnd"/>
      <w:r>
        <w:t xml:space="preserve"> </w:t>
      </w:r>
      <w:r>
        <w:rPr>
          <w:lang w:val="en-US"/>
        </w:rPr>
        <w:t>e</w:t>
      </w:r>
      <w:r w:rsidRPr="00B07664">
        <w:t>)</w:t>
      </w:r>
    </w:p>
    <w:p w14:paraId="7C5C0D65" w14:textId="5888EA33" w:rsidR="00B07664" w:rsidRDefault="00B07664" w:rsidP="00B07664">
      <w:r>
        <w:rPr>
          <w:noProof/>
        </w:rPr>
        <w:drawing>
          <wp:inline distT="0" distB="0" distL="0" distR="0" wp14:anchorId="6395AA29" wp14:editId="7C515DD0">
            <wp:extent cx="3798191" cy="3132814"/>
            <wp:effectExtent l="0" t="0" r="0" b="0"/>
            <wp:docPr id="11" name="Рисунок 1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3556" cy="313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D8743" w14:textId="1E3FABD9" w:rsidR="00B07664" w:rsidRDefault="00B07664" w:rsidP="00B07664">
      <w:pPr>
        <w:rPr>
          <w:lang w:val="en-US"/>
        </w:rPr>
      </w:pPr>
      <w:r>
        <w:t xml:space="preserve">Это тип </w:t>
      </w:r>
      <w:r>
        <w:rPr>
          <w:lang w:val="en-US"/>
        </w:rPr>
        <w:t>Throwable</w:t>
      </w:r>
    </w:p>
    <w:p w14:paraId="0BB06985" w14:textId="09CCC3F3" w:rsidR="00B07664" w:rsidRDefault="00B07664" w:rsidP="00B07664">
      <w:pPr>
        <w:rPr>
          <w:lang w:val="en-US"/>
        </w:rPr>
      </w:pPr>
    </w:p>
    <w:p w14:paraId="0F85F056" w14:textId="5C903E31" w:rsidR="00B07664" w:rsidRDefault="00B07664" w:rsidP="00B07664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F7E4F68" wp14:editId="0DC513AB">
            <wp:extent cx="3300614" cy="2600076"/>
            <wp:effectExtent l="0" t="0" r="0" b="0"/>
            <wp:docPr id="12" name="Рисунок 1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9322" cy="2606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ECB0C" w14:textId="145551F0" w:rsidR="00B07664" w:rsidRDefault="00B07664" w:rsidP="00B07664">
      <w:r>
        <w:t xml:space="preserve">Вроде давали варианты ответов. </w:t>
      </w:r>
    </w:p>
    <w:p w14:paraId="28353124" w14:textId="5800B1E1" w:rsidR="008B23AE" w:rsidRDefault="008B23AE" w:rsidP="008B23AE">
      <w:pPr>
        <w:pStyle w:val="a4"/>
        <w:numPr>
          <w:ilvl w:val="0"/>
          <w:numId w:val="3"/>
        </w:numPr>
      </w:pPr>
      <w:r>
        <w:t>И можно кидать</w:t>
      </w:r>
    </w:p>
    <w:p w14:paraId="2DB4F8A7" w14:textId="3745F038" w:rsidR="008B23AE" w:rsidRPr="008B23AE" w:rsidRDefault="008B23AE" w:rsidP="008B23AE">
      <w:pPr>
        <w:pStyle w:val="a4"/>
        <w:numPr>
          <w:ilvl w:val="0"/>
          <w:numId w:val="3"/>
        </w:numPr>
      </w:pPr>
      <w:r>
        <w:t xml:space="preserve">Они наследуются от </w:t>
      </w:r>
      <w:proofErr w:type="spellStart"/>
      <w:r>
        <w:rPr>
          <w:lang w:val="en-US"/>
        </w:rPr>
        <w:t>RuntimeException</w:t>
      </w:r>
      <w:proofErr w:type="spellEnd"/>
    </w:p>
    <w:p w14:paraId="76D74B7D" w14:textId="35299227" w:rsidR="008B23AE" w:rsidRPr="008B23AE" w:rsidRDefault="008B23AE" w:rsidP="008B23AE">
      <w:pPr>
        <w:pStyle w:val="a4"/>
        <w:numPr>
          <w:ilvl w:val="0"/>
          <w:numId w:val="3"/>
        </w:numPr>
      </w:pPr>
      <w:r>
        <w:t xml:space="preserve">Его нужно либо </w:t>
      </w:r>
      <w:proofErr w:type="gramStart"/>
      <w:r>
        <w:t>прокинуть</w:t>
      </w:r>
      <w:proofErr w:type="gramEnd"/>
      <w:r>
        <w:t xml:space="preserve"> либо обернуть в </w:t>
      </w:r>
      <w:r>
        <w:rPr>
          <w:lang w:val="en-US"/>
        </w:rPr>
        <w:t>try</w:t>
      </w:r>
      <w:r w:rsidRPr="008B23AE">
        <w:t>-</w:t>
      </w:r>
      <w:r>
        <w:rPr>
          <w:lang w:val="en-US"/>
        </w:rPr>
        <w:t>catch</w:t>
      </w:r>
      <w:r w:rsidRPr="008B23AE">
        <w:t>-</w:t>
      </w:r>
      <w:r>
        <w:rPr>
          <w:lang w:val="en-US"/>
        </w:rPr>
        <w:t>finally</w:t>
      </w:r>
    </w:p>
    <w:p w14:paraId="16D8ABC0" w14:textId="49DE8107" w:rsidR="008B23AE" w:rsidRDefault="008B23AE" w:rsidP="008B23AE">
      <w:r>
        <w:rPr>
          <w:noProof/>
        </w:rPr>
        <w:drawing>
          <wp:inline distT="0" distB="0" distL="0" distR="0" wp14:anchorId="76DB3681" wp14:editId="2F9A348B">
            <wp:extent cx="3609893" cy="2835981"/>
            <wp:effectExtent l="0" t="0" r="0" b="2540"/>
            <wp:docPr id="14" name="Рисунок 1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7734" cy="2842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8BCC9" w14:textId="12A842F9" w:rsidR="008B23AE" w:rsidRDefault="00E02496" w:rsidP="008B23AE">
      <w:r>
        <w:rPr>
          <w:noProof/>
        </w:rPr>
        <w:drawing>
          <wp:inline distT="0" distB="0" distL="0" distR="0" wp14:anchorId="4AD72D82" wp14:editId="40017312">
            <wp:extent cx="5940425" cy="1783080"/>
            <wp:effectExtent l="0" t="0" r="3175" b="7620"/>
            <wp:docPr id="15" name="Рисунок 1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8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E9929" w14:textId="77777777" w:rsidR="00E02496" w:rsidRDefault="00E02496" w:rsidP="008B23AE">
      <w:pPr>
        <w:rPr>
          <w:noProof/>
        </w:rPr>
      </w:pPr>
    </w:p>
    <w:p w14:paraId="5C1DFE3B" w14:textId="18F6ACEA" w:rsidR="00E02496" w:rsidRDefault="00E02496" w:rsidP="008B23AE">
      <w:r>
        <w:rPr>
          <w:noProof/>
        </w:rPr>
        <w:lastRenderedPageBreak/>
        <w:drawing>
          <wp:inline distT="0" distB="0" distL="0" distR="0" wp14:anchorId="1E542A15" wp14:editId="1A7D6C47">
            <wp:extent cx="5940425" cy="1273175"/>
            <wp:effectExtent l="0" t="0" r="3175" b="3175"/>
            <wp:docPr id="16" name="Рисунок 1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7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43984" w14:textId="60E13D26" w:rsidR="00E02496" w:rsidRDefault="00E02496" w:rsidP="008B23AE">
      <w:r>
        <w:rPr>
          <w:noProof/>
        </w:rPr>
        <w:drawing>
          <wp:inline distT="0" distB="0" distL="0" distR="0" wp14:anchorId="7C5445FD" wp14:editId="4B60EFED">
            <wp:extent cx="5940425" cy="1691005"/>
            <wp:effectExtent l="0" t="0" r="3175" b="4445"/>
            <wp:docPr id="17" name="Рисунок 17" descr="Изображение выглядит как текст, монитор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 descr="Изображение выглядит как текст, монитор, снимок экрана&#10;&#10;Автоматически созданное описание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3C3C8" w14:textId="3CF31E85" w:rsidR="00E02496" w:rsidRDefault="00E02496" w:rsidP="008B23AE">
      <w:r>
        <w:rPr>
          <w:noProof/>
        </w:rPr>
        <w:drawing>
          <wp:inline distT="0" distB="0" distL="0" distR="0" wp14:anchorId="7D7E5B8E" wp14:editId="36ECFEAE">
            <wp:extent cx="5940425" cy="1361440"/>
            <wp:effectExtent l="0" t="0" r="3175" b="0"/>
            <wp:docPr id="18" name="Рисунок 1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6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6AED4" w14:textId="666227AC" w:rsidR="00E02496" w:rsidRDefault="00E02496" w:rsidP="008B23AE"/>
    <w:p w14:paraId="5E98EA31" w14:textId="3A2007E6" w:rsidR="00E02496" w:rsidRDefault="00E02496" w:rsidP="008B23AE">
      <w:r>
        <w:t xml:space="preserve">В </w:t>
      </w:r>
      <w:r>
        <w:rPr>
          <w:lang w:val="en-US"/>
        </w:rPr>
        <w:t>Main</w:t>
      </w:r>
      <w:r w:rsidRPr="00E02496">
        <w:t xml:space="preserve"> </w:t>
      </w:r>
      <w:r>
        <w:t>написан ответ. Остальное – для понимания как вообще рефлексия работает.</w:t>
      </w:r>
    </w:p>
    <w:p w14:paraId="79DBC2EA" w14:textId="7ED18C55" w:rsidR="00E02496" w:rsidRDefault="00E02496" w:rsidP="008B23AE"/>
    <w:p w14:paraId="48018680" w14:textId="7D91AC72" w:rsidR="00E02496" w:rsidRDefault="00E02496" w:rsidP="008B23AE"/>
    <w:p w14:paraId="58918A59" w14:textId="4152C778" w:rsidR="00E02496" w:rsidRDefault="00E02496" w:rsidP="008B23AE">
      <w:pPr>
        <w:rPr>
          <w:lang w:val="en-US"/>
        </w:rPr>
      </w:pPr>
      <w:r>
        <w:t>Из полезного</w:t>
      </w:r>
      <w:r>
        <w:rPr>
          <w:lang w:val="en-US"/>
        </w:rPr>
        <w:t>:</w:t>
      </w:r>
    </w:p>
    <w:p w14:paraId="1FBB1B31" w14:textId="29B51A72" w:rsidR="00E02496" w:rsidRPr="00E02496" w:rsidRDefault="00E02496" w:rsidP="008B23AE">
      <w:pPr>
        <w:rPr>
          <w:b/>
          <w:bCs/>
          <w:lang w:val="en-US"/>
        </w:rPr>
      </w:pPr>
      <w:r w:rsidRPr="00E02496">
        <w:rPr>
          <w:b/>
          <w:bCs/>
        </w:rPr>
        <w:t xml:space="preserve">Принципы </w:t>
      </w:r>
      <w:r w:rsidRPr="00E02496">
        <w:rPr>
          <w:b/>
          <w:bCs/>
          <w:lang w:val="en-US"/>
        </w:rPr>
        <w:t>SOLID:</w:t>
      </w:r>
    </w:p>
    <w:p w14:paraId="5B4626BC" w14:textId="759868DD" w:rsidR="00E02496" w:rsidRPr="00E02496" w:rsidRDefault="00E02496" w:rsidP="00E02496">
      <w:r w:rsidRPr="00E02496">
        <w:t>Принцип единственной обязанности / ответственности (</w:t>
      </w:r>
      <w:r w:rsidRPr="00E02496">
        <w:rPr>
          <w:lang w:val="en-US"/>
        </w:rPr>
        <w:t>single</w:t>
      </w:r>
      <w:r w:rsidRPr="00E02496">
        <w:t xml:space="preserve"> </w:t>
      </w:r>
      <w:r w:rsidRPr="00E02496">
        <w:rPr>
          <w:lang w:val="en-US"/>
        </w:rPr>
        <w:t>responsibility</w:t>
      </w:r>
      <w:r w:rsidRPr="00E02496">
        <w:t xml:space="preserve"> </w:t>
      </w:r>
      <w:r w:rsidRPr="00E02496">
        <w:rPr>
          <w:lang w:val="en-US"/>
        </w:rPr>
        <w:t>principle</w:t>
      </w:r>
      <w:r w:rsidRPr="00E02496">
        <w:t xml:space="preserve"> / </w:t>
      </w:r>
      <w:r w:rsidRPr="00E02496">
        <w:rPr>
          <w:lang w:val="en-US"/>
        </w:rPr>
        <w:t>SRP</w:t>
      </w:r>
      <w:r w:rsidRPr="00E02496">
        <w:t xml:space="preserve">) обозначает, что каждый объект должен иметь одну обязанность и эта обязанность должна быть полностью инкапсулирована в класс. Все его сервисы должны быть направлены исключительно на обеспечение этой обязанности. </w:t>
      </w:r>
    </w:p>
    <w:p w14:paraId="2D48D257" w14:textId="77777777" w:rsidR="00E02496" w:rsidRPr="00E02496" w:rsidRDefault="00E02496" w:rsidP="00E02496"/>
    <w:p w14:paraId="5DBA177D" w14:textId="230E45CC" w:rsidR="00E02496" w:rsidRPr="00E02496" w:rsidRDefault="00E02496" w:rsidP="00E02496">
      <w:r w:rsidRPr="00E02496">
        <w:t>Принцип открытости / закрытости (</w:t>
      </w:r>
      <w:r w:rsidRPr="00E02496">
        <w:rPr>
          <w:lang w:val="en-US"/>
        </w:rPr>
        <w:t>open</w:t>
      </w:r>
      <w:r w:rsidRPr="00E02496">
        <w:t>-</w:t>
      </w:r>
      <w:r w:rsidRPr="00E02496">
        <w:rPr>
          <w:lang w:val="en-US"/>
        </w:rPr>
        <w:t>closed</w:t>
      </w:r>
      <w:r w:rsidRPr="00E02496">
        <w:t xml:space="preserve"> </w:t>
      </w:r>
      <w:r w:rsidRPr="00E02496">
        <w:rPr>
          <w:lang w:val="en-US"/>
        </w:rPr>
        <w:t>principle</w:t>
      </w:r>
      <w:r w:rsidRPr="00E02496">
        <w:t xml:space="preserve"> / </w:t>
      </w:r>
      <w:r w:rsidRPr="00E02496">
        <w:rPr>
          <w:lang w:val="en-US"/>
        </w:rPr>
        <w:t>OCP</w:t>
      </w:r>
      <w:r w:rsidRPr="00E02496">
        <w:t xml:space="preserve">) декларирует, что программные сущности (классы, модули, функции и т. п.) должны быть открыты для расширения, но закрыты для изменения. Это означает, что эти сущности могут менять свое поведение без изменения их исходного кода. </w:t>
      </w:r>
    </w:p>
    <w:p w14:paraId="472405FA" w14:textId="77777777" w:rsidR="00E02496" w:rsidRPr="00E02496" w:rsidRDefault="00E02496" w:rsidP="00E02496"/>
    <w:p w14:paraId="4C06336B" w14:textId="2EC8865B" w:rsidR="00E02496" w:rsidRPr="00E02496" w:rsidRDefault="00E02496" w:rsidP="00E02496">
      <w:r w:rsidRPr="00E02496">
        <w:t>Принцип подстановки Барбары Лисков (</w:t>
      </w:r>
      <w:proofErr w:type="spellStart"/>
      <w:r w:rsidRPr="00E02496">
        <w:rPr>
          <w:lang w:val="en-US"/>
        </w:rPr>
        <w:t>Liskov</w:t>
      </w:r>
      <w:proofErr w:type="spellEnd"/>
      <w:r w:rsidRPr="00E02496">
        <w:t xml:space="preserve"> </w:t>
      </w:r>
      <w:r w:rsidRPr="00E02496">
        <w:rPr>
          <w:lang w:val="en-US"/>
        </w:rPr>
        <w:t>substitution</w:t>
      </w:r>
      <w:r w:rsidRPr="00E02496">
        <w:t xml:space="preserve"> </w:t>
      </w:r>
      <w:r w:rsidRPr="00E02496">
        <w:rPr>
          <w:lang w:val="en-US"/>
        </w:rPr>
        <w:t>principle</w:t>
      </w:r>
      <w:r w:rsidRPr="00E02496">
        <w:t xml:space="preserve"> / </w:t>
      </w:r>
      <w:r w:rsidRPr="00E02496">
        <w:rPr>
          <w:lang w:val="en-US"/>
        </w:rPr>
        <w:t>LSP</w:t>
      </w:r>
      <w:r w:rsidRPr="00E02496">
        <w:t xml:space="preserve">) в формулировке Роберта Мартина: «функции, которые используют базовый тип, должны иметь возможность использовать подтипы базового </w:t>
      </w:r>
      <w:proofErr w:type="gramStart"/>
      <w:r w:rsidRPr="00E02496">
        <w:t>типа</w:t>
      </w:r>
      <w:proofErr w:type="gramEnd"/>
      <w:r w:rsidRPr="00E02496">
        <w:t xml:space="preserve"> не зная об этом». </w:t>
      </w:r>
    </w:p>
    <w:p w14:paraId="24EF636B" w14:textId="77777777" w:rsidR="00E02496" w:rsidRPr="00E02496" w:rsidRDefault="00E02496" w:rsidP="00E02496"/>
    <w:p w14:paraId="0EC5C7A8" w14:textId="5DD72E0B" w:rsidR="00E02496" w:rsidRPr="00E02496" w:rsidRDefault="00E02496" w:rsidP="00E02496">
      <w:r w:rsidRPr="00E02496">
        <w:t>Принцип разделения интерфейса (</w:t>
      </w:r>
      <w:r w:rsidRPr="00E02496">
        <w:rPr>
          <w:lang w:val="en-US"/>
        </w:rPr>
        <w:t>interface</w:t>
      </w:r>
      <w:r w:rsidRPr="00E02496">
        <w:t xml:space="preserve"> </w:t>
      </w:r>
      <w:r w:rsidRPr="00E02496">
        <w:rPr>
          <w:lang w:val="en-US"/>
        </w:rPr>
        <w:t>segregation</w:t>
      </w:r>
      <w:r w:rsidRPr="00E02496">
        <w:t xml:space="preserve"> </w:t>
      </w:r>
      <w:r w:rsidRPr="00E02496">
        <w:rPr>
          <w:lang w:val="en-US"/>
        </w:rPr>
        <w:t>principle</w:t>
      </w:r>
      <w:r w:rsidRPr="00E02496">
        <w:t xml:space="preserve"> / </w:t>
      </w:r>
      <w:r w:rsidRPr="00E02496">
        <w:rPr>
          <w:lang w:val="en-US"/>
        </w:rPr>
        <w:t>ISP</w:t>
      </w:r>
      <w:r w:rsidRPr="00E02496">
        <w:t xml:space="preserve">) в формулировке Роберта Мартина: «клиенты не должны зависеть от методов, которые они не используют». Принцип разделения интерфейсов говорит о том, что слишком «толстые» интерфейсы необходимо разделять на более маленькие и специфические, чтобы клиенты маленьких интерфейсов знали только о методах, которые необходимы им в работе. В итоге, при изменении метода интерфейса не должны меняться клиенты, которые этот метод не используют. </w:t>
      </w:r>
    </w:p>
    <w:p w14:paraId="54892BF5" w14:textId="77777777" w:rsidR="00E02496" w:rsidRPr="00E02496" w:rsidRDefault="00E02496" w:rsidP="00E02496"/>
    <w:p w14:paraId="23C45E8F" w14:textId="4564341E" w:rsidR="00E02496" w:rsidRDefault="00E02496" w:rsidP="00E02496">
      <w:r w:rsidRPr="00E02496">
        <w:t>Принцип инверсии зависимостей (</w:t>
      </w:r>
      <w:r w:rsidRPr="00E02496">
        <w:rPr>
          <w:lang w:val="en-US"/>
        </w:rPr>
        <w:t>dependency</w:t>
      </w:r>
      <w:r w:rsidRPr="00E02496">
        <w:t xml:space="preserve"> </w:t>
      </w:r>
      <w:r w:rsidRPr="00E02496">
        <w:rPr>
          <w:lang w:val="en-US"/>
        </w:rPr>
        <w:t>inversion</w:t>
      </w:r>
      <w:r w:rsidRPr="00E02496">
        <w:t xml:space="preserve"> </w:t>
      </w:r>
      <w:r w:rsidRPr="00E02496">
        <w:rPr>
          <w:lang w:val="en-US"/>
        </w:rPr>
        <w:t>principle</w:t>
      </w:r>
      <w:r w:rsidRPr="00E02496">
        <w:t xml:space="preserve"> / </w:t>
      </w:r>
      <w:r w:rsidRPr="00E02496">
        <w:rPr>
          <w:lang w:val="en-US"/>
        </w:rPr>
        <w:t>DIP</w:t>
      </w:r>
      <w:r w:rsidRPr="00E02496">
        <w:t>) — модули верхних уровней не должны зависеть от модулей нижних уровней, а оба типа модулей должны зависеть от абстракций; сами абстракции не должны зависеть от деталей, а вот детали должны зависеть от абстракций</w:t>
      </w:r>
      <w:r w:rsidRPr="00E02496">
        <w:t>.</w:t>
      </w:r>
    </w:p>
    <w:p w14:paraId="30304DD3" w14:textId="482652D8" w:rsidR="00E02496" w:rsidRDefault="00E02496" w:rsidP="00E02496"/>
    <w:p w14:paraId="01451558" w14:textId="1C87A8A3" w:rsidR="00E02496" w:rsidRDefault="00E02496" w:rsidP="00E02496">
      <w:pPr>
        <w:rPr>
          <w:b/>
          <w:bCs/>
          <w:lang w:val="en-US"/>
        </w:rPr>
      </w:pPr>
      <w:r w:rsidRPr="00E02496">
        <w:rPr>
          <w:b/>
          <w:bCs/>
        </w:rPr>
        <w:t xml:space="preserve">Структура исключений в </w:t>
      </w:r>
      <w:r w:rsidRPr="00E02496">
        <w:rPr>
          <w:b/>
          <w:bCs/>
          <w:lang w:val="en-US"/>
        </w:rPr>
        <w:t>Java:</w:t>
      </w:r>
    </w:p>
    <w:p w14:paraId="1B5D319C" w14:textId="6F9623E9" w:rsidR="00E02496" w:rsidRPr="00E02496" w:rsidRDefault="00255D52" w:rsidP="00E02496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DEC84C6" wp14:editId="790F0EC7">
            <wp:extent cx="5940425" cy="2663190"/>
            <wp:effectExtent l="0" t="0" r="3175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02496" w:rsidRPr="00E0249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6B03232"/>
    <w:multiLevelType w:val="hybridMultilevel"/>
    <w:tmpl w:val="0112912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F466E6E"/>
    <w:multiLevelType w:val="hybridMultilevel"/>
    <w:tmpl w:val="C7C083A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D5D5007"/>
    <w:multiLevelType w:val="hybridMultilevel"/>
    <w:tmpl w:val="C70E016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57A2"/>
    <w:rsid w:val="001750CA"/>
    <w:rsid w:val="00255D52"/>
    <w:rsid w:val="00307962"/>
    <w:rsid w:val="00450797"/>
    <w:rsid w:val="005457A2"/>
    <w:rsid w:val="005C4CC3"/>
    <w:rsid w:val="008B23AE"/>
    <w:rsid w:val="00B07664"/>
    <w:rsid w:val="00CB7044"/>
    <w:rsid w:val="00E024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D2E286"/>
  <w15:chartTrackingRefBased/>
  <w15:docId w15:val="{EFA8B591-B577-4201-95EB-E0A34CC2D9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CB7044"/>
    <w:rPr>
      <w:b/>
      <w:bCs/>
    </w:rPr>
  </w:style>
  <w:style w:type="paragraph" w:styleId="a4">
    <w:name w:val="List Paragraph"/>
    <w:basedOn w:val="a"/>
    <w:uiPriority w:val="34"/>
    <w:qFormat/>
    <w:rsid w:val="005C4CC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283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7</Pages>
  <Words>557</Words>
  <Characters>3180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Золотарева Светлана Михайловна</dc:creator>
  <cp:keywords/>
  <dc:description/>
  <cp:lastModifiedBy>Золотарева Светлана Михайловна</cp:lastModifiedBy>
  <cp:revision>2</cp:revision>
  <dcterms:created xsi:type="dcterms:W3CDTF">2021-12-21T15:25:00Z</dcterms:created>
  <dcterms:modified xsi:type="dcterms:W3CDTF">2021-12-21T16:13:00Z</dcterms:modified>
</cp:coreProperties>
</file>