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TUTA SCHOOL</w:t>
      </w:r>
    </w:p>
    <w:p>
      <w:pPr>
        <w:spacing w:after="100"/>
        <w:jc w:val="center"/>
      </w:pPr>
      <w:r>
        <w:rPr>
          <w:rFonts w:ascii="Arial" w:cs="Arial" w:eastAsia="Arial" w:hAnsi="Arial"/>
          <w:color w:val="2E75B6"/>
          <w:sz w:val="40"/>
          <w:szCs w:val="40"/>
        </w:rPr>
        <w:t xml:space="preserve">Management System</w:t>
      </w:r>
    </w:p>
    <w:p>
      <w:pPr>
        <w:pBdr>
          <w:bottom w:val="single" w:color="2E75B6" w:sz="6" w:space="1"/>
        </w:pBdr>
        <w:spacing w:after="600"/>
        <w:jc w:val="center"/>
      </w:pPr>
    </w:p>
    <w:p>
      <w:pPr>
        <w:spacing w:after="200" w:before="400"/>
        <w:jc w:val="center"/>
      </w:pPr>
      <w:r>
        <w:rPr>
          <w:b/>
          <w:bCs/>
          <w:color w:val="404040"/>
          <w:sz w:val="36"/>
          <w:szCs w:val="36"/>
        </w:rPr>
        <w:t xml:space="preserve">COMPREHENSIVE SYSTEM EVALUATION</w:t>
      </w:r>
    </w:p>
    <w:p>
      <w:pPr>
        <w:spacing w:after="100"/>
        <w:jc w:val="center"/>
      </w:pPr>
      <w:r>
        <w:rPr>
          <w:color w:val="666666"/>
          <w:sz w:val="28"/>
          <w:szCs w:val="28"/>
        </w:rPr>
        <w:t xml:space="preserve">Full Simulation &amp; Gap Analysis</w:t>
      </w:r>
    </w:p>
    <w:p>
      <w:pPr>
        <w:spacing w:after="600"/>
        <w:jc w:val="center"/>
      </w:pPr>
      <w:r>
        <w:rPr>
          <w:color w:val="666666"/>
          <w:sz w:val="24"/>
          <w:szCs w:val="24"/>
        </w:rPr>
        <w:t xml:space="preserve">March 17, 2026</w:t>
      </w:r>
    </w:p>
    <w:p>
      <w:pPr>
        <w:jc w:val="center"/>
      </w:pPr>
      <w:r>
        <w:rPr>
          <w:color w:val="404040"/>
          <w:sz w:val="24"/>
          <w:szCs w:val="24"/>
        </w:rPr>
        <w:t xml:space="preserve">Prepared for: Levitty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report presents the results of a comprehensive code-level evaluation of the Tuta School Management System. The system is a Next.js 15 application backed by Supabase (PostgreSQL) with 95+ database tables, 48 server actions, 15+ API routes, and 25+ dashboard pages covering student management, finance, academics, transport, health, and more.</w:t>
      </w:r>
    </w:p>
    <w:p>
      <w:pPr>
        <w:spacing w:after="120"/>
      </w:pPr>
    </w:p>
    <w:p>
      <w:pPr>
        <w:spacing w:after="120"/>
      </w:pPr>
      <w:r>
        <w:rPr>
          <w:b/>
          <w:bCs/>
        </w:rPr>
        <w:t xml:space="preserve">Overall Readiness: 80% Complete</w:t>
      </w:r>
    </w:p>
    <w:p>
      <w:pPr>
        <w:spacing w:after="120"/>
      </w:pPr>
      <w:r>
        <w:t xml:space="preserve">The system has a solid architecture and covers the majority of school management needs. However, several critical gaps in the student onboarding-to-billing pipeline and missing module UIs prevent it from being fully production-ready today.</w:t>
      </w:r>
    </w:p>
    <w:p>
      <w:pPr>
        <w:pStyle w:val="Heading1"/>
      </w:pPr>
      <w:r>
        <w:t xml:space="preserve">2. Module Status Overview</w:t>
      </w:r>
    </w:p>
    <w:p>
      <w:pPr>
        <w:spacing w:after="120"/>
      </w:pPr>
      <w:r>
        <w:t xml:space="preserve">The table below summarizes every module and its current implementation status.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Key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Authentication &amp; Login</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Email/password via Supabase Auth, middleware protection, role-based routing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RBAC (Roles &amp; Permissions)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 resources x 16 actions, custom role creation, super admin support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School Setup</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Profile, classes, sections, academic years, branches, admission rules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Admissions (Public Portal)</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Public application form, rate limiting, school code validation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Admissions (Admin Review)</w:t>
            </w:r>
          </w:p>
        </w:tc>
        <w:tc>
          <w:tcPr>
            <w:tcW w:type="dxa" w:w="16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b w:val="false"/>
                <w:bCs w:val="false"/>
                <w:sz w:val="20"/>
                <w:szCs w:val="20"/>
              </w:rPr>
              <w:t xml:space="preserve">Partial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Quick Accept/Reject buttons have NO onClick handlers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Student Onboarding</w:t>
            </w:r>
          </w:p>
        </w:tc>
        <w:tc>
          <w:tcPr>
            <w:tcW w:type="dxa" w:w="16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b w:val="false"/>
                <w:bCs w:val="false"/>
                <w:sz w:val="20"/>
                <w:szCs w:val="20"/>
              </w:rPr>
              <w:t xml:space="preserve">Partial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Only copies 4 fields; invoice generation is a TODO stub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Student Management</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Directory, search, filters, detail view, 12-step admission wizard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Student Promotion &amp; Transfers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UI pages exist with full functionality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Fee Structures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7 fee types, 3 billing cycles, class/term targeting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Invoice Generation</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Single + bulk, atomic DB transaction, GL integration, PDF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Payment Recording</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Atomic recording, receipt numbers, overpay prevention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Receipts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View, print, PDF download with school branding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Fee Statements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Chronological debit/credit with running balance, PDF export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Financial Dashboard</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P&amp;L, cash flow, 8 KPI cards with health indicators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Chart of Accounts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Full CRUD, default seed, hierarchical structure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Journal Entries</w:t>
            </w:r>
          </w:p>
        </w:tc>
        <w:tc>
          <w:tcPr>
            <w:tcW w:type="dxa" w:w="16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b w:val="false"/>
                <w:bCs w:val="false"/>
                <w:sz w:val="20"/>
                <w:szCs w:val="20"/>
              </w:rPr>
              <w:t xml:space="preserve">Partial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fetching works, unclear if full CRUD available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Suppliers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CRUD with contact details and tax 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Expense Recording</w:t>
            </w:r>
          </w:p>
        </w:tc>
        <w:tc>
          <w:tcPr>
            <w:tcW w:type="dxa" w:w="1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b w:val="false"/>
                <w:bCs w:val="false"/>
                <w:sz w:val="20"/>
                <w:szCs w:val="20"/>
              </w:rPr>
              <w:t xml:space="preserve">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Database schema exists but NO UI pages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Other Income</w:t>
            </w:r>
          </w:p>
        </w:tc>
        <w:tc>
          <w:tcPr>
            <w:tcW w:type="dxa" w:w="1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b w:val="false"/>
                <w:bCs w:val="false"/>
                <w:sz w:val="20"/>
                <w:szCs w:val="20"/>
              </w:rPr>
              <w:t xml:space="preserve">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Database schema exists but NO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Budget Management</w:t>
            </w:r>
          </w:p>
        </w:tc>
        <w:tc>
          <w:tcPr>
            <w:tcW w:type="dxa" w:w="1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b w:val="false"/>
                <w:bCs w:val="false"/>
                <w:sz w:val="20"/>
                <w:szCs w:val="20"/>
              </w:rPr>
              <w:t xml:space="preserve">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Database schema exists but NO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Bank Account Management</w:t>
            </w:r>
          </w:p>
        </w:tc>
        <w:tc>
          <w:tcPr>
            <w:tcW w:type="dxa" w:w="1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b w:val="false"/>
                <w:bCs w:val="false"/>
                <w:sz w:val="20"/>
                <w:szCs w:val="20"/>
              </w:rPr>
              <w:t xml:space="preserve">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Schema exists but no management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Credit Notes / Discounts</w:t>
            </w:r>
          </w:p>
        </w:tc>
        <w:tc>
          <w:tcPr>
            <w:tcW w:type="dxa" w:w="1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b w:val="false"/>
                <w:bCs w:val="false"/>
                <w:sz w:val="20"/>
                <w:szCs w:val="20"/>
              </w:rPr>
              <w:t xml:space="preserve">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Schema exists but no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M-Pesa Integration</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STK push initiation + webhook with idempotency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Paystack Integration</w:t>
            </w:r>
          </w:p>
        </w:tc>
        <w:tc>
          <w:tcPr>
            <w:tcW w:type="dxa" w:w="16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b w:val="false"/>
                <w:bCs w:val="false"/>
                <w:sz w:val="20"/>
                <w:szCs w:val="20"/>
              </w:rPr>
              <w:t xml:space="preserve">Partial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Webhook only, NO initiation endpoint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Academic (Subjects)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Subject management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Schemes of Work</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Term planning with weekly entries and lesson plans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Lesson Plans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Individual lesson planning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Timetable</w:t>
            </w:r>
          </w:p>
        </w:tc>
        <w:tc>
          <w:tcPr>
            <w:tcW w:type="dxa" w:w="1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b w:val="false"/>
                <w:bCs w:val="false"/>
                <w:sz w:val="20"/>
                <w:szCs w:val="20"/>
              </w:rPr>
              <w:t xml:space="preserve">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Directory exists but no functional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Exams &amp; Grading</w:t>
            </w:r>
          </w:p>
        </w:tc>
        <w:tc>
          <w:tcPr>
            <w:tcW w:type="dxa" w:w="16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b w:val="false"/>
                <w:bCs w:val="false"/>
                <w:sz w:val="20"/>
                <w:szCs w:val="20"/>
              </w:rPr>
              <w:t xml:space="preserve">Partial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Schema complete, portal shows grades, no admin entry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Report Cards</w:t>
            </w:r>
          </w:p>
        </w:tc>
        <w:tc>
          <w:tcPr>
            <w:tcW w:type="dxa" w:w="16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b w:val="false"/>
                <w:bCs w:val="false"/>
                <w:sz w:val="20"/>
                <w:szCs w:val="20"/>
              </w:rPr>
              <w:t xml:space="preserve">Partial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Database schema exists but no generation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Transport</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Routes, vehicles, drivers, assignments, metrics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Health / Nursing</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Clinic visits, inventory, student/employee support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Library</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Books, transactions, overdue tracking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Discipline</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Incidents, categories, severity, merit points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Communications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Templates, campaigns, class targeting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Noticeboard</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Announcement CRUD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Events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Event scheduling and management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Student Leaves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Leave request workflow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WhatsApp Integration</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Notifications, chatbot, payment receipts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Student Portal</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Dashboard, grades, invoices, guardian info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Parent Portal</w:t>
            </w:r>
          </w:p>
        </w:tc>
        <w:tc>
          <w:tcPr>
            <w:tcW w:type="dxa" w:w="16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b w:val="false"/>
                <w:bCs w:val="false"/>
                <w:sz w:val="20"/>
                <w:szCs w:val="20"/>
              </w:rPr>
              <w:t xml:space="preserve">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Directory exists but no pages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Strategic Advisor (AI)</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AI recommendations, KPIs, scenario analysis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Diagnostics</w:t>
            </w:r>
          </w:p>
        </w:tc>
        <w:tc>
          <w:tcPr>
            <w:tcW w:type="dxa" w:w="1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val="false"/>
                <w:bCs w:val="false"/>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System health checking page</w:t>
            </w:r>
          </w:p>
        </w:tc>
      </w:tr>
    </w:tbl>
    <w:p>
      <w:r>
        <w:br w:type="page"/>
      </w:r>
    </w:p>
    <w:p>
      <w:pPr>
        <w:pStyle w:val="Heading1"/>
      </w:pPr>
      <w:r>
        <w:t xml:space="preserve">3. Simulation: Student Onboarding (Start to Finish)</w:t>
      </w:r>
    </w:p>
    <w:p>
      <w:pPr>
        <w:spacing w:after="120"/>
      </w:pPr>
      <w:r>
        <w:t xml:space="preserve">This section traces the complete journey of enrolling a new student, from public application through to billing.</w:t>
      </w:r>
    </w:p>
    <w:p>
      <w:pPr>
        <w:pStyle w:val="Heading2"/>
      </w:pPr>
      <w:r>
        <w:t xml:space="preserve">Step 1: Public Application</w:t>
      </w:r>
    </w:p>
    <w:p>
      <w:pPr>
        <w:spacing w:after="120"/>
      </w:pPr>
      <w:r>
        <w:t xml:space="preserve">A parent visits /apply/[schoolCode] and fills out a multi-step form collecting student details (name, DOB, gender, class preference) and guardian info (name, phone, email). The form submits to /api/admissions/public which validates data, checks rate limits, and creates an application with status "pending". This step works correctly.</w:t>
      </w:r>
    </w:p>
    <w:p>
      <w:pPr>
        <w:pStyle w:val="Heading2"/>
      </w:pPr>
      <w:r>
        <w:t xml:space="preserve">Step 2: Admin Reviews Application</w:t>
      </w:r>
    </w:p>
    <w:p>
      <w:pPr>
        <w:spacing w:after="120"/>
      </w:pPr>
      <w:r>
        <w:t xml:space="preserve">The admin views the admissions list at /dashboard/admin/admissions. Applications display with status badges. However, the quick "Accept" and "Reject" buttons on this list page are decorative only — they have no onClick handlers. The admin must click "View" to navigate to the detail page to take action.</w:t>
      </w:r>
    </w:p>
    <w:p>
      <w:pPr>
        <w:pStyle w:val="Heading2"/>
      </w:pPr>
      <w:r>
        <w:t xml:space="preserve">Step 3: Admin Accepts Application</w:t>
      </w:r>
    </w:p>
    <w:p>
      <w:pPr>
        <w:spacing w:after="120"/>
      </w:pPr>
      <w:r>
        <w:t xml:space="preserve">On the detail page, the admin can mark the application as Reviewed, Interviewed, Accepted, or Rejected. These status update actions work correctly. Once accepted, an enrollment form appears allowing the admin to select class, section, boarding, transport, and activities.</w:t>
      </w:r>
    </w:p>
    <w:p>
      <w:pPr>
        <w:pStyle w:val="Heading2"/>
      </w:pPr>
      <w:r>
        <w:t xml:space="preserve">Step 4: Accept &amp; Enroll (Critical Gaps Found)</w:t>
      </w:r>
    </w:p>
    <w:p>
      <w:pPr>
        <w:spacing w:after="120"/>
      </w:pPr>
      <w:r>
        <w:t xml:space="preserve">When the admin clicks "Accept &amp; Enroll", the acceptAndEnrollApplication() function runs. It creates a student record, guardian, enrollment, services, and activities. However, three critical issues were found:</w:t>
      </w:r>
    </w:p>
    <w:p>
      <w:pPr>
        <w:pStyle w:val="ListParagraph"/>
        <w:numPr>
          <w:ilvl w:val="0"/>
          <w:numId w:val="2"/>
        </w:numPr>
        <w:spacing w:after="80"/>
      </w:pPr>
      <w:r>
        <w:rPr>
          <w:b/>
          <w:bCs/>
        </w:rPr>
        <w:t xml:space="preserve">Minimal student data: </w:t>
      </w:r>
      <w:r>
        <w:t xml:space="preserve">Only first_name, last_name, dob, and gender are copied. Email, phone, address, previous school, and medical notes from the application are lost.</w:t>
      </w:r>
    </w:p>
    <w:p>
      <w:pPr>
        <w:pStyle w:val="ListParagraph"/>
        <w:numPr>
          <w:ilvl w:val="0"/>
          <w:numId w:val="2"/>
        </w:numPr>
        <w:spacing w:after="80"/>
      </w:pPr>
      <w:r>
        <w:rPr>
          <w:b/>
          <w:bCs/>
        </w:rPr>
        <w:t xml:space="preserve">Invoice generation is a TODO stub: </w:t>
      </w:r>
      <w:r>
        <w:t xml:space="preserve">Even when the admin checks "Generate Invoice", no invoice is created. The code contains a TODO comment. This is the single biggest gap.</w:t>
      </w:r>
    </w:p>
    <w:p>
      <w:pPr>
        <w:pStyle w:val="ListParagraph"/>
        <w:numPr>
          <w:ilvl w:val="0"/>
          <w:numId w:val="2"/>
        </w:numPr>
        <w:spacing w:after="80"/>
      </w:pPr>
      <w:r>
        <w:rPr>
          <w:b/>
          <w:bCs/>
        </w:rPr>
        <w:t xml:space="preserve">No rollback on partial failure: </w:t>
      </w:r>
      <w:r>
        <w:t xml:space="preserve">If activity or service creation fails after the student is created, there is no cleanup. Data is partially committed.</w:t>
      </w:r>
    </w:p>
    <w:p>
      <w:pPr>
        <w:pStyle w:val="Heading2"/>
      </w:pPr>
      <w:r>
        <w:t xml:space="preserve">Step 5: Result</w:t>
      </w:r>
    </w:p>
    <w:p>
      <w:pPr>
        <w:spacing w:after="120"/>
      </w:pPr>
      <w:r>
        <w:t xml:space="preserve">The student appears in the Students list with minimal data and no invoice. The admin must manually edit the student to add missing fields, then separately navigate to the accountant fee module to generate an invoice. This is a broken workflow for production use.</w:t>
      </w:r>
    </w:p>
    <w:p>
      <w:pPr>
        <w:pStyle w:val="Heading2"/>
      </w:pPr>
      <w:r>
        <w:t xml:space="preserve">Alternative Path: Direct Student Creation</w:t>
      </w:r>
    </w:p>
    <w:p>
      <w:pPr>
        <w:spacing w:after="120"/>
      </w:pPr>
      <w:r>
        <w:t xml:space="preserve">The system also has an enhanced 12-step admission wizard at /dashboard/admin/students/new that collects comprehensive data. This path creates a complete student record and is more robust, but bypasses the admissions pipeline entirely.</w:t>
      </w:r>
    </w:p>
    <w:p>
      <w:r>
        <w:br w:type="page"/>
      </w:r>
    </w:p>
    <w:p>
      <w:pPr>
        <w:pStyle w:val="Heading1"/>
      </w:pPr>
      <w:r>
        <w:t xml:space="preserve">4. Simulation: Fee Invoice Generation</w:t>
      </w:r>
    </w:p>
    <w:p>
      <w:pPr>
        <w:spacing w:after="120"/>
      </w:pPr>
      <w:r>
        <w:t xml:space="preserve">The fees module is one of the strongest parts of the system.</w:t>
      </w:r>
    </w:p>
    <w:p>
      <w:pPr>
        <w:pStyle w:val="Heading2"/>
      </w:pPr>
      <w:r>
        <w:t xml:space="preserve">Creating a Fee Structure</w:t>
      </w:r>
    </w:p>
    <w:p>
      <w:pPr>
        <w:spacing w:after="120"/>
      </w:pPr>
      <w:r>
        <w:t xml:space="preserve">The accountant creates fee templates specifying name, amount, fee type (tuition/exam/transport/uniform/library/hostel/other), billing cycle, and targeting (specific class or all, specific term or all). The mandatory/optional flag determines whether the fee auto-applies. This works correctly.</w:t>
      </w:r>
    </w:p>
    <w:p>
      <w:pPr>
        <w:pStyle w:val="Heading2"/>
      </w:pPr>
      <w:r>
        <w:t xml:space="preserve">Generating an Invoice</w:t>
      </w:r>
    </w:p>
    <w:p>
      <w:pPr>
        <w:spacing w:after="120"/>
      </w:pPr>
      <w:r>
        <w:t xml:space="preserve">The accountant selects a student and term. The system loads applicable fee structures, shows a live preview with all line items and total. On submission, an atomic RPC creates the invoice and all line items in a single database transaction. GL entries are created automatically by a database trigger. Duplicate invoices are prevented. This works correctly.</w:t>
      </w:r>
    </w:p>
    <w:p>
      <w:pPr>
        <w:pStyle w:val="Heading2"/>
      </w:pPr>
      <w:r>
        <w:t xml:space="preserve">Bulk Invoice Generation</w:t>
      </w:r>
    </w:p>
    <w:p>
      <w:pPr>
        <w:spacing w:after="120"/>
      </w:pPr>
      <w:r>
        <w:t xml:space="preserve">The accountant selects a class and term, and the system generates invoices for all active students. Errors per student are collected and reported without stopping the batch. This works correctly.</w:t>
      </w:r>
    </w:p>
    <w:p>
      <w:r>
        <w:br w:type="page"/>
      </w:r>
    </w:p>
    <w:p>
      <w:pPr>
        <w:pStyle w:val="Heading1"/>
      </w:pPr>
      <w:r>
        <w:t xml:space="preserve">5. Simulation: Fee Payment &amp; Receipt</w:t>
      </w:r>
    </w:p>
    <w:p>
      <w:pPr>
        <w:pStyle w:val="Heading2"/>
      </w:pPr>
      <w:r>
        <w:t xml:space="preserve">Recording a Payment</w:t>
      </w:r>
    </w:p>
    <w:p>
      <w:pPr>
        <w:spacing w:after="120"/>
      </w:pPr>
      <w:r>
        <w:t xml:space="preserve">The accountant selects an unpaid invoice, enters payment amount and method (Cash, Bank Transfer, M-Pesa, Paystack, Cheque, Other). An atomic RPC locks the invoice row, validates the amount, creates the payment, and updates invoice status — all in a single transaction. If WhatsApp is enabled, a receipt notification is sent to the guardian. This works correctly.</w:t>
      </w:r>
    </w:p>
    <w:p>
      <w:pPr>
        <w:pStyle w:val="Heading2"/>
      </w:pPr>
      <w:r>
        <w:t xml:space="preserve">Viewing a Receipt</w:t>
      </w:r>
    </w:p>
    <w:p>
      <w:pPr>
        <w:spacing w:after="120"/>
      </w:pPr>
      <w:r>
        <w:t xml:space="preserve">The receipt page displays payment date, student name, admission number, invoice reference, payment method, transaction reference, and amount in KES. Print and PDF download buttons are available. This works correctly.</w:t>
      </w:r>
    </w:p>
    <w:p>
      <w:pPr>
        <w:pStyle w:val="Heading2"/>
      </w:pPr>
      <w:r>
        <w:t xml:space="preserve">Fee Statement</w:t>
      </w:r>
    </w:p>
    <w:p>
      <w:pPr>
        <w:spacing w:after="120"/>
      </w:pPr>
      <w:r>
        <w:t xml:space="preserve">A chronological ledger shows all invoices (debits) and payments (credits) with a running balance. Totals and closing balance are calculated. PDF export is available. This works correctly.</w:t>
      </w:r>
    </w:p>
    <w:p>
      <w:pPr>
        <w:pStyle w:val="Heading2"/>
      </w:pPr>
      <w:r>
        <w:t xml:space="preserve">M-Pesa Integration</w:t>
      </w:r>
    </w:p>
    <w:p>
      <w:pPr>
        <w:spacing w:after="120"/>
      </w:pPr>
      <w:r>
        <w:t xml:space="preserve">The M-Pesa STK Push integration is complete with initiation and webhook handling, idempotency checks, amount validation, and automatic invoice status updates. Production-ready pending environment variable configuration.</w:t>
      </w:r>
    </w:p>
    <w:p>
      <w:pPr>
        <w:pStyle w:val="Heading2"/>
      </w:pPr>
      <w:r>
        <w:t xml:space="preserve">Paystack Integration</w:t>
      </w:r>
    </w:p>
    <w:p>
      <w:pPr>
        <w:spacing w:after="120"/>
      </w:pPr>
      <w:r>
        <w:t xml:space="preserve">The Paystack webhook handler is complete with transaction verification and idempotency. However, there is no initiation endpoint — payments must be initiated client-side.</w:t>
      </w:r>
    </w:p>
    <w:p>
      <w:r>
        <w:br w:type="page"/>
      </w:r>
    </w:p>
    <w:p>
      <w:pPr>
        <w:pStyle w:val="Heading1"/>
      </w:pPr>
      <w:r>
        <w:t xml:space="preserve">6. Database Assessment</w:t>
      </w:r>
    </w:p>
    <w:p>
      <w:pPr>
        <w:spacing w:after="120"/>
      </w:pPr>
      <w:r>
        <w:t xml:space="preserve">The database consists of 33 migration files creating approximately 95 tables.</w:t>
      </w:r>
    </w:p>
    <w:p>
      <w:pPr>
        <w:pStyle w:val="Heading2"/>
      </w:pPr>
      <w:r>
        <w:t xml:space="preserve">Strengths</w:t>
      </w:r>
    </w:p>
    <w:p>
      <w:pPr>
        <w:pStyle w:val="ListParagraph"/>
        <w:numPr>
          <w:ilvl w:val="0"/>
          <w:numId w:val="3"/>
        </w:numPr>
        <w:spacing w:after="80"/>
      </w:pPr>
      <w:r>
        <w:t xml:space="preserve">Multi-tenant architecture with school_id isolation on all tables</w:t>
      </w:r>
    </w:p>
    <w:p>
      <w:pPr>
        <w:pStyle w:val="ListParagraph"/>
        <w:numPr>
          <w:ilvl w:val="0"/>
          <w:numId w:val="3"/>
        </w:numPr>
        <w:spacing w:after="80"/>
      </w:pPr>
      <w:r>
        <w:t xml:space="preserve">Row-Level Security (RLS) policies on most tables with recursion fixes</w:t>
      </w:r>
    </w:p>
    <w:p>
      <w:pPr>
        <w:pStyle w:val="ListParagraph"/>
        <w:numPr>
          <w:ilvl w:val="0"/>
          <w:numId w:val="3"/>
        </w:numPr>
        <w:spacing w:after="80"/>
      </w:pPr>
      <w:r>
        <w:t xml:space="preserve">Atomic transaction functions for payments and invoices preventing race conditions</w:t>
      </w:r>
    </w:p>
    <w:p>
      <w:pPr>
        <w:pStyle w:val="ListParagraph"/>
        <w:numPr>
          <w:ilvl w:val="0"/>
          <w:numId w:val="3"/>
        </w:numPr>
        <w:spacing w:after="80"/>
      </w:pPr>
      <w:r>
        <w:t xml:space="preserve">Webhook idempotency table preventing duplicate payment processing</w:t>
      </w:r>
    </w:p>
    <w:p>
      <w:pPr>
        <w:pStyle w:val="ListParagraph"/>
        <w:numPr>
          <w:ilvl w:val="0"/>
          <w:numId w:val="3"/>
        </w:numPr>
        <w:spacing w:after="80"/>
      </w:pPr>
      <w:r>
        <w:t xml:space="preserve">80+ indexes covering foreign keys and frequently queried fields</w:t>
      </w:r>
    </w:p>
    <w:p>
      <w:pPr>
        <w:pStyle w:val="ListParagraph"/>
        <w:numPr>
          <w:ilvl w:val="0"/>
          <w:numId w:val="3"/>
        </w:numPr>
        <w:spacing w:after="80"/>
      </w:pPr>
      <w:r>
        <w:t xml:space="preserve">GL trigger integration automatically creating ledger entries</w:t>
      </w:r>
    </w:p>
    <w:p>
      <w:pPr>
        <w:pStyle w:val="Heading2"/>
      </w:pPr>
      <w:r>
        <w:t xml:space="preserve">Gaps</w:t>
      </w:r>
    </w:p>
    <w:p>
      <w:pPr>
        <w:pStyle w:val="ListParagraph"/>
        <w:numPr>
          <w:ilvl w:val="0"/>
          <w:numId w:val="3"/>
        </w:numPr>
        <w:spacing w:after="80"/>
      </w:pPr>
      <w:r>
        <w:t xml:space="preserve">Hostel management is skeletal (no room assignments, bed allocation, or billing)</w:t>
      </w:r>
    </w:p>
    <w:p>
      <w:pPr>
        <w:pStyle w:val="ListParagraph"/>
        <w:numPr>
          <w:ilvl w:val="0"/>
          <w:numId w:val="3"/>
        </w:numPr>
        <w:spacing w:after="80"/>
      </w:pPr>
      <w:r>
        <w:t xml:space="preserve">HR/Employee management is minimal (no leave management, payroll, or reviews)</w:t>
      </w:r>
    </w:p>
    <w:p>
      <w:pPr>
        <w:pStyle w:val="ListParagraph"/>
        <w:numPr>
          <w:ilvl w:val="0"/>
          <w:numId w:val="3"/>
        </w:numPr>
        <w:spacing w:after="80"/>
      </w:pPr>
      <w:r>
        <w:t xml:space="preserve">No comprehensive audit log for compliance (only created_at/updated_at)</w:t>
      </w:r>
    </w:p>
    <w:p>
      <w:pPr>
        <w:pStyle w:val="ListParagraph"/>
        <w:numPr>
          <w:ilvl w:val="0"/>
          <w:numId w:val="3"/>
        </w:numPr>
        <w:spacing w:after="80"/>
      </w:pPr>
      <w:r>
        <w:t xml:space="preserve">Duplicate migration files (006 and 009 overlap on enhanced student tables)</w:t>
      </w:r>
    </w:p>
    <w:p>
      <w:pPr>
        <w:pStyle w:val="ListParagraph"/>
        <w:numPr>
          <w:ilvl w:val="0"/>
          <w:numId w:val="3"/>
        </w:numPr>
        <w:spacing w:after="80"/>
      </w:pPr>
      <w:r>
        <w:t xml:space="preserve">53 TypeScript errors remain (app runs due to ignoreBuildErrors: true)</w:t>
      </w:r>
    </w:p>
    <w:p>
      <w:r>
        <w:br w:type="page"/>
      </w:r>
    </w:p>
    <w:p>
      <w:pPr>
        <w:pStyle w:val="Heading1"/>
      </w:pPr>
      <w:r>
        <w:t xml:space="preserve">7. What Needs to Be Built</w:t>
      </w:r>
    </w:p>
    <w:p>
      <w:pPr>
        <w:pStyle w:val="Heading2"/>
      </w:pPr>
      <w:r>
        <w:t xml:space="preserve">Priority 1: Critical (Blocks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Item</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Effort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Invoice generation in onboarding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Wire up invoice creation in admissions-convert.ts (currently a TODO stub)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2-4 hours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Admissions list quick actions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Add onClick handlers to Accept/Reject buttons on admissions list page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hour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Preserve application data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Copy all fields when creating student from application (email, phone, etc.)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 hours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Expense recording UI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expense entry page with category, amount, supplier, approval workflow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 days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Timetable module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timetable management page (database schema exists)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2-3 days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Fix 53 TypeScript errors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Resolve remaining TS errors for code quality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4-6 hours</w:t>
            </w:r>
          </w:p>
        </w:tc>
      </w:tr>
    </w:tbl>
    <w:p>
      <w:pPr>
        <w:spacing w:after="120"/>
      </w:pPr>
    </w:p>
    <w:p>
      <w:pPr>
        <w:pStyle w:val="Heading2"/>
      </w:pPr>
      <w:r>
        <w:t xml:space="preserve">Priority 2: Important (Before Full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Item</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Effort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Parent Portal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parent-facing portal with attendance, grades, fees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3-5 days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Other Income UI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page to record non-fee income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Credit Notes UI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page to issue credit notes against invoices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Bank Account Management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UI to manage school bank accounts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4-6 hours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Budget Management UI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budget creation and tracking dashboard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2-3 days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Paystack initiation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Add API route to initiate Paystack payments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4-6 hours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Report Card generation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UI to generate and print report cards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2-3 days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Exam/Grade entry UI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admin interface for entering exam marks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2-3 days</w:t>
            </w:r>
          </w:p>
        </w:tc>
      </w:tr>
    </w:tbl>
    <w:p>
      <w:pPr>
        <w:spacing w:after="120"/>
      </w:pPr>
    </w:p>
    <w:p>
      <w:pPr>
        <w:pStyle w:val="Heading2"/>
      </w:pPr>
      <w:r>
        <w:t xml:space="preserve">Priority 3: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Item</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Effort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Transaction rollback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Add rollback in acceptAndEnrollApplication()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4-6 hours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Accounts Payable UI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AP tracking and payment scheduling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2-3 days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HR / Payroll module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Employee leave, payroll, performance reviews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 weeks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Hostel management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Room assignments, bed allocation, visitor logs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week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Audit logging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Who-changed-what-when audit trail for compliance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2-3 days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SMS gateway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Configure SMS provider alongside WhatsApp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 days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Asset register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Track school assets, equipment, depreciation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week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Student portal enhancements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Real-time attendance, timetable, assignments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week</w:t>
            </w:r>
          </w:p>
        </w:tc>
      </w:tr>
    </w:tbl>
    <w:p>
      <w:r>
        <w:br w:type="page"/>
      </w:r>
    </w:p>
    <w:p>
      <w:pPr>
        <w:pStyle w:val="Heading1"/>
      </w:pPr>
      <w:r>
        <w:t xml:space="preserve">8. Technology &amp;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Framework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Next.js 15 (App Router)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Language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TypeScript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Database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Supabase (PostgreSQL)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Auth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Supabase Auth (email/password)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UI Library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shadcn/ui + Radix UI + Tailwind CSS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Charts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Recharts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PDF Generation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jsPDF + jsPDF-AutoTable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Forms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React Hook Form + Zod validation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Animations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Framer Motion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Payments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M-Pesa API + Paystack API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Messaging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Twilio WhatsApp API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Anthropic Claude / OpenAI</w:t>
            </w:r>
          </w:p>
        </w:tc>
      </w:tr>
    </w:tbl>
    <w:p>
      <w:pPr>
        <w:spacing w:after="120"/>
      </w:pPr>
    </w:p>
    <w:p>
      <w:pPr>
        <w:pStyle w:val="Heading2"/>
      </w:pPr>
      <w:r>
        <w:t xml:space="preserve">Architecture Highlights</w:t>
      </w:r>
    </w:p>
    <w:p>
      <w:pPr>
        <w:pStyle w:val="ListParagraph"/>
        <w:numPr>
          <w:ilvl w:val="0"/>
          <w:numId w:val="3"/>
        </w:numPr>
        <w:spacing w:after="80"/>
      </w:pPr>
      <w:r>
        <w:rPr>
          <w:b/>
          <w:bCs/>
        </w:rPr>
        <w:t xml:space="preserve">Multi-tenant: </w:t>
      </w:r>
      <w:r>
        <w:t xml:space="preserve">All data isolated by school_id with RLS policies</w:t>
      </w:r>
    </w:p>
    <w:p>
      <w:pPr>
        <w:pStyle w:val="ListParagraph"/>
        <w:numPr>
          <w:ilvl w:val="0"/>
          <w:numId w:val="3"/>
        </w:numPr>
        <w:spacing w:after="80"/>
      </w:pPr>
      <w:r>
        <w:rPr>
          <w:b/>
          <w:bCs/>
        </w:rPr>
        <w:t xml:space="preserve">Multi-branch: </w:t>
      </w:r>
      <w:r>
        <w:t xml:space="preserve">Schools can have multiple branches with branch-level access control</w:t>
      </w:r>
    </w:p>
    <w:p>
      <w:pPr>
        <w:pStyle w:val="ListParagraph"/>
        <w:numPr>
          <w:ilvl w:val="0"/>
          <w:numId w:val="3"/>
        </w:numPr>
        <w:spacing w:after="80"/>
      </w:pPr>
      <w:r>
        <w:rPr>
          <w:b/>
          <w:bCs/>
        </w:rPr>
        <w:t xml:space="preserve">Role-based access: </w:t>
      </w:r>
      <w:r>
        <w:t xml:space="preserve">Granular permissions per resource per action per role</w:t>
      </w:r>
    </w:p>
    <w:p>
      <w:pPr>
        <w:pStyle w:val="ListParagraph"/>
        <w:numPr>
          <w:ilvl w:val="0"/>
          <w:numId w:val="3"/>
        </w:numPr>
        <w:spacing w:after="80"/>
      </w:pPr>
      <w:r>
        <w:rPr>
          <w:b/>
          <w:bCs/>
        </w:rPr>
        <w:t xml:space="preserve">Server Actions: </w:t>
      </w:r>
      <w:r>
        <w:t xml:space="preserve">All data mutations via Next.js server actions</w:t>
      </w:r>
    </w:p>
    <w:p>
      <w:pPr>
        <w:pStyle w:val="ListParagraph"/>
        <w:numPr>
          <w:ilvl w:val="0"/>
          <w:numId w:val="3"/>
        </w:numPr>
        <w:spacing w:after="80"/>
      </w:pPr>
      <w:r>
        <w:rPr>
          <w:b/>
          <w:bCs/>
        </w:rPr>
        <w:t xml:space="preserve">Atomic transactions: </w:t>
      </w:r>
      <w:r>
        <w:t xml:space="preserve">Critical financial operations use PostgreSQL RPC functions with row locking</w:t>
      </w:r>
    </w:p>
    <w:p>
      <w:r>
        <w:br w:type="page"/>
      </w:r>
    </w:p>
    <w:p>
      <w:pPr>
        <w:pStyle w:val="Heading1"/>
      </w:pPr>
      <w:r>
        <w:t xml:space="preserve">9. Conclusion &amp; Recommendations</w:t>
      </w:r>
    </w:p>
    <w:p>
      <w:pPr>
        <w:spacing w:after="120"/>
      </w:pPr>
      <w:r>
        <w:t xml:space="preserve">The Tuta School Management System is a well-architected application with comprehensive database design and solid implementation across most modules. The core finance pipeline (fee structures, invoicing, payments, receipts) is particularly strong with proper transaction safety and GL integration.</w:t>
      </w:r>
    </w:p>
    <w:p>
      <w:pPr>
        <w:spacing w:after="120"/>
      </w:pPr>
    </w:p>
    <w:p>
      <w:pPr>
        <w:spacing w:after="120"/>
      </w:pPr>
      <w:r>
        <w:t xml:space="preserve">The most critical issue is the broken link between the admissions pipeline and the billing system — specifically, the TODO stub in acceptAndEnrollApplication() that skips invoice generation. Fixing this single function, along with the admissions list button handlers and data preservation, would make the core student lifecycle fully functional.</w:t>
      </w:r>
    </w:p>
    <w:p>
      <w:pPr>
        <w:spacing w:after="120"/>
      </w:pPr>
    </w:p>
    <w:p>
      <w:pPr>
        <w:spacing w:after="120"/>
      </w:pPr>
      <w:r>
        <w:t xml:space="preserve">Beyond that, the system needs expense recording UI, a timetable module, parent portal, and report card generation before a full school launch. The estimated effort for Priority 1 items is roughly 1-2 weeks of development, and Priority 2 adds another 2-3 weeks.</w:t>
      </w:r>
    </w:p>
    <w:p>
      <w:pPr>
        <w:spacing w:after="120"/>
      </w:pPr>
    </w:p>
    <w:p>
      <w:pPr>
        <w:spacing w:after="120"/>
      </w:pPr>
      <w:r>
        <w:rPr>
          <w:b/>
          <w:bCs/>
        </w:rPr>
        <w:t xml:space="preserve">Bottom line: You have a strong foundation. With 2-3 focused weeks of development on the gaps identified above, this system would be ready for a school pilot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Tuta School System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2026-03-17T19:26:27.654Z</dcterms:created>
  <dcterms:modified xsi:type="dcterms:W3CDTF">2026-03-17T19:26:27.654Z</dcterms:modified>
</cp:coreProperties>
</file>

<file path=docProps/custom.xml><?xml version="1.0" encoding="utf-8"?>
<Properties xmlns="http://schemas.openxmlformats.org/officeDocument/2006/custom-properties" xmlns:vt="http://schemas.openxmlformats.org/officeDocument/2006/docPropsVTypes"/>
</file>