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0B981"/>
          <w:sz w:val="56"/>
          <w:szCs w:val="56"/>
        </w:rPr>
        <w:t xml:space="preserve">TUTAGORA</w:t>
      </w:r>
    </w:p>
    <w:p>
      <w:pPr>
        <w:spacing w:after="600"/>
        <w:jc w:val="center"/>
      </w:pPr>
      <w:r>
        <w:rPr>
          <w:rFonts w:ascii="Arial" w:cs="Arial" w:eastAsia="Arial" w:hAnsi="Arial"/>
          <w:color w:val="0F172A"/>
          <w:sz w:val="40"/>
          <w:szCs w:val="40"/>
        </w:rPr>
        <w:t xml:space="preserve">Go-To-Market Strategy</w:t>
      </w:r>
    </w:p>
    <w:p>
      <w:pPr>
        <w:pBdr>
          <w:top w:val="single" w:color="10B981" w:sz="2" w:space="1"/>
        </w:pBdr>
        <w:spacing w:after="100" w:before="2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475569"/>
          <w:sz w:val="26"/>
          <w:szCs w:val="26"/>
        </w:rPr>
        <w:t xml:space="preserve">Connecting Kenyan Students with Verified Tutors</w:t>
      </w:r>
    </w:p>
    <w:p>
      <w:pPr>
        <w:spacing w:after="10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Live Lessons · AI Math Tutor · School Partnerships</w:t>
      </w:r>
    </w:p>
    <w:p>
      <w:pPr>
        <w:spacing w:before="2000"/>
      </w:pPr>
    </w:p>
    <w:p>
      <w:pPr>
        <w:spacing w:after="8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March 2026</w:t>
      </w:r>
    </w:p>
    <w:p>
      <w:pPr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Tutagora Ltd · Nairobi, Kenya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Executive Summary</w:t>
      </w:r>
    </w:p>
    <w:p>
      <w:pPr>
        <w:spacing w:after="16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Tutagora is a Kenyan ed-tech platform that connects students with verified tutors for live, one-on-one lessons via video, collaborative whiteboard, and an AI-powered Math Tutor. The platform currently serves 4 school partners with 100% retention.</w:t>
      </w:r>
    </w:p>
    <w:p>
      <w:pPr>
        <w:spacing w:after="16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This go-to-market strategy outlines how Tutagora will acquire its first 500 students, 50 tutors, and 20 school partners within 12 months. It addresses all three sides of the marketplace simultaneously: students/parents who create demand, tutors who provide supply, and schools that act as trusted distribution channels.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The Opportunity: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Kenya’s online learning market is projected to reach $174.8 million by 2029 (20.66% growth). While 80% of Kenyan parents know about online tutoring, only 9% have tried it — a massive awareness-to-adoption gap that Tutagora can exploit.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The Edge: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Unlike competitors (Eneza, Zeraki, Kytabu), Tutagora offers live 1-on-1 tutoring with verified teachers plus an AI tutor for self-paced practice. This combination of human expertise and AI support doesn’t exist in the Kenyan market.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Market Landscape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The Kenyan Ed-Tech Environment</w:t>
      </w:r>
    </w:p>
    <w:p>
      <w:pPr>
        <w:spacing w:after="16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Kenya is one of Africa’s three leading ed-tech markets alongside Nigeria and South Africa. Over 234 ed-tech startups operate in Kenya, but the tutoring sub-segment remains underserved. The government’s new Competency-Based Curriculum (CBC) makes digital literacy a core skill from early grades, creating institutional demand for technology-enhanced learning.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Key Market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Kenya online learning market (2029)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$174.8 million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Market growth rate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20.66% CAGR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Ed-tech startups in Kenya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234+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Parents aware of online tutoring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Parents who have tried it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9%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Internet penetration (urban Kenya)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42%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Global online tutoring market (2026)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$8.75 billion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Do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Tutagora Advantage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Eneza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SMS/USSD quizzes and lessons, 800K+ users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Works on basic phones, massive reach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No live tutoring, no video, no whiteboard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Zeraki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LMS for schools, data analytics, $1.8M funded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Strong school admin tools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No student-facing tutoring marketplace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Kytabu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Textbook subscription on tablets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Digitized curriculum-aligned content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Static content, no live interaction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Mentornaut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1-on-1 online tutoring, €200K funding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Foreign-backed, targeting Kenya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Local team, verified Kenyan tutors, AI tutor</w:t>
            </w:r>
          </w:p>
        </w:tc>
      </w:tr>
    </w:tbl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Tutagora’s unique position: the only Kenyan platform combining live verified tutoring, collaborative whiteboard, video lessons, AND an AI Math Tutor in one product.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Target Audiences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 Parents and Students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Primary: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Urban middle-class parents in Nairobi, Mombasa, Kisumu, and Nakuru with children in Grades 4–12 and Form 1–4.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Secondary: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Students who first meet Tutagora through their school (see Schools &amp; Institutions) and keep practising at home.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Pain Points: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Difficulty finding reliable, verified tutors; no way to know if a tutor is actually qualified; inflexible scheduling with in-person tutors; no progress tracking for parents.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Key Message: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"Verified tutors, flexible scheduling, real results — all from home."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 Tutors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Primary: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University graduates and working professionals with teaching qualifications who want flexible, supplementary income.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Secondary: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Retired teachers and full-time private tutors looking for a platform to find students.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Pain Points: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Finding students is hard and inconsistent; collecting payment is unreliable; no tools for whiteboard or digital teaching.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Key Message: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"Teach from anywhere, get paid weekly via M-Pesa, we handle everything else."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 Schools and Institutions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Primary: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Private primary and secondary schools in urban Kenya that want to offer tutoring as a value-add.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Secondary: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International schools and school groups looking for after-school enrichment programs.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Pain Points: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Parents demand supplementary support but schools can’t staff it; no technology to manage tutoring at scale.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Key Message: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"Give your parents the tutoring support they’re asking for — branded as your school’s program."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Go-To-Market Strategy</w:t>
      </w:r>
    </w:p>
    <w:p>
      <w:pPr>
        <w:spacing w:after="16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Tutagora will execute a three-engine approach, running all three simultaneously but with phased intensity.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Engine 1: School Partnerships (Months 1–3 Focus)</w:t>
      </w:r>
    </w:p>
    <w:p>
      <w:pPr>
        <w:spacing w:after="16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Schools are the fastest path to trusted distribution. Each school partnership gives access to hundreds of parents who already trust the school’s recommendation.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Playbook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Identify 30 target private schools in Nairobi and Mombasa. Prioritize schools with 200+ students, active parent WhatsApp groups, and a principal who is open to innovation.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Cold outreach via email and LinkedIn to school principals and academic directors. Lead with the free AI Math Tutor as a no-risk trial for their students.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In-person demo at the school (30 minutes). Show the AI Tutor, live lesson with whiteboard, and the admin dashboard. Leave a one-pager and a QR code for teachers to try.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Pilot program: offer 20 free AI Tutor seats for one month. Track usage and share progress reports with the school.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Convert to paid: after pilot, present results to parents at a school assembly or parent meeting. Offer a school-branded tutoring package.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School Partnership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What’s Included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AI Tutor Only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Unlimited AI Math Tutor access for all students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KSh 500/student/term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AI + Live Tutoring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AI Tutor + 4 live sessions/month with verified tutor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KSh 2,000/student/term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School Premium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Everything above + school-branded portal, progress reports for parents, dedicated account manager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KSh 50,000/term flat + per-student fee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Target: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20 school partnerships in 12 months, averaging 50 students each = 1,000 students.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Engine 2: Direct-to-Parent Acquisition (Months 2–6 Focus)</w:t>
      </w:r>
    </w:p>
    <w:p>
      <w:pPr>
        <w:spacing w:after="16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While schools provide trust, direct acquisition builds the brand and captures parents who don’t want to wait for their school to offer the service.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Channel Strategy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A. WhatsApp Marketing (Primary Channel)</w:t>
      </w:r>
    </w:p>
    <w:p>
      <w:pPr>
        <w:spacing w:after="16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WhatsApp is the most-used messaging platform in Kenya. Parents are already in school WhatsApp groups and community groups.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Create a "Tutagora Parents" broadcast list. Share weekly study tips, free AI Tutor invites, and success stories.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Partner with parent community admins in Nairobi estates (Kilimani, Lavington, South B, South C, Rongai, Kitengela) to share Tutagora in their groups.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Run a "First Lesson Free" referral campaign: every parent who shares gets KSh 500 off when their referral books.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B. Facebook and Instagram</w:t>
      </w:r>
    </w:p>
    <w:p>
      <w:pPr>
        <w:spacing w:after="16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Facebook is the dominant social platform for Kenyan parents. Instagram targets younger, aspirational parents.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Run targeted ads: "Your child can have a verified tutor for KSh 1,000/hour" targeting parents aged 28–50 in Nairobi, Mombasa, Kisumu.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Post 3x/week: tutor spotlights, student success stories, quick math tips from the AI tutor, behind-the-scenes of lesson prep.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Join and contribute to parenting Facebook groups (Nairobi Mums, Kenyan Parents Forum, etc.) with helpful advice — not hard sells.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C. TikTok and YouTube Shorts</w:t>
      </w:r>
    </w:p>
    <w:p>
      <w:pPr>
        <w:spacing w:after="16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Short-form video drives awareness among younger parents and students directly.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Create 30–60 second videos: "Watch the AI Tutor solve this KCSE question", tutor tips, student testimonials.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Recruit 2–3 tutor-influencers to post weekly educational content tagged #Tutagora.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D. Google SEO and Ads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Target keywords: "online tutor Kenya", "maths tutor Nairobi", "KCSE tutor", "private tutor Kenya".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Publish SEO blog posts: "How to Choose a Tutor in Kenya", "KCSE Maths Tips", "CBC Grade 5 Math Practice".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Run Google Ads on high-intent searches with landing pages tailored to each subject.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Engine 3: Tutor Recruitment (Months 1–4 Focus)</w:t>
      </w:r>
    </w:p>
    <w:p>
      <w:pPr>
        <w:spacing w:after="16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 marketplace fails without supply. Tutor recruitment runs in parallel with everything else.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Recruitment Channels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University career boards: Post on UoN, KU, Strathmore, JKUAT, and Moi University job boards. "Earn KSh 850/hour teaching what you studied."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LinkedIn outreach: Target education graduates and working professionals with teaching backgrounds.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Teacher WhatsApp groups: Kenya has active teacher communities on WhatsApp. Post opportunities there.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Referral bonus: KSh 1,000 to any tutor who refers another verified tutor.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School teacher moonlighting: Approach private school teachers who want extra income after school hours.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Tutor Value Proposition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Tutors Get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Earnings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85% of lesson fee, paid weekly via M-Pesa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Teaching tools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HD video, collaborative whiteboard, synced chat — all built in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Flexibility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Set your own schedule, teach from anywhere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Student pipeline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Tutagora brings you students — no marketing needed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Verification badge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Stand out with a verified profile — parents trust verified tutors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Target: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50 verified tutors across 10 subjects within 6 months.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Pricing Strategy</w:t>
      </w:r>
    </w:p>
    <w:p>
      <w:pPr>
        <w:spacing w:after="16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Tutagora uses a marketplace model: students pay per lesson, Tutagora takes a 15% platform fee, and tutors receive 85%. Payments are processed via Paystack (1.5% transaction fee on M-Pesa, card payments supported via Visa/Mastercard).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Consumer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What’s Included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Live 1-on-1 Lesson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KSh 800–2,000/hr (tutor sets rate)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Video call, whiteboard, chat, recording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15% platform fee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AI Math Tutor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Free (lead generation)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Adaptive practice, worked examples, hints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Drives conversion to paid tutoring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Lesson Bundle (5 pack)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10% discount on tutor rate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5 lessons with same tutor, priority booking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Higher LTV, tutor retention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Paystack Fees: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1.5% per M-Pesa transaction. Card transactions at standard Paystack rates. Maximum KSh 150,000 per transaction. Settlement in 2 working days.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12-Month Launch Timeline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Phase 1: Foundation (Months 1–3)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Recruit and verify first 15 tutors across Mathematics, English, Sciences, Kiswahili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Close 5 school partnerships with pilot programs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Launch social media presence (Facebook page, Instagram, WhatsApp broadcast)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First 50 students through school pilots and direct referrals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Set up Google Business Profile and basic SEO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Phase 2: Growth (Months 4–6)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Scale to 30 tutors, expand subjects (add Computer Science, Business Studies)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Convert school pilots to paid subscriptions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Launch Facebook/Instagram ads (KSh 30,000/month budget)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Start TikTok content with tutor-influencers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Reach 200 active students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Phase 3: Scale (Months 7–12)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Expand to Mombasa and Kisumu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Close 20 total school partnerships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Launch lesson bundles and KCSE exam prep packages (high-margin, seasonal)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Reach 50 verified tutors, 500 active students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Introduce Google Ads for high-intent keywords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Explore seed funding to accelerate growth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Marketing Budget (Monthly)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Months 1–3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Months 4–6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Months 7–12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Facebook/Instagram Ads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KSh 10,000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KSh 30,000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KSh 50,000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Google Ads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—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KSh 10,000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KSh 30,000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KSh 3,000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KSh 5,000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KSh 8,000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Content creation (video, design)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KSh 15,000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KSh 20,000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KSh 25,000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School visit costs (transport, printing)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KSh 10,000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KSh 8,000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KSh 12,000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Referral rewards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KSh 5,000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KSh 15,000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KSh 25,000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TOTAL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KSh 43,000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KSh 88,000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KSh 150,000</w:t>
            </w:r>
          </w:p>
        </w:tc>
      </w:tr>
    </w:tbl>
    <w:p>
      <w:pPr>
        <w:spacing w:after="8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Key Performance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 Target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 Target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 Target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Active Students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50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200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Verified Tutors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School Partners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KSh 75,000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KSh 300,000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KSh 750,000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Lessons per Week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120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Student Retention (monthly)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70%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75%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AI Tutor Monthly Users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200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500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1,500</w:t>
            </w:r>
          </w:p>
        </w:tc>
      </w:tr>
    </w:tbl>
    <w:p>
      <w:pPr>
        <w:spacing w:after="8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Low tutor supply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Students can’t find available tutors, churn increases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Over-recruit by 2x; offer sign-up bonuses; prioritize high-demand subjects first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Payment trust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Parents hesitant to pay online to unknown platform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Paystack trust badges; school endorsement; first lesson guarantee (refund if unsatisfied)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Internet reliability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Dropped calls during lessons frustrate users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Low-bandwidth video mode; audio-only fallback; lesson rescheduling policy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Competition from global platforms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Well-funded international platforms enter Kenya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Local advantage: Kenyan tutors, Kenyan curriculum, M-Pesa payments, local trust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School decision cycles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Schools take months to approve new vendors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Start with free AI Tutor pilot (no approval needed); prove value before asking for budget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Immediate Next Steps (This Month)</w:t>
      </w:r>
    </w:p>
    <w:p>
      <w:pPr>
        <w:pStyle w:val="ListParagraph"/>
        <w:numPr>
          <w:ilvl w:val="0"/>
          <w:numId w:val="5"/>
        </w:num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Approve your own tutor profile in the Admin panel so you appear in Find Tutors</w:t>
      </w:r>
    </w:p>
    <w:p>
      <w:pPr>
        <w:pStyle w:val="ListParagraph"/>
        <w:numPr>
          <w:ilvl w:val="0"/>
          <w:numId w:val="5"/>
        </w:num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Create Tutagora social media accounts: Facebook Page, Instagram, TikTok, LinkedIn</w:t>
      </w:r>
    </w:p>
    <w:p>
      <w:pPr>
        <w:pStyle w:val="ListParagraph"/>
        <w:numPr>
          <w:ilvl w:val="0"/>
          <w:numId w:val="5"/>
        </w:num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Record a 60-second demo video showing the AI Tutor and a live lesson with whiteboard</w:t>
      </w:r>
    </w:p>
    <w:p>
      <w:pPr>
        <w:pStyle w:val="ListParagraph"/>
        <w:numPr>
          <w:ilvl w:val="0"/>
          <w:numId w:val="5"/>
        </w:num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Draft a one-page flyer for schools (can be created as a PDF from the platform)</w:t>
      </w:r>
    </w:p>
    <w:p>
      <w:pPr>
        <w:pStyle w:val="ListParagraph"/>
        <w:numPr>
          <w:ilvl w:val="0"/>
          <w:numId w:val="5"/>
        </w:num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List 30 target schools in Nairobi with principal contact information</w:t>
      </w:r>
    </w:p>
    <w:p>
      <w:pPr>
        <w:pStyle w:val="ListParagraph"/>
        <w:numPr>
          <w:ilvl w:val="0"/>
          <w:numId w:val="5"/>
        </w:num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Post the tutor sign-up link on 5 university job boards and teacher WhatsApp groups</w:t>
      </w:r>
    </w:p>
    <w:p>
      <w:pPr>
        <w:pStyle w:val="ListParagraph"/>
        <w:numPr>
          <w:ilvl w:val="0"/>
          <w:numId w:val="5"/>
        </w:numPr>
        <w:spacing w:after="1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Set up Google Business Profile for "Tutagora" to start appearing in local searches</w:t>
      </w:r>
    </w:p>
    <w:p>
      <w:pPr>
        <w:spacing w:after="80"/>
      </w:pPr>
    </w:p>
    <w:p>
      <w:pPr>
        <w:pBdr>
          <w:top w:val="single" w:color="10B981" w:sz="2" w:space="8"/>
        </w:pBdr>
        <w:spacing w:after="200" w:before="400"/>
        <w:jc w:val="center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tutagora.com</w:t>
      </w:r>
    </w:p>
    <w:p>
      <w:pPr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Tutagora Ltd — Nairobi, Kenya — info@tutagora.com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Confidential — Tutagora Ltd — 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0B981"/>
        <w:sz w:val="16"/>
        <w:szCs w:val="16"/>
      </w:rPr>
      <w:t xml:space="preserve">TUTAGORA</w:t>
    </w:r>
    <w:r>
      <w:rPr>
        <w:rFonts w:ascii="Arial" w:cs="Arial" w:eastAsia="Arial" w:hAnsi="Arial"/>
        <w:color w:val="94A3B8"/>
        <w:sz w:val="16"/>
        <w:szCs w:val="16"/>
      </w:rPr>
      <w:t xml:space="preserve">	Go-To-Market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2026-03-07T05:43:30.887Z</dcterms:created>
  <dcterms:modified xsi:type="dcterms:W3CDTF">2026-03-07T05:43:30.887Z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