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AD03" w14:textId="74606018" w:rsidR="009E2A10" w:rsidRPr="001442BB" w:rsidRDefault="009E2A10" w:rsidP="009E2A10">
      <w:pPr>
        <w:ind w:left="142" w:hanging="360"/>
      </w:pPr>
      <w:r w:rsidRPr="001442BB">
        <w:rPr>
          <w:noProof/>
        </w:rPr>
        <w:drawing>
          <wp:inline distT="0" distB="0" distL="0" distR="0" wp14:anchorId="31E49FA7" wp14:editId="5956D36D">
            <wp:extent cx="2987040" cy="2860470"/>
            <wp:effectExtent l="0" t="0" r="3810" b="0"/>
            <wp:docPr id="167828466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7041" cy="2870047"/>
                    </a:xfrm>
                    <a:prstGeom prst="rect">
                      <a:avLst/>
                    </a:prstGeom>
                    <a:noFill/>
                    <a:ln>
                      <a:noFill/>
                    </a:ln>
                  </pic:spPr>
                </pic:pic>
              </a:graphicData>
            </a:graphic>
          </wp:inline>
        </w:drawing>
      </w:r>
    </w:p>
    <w:p w14:paraId="438DE1BB" w14:textId="77777777" w:rsidR="00131D5A" w:rsidRPr="001442BB" w:rsidRDefault="00131D5A" w:rsidP="009E2A10">
      <w:pPr>
        <w:pStyle w:val="PargrafodaLista"/>
        <w:numPr>
          <w:ilvl w:val="0"/>
          <w:numId w:val="6"/>
        </w:numPr>
        <w:ind w:left="142"/>
        <w:rPr>
          <w:rFonts w:ascii="Arial" w:hAnsi="Arial" w:cs="Arial"/>
        </w:rPr>
      </w:pPr>
      <w:r w:rsidRPr="001442BB">
        <w:rPr>
          <w:rFonts w:ascii="Arial" w:hAnsi="Arial" w:cs="Arial"/>
        </w:rPr>
        <w:t>Na Grécia antiga, muitos objetos de arte tinham função prática e social. Alguns vasos eram tão grandes que viravam “marcos” públicos. Um uso frequente de grandes vasos do período geométrico foi:</w:t>
      </w:r>
    </w:p>
    <w:p w14:paraId="3519AA43" w14:textId="77777777" w:rsidR="00131D5A" w:rsidRPr="001442BB" w:rsidRDefault="00131D5A" w:rsidP="009E2A10">
      <w:pPr>
        <w:ind w:left="142" w:hanging="360"/>
        <w:rPr>
          <w:rFonts w:ascii="Arial" w:hAnsi="Arial" w:cs="Arial"/>
        </w:rPr>
      </w:pPr>
      <w:r w:rsidRPr="001442BB">
        <w:rPr>
          <w:rFonts w:ascii="Arial" w:hAnsi="Arial" w:cs="Arial"/>
        </w:rPr>
        <w:t>A) Atuar como monumento funerário, ligado a rituais e à memória do morto</w:t>
      </w:r>
    </w:p>
    <w:p w14:paraId="34A59253" w14:textId="77777777" w:rsidR="00131D5A" w:rsidRPr="001442BB" w:rsidRDefault="00131D5A" w:rsidP="009E2A10">
      <w:pPr>
        <w:ind w:left="142" w:hanging="360"/>
        <w:rPr>
          <w:rFonts w:ascii="Arial" w:hAnsi="Arial" w:cs="Arial"/>
        </w:rPr>
      </w:pPr>
      <w:r w:rsidRPr="001442BB">
        <w:rPr>
          <w:rFonts w:ascii="Arial" w:hAnsi="Arial" w:cs="Arial"/>
        </w:rPr>
        <w:t>B) Servir como “livro ilustrado” dentro de escolas filosóficas</w:t>
      </w:r>
    </w:p>
    <w:p w14:paraId="4EEB46A7" w14:textId="77777777" w:rsidR="00131D5A" w:rsidRPr="001442BB" w:rsidRDefault="00131D5A" w:rsidP="009E2A10">
      <w:pPr>
        <w:ind w:left="142" w:hanging="360"/>
        <w:rPr>
          <w:rFonts w:ascii="Arial" w:hAnsi="Arial" w:cs="Arial"/>
        </w:rPr>
      </w:pPr>
      <w:r w:rsidRPr="001442BB">
        <w:rPr>
          <w:rFonts w:ascii="Arial" w:hAnsi="Arial" w:cs="Arial"/>
        </w:rPr>
        <w:t>C) Decorar apenas palácios de reis e governantes</w:t>
      </w:r>
    </w:p>
    <w:p w14:paraId="33025FF7" w14:textId="77777777" w:rsidR="00131D5A" w:rsidRPr="001442BB" w:rsidRDefault="00131D5A" w:rsidP="009E2A10">
      <w:pPr>
        <w:ind w:left="142" w:hanging="360"/>
        <w:rPr>
          <w:rFonts w:ascii="Arial" w:hAnsi="Arial" w:cs="Arial"/>
        </w:rPr>
      </w:pPr>
      <w:r w:rsidRPr="001442BB">
        <w:rPr>
          <w:rFonts w:ascii="Arial" w:hAnsi="Arial" w:cs="Arial"/>
        </w:rPr>
        <w:t>D) Ser utilizado em contextos de competições atléticas como prêmio simbólico em jogos pan-helênicos</w:t>
      </w:r>
    </w:p>
    <w:p w14:paraId="58210C61" w14:textId="77777777" w:rsidR="00CE3B6B" w:rsidRPr="001442BB" w:rsidRDefault="00CE3B6B" w:rsidP="009E2A10">
      <w:pPr>
        <w:ind w:left="142" w:hanging="360"/>
        <w:rPr>
          <w:rFonts w:ascii="Arial" w:hAnsi="Arial" w:cs="Arial"/>
        </w:rPr>
      </w:pPr>
    </w:p>
    <w:p w14:paraId="3F514850" w14:textId="77777777" w:rsidR="00131D5A" w:rsidRPr="001442BB" w:rsidRDefault="00131D5A" w:rsidP="009E2A10">
      <w:pPr>
        <w:pStyle w:val="PargrafodaLista"/>
        <w:numPr>
          <w:ilvl w:val="0"/>
          <w:numId w:val="6"/>
        </w:numPr>
        <w:ind w:left="142"/>
        <w:rPr>
          <w:rFonts w:ascii="Arial" w:hAnsi="Arial" w:cs="Arial"/>
        </w:rPr>
      </w:pPr>
      <w:r w:rsidRPr="001442BB">
        <w:rPr>
          <w:rFonts w:ascii="Arial" w:hAnsi="Arial" w:cs="Arial"/>
        </w:rPr>
        <w:t xml:space="preserve">No período arcaico da Grécia, surgiram estátuas de jovens chamadas </w:t>
      </w:r>
      <w:proofErr w:type="spellStart"/>
      <w:r w:rsidRPr="001442BB">
        <w:rPr>
          <w:rFonts w:ascii="Arial" w:hAnsi="Arial" w:cs="Arial"/>
        </w:rPr>
        <w:t>kouros</w:t>
      </w:r>
      <w:proofErr w:type="spellEnd"/>
      <w:r w:rsidRPr="001442BB">
        <w:rPr>
          <w:rFonts w:ascii="Arial" w:hAnsi="Arial" w:cs="Arial"/>
        </w:rPr>
        <w:t>. Elas costumam ficar de pé, com o corpo reto e voltado para a frente. Mesmo parecendo “paradas”, essas esculturas mostram como os gregos começaram a criar um modelo de corpo humano ideal. Qual característica é mais comum nessas esculturas do período arcaico?</w:t>
      </w:r>
    </w:p>
    <w:p w14:paraId="2C500712" w14:textId="77777777" w:rsidR="00131D5A" w:rsidRPr="001442BB" w:rsidRDefault="00131D5A" w:rsidP="009E2A10">
      <w:pPr>
        <w:ind w:left="142" w:hanging="360"/>
        <w:rPr>
          <w:rFonts w:ascii="Arial" w:hAnsi="Arial" w:cs="Arial"/>
        </w:rPr>
      </w:pPr>
      <w:r w:rsidRPr="001442BB">
        <w:rPr>
          <w:rFonts w:ascii="Arial" w:hAnsi="Arial" w:cs="Arial"/>
        </w:rPr>
        <w:t>A) Expressões de dor e medo, com cenas de drama intenso</w:t>
      </w:r>
    </w:p>
    <w:p w14:paraId="152C077F" w14:textId="77777777" w:rsidR="00131D5A" w:rsidRPr="001442BB" w:rsidRDefault="00131D5A" w:rsidP="009E2A10">
      <w:pPr>
        <w:ind w:left="142" w:hanging="360"/>
        <w:rPr>
          <w:rFonts w:ascii="Arial" w:hAnsi="Arial" w:cs="Arial"/>
        </w:rPr>
      </w:pPr>
      <w:r w:rsidRPr="001442BB">
        <w:rPr>
          <w:rFonts w:ascii="Arial" w:hAnsi="Arial" w:cs="Arial"/>
        </w:rPr>
        <w:t>B) Posturas totalmente relaxadas, com o peso em uma perna</w:t>
      </w:r>
    </w:p>
    <w:p w14:paraId="55285154" w14:textId="77777777" w:rsidR="00131D5A" w:rsidRPr="001442BB" w:rsidRDefault="00131D5A" w:rsidP="009E2A10">
      <w:pPr>
        <w:ind w:left="142" w:hanging="360"/>
        <w:rPr>
          <w:rFonts w:ascii="Arial" w:hAnsi="Arial" w:cs="Arial"/>
        </w:rPr>
      </w:pPr>
      <w:r w:rsidRPr="001442BB">
        <w:rPr>
          <w:rFonts w:ascii="Arial" w:hAnsi="Arial" w:cs="Arial"/>
        </w:rPr>
        <w:t>C) Frontalidade e rigidez, com um leve sorriso que não é bem natural</w:t>
      </w:r>
    </w:p>
    <w:p w14:paraId="06C4D438" w14:textId="77777777" w:rsidR="00131D5A" w:rsidRPr="001442BB" w:rsidRDefault="00131D5A" w:rsidP="009E2A10">
      <w:pPr>
        <w:ind w:left="142" w:hanging="360"/>
        <w:rPr>
          <w:rFonts w:ascii="Arial" w:hAnsi="Arial" w:cs="Arial"/>
        </w:rPr>
      </w:pPr>
      <w:r w:rsidRPr="001442BB">
        <w:rPr>
          <w:rFonts w:ascii="Arial" w:hAnsi="Arial" w:cs="Arial"/>
        </w:rPr>
        <w:t>D) Figuras sempre em tamanho pequeno, feitas só para casas</w:t>
      </w:r>
    </w:p>
    <w:p w14:paraId="09E96F03" w14:textId="77777777" w:rsidR="00131D5A" w:rsidRPr="001442BB" w:rsidRDefault="00131D5A" w:rsidP="009E2A10">
      <w:pPr>
        <w:ind w:left="142" w:hanging="360"/>
        <w:rPr>
          <w:rFonts w:ascii="Arial" w:hAnsi="Arial" w:cs="Arial"/>
        </w:rPr>
      </w:pPr>
    </w:p>
    <w:p w14:paraId="49E68451" w14:textId="77777777" w:rsidR="00131D5A" w:rsidRPr="001442BB" w:rsidRDefault="00131D5A" w:rsidP="009E2A10">
      <w:pPr>
        <w:pStyle w:val="PargrafodaLista"/>
        <w:numPr>
          <w:ilvl w:val="0"/>
          <w:numId w:val="6"/>
        </w:numPr>
        <w:ind w:left="142"/>
        <w:rPr>
          <w:rFonts w:ascii="Arial" w:hAnsi="Arial" w:cs="Arial"/>
        </w:rPr>
      </w:pPr>
      <w:r w:rsidRPr="001442BB">
        <w:rPr>
          <w:rFonts w:ascii="Arial" w:hAnsi="Arial" w:cs="Arial"/>
        </w:rPr>
        <w:t xml:space="preserve">Os gregos não criaram tudo do zero. Eles aprenderam com outros povos, mas deram um passo novo na escultura. Os </w:t>
      </w:r>
      <w:proofErr w:type="spellStart"/>
      <w:r w:rsidRPr="001442BB">
        <w:rPr>
          <w:rFonts w:ascii="Arial" w:hAnsi="Arial" w:cs="Arial"/>
        </w:rPr>
        <w:t>kouros</w:t>
      </w:r>
      <w:proofErr w:type="spellEnd"/>
      <w:r w:rsidRPr="001442BB">
        <w:rPr>
          <w:rFonts w:ascii="Arial" w:hAnsi="Arial" w:cs="Arial"/>
        </w:rPr>
        <w:t xml:space="preserve"> foram estátuas do período arcaico, esculpidas em mármore (em alguns casos, também produzidas em metal), representando a figura estilizada de um jovem. Ao comparar um </w:t>
      </w:r>
      <w:proofErr w:type="spellStart"/>
      <w:r w:rsidRPr="001442BB">
        <w:rPr>
          <w:rFonts w:ascii="Arial" w:hAnsi="Arial" w:cs="Arial"/>
        </w:rPr>
        <w:t>kouros</w:t>
      </w:r>
      <w:proofErr w:type="spellEnd"/>
      <w:r w:rsidRPr="001442BB">
        <w:rPr>
          <w:rFonts w:ascii="Arial" w:hAnsi="Arial" w:cs="Arial"/>
        </w:rPr>
        <w:t xml:space="preserve"> grego com estátuas egípcias, notamos uma característica nova. Identifique qual:</w:t>
      </w:r>
    </w:p>
    <w:p w14:paraId="2B6F0054" w14:textId="77777777" w:rsidR="00131D5A" w:rsidRPr="001442BB" w:rsidRDefault="00131D5A" w:rsidP="009E2A10">
      <w:pPr>
        <w:ind w:left="142" w:hanging="360"/>
        <w:rPr>
          <w:rFonts w:ascii="Arial" w:hAnsi="Arial" w:cs="Arial"/>
        </w:rPr>
      </w:pPr>
      <w:r w:rsidRPr="001442BB">
        <w:rPr>
          <w:rFonts w:ascii="Arial" w:hAnsi="Arial" w:cs="Arial"/>
        </w:rPr>
        <w:t>A) Mantém a figura presa à parede, como relevo</w:t>
      </w:r>
    </w:p>
    <w:p w14:paraId="5C6C5561" w14:textId="77777777" w:rsidR="00131D5A" w:rsidRPr="001442BB" w:rsidRDefault="00131D5A" w:rsidP="009E2A10">
      <w:pPr>
        <w:ind w:left="142" w:hanging="360"/>
        <w:rPr>
          <w:rFonts w:ascii="Arial" w:hAnsi="Arial" w:cs="Arial"/>
        </w:rPr>
      </w:pPr>
      <w:r w:rsidRPr="001442BB">
        <w:rPr>
          <w:rFonts w:ascii="Arial" w:hAnsi="Arial" w:cs="Arial"/>
        </w:rPr>
        <w:t>B) Liberta mais a figura do bloco, criando uma estátua “solta” no espaço</w:t>
      </w:r>
    </w:p>
    <w:p w14:paraId="4314534A" w14:textId="77777777" w:rsidR="00131D5A" w:rsidRPr="001442BB" w:rsidRDefault="00131D5A" w:rsidP="009E2A10">
      <w:pPr>
        <w:ind w:left="142" w:hanging="360"/>
        <w:rPr>
          <w:rFonts w:ascii="Arial" w:hAnsi="Arial" w:cs="Arial"/>
        </w:rPr>
      </w:pPr>
      <w:r w:rsidRPr="001442BB">
        <w:rPr>
          <w:rFonts w:ascii="Arial" w:hAnsi="Arial" w:cs="Arial"/>
        </w:rPr>
        <w:lastRenderedPageBreak/>
        <w:t>C) Evita o corpo humano e foca só em animais</w:t>
      </w:r>
    </w:p>
    <w:p w14:paraId="7DCC0AAE" w14:textId="77777777" w:rsidR="00131D5A" w:rsidRPr="001442BB" w:rsidRDefault="00131D5A" w:rsidP="009E2A10">
      <w:pPr>
        <w:ind w:left="142" w:hanging="360"/>
        <w:rPr>
          <w:rFonts w:ascii="Arial" w:hAnsi="Arial" w:cs="Arial"/>
        </w:rPr>
      </w:pPr>
      <w:r w:rsidRPr="001442BB">
        <w:rPr>
          <w:rFonts w:ascii="Arial" w:hAnsi="Arial" w:cs="Arial"/>
        </w:rPr>
        <w:t>D) Usa sempre roupas pesadas para esconder o corpo</w:t>
      </w:r>
    </w:p>
    <w:p w14:paraId="1D8F1958" w14:textId="77777777" w:rsidR="00131D5A" w:rsidRPr="001442BB" w:rsidRDefault="00131D5A" w:rsidP="009E2A10">
      <w:pPr>
        <w:ind w:left="142" w:hanging="360"/>
        <w:rPr>
          <w:rFonts w:ascii="Arial" w:hAnsi="Arial" w:cs="Arial"/>
        </w:rPr>
      </w:pPr>
    </w:p>
    <w:p w14:paraId="457A3274" w14:textId="77777777" w:rsidR="00131D5A" w:rsidRPr="001442BB" w:rsidRDefault="00131D5A" w:rsidP="009E2A10">
      <w:pPr>
        <w:pStyle w:val="PargrafodaLista"/>
        <w:numPr>
          <w:ilvl w:val="0"/>
          <w:numId w:val="6"/>
        </w:numPr>
        <w:ind w:left="142"/>
        <w:rPr>
          <w:rFonts w:ascii="Arial" w:hAnsi="Arial" w:cs="Arial"/>
        </w:rPr>
      </w:pPr>
      <w:r w:rsidRPr="001442BB">
        <w:rPr>
          <w:rFonts w:ascii="Arial" w:hAnsi="Arial" w:cs="Arial"/>
        </w:rPr>
        <w:t>Na escultura grega do período clássico, os artistas observavam pessoas reais, mas não queriam copiar “uma pessoa qualquer”. Eles buscavam mostrar um corpo humano, com medidas bem pensadas. Indique corretamente as características da escultura clássica, na figura humana.</w:t>
      </w:r>
    </w:p>
    <w:p w14:paraId="7BEE5B09" w14:textId="77777777" w:rsidR="00131D5A" w:rsidRPr="001442BB" w:rsidRDefault="00131D5A" w:rsidP="009E2A10">
      <w:pPr>
        <w:ind w:left="142" w:hanging="360"/>
        <w:rPr>
          <w:rFonts w:ascii="Arial" w:hAnsi="Arial" w:cs="Arial"/>
        </w:rPr>
      </w:pPr>
      <w:r w:rsidRPr="001442BB">
        <w:rPr>
          <w:rFonts w:ascii="Arial" w:hAnsi="Arial" w:cs="Arial"/>
        </w:rPr>
        <w:t>A) Feita para parecer frágil e doente, com traços exagerados</w:t>
      </w:r>
    </w:p>
    <w:p w14:paraId="022772BE" w14:textId="77777777" w:rsidR="00131D5A" w:rsidRPr="001442BB" w:rsidRDefault="00131D5A" w:rsidP="009E2A10">
      <w:pPr>
        <w:ind w:left="142" w:hanging="360"/>
        <w:rPr>
          <w:rFonts w:ascii="Arial" w:hAnsi="Arial" w:cs="Arial"/>
        </w:rPr>
      </w:pPr>
      <w:r w:rsidRPr="001442BB">
        <w:rPr>
          <w:rFonts w:ascii="Arial" w:hAnsi="Arial" w:cs="Arial"/>
        </w:rPr>
        <w:t>B) Construída sem proporção, para chocar o público</w:t>
      </w:r>
    </w:p>
    <w:p w14:paraId="3E6989E9" w14:textId="77777777" w:rsidR="00131D5A" w:rsidRPr="001442BB" w:rsidRDefault="00131D5A" w:rsidP="009E2A10">
      <w:pPr>
        <w:ind w:left="142" w:hanging="360"/>
        <w:rPr>
          <w:rFonts w:ascii="Arial" w:hAnsi="Arial" w:cs="Arial"/>
        </w:rPr>
      </w:pPr>
      <w:r w:rsidRPr="001442BB">
        <w:rPr>
          <w:rFonts w:ascii="Arial" w:hAnsi="Arial" w:cs="Arial"/>
        </w:rPr>
        <w:t>C) Totalmente abstrata, sem ligação com anatomia</w:t>
      </w:r>
    </w:p>
    <w:p w14:paraId="71DC93E6" w14:textId="77777777" w:rsidR="00131D5A" w:rsidRPr="001442BB" w:rsidRDefault="00131D5A" w:rsidP="009E2A10">
      <w:pPr>
        <w:ind w:left="142" w:hanging="360"/>
        <w:rPr>
          <w:rFonts w:ascii="Arial" w:hAnsi="Arial" w:cs="Arial"/>
        </w:rPr>
      </w:pPr>
      <w:r w:rsidRPr="001442BB">
        <w:rPr>
          <w:rFonts w:ascii="Arial" w:hAnsi="Arial" w:cs="Arial"/>
        </w:rPr>
        <w:t>D) Equilibrada, com proporções cuidadas e aparência de controle e harmonia</w:t>
      </w:r>
    </w:p>
    <w:p w14:paraId="36080F49" w14:textId="77777777" w:rsidR="00131D5A" w:rsidRPr="001442BB" w:rsidRDefault="00131D5A" w:rsidP="009E2A10">
      <w:pPr>
        <w:pStyle w:val="PargrafodaLista"/>
        <w:numPr>
          <w:ilvl w:val="0"/>
          <w:numId w:val="6"/>
        </w:numPr>
        <w:autoSpaceDE w:val="0"/>
        <w:autoSpaceDN w:val="0"/>
        <w:adjustRightInd w:val="0"/>
        <w:spacing w:after="0" w:line="240" w:lineRule="auto"/>
        <w:ind w:left="142"/>
        <w:rPr>
          <w:rFonts w:ascii="Arial" w:hAnsi="Arial" w:cs="Arial"/>
        </w:rPr>
      </w:pPr>
      <w:r w:rsidRPr="001442BB">
        <w:rPr>
          <w:rFonts w:ascii="Arial" w:hAnsi="Arial" w:cs="Arial"/>
        </w:rPr>
        <w:t>Assinale a alternativa que completa corretamente as lacunas do texto a seguir.</w:t>
      </w:r>
    </w:p>
    <w:p w14:paraId="6E3F236E" w14:textId="77777777" w:rsidR="00131D5A" w:rsidRPr="001442BB" w:rsidRDefault="00131D5A" w:rsidP="009E2A10">
      <w:pPr>
        <w:autoSpaceDE w:val="0"/>
        <w:autoSpaceDN w:val="0"/>
        <w:adjustRightInd w:val="0"/>
        <w:spacing w:after="0" w:line="240" w:lineRule="auto"/>
        <w:ind w:left="142" w:hanging="360"/>
        <w:rPr>
          <w:rFonts w:ascii="Arial" w:hAnsi="Arial" w:cs="Arial"/>
        </w:rPr>
      </w:pPr>
    </w:p>
    <w:p w14:paraId="073F30D8" w14:textId="77777777" w:rsidR="00131D5A" w:rsidRPr="001442BB" w:rsidRDefault="00131D5A" w:rsidP="009E2A10">
      <w:pPr>
        <w:autoSpaceDE w:val="0"/>
        <w:autoSpaceDN w:val="0"/>
        <w:adjustRightInd w:val="0"/>
        <w:spacing w:after="0" w:line="360" w:lineRule="auto"/>
        <w:ind w:left="142" w:hanging="360"/>
        <w:rPr>
          <w:rFonts w:ascii="Arial" w:hAnsi="Arial" w:cs="Arial"/>
        </w:rPr>
      </w:pPr>
      <w:r w:rsidRPr="001442BB">
        <w:rPr>
          <w:rFonts w:ascii="Arial" w:hAnsi="Arial" w:cs="Arial"/>
        </w:rPr>
        <w:t>Em Atenas, nos festivais religiosos em honra a _____________, um coro composto de homens fantasiados de sátiros dançava, tocava instrumentos, cantava e narrava ____________. Em 534 a.C., durante a Grande Dionisíaca, __________ separou-se do coro como solista e criou a função de ____________.</w:t>
      </w:r>
    </w:p>
    <w:p w14:paraId="1E4187F1" w14:textId="77777777" w:rsidR="00131D5A" w:rsidRPr="001442BB" w:rsidRDefault="00131D5A" w:rsidP="009E2A10">
      <w:pPr>
        <w:autoSpaceDE w:val="0"/>
        <w:autoSpaceDN w:val="0"/>
        <w:adjustRightInd w:val="0"/>
        <w:spacing w:after="0" w:line="240" w:lineRule="auto"/>
        <w:ind w:left="142" w:hanging="360"/>
        <w:rPr>
          <w:rFonts w:ascii="Arial" w:hAnsi="Arial" w:cs="Arial"/>
        </w:rPr>
      </w:pPr>
    </w:p>
    <w:p w14:paraId="5308E83D" w14:textId="77777777" w:rsidR="00131D5A" w:rsidRPr="001442BB" w:rsidRDefault="00131D5A" w:rsidP="009E2A10">
      <w:pPr>
        <w:pStyle w:val="Alternativa0"/>
        <w:numPr>
          <w:ilvl w:val="0"/>
          <w:numId w:val="0"/>
        </w:numPr>
        <w:tabs>
          <w:tab w:val="left" w:pos="426"/>
        </w:tabs>
        <w:ind w:left="142" w:hanging="360"/>
      </w:pPr>
      <w:r w:rsidRPr="001442BB">
        <w:t xml:space="preserve">a) Dionísio, ditirambos, </w:t>
      </w:r>
      <w:proofErr w:type="spellStart"/>
      <w:r w:rsidRPr="001442BB">
        <w:t>Téspis</w:t>
      </w:r>
      <w:proofErr w:type="spellEnd"/>
      <w:r w:rsidRPr="001442BB">
        <w:t xml:space="preserve">, ator.  </w:t>
      </w:r>
    </w:p>
    <w:p w14:paraId="17C25523" w14:textId="77777777" w:rsidR="00131D5A" w:rsidRPr="001442BB" w:rsidRDefault="00131D5A" w:rsidP="009E2A10">
      <w:pPr>
        <w:pStyle w:val="Alternativa0"/>
        <w:numPr>
          <w:ilvl w:val="0"/>
          <w:numId w:val="0"/>
        </w:numPr>
        <w:tabs>
          <w:tab w:val="left" w:pos="426"/>
        </w:tabs>
        <w:ind w:left="142" w:hanging="360"/>
      </w:pPr>
      <w:r w:rsidRPr="001442BB">
        <w:t>b) Dionísio, poesias épicas, Corifeu, cantor.</w:t>
      </w:r>
    </w:p>
    <w:p w14:paraId="1548E58D" w14:textId="77777777" w:rsidR="00131D5A" w:rsidRPr="001442BB" w:rsidRDefault="00131D5A" w:rsidP="009E2A10">
      <w:pPr>
        <w:pStyle w:val="Alternativa0"/>
        <w:numPr>
          <w:ilvl w:val="0"/>
          <w:numId w:val="0"/>
        </w:numPr>
        <w:tabs>
          <w:tab w:val="left" w:pos="426"/>
        </w:tabs>
        <w:ind w:left="142" w:hanging="360"/>
      </w:pPr>
      <w:r w:rsidRPr="001442BB">
        <w:t>c) Sátiro, ditirambos, Eurípedes, ator.</w:t>
      </w:r>
    </w:p>
    <w:p w14:paraId="289B10CA" w14:textId="77777777" w:rsidR="00131D5A" w:rsidRPr="001442BB" w:rsidRDefault="00131D5A" w:rsidP="009E2A10">
      <w:pPr>
        <w:pStyle w:val="Alternativa0"/>
        <w:numPr>
          <w:ilvl w:val="0"/>
          <w:numId w:val="0"/>
        </w:numPr>
        <w:tabs>
          <w:tab w:val="left" w:pos="426"/>
        </w:tabs>
        <w:ind w:left="142" w:hanging="360"/>
      </w:pPr>
      <w:r w:rsidRPr="001442BB">
        <w:t xml:space="preserve">d) Baco, poesias épicas, </w:t>
      </w:r>
      <w:proofErr w:type="spellStart"/>
      <w:r w:rsidRPr="001442BB">
        <w:t>Téspis</w:t>
      </w:r>
      <w:proofErr w:type="spellEnd"/>
      <w:r w:rsidRPr="001442BB">
        <w:t>, protagonista.</w:t>
      </w:r>
    </w:p>
    <w:p w14:paraId="5FDFE28F" w14:textId="77777777" w:rsidR="00131D5A" w:rsidRPr="001442BB" w:rsidRDefault="00131D5A" w:rsidP="009E2A10">
      <w:pPr>
        <w:pStyle w:val="Alternativa0"/>
        <w:numPr>
          <w:ilvl w:val="0"/>
          <w:numId w:val="0"/>
        </w:numPr>
        <w:tabs>
          <w:tab w:val="left" w:pos="426"/>
        </w:tabs>
        <w:ind w:left="142" w:hanging="360"/>
      </w:pPr>
      <w:r w:rsidRPr="001442BB">
        <w:t xml:space="preserve">e) Zeus, poesias líricas, Corifeu, protagonista. </w:t>
      </w:r>
    </w:p>
    <w:p w14:paraId="6E317D7B" w14:textId="77777777" w:rsidR="00253013" w:rsidRPr="001442BB" w:rsidRDefault="00253013" w:rsidP="009E2A10">
      <w:pPr>
        <w:pStyle w:val="Alternativa0"/>
        <w:numPr>
          <w:ilvl w:val="0"/>
          <w:numId w:val="0"/>
        </w:numPr>
        <w:tabs>
          <w:tab w:val="left" w:pos="426"/>
        </w:tabs>
        <w:ind w:left="142" w:hanging="360"/>
      </w:pPr>
    </w:p>
    <w:p w14:paraId="17CC4A36" w14:textId="77777777" w:rsidR="00253013" w:rsidRPr="001442BB" w:rsidRDefault="00253013" w:rsidP="009E2A10">
      <w:pPr>
        <w:pStyle w:val="Contedo"/>
        <w:numPr>
          <w:ilvl w:val="0"/>
          <w:numId w:val="6"/>
        </w:numPr>
        <w:ind w:left="142"/>
        <w:rPr>
          <w:rFonts w:cs="Arial"/>
        </w:rPr>
      </w:pPr>
      <w:bookmarkStart w:id="0" w:name="_Hlk137557277"/>
      <w:r w:rsidRPr="001442BB">
        <w:rPr>
          <w:rFonts w:cs="Arial"/>
        </w:rPr>
        <w:t>Sobre as tragédias gregas, assinale a alternativa INCORRETA:</w:t>
      </w:r>
    </w:p>
    <w:p w14:paraId="1347C393" w14:textId="77777777" w:rsidR="00253013" w:rsidRPr="001442BB" w:rsidRDefault="00253013" w:rsidP="009E2A10">
      <w:pPr>
        <w:pStyle w:val="Alternativa0"/>
        <w:numPr>
          <w:ilvl w:val="0"/>
          <w:numId w:val="0"/>
        </w:numPr>
        <w:ind w:left="142" w:hanging="360"/>
      </w:pPr>
      <w:r w:rsidRPr="001442BB">
        <w:t>a) Foram escritas somente em versos.</w:t>
      </w:r>
    </w:p>
    <w:p w14:paraId="43269C98" w14:textId="77777777" w:rsidR="00253013" w:rsidRPr="001442BB" w:rsidRDefault="00253013" w:rsidP="009E2A10">
      <w:pPr>
        <w:pStyle w:val="Alternativa0"/>
        <w:numPr>
          <w:ilvl w:val="0"/>
          <w:numId w:val="0"/>
        </w:numPr>
        <w:ind w:left="142" w:hanging="360"/>
      </w:pPr>
      <w:r w:rsidRPr="001442BB">
        <w:t xml:space="preserve">b) Contavam histórias de heróis e semideuses que, com sua coragem, vencem os desafios divinos. </w:t>
      </w:r>
    </w:p>
    <w:p w14:paraId="3B5243EB" w14:textId="77777777" w:rsidR="00253013" w:rsidRPr="001442BB" w:rsidRDefault="00253013" w:rsidP="009E2A10">
      <w:pPr>
        <w:pStyle w:val="Alternativa0"/>
        <w:numPr>
          <w:ilvl w:val="0"/>
          <w:numId w:val="0"/>
        </w:numPr>
        <w:ind w:left="142" w:hanging="360"/>
      </w:pPr>
      <w:r w:rsidRPr="001442BB">
        <w:t>c) Os enredos eram caracterizados por uma sucessão de erros e falhas, causados pelas emoções e paixões dos personagens.</w:t>
      </w:r>
    </w:p>
    <w:p w14:paraId="5E0459E6" w14:textId="77777777" w:rsidR="00253013" w:rsidRPr="001442BB" w:rsidRDefault="00253013" w:rsidP="009E2A10">
      <w:pPr>
        <w:pStyle w:val="Alternativa0"/>
        <w:numPr>
          <w:ilvl w:val="0"/>
          <w:numId w:val="0"/>
        </w:numPr>
        <w:ind w:left="142" w:hanging="360"/>
      </w:pPr>
      <w:r w:rsidRPr="001442BB">
        <w:t>d) Mostravam o poder dos deuses sobre os indivíduos.</w:t>
      </w:r>
    </w:p>
    <w:bookmarkEnd w:id="0"/>
    <w:p w14:paraId="6EADACD5" w14:textId="77777777" w:rsidR="00253013" w:rsidRPr="001442BB" w:rsidRDefault="00253013" w:rsidP="009E2A10">
      <w:pPr>
        <w:pStyle w:val="Alternativa0"/>
        <w:numPr>
          <w:ilvl w:val="0"/>
          <w:numId w:val="0"/>
        </w:numPr>
        <w:tabs>
          <w:tab w:val="left" w:pos="426"/>
        </w:tabs>
        <w:ind w:left="142" w:hanging="360"/>
      </w:pPr>
    </w:p>
    <w:p w14:paraId="6EFC840A" w14:textId="77777777" w:rsidR="00253013" w:rsidRPr="001442BB" w:rsidRDefault="00253013" w:rsidP="009E2A10">
      <w:pPr>
        <w:pStyle w:val="PargrafodaLista"/>
        <w:numPr>
          <w:ilvl w:val="0"/>
          <w:numId w:val="6"/>
        </w:numPr>
        <w:spacing w:after="0" w:line="360" w:lineRule="auto"/>
        <w:ind w:left="142"/>
        <w:jc w:val="both"/>
        <w:rPr>
          <w:rFonts w:ascii="Arial" w:hAnsi="Arial" w:cs="Arial"/>
        </w:rPr>
      </w:pPr>
      <w:r w:rsidRPr="001442BB">
        <w:rPr>
          <w:rFonts w:ascii="Arial" w:hAnsi="Arial" w:cs="Arial"/>
        </w:rPr>
        <w:t>Observe a imagem abaixo e assinale a alternativa correta sobre os teatros gregos.</w:t>
      </w:r>
    </w:p>
    <w:p w14:paraId="68626C6A" w14:textId="77777777" w:rsidR="00253013" w:rsidRPr="001442BB" w:rsidRDefault="00253013" w:rsidP="009E2A10">
      <w:pPr>
        <w:spacing w:after="0" w:line="360" w:lineRule="auto"/>
        <w:ind w:left="142" w:hanging="360"/>
        <w:jc w:val="center"/>
        <w:rPr>
          <w:rFonts w:ascii="Arial" w:hAnsi="Arial" w:cs="Arial"/>
        </w:rPr>
      </w:pPr>
      <w:r w:rsidRPr="001442BB">
        <w:rPr>
          <w:rFonts w:ascii="Arial" w:hAnsi="Arial" w:cs="Arial"/>
          <w:noProof/>
          <w:lang w:eastAsia="pt-BR"/>
        </w:rPr>
        <w:lastRenderedPageBreak/>
        <w:drawing>
          <wp:inline distT="0" distB="0" distL="0" distR="0" wp14:anchorId="66FC52BE" wp14:editId="04304C25">
            <wp:extent cx="3255713"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_ART_EMV2_F00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6057" cy="2171930"/>
                    </a:xfrm>
                    <a:prstGeom prst="rect">
                      <a:avLst/>
                    </a:prstGeom>
                  </pic:spPr>
                </pic:pic>
              </a:graphicData>
            </a:graphic>
          </wp:inline>
        </w:drawing>
      </w:r>
    </w:p>
    <w:p w14:paraId="22E61738" w14:textId="77777777" w:rsidR="00253013" w:rsidRPr="001442BB" w:rsidRDefault="00253013" w:rsidP="009E2A10">
      <w:pPr>
        <w:pStyle w:val="ALTERNATIVA"/>
        <w:numPr>
          <w:ilvl w:val="0"/>
          <w:numId w:val="3"/>
        </w:numPr>
        <w:ind w:left="142"/>
      </w:pPr>
      <w:r w:rsidRPr="001442BB">
        <w:t>O formato semicircular propiciava que o som se amplificasse naturalmente, garantindo a boa acústica.</w:t>
      </w:r>
    </w:p>
    <w:p w14:paraId="70158AB8" w14:textId="77777777" w:rsidR="00253013" w:rsidRPr="001442BB" w:rsidRDefault="00253013" w:rsidP="009E2A10">
      <w:pPr>
        <w:pStyle w:val="ALTERNATIVA"/>
        <w:ind w:left="142"/>
      </w:pPr>
      <w:r w:rsidRPr="001442BB">
        <w:t>Por serem construídos nas encostas das montanhas, tinham a acústica prejudicada.</w:t>
      </w:r>
    </w:p>
    <w:p w14:paraId="0577AAB6" w14:textId="77777777" w:rsidR="00253013" w:rsidRPr="001442BB" w:rsidRDefault="00253013" w:rsidP="009E2A10">
      <w:pPr>
        <w:pStyle w:val="ALTERNATIVA"/>
        <w:ind w:left="142"/>
      </w:pPr>
      <w:r w:rsidRPr="001442BB">
        <w:t>O conforto térmico era a principal preocupação dos construtores.</w:t>
      </w:r>
    </w:p>
    <w:p w14:paraId="5ADCB0F4" w14:textId="77777777" w:rsidR="00253013" w:rsidRPr="001442BB" w:rsidRDefault="00253013" w:rsidP="009E2A10">
      <w:pPr>
        <w:pStyle w:val="ALTERNATIVA"/>
        <w:ind w:left="142"/>
      </w:pPr>
      <w:r w:rsidRPr="001442BB">
        <w:t>O modelo do teatro grego foi superado pelo estilo romano de anfiteatro, que ainda hoje influencia a arquitetura.</w:t>
      </w:r>
    </w:p>
    <w:p w14:paraId="5F7D5A41" w14:textId="77777777" w:rsidR="00253013" w:rsidRPr="001442BB" w:rsidRDefault="00253013" w:rsidP="009E2A10">
      <w:pPr>
        <w:pStyle w:val="ALTERNATIVA"/>
        <w:ind w:left="142"/>
      </w:pPr>
      <w:r w:rsidRPr="001442BB">
        <w:t>Todas as afirmativas são verdadeiras.</w:t>
      </w:r>
    </w:p>
    <w:p w14:paraId="6F1FE980" w14:textId="77777777" w:rsidR="00253013" w:rsidRPr="001442BB" w:rsidRDefault="00253013" w:rsidP="009E2A10">
      <w:pPr>
        <w:pStyle w:val="Alternativa0"/>
        <w:numPr>
          <w:ilvl w:val="0"/>
          <w:numId w:val="0"/>
        </w:numPr>
        <w:tabs>
          <w:tab w:val="left" w:pos="426"/>
        </w:tabs>
        <w:ind w:left="142" w:hanging="360"/>
      </w:pPr>
    </w:p>
    <w:p w14:paraId="73FAB79C" w14:textId="358E24F9" w:rsidR="00566B7A" w:rsidRPr="001442BB" w:rsidRDefault="00566B7A" w:rsidP="009E2A10">
      <w:pPr>
        <w:pStyle w:val="Alternativa0"/>
        <w:numPr>
          <w:ilvl w:val="0"/>
          <w:numId w:val="6"/>
        </w:numPr>
        <w:tabs>
          <w:tab w:val="left" w:pos="426"/>
        </w:tabs>
        <w:ind w:left="142"/>
      </w:pPr>
      <w:r w:rsidRPr="001442BB">
        <w:t>Questão</w:t>
      </w:r>
    </w:p>
    <w:p w14:paraId="16428FF4" w14:textId="7D2F491B" w:rsidR="00566B7A" w:rsidRPr="001442BB" w:rsidRDefault="00566B7A" w:rsidP="009E2A10">
      <w:pPr>
        <w:pStyle w:val="Alternativa0"/>
        <w:numPr>
          <w:ilvl w:val="0"/>
          <w:numId w:val="0"/>
        </w:numPr>
        <w:tabs>
          <w:tab w:val="left" w:pos="426"/>
        </w:tabs>
        <w:ind w:left="142" w:hanging="360"/>
      </w:pPr>
      <w:r w:rsidRPr="001442BB">
        <w:rPr>
          <w:noProof/>
        </w:rPr>
        <w:drawing>
          <wp:inline distT="0" distB="0" distL="0" distR="0" wp14:anchorId="436ECAD7" wp14:editId="3D4E3AB7">
            <wp:extent cx="4450080" cy="3634740"/>
            <wp:effectExtent l="0" t="0" r="7620" b="3810"/>
            <wp:docPr id="864427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080" cy="3634740"/>
                    </a:xfrm>
                    <a:prstGeom prst="rect">
                      <a:avLst/>
                    </a:prstGeom>
                    <a:noFill/>
                    <a:ln>
                      <a:noFill/>
                    </a:ln>
                  </pic:spPr>
                </pic:pic>
              </a:graphicData>
            </a:graphic>
          </wp:inline>
        </w:drawing>
      </w:r>
    </w:p>
    <w:p w14:paraId="6DC191EC" w14:textId="77777777" w:rsidR="00131D5A" w:rsidRPr="001442BB" w:rsidRDefault="00131D5A" w:rsidP="009E2A10">
      <w:pPr>
        <w:ind w:left="142" w:hanging="360"/>
        <w:rPr>
          <w:rFonts w:ascii="Arial" w:hAnsi="Arial" w:cs="Arial"/>
        </w:rPr>
      </w:pPr>
    </w:p>
    <w:p w14:paraId="4FAD6090" w14:textId="77777777" w:rsidR="00131D5A" w:rsidRPr="001442BB" w:rsidRDefault="00131D5A" w:rsidP="009E2A10">
      <w:pPr>
        <w:ind w:left="142" w:hanging="360"/>
        <w:rPr>
          <w:rFonts w:ascii="Arial" w:hAnsi="Arial" w:cs="Arial"/>
        </w:rPr>
      </w:pPr>
    </w:p>
    <w:p w14:paraId="05760CBF" w14:textId="77777777" w:rsidR="00566B7A" w:rsidRPr="001442BB" w:rsidRDefault="00566B7A" w:rsidP="009E2A10">
      <w:pPr>
        <w:ind w:left="142" w:hanging="360"/>
        <w:rPr>
          <w:rFonts w:ascii="Arial" w:hAnsi="Arial" w:cs="Arial"/>
        </w:rPr>
      </w:pPr>
      <w:r w:rsidRPr="001442BB">
        <w:rPr>
          <w:rFonts w:ascii="Arial" w:hAnsi="Arial" w:cs="Arial"/>
        </w:rPr>
        <w:lastRenderedPageBreak/>
        <w:t>Utilizadas desde a Antiguidade, as colunas, elementos verticais de sustentação, foram sofrendo modificações e incorporando novos materiais com ampliação de possibilidades. Ainda que as clássicas colunas gregas sejam retomadas, notáveis inovações são percebidas, por exemplo, nas obras de Oscar Niemeyer, arquiteto brasileiro nascido no Rio de Janeiro em 1907. No desenho de Niemeyer, das colunas do Palácio da Alvorada, observa-se</w:t>
      </w:r>
    </w:p>
    <w:p w14:paraId="1CD3BCA7" w14:textId="77777777" w:rsidR="00566B7A" w:rsidRPr="001442BB" w:rsidRDefault="00566B7A" w:rsidP="009E2A10">
      <w:pPr>
        <w:numPr>
          <w:ilvl w:val="0"/>
          <w:numId w:val="5"/>
        </w:numPr>
        <w:ind w:left="142"/>
        <w:rPr>
          <w:rFonts w:ascii="Arial" w:hAnsi="Arial" w:cs="Arial"/>
        </w:rPr>
      </w:pPr>
      <w:r w:rsidRPr="001442BB">
        <w:rPr>
          <w:rFonts w:ascii="Arial" w:hAnsi="Arial" w:cs="Arial"/>
        </w:rPr>
        <w:t>a presença de um capitel muito simples, reforçando a sustentação.</w:t>
      </w:r>
    </w:p>
    <w:p w14:paraId="01F90E2A" w14:textId="77777777" w:rsidR="00566B7A" w:rsidRPr="001442BB" w:rsidRDefault="00566B7A" w:rsidP="009E2A10">
      <w:pPr>
        <w:numPr>
          <w:ilvl w:val="0"/>
          <w:numId w:val="5"/>
        </w:numPr>
        <w:ind w:left="142"/>
        <w:rPr>
          <w:rFonts w:ascii="Arial" w:hAnsi="Arial" w:cs="Arial"/>
        </w:rPr>
      </w:pPr>
      <w:r w:rsidRPr="001442BB">
        <w:rPr>
          <w:rFonts w:ascii="Arial" w:hAnsi="Arial" w:cs="Arial"/>
        </w:rPr>
        <w:t>o traçado simples de amplas linhas curvas opostas, resultando em formas marcantes.</w:t>
      </w:r>
    </w:p>
    <w:p w14:paraId="4AA11D46" w14:textId="77777777" w:rsidR="00566B7A" w:rsidRPr="001442BB" w:rsidRDefault="00566B7A" w:rsidP="009E2A10">
      <w:pPr>
        <w:numPr>
          <w:ilvl w:val="0"/>
          <w:numId w:val="5"/>
        </w:numPr>
        <w:ind w:left="142"/>
        <w:rPr>
          <w:rFonts w:ascii="Arial" w:hAnsi="Arial" w:cs="Arial"/>
        </w:rPr>
      </w:pPr>
      <w:r w:rsidRPr="001442BB">
        <w:rPr>
          <w:rFonts w:ascii="Arial" w:hAnsi="Arial" w:cs="Arial"/>
        </w:rPr>
        <w:t>a disposição simétrica das curvas, conferindo saliência e distorção à base.</w:t>
      </w:r>
    </w:p>
    <w:p w14:paraId="21ECF33B" w14:textId="77777777" w:rsidR="00566B7A" w:rsidRPr="001442BB" w:rsidRDefault="00566B7A" w:rsidP="009E2A10">
      <w:pPr>
        <w:numPr>
          <w:ilvl w:val="0"/>
          <w:numId w:val="5"/>
        </w:numPr>
        <w:ind w:left="142"/>
        <w:rPr>
          <w:rFonts w:ascii="Arial" w:hAnsi="Arial" w:cs="Arial"/>
        </w:rPr>
      </w:pPr>
      <w:r w:rsidRPr="001442BB">
        <w:rPr>
          <w:rFonts w:ascii="Arial" w:hAnsi="Arial" w:cs="Arial"/>
        </w:rPr>
        <w:t>a oposição de curvas em concreto, configurando certo peso e rebuscamento.</w:t>
      </w:r>
    </w:p>
    <w:p w14:paraId="1A3BDF06" w14:textId="77777777" w:rsidR="00566B7A" w:rsidRPr="001442BB" w:rsidRDefault="00566B7A" w:rsidP="009E2A10">
      <w:pPr>
        <w:numPr>
          <w:ilvl w:val="0"/>
          <w:numId w:val="5"/>
        </w:numPr>
        <w:ind w:left="142"/>
        <w:rPr>
          <w:rFonts w:ascii="Arial" w:hAnsi="Arial" w:cs="Arial"/>
        </w:rPr>
      </w:pPr>
      <w:r w:rsidRPr="001442BB">
        <w:rPr>
          <w:rFonts w:ascii="Arial" w:hAnsi="Arial" w:cs="Arial"/>
        </w:rPr>
        <w:t>o excesso de linhas curvas, levando a um exagero na ornamentação.</w:t>
      </w:r>
    </w:p>
    <w:p w14:paraId="2A48758B" w14:textId="77777777" w:rsidR="00566B7A" w:rsidRPr="001442BB" w:rsidRDefault="00566B7A" w:rsidP="009E2A10">
      <w:pPr>
        <w:ind w:left="142" w:hanging="360"/>
        <w:rPr>
          <w:rFonts w:ascii="Arial" w:hAnsi="Arial" w:cs="Arial"/>
        </w:rPr>
      </w:pPr>
    </w:p>
    <w:p w14:paraId="4980D902" w14:textId="77777777" w:rsidR="00566B7A" w:rsidRPr="001442BB" w:rsidRDefault="00566B7A" w:rsidP="009E2A10">
      <w:pPr>
        <w:pStyle w:val="PargrafodaLista"/>
        <w:ind w:left="142" w:hanging="360"/>
        <w:jc w:val="both"/>
        <w:rPr>
          <w:rFonts w:ascii="Arial" w:hAnsi="Arial" w:cs="Arial"/>
          <w:sz w:val="24"/>
          <w:szCs w:val="24"/>
        </w:rPr>
      </w:pPr>
    </w:p>
    <w:p w14:paraId="6F11F7D1" w14:textId="146890E5" w:rsidR="00566B7A" w:rsidRPr="001442BB" w:rsidRDefault="00566B7A" w:rsidP="009E2A10">
      <w:pPr>
        <w:pStyle w:val="PargrafodaLista"/>
        <w:numPr>
          <w:ilvl w:val="0"/>
          <w:numId w:val="6"/>
        </w:numPr>
        <w:spacing w:after="0" w:line="276" w:lineRule="auto"/>
        <w:ind w:left="142"/>
        <w:rPr>
          <w:rFonts w:ascii="Arial" w:hAnsi="Arial" w:cs="Arial"/>
          <w:sz w:val="24"/>
          <w:szCs w:val="24"/>
        </w:rPr>
      </w:pPr>
      <w:r w:rsidRPr="001442BB">
        <w:rPr>
          <w:rFonts w:ascii="Arial" w:hAnsi="Arial" w:cs="Arial"/>
          <w:sz w:val="24"/>
          <w:szCs w:val="24"/>
        </w:rPr>
        <w:t>(UFPE) As artes foram um ponto de destaque na Grécia, sobretudo a Arquitetura, em Atenas, em que se destacaram estilos arquitetônicos gregos, representados pelas figuras a seguir: Em qual das alternativas estão indicados os três estilos?</w:t>
      </w:r>
    </w:p>
    <w:p w14:paraId="1F5D01D1" w14:textId="77777777" w:rsidR="00566B7A" w:rsidRPr="001442BB" w:rsidRDefault="00566B7A" w:rsidP="009E2A10">
      <w:pPr>
        <w:pStyle w:val="PargrafodaLista"/>
        <w:numPr>
          <w:ilvl w:val="0"/>
          <w:numId w:val="8"/>
        </w:numPr>
        <w:spacing w:after="200" w:line="276" w:lineRule="auto"/>
        <w:ind w:left="142"/>
        <w:rPr>
          <w:rFonts w:ascii="Arial" w:hAnsi="Arial" w:cs="Arial"/>
          <w:sz w:val="24"/>
          <w:szCs w:val="24"/>
        </w:rPr>
      </w:pPr>
      <w:r w:rsidRPr="001442BB">
        <w:rPr>
          <w:rFonts w:ascii="Arial" w:hAnsi="Arial" w:cs="Arial"/>
          <w:sz w:val="24"/>
          <w:szCs w:val="24"/>
        </w:rPr>
        <w:t>O dório, o jônio e o coríntio.</w:t>
      </w:r>
    </w:p>
    <w:p w14:paraId="4E1B7030" w14:textId="77777777" w:rsidR="00566B7A" w:rsidRPr="001442BB" w:rsidRDefault="00566B7A" w:rsidP="009E2A10">
      <w:pPr>
        <w:pStyle w:val="PargrafodaLista"/>
        <w:numPr>
          <w:ilvl w:val="0"/>
          <w:numId w:val="8"/>
        </w:numPr>
        <w:spacing w:after="200" w:line="276" w:lineRule="auto"/>
        <w:ind w:left="142"/>
        <w:rPr>
          <w:rFonts w:ascii="Arial" w:hAnsi="Arial" w:cs="Arial"/>
          <w:sz w:val="24"/>
          <w:szCs w:val="24"/>
        </w:rPr>
      </w:pPr>
      <w:r w:rsidRPr="001442BB">
        <w:rPr>
          <w:rFonts w:ascii="Arial" w:hAnsi="Arial" w:cs="Arial"/>
          <w:sz w:val="24"/>
          <w:szCs w:val="24"/>
        </w:rPr>
        <w:t>O sofista, o platônico e o socrático.</w:t>
      </w:r>
    </w:p>
    <w:p w14:paraId="0DABC34C" w14:textId="77777777" w:rsidR="00566B7A" w:rsidRPr="001442BB" w:rsidRDefault="00566B7A" w:rsidP="009E2A10">
      <w:pPr>
        <w:pStyle w:val="PargrafodaLista"/>
        <w:numPr>
          <w:ilvl w:val="0"/>
          <w:numId w:val="8"/>
        </w:numPr>
        <w:spacing w:after="200" w:line="276" w:lineRule="auto"/>
        <w:ind w:left="142"/>
        <w:rPr>
          <w:rFonts w:ascii="Arial" w:hAnsi="Arial" w:cs="Arial"/>
          <w:sz w:val="24"/>
          <w:szCs w:val="24"/>
        </w:rPr>
      </w:pPr>
      <w:r w:rsidRPr="001442BB">
        <w:rPr>
          <w:rFonts w:ascii="Arial" w:hAnsi="Arial" w:cs="Arial"/>
          <w:sz w:val="24"/>
          <w:szCs w:val="24"/>
        </w:rPr>
        <w:t>O alexandrino, o maneirista e o barroco.</w:t>
      </w:r>
    </w:p>
    <w:p w14:paraId="116FF6A1" w14:textId="77777777" w:rsidR="00566B7A" w:rsidRPr="001442BB" w:rsidRDefault="00566B7A" w:rsidP="009E2A10">
      <w:pPr>
        <w:pStyle w:val="PargrafodaLista"/>
        <w:numPr>
          <w:ilvl w:val="0"/>
          <w:numId w:val="8"/>
        </w:numPr>
        <w:spacing w:after="200" w:line="276" w:lineRule="auto"/>
        <w:ind w:left="142"/>
        <w:rPr>
          <w:rFonts w:ascii="Arial" w:hAnsi="Arial" w:cs="Arial"/>
          <w:sz w:val="24"/>
          <w:szCs w:val="24"/>
        </w:rPr>
      </w:pPr>
      <w:r w:rsidRPr="001442BB">
        <w:rPr>
          <w:rFonts w:ascii="Arial" w:hAnsi="Arial" w:cs="Arial"/>
          <w:sz w:val="24"/>
          <w:szCs w:val="24"/>
        </w:rPr>
        <w:t>O dório, o gótico e o alexandrino.</w:t>
      </w:r>
    </w:p>
    <w:p w14:paraId="42C83127" w14:textId="77777777" w:rsidR="00566B7A" w:rsidRPr="001442BB" w:rsidRDefault="00566B7A" w:rsidP="009E2A10">
      <w:pPr>
        <w:spacing w:after="200" w:line="276" w:lineRule="auto"/>
        <w:ind w:left="142" w:hanging="360"/>
        <w:rPr>
          <w:rFonts w:ascii="Arial" w:hAnsi="Arial" w:cs="Arial"/>
          <w:sz w:val="24"/>
          <w:szCs w:val="24"/>
        </w:rPr>
      </w:pPr>
    </w:p>
    <w:p w14:paraId="7C99BA0F" w14:textId="77777777" w:rsidR="009E2A10" w:rsidRPr="001442BB" w:rsidRDefault="009E2A10" w:rsidP="009E2A10">
      <w:pPr>
        <w:pStyle w:val="PargrafodaLista"/>
        <w:numPr>
          <w:ilvl w:val="0"/>
          <w:numId w:val="6"/>
        </w:numPr>
        <w:spacing w:after="200" w:line="276" w:lineRule="auto"/>
        <w:ind w:left="142"/>
        <w:rPr>
          <w:rFonts w:ascii="Arial" w:hAnsi="Arial" w:cs="Arial"/>
          <w:sz w:val="24"/>
          <w:szCs w:val="24"/>
        </w:rPr>
      </w:pPr>
      <w:r w:rsidRPr="001442BB">
        <w:rPr>
          <w:rFonts w:ascii="Arial" w:hAnsi="Arial" w:cs="Arial"/>
          <w:sz w:val="24"/>
          <w:szCs w:val="24"/>
        </w:rPr>
        <w:t>A definição de beleza mudou bastante ao longo da história da arte. Enquanto os gregos antigos acreditavam que a beleza vinha da simetria e das proporções perfeitas, muitos artistas modernos e contemporâneos defendem que a beleza pode estar no caos, na imperfeição ou na emoção que a obra transmite.</w:t>
      </w:r>
    </w:p>
    <w:p w14:paraId="3083C1C5" w14:textId="1A9C6842" w:rsidR="009E2A10" w:rsidRPr="001442BB" w:rsidRDefault="009E2A10" w:rsidP="009E2A10">
      <w:pPr>
        <w:spacing w:after="200" w:line="276" w:lineRule="auto"/>
        <w:ind w:left="142" w:hanging="360"/>
        <w:rPr>
          <w:rFonts w:ascii="Arial" w:hAnsi="Arial" w:cs="Arial"/>
          <w:sz w:val="24"/>
          <w:szCs w:val="24"/>
        </w:rPr>
      </w:pPr>
      <w:r w:rsidRPr="001442BB">
        <w:rPr>
          <w:rFonts w:ascii="Arial" w:hAnsi="Arial" w:cs="Arial"/>
          <w:sz w:val="24"/>
          <w:szCs w:val="24"/>
        </w:rPr>
        <w:t xml:space="preserve">Com base </w:t>
      </w:r>
      <w:proofErr w:type="gramStart"/>
      <w:r w:rsidRPr="001442BB">
        <w:rPr>
          <w:rFonts w:ascii="Arial" w:hAnsi="Arial" w:cs="Arial"/>
          <w:sz w:val="24"/>
          <w:szCs w:val="24"/>
        </w:rPr>
        <w:t>nisso,:</w:t>
      </w:r>
      <w:proofErr w:type="gramEnd"/>
      <w:r w:rsidRPr="001442BB">
        <w:rPr>
          <w:rFonts w:ascii="Arial" w:hAnsi="Arial" w:cs="Arial"/>
          <w:sz w:val="24"/>
          <w:szCs w:val="24"/>
        </w:rPr>
        <w:t xml:space="preserve"> o que torna uma obra de arte bela? A beleza de uma obra depende do gosto de quem a vê ou existem regras fixas para defini-la?</w:t>
      </w:r>
    </w:p>
    <w:p w14:paraId="49AD60D5" w14:textId="10B4CE1D" w:rsidR="009E2A10" w:rsidRPr="009E2A10" w:rsidRDefault="009E2A10" w:rsidP="009E2A10">
      <w:pPr>
        <w:spacing w:after="200" w:line="276" w:lineRule="auto"/>
        <w:rPr>
          <w:rFonts w:ascii="Arial Narrow" w:hAnsi="Arial Narrow" w:cs="Times New Roman"/>
          <w:sz w:val="24"/>
          <w:szCs w:val="24"/>
        </w:rPr>
      </w:pPr>
    </w:p>
    <w:p w14:paraId="5AE6BFB8" w14:textId="77777777" w:rsidR="00566B7A" w:rsidRPr="00566B7A" w:rsidRDefault="00566B7A" w:rsidP="00566B7A">
      <w:pPr>
        <w:spacing w:after="200" w:line="276" w:lineRule="auto"/>
        <w:rPr>
          <w:rFonts w:ascii="Arial Narrow" w:hAnsi="Arial Narrow" w:cs="Times New Roman"/>
          <w:sz w:val="24"/>
          <w:szCs w:val="24"/>
        </w:rPr>
      </w:pPr>
    </w:p>
    <w:p w14:paraId="7052603A" w14:textId="77777777" w:rsidR="00566B7A" w:rsidRPr="00566B7A" w:rsidRDefault="00566B7A" w:rsidP="00566B7A"/>
    <w:p w14:paraId="53B436BE" w14:textId="77777777" w:rsidR="00131D5A" w:rsidRPr="00131D5A" w:rsidRDefault="00131D5A" w:rsidP="00131D5A"/>
    <w:p w14:paraId="0D98D1D2" w14:textId="77777777" w:rsidR="00131D5A" w:rsidRDefault="00131D5A"/>
    <w:sectPr w:rsidR="00131D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63A"/>
    <w:multiLevelType w:val="hybridMultilevel"/>
    <w:tmpl w:val="F3C0CACE"/>
    <w:lvl w:ilvl="0" w:tplc="0416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F21DD3"/>
    <w:multiLevelType w:val="multilevel"/>
    <w:tmpl w:val="219807C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84ABA"/>
    <w:multiLevelType w:val="hybridMultilevel"/>
    <w:tmpl w:val="1B0045EA"/>
    <w:lvl w:ilvl="0" w:tplc="0416000F">
      <w:start w:val="1"/>
      <w:numFmt w:val="decimal"/>
      <w:lvlText w:val="%1."/>
      <w:lvlJc w:val="left"/>
      <w:pPr>
        <w:ind w:left="720" w:hanging="360"/>
      </w:pPr>
    </w:lvl>
    <w:lvl w:ilvl="1" w:tplc="D416C928">
      <w:start w:val="1"/>
      <w:numFmt w:val="lowerLetter"/>
      <w:lvlText w:val="%2)"/>
      <w:lvlJc w:val="left"/>
      <w:pPr>
        <w:ind w:left="1440" w:hanging="360"/>
      </w:pPr>
      <w:rPr>
        <w:rFonts w:hint="default"/>
      </w:rPr>
    </w:lvl>
    <w:lvl w:ilvl="2" w:tplc="EBC0DCB0">
      <w:start w:val="1"/>
      <w:numFmt w:val="upperLetter"/>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A8360D"/>
    <w:multiLevelType w:val="hybridMultilevel"/>
    <w:tmpl w:val="E2FEACA4"/>
    <w:lvl w:ilvl="0" w:tplc="FEAA765C">
      <w:start w:val="1"/>
      <w:numFmt w:val="lowerLetter"/>
      <w:pStyle w:val="ALTERNATIVA"/>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 w15:restartNumberingAfterBreak="0">
    <w:nsid w:val="3734731A"/>
    <w:multiLevelType w:val="multilevel"/>
    <w:tmpl w:val="1E8E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A2446"/>
    <w:multiLevelType w:val="hybridMultilevel"/>
    <w:tmpl w:val="BF386316"/>
    <w:lvl w:ilvl="0" w:tplc="DACC6112">
      <w:start w:val="1"/>
      <w:numFmt w:val="lowerLetter"/>
      <w:pStyle w:val="Alternativa0"/>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9DF5AD8"/>
    <w:multiLevelType w:val="hybridMultilevel"/>
    <w:tmpl w:val="49968C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26027080">
    <w:abstractNumId w:val="5"/>
  </w:num>
  <w:num w:numId="2" w16cid:durableId="1429042492">
    <w:abstractNumId w:val="3"/>
  </w:num>
  <w:num w:numId="3" w16cid:durableId="691343046">
    <w:abstractNumId w:val="3"/>
    <w:lvlOverride w:ilvl="0">
      <w:startOverride w:val="1"/>
    </w:lvlOverride>
  </w:num>
  <w:num w:numId="4" w16cid:durableId="1019703468">
    <w:abstractNumId w:val="4"/>
  </w:num>
  <w:num w:numId="5" w16cid:durableId="1408575013">
    <w:abstractNumId w:val="1"/>
  </w:num>
  <w:num w:numId="6" w16cid:durableId="770587771">
    <w:abstractNumId w:val="6"/>
  </w:num>
  <w:num w:numId="7" w16cid:durableId="1840383980">
    <w:abstractNumId w:val="2"/>
  </w:num>
  <w:num w:numId="8" w16cid:durableId="87781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5A"/>
    <w:rsid w:val="00131D5A"/>
    <w:rsid w:val="001442BB"/>
    <w:rsid w:val="00211732"/>
    <w:rsid w:val="00253013"/>
    <w:rsid w:val="00566B7A"/>
    <w:rsid w:val="007F46BD"/>
    <w:rsid w:val="009557E4"/>
    <w:rsid w:val="009A6F18"/>
    <w:rsid w:val="009E2A10"/>
    <w:rsid w:val="00AA266E"/>
    <w:rsid w:val="00CE3B6B"/>
    <w:rsid w:val="00F463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D1F1"/>
  <w15:chartTrackingRefBased/>
  <w15:docId w15:val="{8E0192EE-7510-4DC1-B1E4-EA670632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31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31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31D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31D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31D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31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31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31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31D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2">
    <w:name w:val="Estilo2"/>
    <w:basedOn w:val="Normal"/>
    <w:next w:val="Normal"/>
    <w:autoRedefine/>
    <w:qFormat/>
    <w:rsid w:val="009557E4"/>
    <w:pPr>
      <w:spacing w:after="3" w:line="357" w:lineRule="auto"/>
      <w:ind w:firstLine="710"/>
      <w:jc w:val="both"/>
    </w:pPr>
    <w:rPr>
      <w:rFonts w:ascii="Times New Roman" w:eastAsia="Times New Roman" w:hAnsi="Times New Roman" w:cs="Times New Roman"/>
      <w:b/>
      <w:color w:val="000000"/>
      <w:sz w:val="24"/>
      <w:szCs w:val="24"/>
      <w:lang w:eastAsia="pt-BR"/>
    </w:rPr>
  </w:style>
  <w:style w:type="character" w:customStyle="1" w:styleId="Ttulo1Char">
    <w:name w:val="Título 1 Char"/>
    <w:basedOn w:val="Fontepargpadro"/>
    <w:link w:val="Ttulo1"/>
    <w:uiPriority w:val="9"/>
    <w:rsid w:val="00131D5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31D5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31D5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31D5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31D5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31D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31D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31D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31D5A"/>
    <w:rPr>
      <w:rFonts w:eastAsiaTheme="majorEastAsia" w:cstheme="majorBidi"/>
      <w:color w:val="272727" w:themeColor="text1" w:themeTint="D8"/>
    </w:rPr>
  </w:style>
  <w:style w:type="paragraph" w:styleId="Ttulo">
    <w:name w:val="Title"/>
    <w:basedOn w:val="Normal"/>
    <w:next w:val="Normal"/>
    <w:link w:val="TtuloChar"/>
    <w:uiPriority w:val="10"/>
    <w:qFormat/>
    <w:rsid w:val="0013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31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31D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31D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31D5A"/>
    <w:pPr>
      <w:spacing w:before="160"/>
      <w:jc w:val="center"/>
    </w:pPr>
    <w:rPr>
      <w:i/>
      <w:iCs/>
      <w:color w:val="404040" w:themeColor="text1" w:themeTint="BF"/>
    </w:rPr>
  </w:style>
  <w:style w:type="character" w:customStyle="1" w:styleId="CitaoChar">
    <w:name w:val="Citação Char"/>
    <w:basedOn w:val="Fontepargpadro"/>
    <w:link w:val="Citao"/>
    <w:uiPriority w:val="29"/>
    <w:rsid w:val="00131D5A"/>
    <w:rPr>
      <w:i/>
      <w:iCs/>
      <w:color w:val="404040" w:themeColor="text1" w:themeTint="BF"/>
    </w:rPr>
  </w:style>
  <w:style w:type="paragraph" w:styleId="PargrafodaLista">
    <w:name w:val="List Paragraph"/>
    <w:basedOn w:val="Normal"/>
    <w:uiPriority w:val="34"/>
    <w:qFormat/>
    <w:rsid w:val="00131D5A"/>
    <w:pPr>
      <w:ind w:left="720"/>
      <w:contextualSpacing/>
    </w:pPr>
  </w:style>
  <w:style w:type="character" w:styleId="nfaseIntensa">
    <w:name w:val="Intense Emphasis"/>
    <w:basedOn w:val="Fontepargpadro"/>
    <w:uiPriority w:val="21"/>
    <w:qFormat/>
    <w:rsid w:val="00131D5A"/>
    <w:rPr>
      <w:i/>
      <w:iCs/>
      <w:color w:val="2F5496" w:themeColor="accent1" w:themeShade="BF"/>
    </w:rPr>
  </w:style>
  <w:style w:type="paragraph" w:styleId="CitaoIntensa">
    <w:name w:val="Intense Quote"/>
    <w:basedOn w:val="Normal"/>
    <w:next w:val="Normal"/>
    <w:link w:val="CitaoIntensaChar"/>
    <w:uiPriority w:val="30"/>
    <w:qFormat/>
    <w:rsid w:val="00131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31D5A"/>
    <w:rPr>
      <w:i/>
      <w:iCs/>
      <w:color w:val="2F5496" w:themeColor="accent1" w:themeShade="BF"/>
    </w:rPr>
  </w:style>
  <w:style w:type="character" w:styleId="RefernciaIntensa">
    <w:name w:val="Intense Reference"/>
    <w:basedOn w:val="Fontepargpadro"/>
    <w:uiPriority w:val="32"/>
    <w:qFormat/>
    <w:rsid w:val="00131D5A"/>
    <w:rPr>
      <w:b/>
      <w:bCs/>
      <w:smallCaps/>
      <w:color w:val="2F5496" w:themeColor="accent1" w:themeShade="BF"/>
      <w:spacing w:val="5"/>
    </w:rPr>
  </w:style>
  <w:style w:type="paragraph" w:customStyle="1" w:styleId="Alternativa0">
    <w:name w:val="_Alternativa"/>
    <w:basedOn w:val="PargrafodaLista"/>
    <w:link w:val="AlternativaChar"/>
    <w:qFormat/>
    <w:rsid w:val="00131D5A"/>
    <w:pPr>
      <w:numPr>
        <w:numId w:val="1"/>
      </w:numPr>
      <w:spacing w:after="0" w:line="360" w:lineRule="auto"/>
    </w:pPr>
    <w:rPr>
      <w:rFonts w:ascii="Arial" w:eastAsia="Calibri" w:hAnsi="Arial" w:cs="Arial"/>
      <w:kern w:val="0"/>
      <w14:ligatures w14:val="none"/>
    </w:rPr>
  </w:style>
  <w:style w:type="character" w:customStyle="1" w:styleId="AlternativaChar">
    <w:name w:val="_Alternativa Char"/>
    <w:link w:val="Alternativa0"/>
    <w:rsid w:val="00131D5A"/>
    <w:rPr>
      <w:rFonts w:ascii="Arial" w:eastAsia="Calibri" w:hAnsi="Arial" w:cs="Arial"/>
      <w:kern w:val="0"/>
      <w14:ligatures w14:val="none"/>
    </w:rPr>
  </w:style>
  <w:style w:type="paragraph" w:customStyle="1" w:styleId="Contedo">
    <w:name w:val="_Conteúdo"/>
    <w:basedOn w:val="Normal"/>
    <w:link w:val="ContedoChar"/>
    <w:qFormat/>
    <w:rsid w:val="00253013"/>
    <w:pPr>
      <w:spacing w:after="0" w:line="360" w:lineRule="auto"/>
      <w:jc w:val="both"/>
    </w:pPr>
    <w:rPr>
      <w:rFonts w:ascii="Arial" w:eastAsia="Calibri" w:hAnsi="Arial" w:cs="Times New Roman"/>
      <w:kern w:val="0"/>
      <w14:ligatures w14:val="none"/>
    </w:rPr>
  </w:style>
  <w:style w:type="character" w:customStyle="1" w:styleId="ContedoChar">
    <w:name w:val="_Conteúdo Char"/>
    <w:link w:val="Contedo"/>
    <w:rsid w:val="00253013"/>
    <w:rPr>
      <w:rFonts w:ascii="Arial" w:eastAsia="Calibri" w:hAnsi="Arial" w:cs="Times New Roman"/>
      <w:kern w:val="0"/>
      <w14:ligatures w14:val="none"/>
    </w:rPr>
  </w:style>
  <w:style w:type="paragraph" w:customStyle="1" w:styleId="ALTERNATIVA">
    <w:name w:val="_ALTERNATIVA"/>
    <w:basedOn w:val="PargrafodaLista"/>
    <w:qFormat/>
    <w:rsid w:val="00253013"/>
    <w:pPr>
      <w:numPr>
        <w:numId w:val="2"/>
      </w:numPr>
      <w:spacing w:after="0" w:line="360" w:lineRule="auto"/>
      <w:jc w:val="both"/>
    </w:pPr>
    <w:rPr>
      <w:rFonts w:ascii="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819</Words>
  <Characters>4425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Aldenor Barbosa</dc:creator>
  <cp:keywords/>
  <dc:description/>
  <cp:lastModifiedBy>Aldenor Barbosa</cp:lastModifiedBy>
  <cp:revision>4</cp:revision>
  <dcterms:created xsi:type="dcterms:W3CDTF">2026-10-13T12:58:00Z</dcterms:created>
  <dcterms:modified xsi:type="dcterms:W3CDTF">2026-10-13T13:05:00Z</dcterms:modified>
</cp:coreProperties>
</file>