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7545B" w14:textId="44ED3EB9" w:rsidR="0048419F" w:rsidRDefault="008D0FE0" w:rsidP="00DC6996">
      <w:pPr>
        <w:spacing w:after="0"/>
        <w:rPr>
          <w:rFonts w:ascii="Arial Narrow" w:hAnsi="Arial Narrow"/>
          <w:b/>
          <w:sz w:val="2"/>
          <w:szCs w:val="2"/>
        </w:rPr>
      </w:pPr>
      <w:r>
        <w:rPr>
          <w:noProof/>
        </w:rPr>
        <w:drawing>
          <wp:inline distT="0" distB="0" distL="0" distR="0" wp14:anchorId="7B74764B" wp14:editId="5C8C2778">
            <wp:extent cx="6645910" cy="1664335"/>
            <wp:effectExtent l="0" t="0" r="2540" b="0"/>
            <wp:docPr id="2" name="Imagem 2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BFE0E" w14:textId="77777777" w:rsidR="0048419F" w:rsidRDefault="0048419F" w:rsidP="0048419F">
      <w:pPr>
        <w:pBdr>
          <w:bottom w:val="single" w:sz="12" w:space="1" w:color="auto"/>
        </w:pBdr>
        <w:spacing w:after="0"/>
        <w:jc w:val="both"/>
        <w:rPr>
          <w:rFonts w:ascii="Arial Narrow" w:hAnsi="Arial Narrow"/>
          <w:b/>
          <w:sz w:val="2"/>
          <w:szCs w:val="2"/>
        </w:rPr>
      </w:pPr>
    </w:p>
    <w:p w14:paraId="4D1E0E24" w14:textId="77777777" w:rsidR="0048419F" w:rsidRDefault="0048419F" w:rsidP="0048419F">
      <w:pPr>
        <w:pBdr>
          <w:bottom w:val="single" w:sz="12" w:space="1" w:color="auto"/>
        </w:pBdr>
        <w:spacing w:after="0"/>
        <w:jc w:val="both"/>
        <w:rPr>
          <w:rFonts w:ascii="Arial Narrow" w:hAnsi="Arial Narrow"/>
          <w:b/>
          <w:sz w:val="2"/>
          <w:szCs w:val="2"/>
        </w:rPr>
      </w:pPr>
    </w:p>
    <w:p w14:paraId="1511579E" w14:textId="77777777" w:rsidR="0048419F" w:rsidRDefault="0048419F" w:rsidP="0048419F">
      <w:pPr>
        <w:spacing w:after="0"/>
        <w:jc w:val="both"/>
        <w:rPr>
          <w:rFonts w:ascii="Arial Narrow" w:hAnsi="Arial Narrow"/>
          <w:b/>
          <w:sz w:val="2"/>
          <w:szCs w:val="2"/>
        </w:rPr>
      </w:pPr>
    </w:p>
    <w:p w14:paraId="555B0863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205D9C74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4247C37D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562378D6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7D5746C9" w14:textId="050F8A5F" w:rsidR="00A33198" w:rsidRDefault="00883209" w:rsidP="00883209">
      <w:pPr>
        <w:spacing w:after="0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                                                                           </w:t>
      </w:r>
      <w:r w:rsidR="00A33198">
        <w:rPr>
          <w:rFonts w:ascii="Arial Narrow" w:hAnsi="Arial Narrow"/>
          <w:b/>
          <w:sz w:val="24"/>
          <w:szCs w:val="24"/>
        </w:rPr>
        <w:t>REDAÇÃO</w:t>
      </w:r>
    </w:p>
    <w:p w14:paraId="7325EE86" w14:textId="113C6FD6" w:rsidR="00A33198" w:rsidRDefault="00A33198" w:rsidP="0048419F">
      <w:pPr>
        <w:spacing w:after="0"/>
        <w:jc w:val="center"/>
        <w:rPr>
          <w:rFonts w:ascii="Arial Narrow" w:hAnsi="Arial Narrow"/>
          <w:b/>
          <w:sz w:val="24"/>
          <w:szCs w:val="24"/>
        </w:rPr>
      </w:pPr>
    </w:p>
    <w:p w14:paraId="569B209C" w14:textId="77777777" w:rsidR="00A33198" w:rsidRDefault="00A33198" w:rsidP="0048419F">
      <w:pPr>
        <w:spacing w:after="0"/>
        <w:jc w:val="center"/>
        <w:rPr>
          <w:rFonts w:ascii="Arial Narrow" w:hAnsi="Arial Narrow"/>
          <w:b/>
          <w:sz w:val="6"/>
          <w:szCs w:val="6"/>
        </w:rPr>
      </w:pPr>
    </w:p>
    <w:p w14:paraId="1FAA4A43" w14:textId="5C3E895D" w:rsidR="0042111C" w:rsidRDefault="0048419F" w:rsidP="0042111C">
      <w:pPr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Aluno (a): ______________________________________________________________        Nº _______</w:t>
      </w:r>
    </w:p>
    <w:p w14:paraId="6628A2A1" w14:textId="77777777" w:rsidR="00936202" w:rsidRPr="0042111C" w:rsidRDefault="00936202" w:rsidP="0042111C">
      <w:pPr>
        <w:spacing w:after="0"/>
        <w:jc w:val="both"/>
        <w:rPr>
          <w:rFonts w:ascii="Arial Narrow" w:hAnsi="Arial Narrow"/>
          <w:b/>
          <w:sz w:val="24"/>
          <w:szCs w:val="24"/>
        </w:rPr>
      </w:pPr>
    </w:p>
    <w:p w14:paraId="05E17A21" w14:textId="4BA10123" w:rsidR="00883209" w:rsidRDefault="006E181D" w:rsidP="00883209">
      <w:pPr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1ºANO MÉDIO</w:t>
      </w:r>
      <w:r w:rsidR="0069447D">
        <w:rPr>
          <w:rFonts w:ascii="Arial Narrow" w:hAnsi="Arial Narrow"/>
          <w:b/>
          <w:sz w:val="24"/>
          <w:szCs w:val="24"/>
        </w:rPr>
        <w:t xml:space="preserve">        </w:t>
      </w:r>
      <w:r w:rsidR="00DE2F81">
        <w:rPr>
          <w:rFonts w:ascii="Arial Narrow" w:hAnsi="Arial Narrow"/>
          <w:b/>
          <w:sz w:val="24"/>
          <w:szCs w:val="24"/>
        </w:rPr>
        <w:t>4</w:t>
      </w:r>
      <w:r w:rsidR="0069447D">
        <w:rPr>
          <w:rFonts w:ascii="Arial Narrow" w:hAnsi="Arial Narrow"/>
          <w:b/>
          <w:sz w:val="24"/>
          <w:szCs w:val="24"/>
        </w:rPr>
        <w:t xml:space="preserve">º Bimestre           1ª Chamada           </w:t>
      </w:r>
      <w:proofErr w:type="spellStart"/>
      <w:r w:rsidR="0069447D">
        <w:rPr>
          <w:rFonts w:ascii="Arial Narrow" w:hAnsi="Arial Narrow"/>
          <w:b/>
          <w:sz w:val="24"/>
          <w:szCs w:val="24"/>
        </w:rPr>
        <w:t>Profª</w:t>
      </w:r>
      <w:proofErr w:type="spellEnd"/>
      <w:r w:rsidR="0069447D">
        <w:rPr>
          <w:rFonts w:ascii="Arial Narrow" w:hAnsi="Arial Narrow"/>
          <w:b/>
          <w:sz w:val="24"/>
          <w:szCs w:val="24"/>
        </w:rPr>
        <w:t xml:space="preserve">. </w:t>
      </w:r>
      <w:r w:rsidR="00B90EC3">
        <w:rPr>
          <w:rFonts w:ascii="Arial Narrow" w:hAnsi="Arial Narrow"/>
          <w:b/>
          <w:sz w:val="24"/>
          <w:szCs w:val="24"/>
        </w:rPr>
        <w:t>Daniele Pinheiro</w:t>
      </w:r>
      <w:r w:rsidR="0069447D">
        <w:rPr>
          <w:rFonts w:ascii="Arial Narrow" w:hAnsi="Arial Narrow"/>
          <w:b/>
          <w:sz w:val="24"/>
          <w:szCs w:val="24"/>
        </w:rPr>
        <w:t xml:space="preserve">           DATA: ____/____/202</w:t>
      </w:r>
      <w:r w:rsidR="00883209">
        <w:rPr>
          <w:rFonts w:ascii="Arial Narrow" w:hAnsi="Arial Narrow"/>
          <w:b/>
          <w:sz w:val="24"/>
          <w:szCs w:val="24"/>
        </w:rPr>
        <w:t>6</w:t>
      </w:r>
    </w:p>
    <w:p w14:paraId="28405780" w14:textId="43ECA3D2" w:rsidR="00883209" w:rsidRDefault="00883209" w:rsidP="00883209">
      <w:pPr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_______________________________________________________________________________________________</w:t>
      </w:r>
    </w:p>
    <w:p w14:paraId="13E1E97A" w14:textId="77777777" w:rsidR="00883209" w:rsidRDefault="00883209" w:rsidP="00883209">
      <w:pPr>
        <w:spacing w:after="0"/>
        <w:jc w:val="both"/>
        <w:rPr>
          <w:rFonts w:ascii="Arial Narrow" w:hAnsi="Arial Narrow"/>
          <w:b/>
          <w:sz w:val="24"/>
          <w:szCs w:val="24"/>
        </w:rPr>
      </w:pPr>
    </w:p>
    <w:p w14:paraId="19C725FF" w14:textId="358BD5BF" w:rsidR="00DE2F81" w:rsidRPr="00DE2F81" w:rsidRDefault="00DE2F81" w:rsidP="00DE2F81">
      <w:pPr>
        <w:spacing w:after="0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                                      </w:t>
      </w:r>
      <w:r w:rsidRPr="00DE2F81">
        <w:rPr>
          <w:rFonts w:ascii="Arial Narrow" w:hAnsi="Arial Narrow"/>
          <w:b/>
          <w:bCs/>
          <w:sz w:val="24"/>
          <w:szCs w:val="24"/>
        </w:rPr>
        <w:t>Textos Motivadores para o Tema de Redação: Desafios para o combate à evasão escolar no Brasil contemporâneo.</w:t>
      </w:r>
    </w:p>
    <w:p w14:paraId="080957F8" w14:textId="77777777" w:rsidR="00DE2F81" w:rsidRPr="00DE2F81" w:rsidRDefault="00DE2F81" w:rsidP="00DE2F81">
      <w:p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sz w:val="24"/>
          <w:szCs w:val="24"/>
        </w:rPr>
        <w:t>A pesquisa “Juventudes fora da escola”, divulgada pelo Itaú Educação e Trabalho e pela Fundação Roberto Marinho, mostra que 9 milhões de jovens abandonaram o ensino básico no Brasil. A principal razão é a necessidade de trabalhar para ajudar a família. A maioria dos evadidos são homens de famílias de baixa renda e sete em cada dez são negros. A evasão escolar está ligada a um ciclo de pobreza, e o país perde cerca de 3,3% do PIB por ano devido a este problema.</w:t>
      </w:r>
    </w:p>
    <w:p w14:paraId="69807EA3" w14:textId="77777777" w:rsidR="00DE2F81" w:rsidRPr="00DE2F81" w:rsidRDefault="00DE2F81" w:rsidP="00DE2F81">
      <w:p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Fonte Adaptada</w:t>
      </w:r>
      <w:r w:rsidRPr="00DE2F81">
        <w:rPr>
          <w:rFonts w:ascii="Arial Narrow" w:hAnsi="Arial Narrow"/>
          <w:sz w:val="24"/>
          <w:szCs w:val="24"/>
        </w:rPr>
        <w:t>:</w:t>
      </w:r>
      <w:hyperlink r:id="rId7" w:tgtFrame="_blank" w:history="1">
        <w:r w:rsidRPr="00DE2F81">
          <w:rPr>
            <w:rStyle w:val="Hyperlink"/>
            <w:rFonts w:ascii="Arial Narrow" w:hAnsi="Arial Narrow"/>
            <w:sz w:val="24"/>
            <w:szCs w:val="24"/>
          </w:rPr>
          <w:t xml:space="preserve"> Correio Braziliense</w:t>
        </w:r>
      </w:hyperlink>
    </w:p>
    <w:p w14:paraId="0187203D" w14:textId="77777777" w:rsidR="00DE2F81" w:rsidRPr="00DE2F81" w:rsidRDefault="00DE2F81" w:rsidP="00DE2F81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Texto II: Evasão escolar no Brasil: uma tragédia silenciosa </w:t>
      </w:r>
    </w:p>
    <w:p w14:paraId="37EC82A7" w14:textId="77777777" w:rsidR="00DE2F81" w:rsidRPr="00DE2F81" w:rsidRDefault="00DE2F81" w:rsidP="00DE2F81">
      <w:p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sz w:val="24"/>
          <w:szCs w:val="24"/>
        </w:rPr>
        <w:t>A evasão escolar impacta a economia brasileira e amplifica desigualdades sociais, segundo estudo da Firjan SESI e PNUD. Mais de 500 mil jovens acima de 16 anos abandonam a escola anualmente. Apenas 60,3% completam o ciclo escolar até os 24 anos. O prejuízo para cada aluno que não termina o ensino médio é de R$ 395 mil. O estudo sugere iniciativas para combater a evasão, como apoio financeiro, ambientes de aprendizagem inovadores e projetos de transição para o mercado de trabalho.</w:t>
      </w:r>
    </w:p>
    <w:p w14:paraId="075D06E1" w14:textId="77777777" w:rsidR="00DE2F81" w:rsidRPr="00DE2F81" w:rsidRDefault="00DE2F81" w:rsidP="00DE2F81">
      <w:p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Fonte Adaptada</w:t>
      </w:r>
      <w:r w:rsidRPr="00DE2F81">
        <w:rPr>
          <w:rFonts w:ascii="Arial Narrow" w:hAnsi="Arial Narrow"/>
          <w:sz w:val="24"/>
          <w:szCs w:val="24"/>
        </w:rPr>
        <w:t>:</w:t>
      </w:r>
      <w:hyperlink r:id="rId8" w:tgtFrame="_blank" w:history="1">
        <w:r w:rsidRPr="00DE2F81">
          <w:rPr>
            <w:rStyle w:val="Hyperlink"/>
            <w:rFonts w:ascii="Arial Narrow" w:hAnsi="Arial Narrow"/>
            <w:sz w:val="24"/>
            <w:szCs w:val="24"/>
          </w:rPr>
          <w:t xml:space="preserve"> CNN Brasil</w:t>
        </w:r>
      </w:hyperlink>
    </w:p>
    <w:p w14:paraId="16DDAC40" w14:textId="77777777" w:rsidR="00DE2F81" w:rsidRPr="00DE2F81" w:rsidRDefault="00DE2F81" w:rsidP="00DE2F81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Texto III: Programa Pé-de-Meia </w:t>
      </w:r>
    </w:p>
    <w:p w14:paraId="5125C3CE" w14:textId="77777777" w:rsidR="00DE2F81" w:rsidRPr="00DE2F81" w:rsidRDefault="00DE2F81" w:rsidP="00DE2F81">
      <w:p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sz w:val="24"/>
          <w:szCs w:val="24"/>
        </w:rPr>
        <w:t>O programa Pé-de-Meia oferece incentivos financeiros para estudantes do ensino médio, visando combater a evasão escolar. Os incentivos incluem pagamentos anuais pela matrícula, frequência, conclusão de anos letivos e participação no Enem. O programa é voltado para estudantes de baixa renda e exige a inscrição no Programa Bolsa Família. Segundo Hélio Santos, o programa combate a evasão escolar e proporciona oportunidades de um futuro melhor para os jovens. </w:t>
      </w:r>
    </w:p>
    <w:p w14:paraId="30D5844A" w14:textId="77777777" w:rsidR="00DE2F81" w:rsidRPr="00DE2F81" w:rsidRDefault="00DE2F81" w:rsidP="00DE2F81">
      <w:p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Fonte Adaptada</w:t>
      </w:r>
      <w:r w:rsidRPr="00DE2F81">
        <w:rPr>
          <w:rFonts w:ascii="Arial Narrow" w:hAnsi="Arial Narrow"/>
          <w:sz w:val="24"/>
          <w:szCs w:val="24"/>
        </w:rPr>
        <w:t>:</w:t>
      </w:r>
      <w:hyperlink r:id="rId9" w:tgtFrame="_blank" w:history="1">
        <w:r w:rsidRPr="00DE2F81">
          <w:rPr>
            <w:rStyle w:val="Hyperlink"/>
            <w:rFonts w:ascii="Arial Narrow" w:hAnsi="Arial Narrow"/>
            <w:sz w:val="24"/>
            <w:szCs w:val="24"/>
          </w:rPr>
          <w:t xml:space="preserve"> Agência Brasil</w:t>
        </w:r>
      </w:hyperlink>
    </w:p>
    <w:p w14:paraId="0A40C52E" w14:textId="77777777" w:rsidR="00DE2F81" w:rsidRPr="00DE2F81" w:rsidRDefault="00DE2F81" w:rsidP="00DE2F81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Texto IV: dados sobre evasão escolar no Brasil</w:t>
      </w:r>
    </w:p>
    <w:p w14:paraId="71D93553" w14:textId="77777777" w:rsidR="00DE2F81" w:rsidRPr="00DE2F81" w:rsidRDefault="00DE2F81" w:rsidP="00DE2F81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Necessidade de trabalhar e desinteresse são principais motivos para abandono escolar.</w:t>
      </w:r>
    </w:p>
    <w:p w14:paraId="34DF9329" w14:textId="3B54E632" w:rsidR="00DE2F81" w:rsidRPr="00DE2F81" w:rsidRDefault="00DE2F81" w:rsidP="00DE2F81">
      <w:p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65CF785E" wp14:editId="460B51FB">
            <wp:extent cx="5857875" cy="9753600"/>
            <wp:effectExtent l="0" t="0" r="9525" b="0"/>
            <wp:docPr id="1245244500" name="Imagem 2" descr="evasão escolar no Br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vasão escolar no Brasi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D55DA" w14:textId="77777777" w:rsidR="00DE2F81" w:rsidRPr="00DE2F81" w:rsidRDefault="00DE2F81" w:rsidP="00DE2F81">
      <w:p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lastRenderedPageBreak/>
        <w:t>Fonte Adaptada</w:t>
      </w:r>
      <w:r w:rsidRPr="00DE2F81">
        <w:rPr>
          <w:rFonts w:ascii="Arial Narrow" w:hAnsi="Arial Narrow"/>
          <w:sz w:val="24"/>
          <w:szCs w:val="24"/>
        </w:rPr>
        <w:t>:</w:t>
      </w:r>
      <w:hyperlink r:id="rId11" w:tgtFrame="_blank" w:history="1">
        <w:r w:rsidRPr="00DE2F81">
          <w:rPr>
            <w:rStyle w:val="Hyperlink"/>
            <w:rFonts w:ascii="Arial Narrow" w:hAnsi="Arial Narrow"/>
            <w:sz w:val="24"/>
            <w:szCs w:val="24"/>
          </w:rPr>
          <w:t xml:space="preserve"> Agência de Notícias IBGE</w:t>
        </w:r>
      </w:hyperlink>
    </w:p>
    <w:p w14:paraId="00734A64" w14:textId="77777777" w:rsidR="00DE2F81" w:rsidRPr="00DE2F81" w:rsidRDefault="00DE2F81" w:rsidP="00DE2F81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Repertórios para o tema sobre evasão escolar no Brasil</w:t>
      </w:r>
    </w:p>
    <w:p w14:paraId="61F988AA" w14:textId="77777777" w:rsidR="00DE2F81" w:rsidRPr="00DE2F81" w:rsidRDefault="00DE2F81" w:rsidP="00DE2F81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Filmes e Séries</w:t>
      </w:r>
    </w:p>
    <w:p w14:paraId="3CFCBBA9" w14:textId="77777777" w:rsidR="00DE2F81" w:rsidRPr="00DE2F81" w:rsidRDefault="00DE2F81" w:rsidP="00DE2F81">
      <w:pPr>
        <w:numPr>
          <w:ilvl w:val="0"/>
          <w:numId w:val="22"/>
        </w:num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 xml:space="preserve">Filme: Preciosa – Uma História de </w:t>
      </w:r>
      <w:proofErr w:type="spellStart"/>
      <w:r w:rsidRPr="00DE2F81">
        <w:rPr>
          <w:rFonts w:ascii="Arial Narrow" w:hAnsi="Arial Narrow"/>
          <w:b/>
          <w:bCs/>
          <w:sz w:val="24"/>
          <w:szCs w:val="24"/>
        </w:rPr>
        <w:t>Esperança</w:t>
      </w:r>
      <w:r w:rsidRPr="00DE2F81">
        <w:rPr>
          <w:rFonts w:ascii="Arial Narrow" w:hAnsi="Arial Narrow"/>
          <w:i/>
          <w:iCs/>
          <w:sz w:val="24"/>
          <w:szCs w:val="24"/>
        </w:rPr>
        <w:t>Contexto</w:t>
      </w:r>
      <w:proofErr w:type="spellEnd"/>
      <w:r w:rsidRPr="00DE2F81">
        <w:rPr>
          <w:rFonts w:ascii="Arial Narrow" w:hAnsi="Arial Narrow"/>
          <w:sz w:val="24"/>
          <w:szCs w:val="24"/>
        </w:rPr>
        <w:t>: Preciosa é uma adolescente que enfrenta dificuldades extremas na vida, incluindo abuso e abandono escolar. O filme destaca a importância da educação como uma ferramenta de transformação social.</w:t>
      </w:r>
    </w:p>
    <w:p w14:paraId="46B80FA5" w14:textId="77777777" w:rsidR="00DE2F81" w:rsidRPr="00DE2F81" w:rsidRDefault="00DE2F81" w:rsidP="00DE2F81">
      <w:pPr>
        <w:numPr>
          <w:ilvl w:val="0"/>
          <w:numId w:val="22"/>
        </w:num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 xml:space="preserve">Filme: Escritores da </w:t>
      </w:r>
      <w:proofErr w:type="spellStart"/>
      <w:r w:rsidRPr="00DE2F81">
        <w:rPr>
          <w:rFonts w:ascii="Arial Narrow" w:hAnsi="Arial Narrow"/>
          <w:b/>
          <w:bCs/>
          <w:sz w:val="24"/>
          <w:szCs w:val="24"/>
        </w:rPr>
        <w:t>Liberdade</w:t>
      </w:r>
      <w:r w:rsidRPr="00DE2F81">
        <w:rPr>
          <w:rFonts w:ascii="Arial Narrow" w:hAnsi="Arial Narrow"/>
          <w:i/>
          <w:iCs/>
          <w:sz w:val="24"/>
          <w:szCs w:val="24"/>
        </w:rPr>
        <w:t>Contexto</w:t>
      </w:r>
      <w:proofErr w:type="spellEnd"/>
      <w:r w:rsidRPr="00DE2F81">
        <w:rPr>
          <w:rFonts w:ascii="Arial Narrow" w:hAnsi="Arial Narrow"/>
          <w:sz w:val="24"/>
          <w:szCs w:val="24"/>
        </w:rPr>
        <w:t>: Baseado em uma história real, o filme mostra a luta de uma professora para manter seus alunos motivados e na escola, utilizando métodos inovadores e emocionais.</w:t>
      </w:r>
    </w:p>
    <w:p w14:paraId="1E3D1133" w14:textId="77777777" w:rsidR="00DE2F81" w:rsidRPr="00DE2F81" w:rsidRDefault="00DE2F81" w:rsidP="00DE2F81">
      <w:pPr>
        <w:numPr>
          <w:ilvl w:val="0"/>
          <w:numId w:val="22"/>
        </w:num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 xml:space="preserve">Série: Todo Mundo Odeia o </w:t>
      </w:r>
      <w:proofErr w:type="spellStart"/>
      <w:r w:rsidRPr="00DE2F81">
        <w:rPr>
          <w:rFonts w:ascii="Arial Narrow" w:hAnsi="Arial Narrow"/>
          <w:b/>
          <w:bCs/>
          <w:sz w:val="24"/>
          <w:szCs w:val="24"/>
        </w:rPr>
        <w:t>Chris</w:t>
      </w:r>
      <w:r w:rsidRPr="00DE2F81">
        <w:rPr>
          <w:rFonts w:ascii="Arial Narrow" w:hAnsi="Arial Narrow"/>
          <w:i/>
          <w:iCs/>
          <w:sz w:val="24"/>
          <w:szCs w:val="24"/>
        </w:rPr>
        <w:t>Contexto</w:t>
      </w:r>
      <w:proofErr w:type="spellEnd"/>
      <w:r w:rsidRPr="00DE2F81">
        <w:rPr>
          <w:rFonts w:ascii="Arial Narrow" w:hAnsi="Arial Narrow"/>
          <w:sz w:val="24"/>
          <w:szCs w:val="24"/>
        </w:rPr>
        <w:t>: A série retrata a vida de Chris, um jovem negro que enfrenta vários desafios, incluindo o abandono escolar, enquanto tenta manter suas notas e ajudar sua família.</w:t>
      </w:r>
    </w:p>
    <w:p w14:paraId="27C9865B" w14:textId="77777777" w:rsidR="00DE2F81" w:rsidRPr="00DE2F81" w:rsidRDefault="00DE2F81" w:rsidP="00DE2F81">
      <w:pPr>
        <w:numPr>
          <w:ilvl w:val="0"/>
          <w:numId w:val="22"/>
        </w:num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 xml:space="preserve">Série: Malhação (Vidas </w:t>
      </w:r>
      <w:proofErr w:type="gramStart"/>
      <w:r w:rsidRPr="00DE2F81">
        <w:rPr>
          <w:rFonts w:ascii="Arial Narrow" w:hAnsi="Arial Narrow"/>
          <w:b/>
          <w:bCs/>
          <w:sz w:val="24"/>
          <w:szCs w:val="24"/>
        </w:rPr>
        <w:t>Brasileiras)</w:t>
      </w:r>
      <w:r w:rsidRPr="00DE2F81">
        <w:rPr>
          <w:rFonts w:ascii="Arial Narrow" w:hAnsi="Arial Narrow"/>
          <w:i/>
          <w:iCs/>
          <w:sz w:val="24"/>
          <w:szCs w:val="24"/>
        </w:rPr>
        <w:t>Contexto</w:t>
      </w:r>
      <w:proofErr w:type="gramEnd"/>
      <w:r w:rsidRPr="00DE2F81">
        <w:rPr>
          <w:rFonts w:ascii="Arial Narrow" w:hAnsi="Arial Narrow"/>
          <w:sz w:val="24"/>
          <w:szCs w:val="24"/>
        </w:rPr>
        <w:t>: A temporada aborda temas relevantes como evasão escolar e os desafios enfrentados por jovens brasileiros em diferentes contextos socioeconômicos.</w:t>
      </w:r>
    </w:p>
    <w:p w14:paraId="793406B4" w14:textId="77777777" w:rsidR="00DE2F81" w:rsidRPr="00DE2F81" w:rsidRDefault="00DE2F81" w:rsidP="00DE2F81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Legislações</w:t>
      </w:r>
    </w:p>
    <w:p w14:paraId="5BF229B1" w14:textId="77777777" w:rsidR="00DE2F81" w:rsidRPr="00DE2F81" w:rsidRDefault="00DE2F81" w:rsidP="00DE2F81">
      <w:pPr>
        <w:numPr>
          <w:ilvl w:val="0"/>
          <w:numId w:val="23"/>
        </w:num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Constituição Federal de 1988, Art. 205</w:t>
      </w:r>
      <w:r w:rsidRPr="00DE2F81">
        <w:rPr>
          <w:rFonts w:ascii="Arial Narrow" w:hAnsi="Arial Narrow"/>
          <w:i/>
          <w:iCs/>
          <w:sz w:val="24"/>
          <w:szCs w:val="24"/>
        </w:rPr>
        <w:t>Define a educação como um direito de todos e um dever do Estado e da família, visando o pleno desenvolvimento da pessoa, seu preparo para o exercício da cidadania e sua qualificação para o trabalho.</w:t>
      </w:r>
    </w:p>
    <w:p w14:paraId="74364057" w14:textId="77777777" w:rsidR="00DE2F81" w:rsidRPr="00DE2F81" w:rsidRDefault="00DE2F81" w:rsidP="00DE2F81">
      <w:pPr>
        <w:numPr>
          <w:ilvl w:val="0"/>
          <w:numId w:val="23"/>
        </w:num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Lei de Diretrizes e Bases da Educação Nacional (LDB) – Lei nº 9.394/1996</w:t>
      </w:r>
      <w:r w:rsidRPr="00DE2F81">
        <w:rPr>
          <w:rFonts w:ascii="Arial Narrow" w:hAnsi="Arial Narrow"/>
          <w:i/>
          <w:iCs/>
          <w:sz w:val="24"/>
          <w:szCs w:val="24"/>
        </w:rPr>
        <w:t>Estabelece as diretrizes e bases da educação nacional, incluindo medidas para combater a evasão escolar.</w:t>
      </w:r>
    </w:p>
    <w:p w14:paraId="604F5006" w14:textId="77777777" w:rsidR="00DE2F81" w:rsidRPr="00DE2F81" w:rsidRDefault="00DE2F81" w:rsidP="00DE2F81">
      <w:pPr>
        <w:numPr>
          <w:ilvl w:val="0"/>
          <w:numId w:val="23"/>
        </w:num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Estatuto da Criança e do Adolescente (ECA) – Lei nº 8.069/1990</w:t>
      </w:r>
      <w:r w:rsidRPr="00DE2F81">
        <w:rPr>
          <w:rFonts w:ascii="Arial Narrow" w:hAnsi="Arial Narrow"/>
          <w:i/>
          <w:iCs/>
          <w:sz w:val="24"/>
          <w:szCs w:val="24"/>
        </w:rPr>
        <w:t>Assegura os direitos de crianças e adolescentes à educação, destacando a obrigatoriedade e a gratuidade do ensino fundamental.</w:t>
      </w:r>
    </w:p>
    <w:p w14:paraId="5DBDF149" w14:textId="77777777" w:rsidR="00DE2F81" w:rsidRPr="00DE2F81" w:rsidRDefault="00DE2F81" w:rsidP="00DE2F81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Clássicos da Literatura</w:t>
      </w:r>
    </w:p>
    <w:p w14:paraId="5ADE6811" w14:textId="77777777" w:rsidR="00DE2F81" w:rsidRPr="00DE2F81" w:rsidRDefault="00DE2F81" w:rsidP="00DE2F81">
      <w:pPr>
        <w:numPr>
          <w:ilvl w:val="0"/>
          <w:numId w:val="24"/>
        </w:num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 xml:space="preserve">Vidas Secas, de Graciliano </w:t>
      </w:r>
      <w:proofErr w:type="spellStart"/>
      <w:r w:rsidRPr="00DE2F81">
        <w:rPr>
          <w:rFonts w:ascii="Arial Narrow" w:hAnsi="Arial Narrow"/>
          <w:b/>
          <w:bCs/>
          <w:sz w:val="24"/>
          <w:szCs w:val="24"/>
        </w:rPr>
        <w:t>Ramos</w:t>
      </w:r>
      <w:r w:rsidRPr="00DE2F81">
        <w:rPr>
          <w:rFonts w:ascii="Arial Narrow" w:hAnsi="Arial Narrow"/>
          <w:i/>
          <w:iCs/>
          <w:sz w:val="24"/>
          <w:szCs w:val="24"/>
        </w:rPr>
        <w:t>Contexto</w:t>
      </w:r>
      <w:proofErr w:type="spellEnd"/>
      <w:r w:rsidRPr="00DE2F81">
        <w:rPr>
          <w:rFonts w:ascii="Arial Narrow" w:hAnsi="Arial Narrow"/>
          <w:sz w:val="24"/>
          <w:szCs w:val="24"/>
        </w:rPr>
        <w:t>: A obra retrata a vida de uma família sertaneja, destacando a pobreza e a falta de acesso à educação, fatores que contribuem para a evasão escolar.</w:t>
      </w:r>
    </w:p>
    <w:p w14:paraId="214B3942" w14:textId="77777777" w:rsidR="00DE2F81" w:rsidRPr="00DE2F81" w:rsidRDefault="00DE2F81" w:rsidP="00DE2F81">
      <w:pPr>
        <w:numPr>
          <w:ilvl w:val="0"/>
          <w:numId w:val="24"/>
        </w:num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 xml:space="preserve">Capitães da Areia, de Jorge </w:t>
      </w:r>
      <w:proofErr w:type="spellStart"/>
      <w:r w:rsidRPr="00DE2F81">
        <w:rPr>
          <w:rFonts w:ascii="Arial Narrow" w:hAnsi="Arial Narrow"/>
          <w:b/>
          <w:bCs/>
          <w:sz w:val="24"/>
          <w:szCs w:val="24"/>
        </w:rPr>
        <w:t>Amado</w:t>
      </w:r>
      <w:r w:rsidRPr="00DE2F81">
        <w:rPr>
          <w:rFonts w:ascii="Arial Narrow" w:hAnsi="Arial Narrow"/>
          <w:i/>
          <w:iCs/>
          <w:sz w:val="24"/>
          <w:szCs w:val="24"/>
        </w:rPr>
        <w:t>Contexto</w:t>
      </w:r>
      <w:proofErr w:type="spellEnd"/>
      <w:r w:rsidRPr="00DE2F81">
        <w:rPr>
          <w:rFonts w:ascii="Arial Narrow" w:hAnsi="Arial Narrow"/>
          <w:sz w:val="24"/>
          <w:szCs w:val="24"/>
        </w:rPr>
        <w:t>: O livro conta a história de meninos de rua em Salvador, mostrando como a falta de educação e oportunidades os empurra para a marginalidade.</w:t>
      </w:r>
    </w:p>
    <w:p w14:paraId="5DE04DB9" w14:textId="77777777" w:rsidR="00DE2F81" w:rsidRPr="00DE2F81" w:rsidRDefault="00DE2F81" w:rsidP="00DE2F81">
      <w:pPr>
        <w:numPr>
          <w:ilvl w:val="0"/>
          <w:numId w:val="24"/>
        </w:num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 xml:space="preserve">O Quinze, de Rachel de </w:t>
      </w:r>
      <w:proofErr w:type="spellStart"/>
      <w:r w:rsidRPr="00DE2F81">
        <w:rPr>
          <w:rFonts w:ascii="Arial Narrow" w:hAnsi="Arial Narrow"/>
          <w:b/>
          <w:bCs/>
          <w:sz w:val="24"/>
          <w:szCs w:val="24"/>
        </w:rPr>
        <w:t>Queiroz</w:t>
      </w:r>
      <w:r w:rsidRPr="00DE2F81">
        <w:rPr>
          <w:rFonts w:ascii="Arial Narrow" w:hAnsi="Arial Narrow"/>
          <w:i/>
          <w:iCs/>
          <w:sz w:val="24"/>
          <w:szCs w:val="24"/>
        </w:rPr>
        <w:t>Contexto</w:t>
      </w:r>
      <w:proofErr w:type="spellEnd"/>
      <w:r w:rsidRPr="00DE2F81">
        <w:rPr>
          <w:rFonts w:ascii="Arial Narrow" w:hAnsi="Arial Narrow"/>
          <w:sz w:val="24"/>
          <w:szCs w:val="24"/>
        </w:rPr>
        <w:t>: O romance aborda a seca no Nordeste e suas consequências sociais, incluindo a dificuldade de acesso à educação.</w:t>
      </w:r>
    </w:p>
    <w:p w14:paraId="0112AD9E" w14:textId="77777777" w:rsidR="00DE2F81" w:rsidRPr="00DE2F81" w:rsidRDefault="00DE2F81" w:rsidP="00DE2F81">
      <w:pPr>
        <w:numPr>
          <w:ilvl w:val="0"/>
          <w:numId w:val="24"/>
        </w:num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 xml:space="preserve">Dom Casmurro, de Machado de </w:t>
      </w:r>
      <w:proofErr w:type="spellStart"/>
      <w:r w:rsidRPr="00DE2F81">
        <w:rPr>
          <w:rFonts w:ascii="Arial Narrow" w:hAnsi="Arial Narrow"/>
          <w:b/>
          <w:bCs/>
          <w:sz w:val="24"/>
          <w:szCs w:val="24"/>
        </w:rPr>
        <w:t>Assis</w:t>
      </w:r>
      <w:r w:rsidRPr="00DE2F81">
        <w:rPr>
          <w:rFonts w:ascii="Arial Narrow" w:hAnsi="Arial Narrow"/>
          <w:i/>
          <w:iCs/>
          <w:sz w:val="24"/>
          <w:szCs w:val="24"/>
        </w:rPr>
        <w:t>Contexto</w:t>
      </w:r>
      <w:proofErr w:type="spellEnd"/>
      <w:r w:rsidRPr="00DE2F81">
        <w:rPr>
          <w:rFonts w:ascii="Arial Narrow" w:hAnsi="Arial Narrow"/>
          <w:sz w:val="24"/>
          <w:szCs w:val="24"/>
        </w:rPr>
        <w:t>: Embora não trate diretamente de evasão escolar, a obra pode ser utilizada para discutir as diferenças sociais e seus impactos na educação.</w:t>
      </w:r>
    </w:p>
    <w:p w14:paraId="449B4018" w14:textId="77777777" w:rsidR="00DE2F81" w:rsidRPr="00DE2F81" w:rsidRDefault="00DE2F81" w:rsidP="00DE2F81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Fato Histórico</w:t>
      </w:r>
    </w:p>
    <w:p w14:paraId="12F6AD51" w14:textId="77777777" w:rsidR="00DE2F81" w:rsidRPr="00DE2F81" w:rsidRDefault="00DE2F81" w:rsidP="00DE2F81">
      <w:pPr>
        <w:numPr>
          <w:ilvl w:val="0"/>
          <w:numId w:val="25"/>
        </w:num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Reforma Educacional de 1996</w:t>
      </w:r>
      <w:r w:rsidRPr="00DE2F81">
        <w:rPr>
          <w:rFonts w:ascii="Arial Narrow" w:hAnsi="Arial Narrow"/>
          <w:i/>
          <w:iCs/>
          <w:sz w:val="24"/>
          <w:szCs w:val="24"/>
        </w:rPr>
        <w:t>A aprovação da Lei de Diretrizes e Bases da Educação Nacional (LDB) marcou um avanço significativo na estruturação do sistema educacional brasileiro, com foco em combater a evasão escolar e melhorar a qualidade da educação.</w:t>
      </w:r>
    </w:p>
    <w:p w14:paraId="1C63BE24" w14:textId="77777777" w:rsidR="00DE2F81" w:rsidRPr="00DE2F81" w:rsidRDefault="00DE2F81" w:rsidP="00DE2F81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Argumentos para usar nesse tema</w:t>
      </w:r>
    </w:p>
    <w:p w14:paraId="39822A05" w14:textId="77777777" w:rsidR="00DE2F81" w:rsidRPr="00DE2F81" w:rsidRDefault="00DE2F81" w:rsidP="00DE2F81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Argumento 1: Desigualdade Social</w:t>
      </w:r>
    </w:p>
    <w:p w14:paraId="5192CB78" w14:textId="77777777" w:rsidR="00DE2F81" w:rsidRPr="00DE2F81" w:rsidRDefault="00DE2F81" w:rsidP="00DE2F81">
      <w:pPr>
        <w:numPr>
          <w:ilvl w:val="0"/>
          <w:numId w:val="26"/>
        </w:num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Causa</w:t>
      </w:r>
      <w:r w:rsidRPr="00DE2F81">
        <w:rPr>
          <w:rFonts w:ascii="Arial Narrow" w:hAnsi="Arial Narrow"/>
          <w:sz w:val="24"/>
          <w:szCs w:val="24"/>
        </w:rPr>
        <w:t>: A desigualdade social impede que muitos jovens permaneçam na escola devido à necessidade de trabalhar e apoiar suas famílias.</w:t>
      </w:r>
    </w:p>
    <w:p w14:paraId="0794A9A4" w14:textId="77777777" w:rsidR="00DE2F81" w:rsidRPr="00DE2F81" w:rsidRDefault="00DE2F81" w:rsidP="00DE2F81">
      <w:pPr>
        <w:numPr>
          <w:ilvl w:val="0"/>
          <w:numId w:val="26"/>
        </w:num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Consequência</w:t>
      </w:r>
      <w:r w:rsidRPr="00DE2F81">
        <w:rPr>
          <w:rFonts w:ascii="Arial Narrow" w:hAnsi="Arial Narrow"/>
          <w:sz w:val="24"/>
          <w:szCs w:val="24"/>
        </w:rPr>
        <w:t>: A evasão escolar perpetua o ciclo de pobreza e limita as oportunidades de desenvolvimento pessoal e profissional dos jovens.</w:t>
      </w:r>
    </w:p>
    <w:p w14:paraId="6D3CB365" w14:textId="77777777" w:rsidR="00DE2F81" w:rsidRPr="00DE2F81" w:rsidRDefault="00DE2F81" w:rsidP="00DE2F81">
      <w:pPr>
        <w:numPr>
          <w:ilvl w:val="0"/>
          <w:numId w:val="26"/>
        </w:num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Possível Solução</w:t>
      </w:r>
      <w:r w:rsidRPr="00DE2F81">
        <w:rPr>
          <w:rFonts w:ascii="Arial Narrow" w:hAnsi="Arial Narrow"/>
          <w:sz w:val="24"/>
          <w:szCs w:val="24"/>
        </w:rPr>
        <w:t>: Implementar programas de apoio financeiro e social que permitam aos jovens continuar seus estudos sem a necessidade de trabalhar precocemente.</w:t>
      </w:r>
    </w:p>
    <w:p w14:paraId="4CBB1A15" w14:textId="77777777" w:rsidR="00DE2F81" w:rsidRPr="00DE2F81" w:rsidRDefault="00DE2F81" w:rsidP="00DE2F81">
      <w:pPr>
        <w:numPr>
          <w:ilvl w:val="0"/>
          <w:numId w:val="26"/>
        </w:num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Repertório Filosófico</w:t>
      </w:r>
      <w:r w:rsidRPr="00DE2F81">
        <w:rPr>
          <w:rFonts w:ascii="Arial Narrow" w:hAnsi="Arial Narrow"/>
          <w:sz w:val="24"/>
          <w:szCs w:val="24"/>
        </w:rPr>
        <w:t>: Milton Santos e a teoria da “Cidadania Mutilada”, que aborda como a desigualdade social afeta o acesso a direitos básicos, incluindo a educação.</w:t>
      </w:r>
    </w:p>
    <w:p w14:paraId="40E48327" w14:textId="77777777" w:rsidR="00DE2F81" w:rsidRPr="00DE2F81" w:rsidRDefault="00DE2F81" w:rsidP="00DE2F81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Argumento 2: Falta de Políticas Públicas</w:t>
      </w:r>
    </w:p>
    <w:p w14:paraId="19883BBF" w14:textId="77777777" w:rsidR="00DE2F81" w:rsidRPr="00DE2F81" w:rsidRDefault="00DE2F81" w:rsidP="00DE2F81">
      <w:pPr>
        <w:numPr>
          <w:ilvl w:val="0"/>
          <w:numId w:val="27"/>
        </w:num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Causa</w:t>
      </w:r>
      <w:r w:rsidRPr="00DE2F81">
        <w:rPr>
          <w:rFonts w:ascii="Arial Narrow" w:hAnsi="Arial Narrow"/>
          <w:sz w:val="24"/>
          <w:szCs w:val="24"/>
        </w:rPr>
        <w:t>: A ausência de políticas públicas eficazes e de suporte adequado aos estudantes de baixa renda.</w:t>
      </w:r>
    </w:p>
    <w:p w14:paraId="1A68DA4B" w14:textId="77777777" w:rsidR="00DE2F81" w:rsidRPr="00DE2F81" w:rsidRDefault="00DE2F81" w:rsidP="00DE2F81">
      <w:pPr>
        <w:numPr>
          <w:ilvl w:val="0"/>
          <w:numId w:val="27"/>
        </w:num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Consequência</w:t>
      </w:r>
      <w:r w:rsidRPr="00DE2F81">
        <w:rPr>
          <w:rFonts w:ascii="Arial Narrow" w:hAnsi="Arial Narrow"/>
          <w:sz w:val="24"/>
          <w:szCs w:val="24"/>
        </w:rPr>
        <w:t>: A falta de políticas públicas reforça a evasão escolar e a exclusão social.</w:t>
      </w:r>
    </w:p>
    <w:p w14:paraId="438B22CC" w14:textId="77777777" w:rsidR="00DE2F81" w:rsidRPr="00DE2F81" w:rsidRDefault="00DE2F81" w:rsidP="00DE2F81">
      <w:pPr>
        <w:numPr>
          <w:ilvl w:val="0"/>
          <w:numId w:val="27"/>
        </w:num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Possível Solução</w:t>
      </w:r>
      <w:r w:rsidRPr="00DE2F81">
        <w:rPr>
          <w:rFonts w:ascii="Arial Narrow" w:hAnsi="Arial Narrow"/>
          <w:sz w:val="24"/>
          <w:szCs w:val="24"/>
        </w:rPr>
        <w:t>: Desenvolver e implementar políticas públicas focadas em fornecer suporte educacional, psicológico e financeiro aos estudantes vulneráveis.</w:t>
      </w:r>
    </w:p>
    <w:p w14:paraId="4BC2C4C0" w14:textId="77777777" w:rsidR="00DE2F81" w:rsidRPr="00DE2F81" w:rsidRDefault="00DE2F81" w:rsidP="00DE2F81">
      <w:pPr>
        <w:numPr>
          <w:ilvl w:val="0"/>
          <w:numId w:val="27"/>
        </w:num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lastRenderedPageBreak/>
        <w:t>Repertório Filosófico</w:t>
      </w:r>
      <w:r w:rsidRPr="00DE2F81">
        <w:rPr>
          <w:rFonts w:ascii="Arial Narrow" w:hAnsi="Arial Narrow"/>
          <w:sz w:val="24"/>
          <w:szCs w:val="24"/>
        </w:rPr>
        <w:t>: Jessé Souza e a teoria do “Cidadão de Papel”, que discute a existência de leis que não são efetivamente aplicadas, resultando em direitos apenas no papel.</w:t>
      </w:r>
    </w:p>
    <w:p w14:paraId="0A02CF06" w14:textId="77777777" w:rsidR="00DE2F81" w:rsidRPr="00DE2F81" w:rsidRDefault="00DE2F81" w:rsidP="00DE2F81">
      <w:p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sz w:val="24"/>
          <w:szCs w:val="24"/>
        </w:rPr>
        <w:t>Agora que você está equipado com argumentos, repertórios e um entendimento claro sobre como estruturar sua redação, que tal treinar sua escrita? Utilize a nossa plataforma de correção de redação, que oferece mais de 400 temas para você praticar. Tenha suas redações avaliadas por nossos especialistas e prepare-se para conquistar a nota máxima no Enem! Boa sorte!</w:t>
      </w:r>
    </w:p>
    <w:p w14:paraId="133120E5" w14:textId="14D66C26" w:rsidR="004A3C9D" w:rsidRPr="006252B3" w:rsidRDefault="004A3C9D" w:rsidP="00EA680F">
      <w:pPr>
        <w:spacing w:after="0"/>
        <w:rPr>
          <w:rFonts w:ascii="Arial Narrow" w:hAnsi="Arial Narrow"/>
          <w:sz w:val="24"/>
          <w:szCs w:val="24"/>
        </w:rPr>
      </w:pPr>
    </w:p>
    <w:sectPr w:rsidR="004A3C9D" w:rsidRPr="006252B3" w:rsidSect="005B2D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839"/>
    <w:multiLevelType w:val="hybridMultilevel"/>
    <w:tmpl w:val="4C1ADB58"/>
    <w:lvl w:ilvl="0" w:tplc="BAD2880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64D3A"/>
    <w:multiLevelType w:val="hybridMultilevel"/>
    <w:tmpl w:val="8EF0109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907FC"/>
    <w:multiLevelType w:val="hybridMultilevel"/>
    <w:tmpl w:val="AD02ACA2"/>
    <w:lvl w:ilvl="0" w:tplc="35DEF94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A71D3"/>
    <w:multiLevelType w:val="multilevel"/>
    <w:tmpl w:val="09147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738FA"/>
    <w:multiLevelType w:val="hybridMultilevel"/>
    <w:tmpl w:val="02BEA956"/>
    <w:lvl w:ilvl="0" w:tplc="6DB8BF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16874"/>
    <w:multiLevelType w:val="hybridMultilevel"/>
    <w:tmpl w:val="919E07C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75F6A"/>
    <w:multiLevelType w:val="hybridMultilevel"/>
    <w:tmpl w:val="94004DDA"/>
    <w:lvl w:ilvl="0" w:tplc="2B9EC322">
      <w:start w:val="1"/>
      <w:numFmt w:val="lowerLetter"/>
      <w:lvlText w:val="%1)"/>
      <w:lvlJc w:val="left"/>
      <w:pPr>
        <w:ind w:left="810" w:hanging="45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DB5351"/>
    <w:multiLevelType w:val="hybridMultilevel"/>
    <w:tmpl w:val="29A26F6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2005BE"/>
    <w:multiLevelType w:val="hybridMultilevel"/>
    <w:tmpl w:val="0C64D47A"/>
    <w:lvl w:ilvl="0" w:tplc="6F207C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56DF4"/>
    <w:multiLevelType w:val="multilevel"/>
    <w:tmpl w:val="EE96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24DAA"/>
    <w:multiLevelType w:val="hybridMultilevel"/>
    <w:tmpl w:val="44D2C04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16785A"/>
    <w:multiLevelType w:val="multilevel"/>
    <w:tmpl w:val="D4D48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05163C"/>
    <w:multiLevelType w:val="hybridMultilevel"/>
    <w:tmpl w:val="ECDC7B42"/>
    <w:lvl w:ilvl="0" w:tplc="53207FB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DD2ADD"/>
    <w:multiLevelType w:val="hybridMultilevel"/>
    <w:tmpl w:val="C91E31CC"/>
    <w:lvl w:ilvl="0" w:tplc="8376C9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8D55AC"/>
    <w:multiLevelType w:val="hybridMultilevel"/>
    <w:tmpl w:val="304E8478"/>
    <w:lvl w:ilvl="0" w:tplc="3ACCED2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17669A"/>
    <w:multiLevelType w:val="hybridMultilevel"/>
    <w:tmpl w:val="20940EB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0618F5"/>
    <w:multiLevelType w:val="multilevel"/>
    <w:tmpl w:val="547A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AF2C66"/>
    <w:multiLevelType w:val="multilevel"/>
    <w:tmpl w:val="0AA84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354C76"/>
    <w:multiLevelType w:val="hybridMultilevel"/>
    <w:tmpl w:val="AABC945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FC0121"/>
    <w:multiLevelType w:val="hybridMultilevel"/>
    <w:tmpl w:val="E79292F0"/>
    <w:lvl w:ilvl="0" w:tplc="760E8B4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6678C3"/>
    <w:multiLevelType w:val="multilevel"/>
    <w:tmpl w:val="26260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B21906"/>
    <w:multiLevelType w:val="hybridMultilevel"/>
    <w:tmpl w:val="D5D843CC"/>
    <w:lvl w:ilvl="0" w:tplc="3200B88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4E7991"/>
    <w:multiLevelType w:val="hybridMultilevel"/>
    <w:tmpl w:val="7D7C5A96"/>
    <w:lvl w:ilvl="0" w:tplc="545488C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E974BA"/>
    <w:multiLevelType w:val="hybridMultilevel"/>
    <w:tmpl w:val="2F04368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E435F7"/>
    <w:multiLevelType w:val="hybridMultilevel"/>
    <w:tmpl w:val="A3126ED4"/>
    <w:lvl w:ilvl="0" w:tplc="BDB2DFF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7E1BFE"/>
    <w:multiLevelType w:val="hybridMultilevel"/>
    <w:tmpl w:val="9232077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EB711E"/>
    <w:multiLevelType w:val="multilevel"/>
    <w:tmpl w:val="9AAA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7323331">
    <w:abstractNumId w:val="19"/>
  </w:num>
  <w:num w:numId="2" w16cid:durableId="1767388122">
    <w:abstractNumId w:val="4"/>
  </w:num>
  <w:num w:numId="3" w16cid:durableId="402683741">
    <w:abstractNumId w:val="8"/>
  </w:num>
  <w:num w:numId="4" w16cid:durableId="1410806433">
    <w:abstractNumId w:val="0"/>
  </w:num>
  <w:num w:numId="5" w16cid:durableId="996497033">
    <w:abstractNumId w:val="22"/>
  </w:num>
  <w:num w:numId="6" w16cid:durableId="1184396915">
    <w:abstractNumId w:val="21"/>
  </w:num>
  <w:num w:numId="7" w16cid:durableId="50156634">
    <w:abstractNumId w:val="12"/>
  </w:num>
  <w:num w:numId="8" w16cid:durableId="1391884751">
    <w:abstractNumId w:val="14"/>
  </w:num>
  <w:num w:numId="9" w16cid:durableId="688797091">
    <w:abstractNumId w:val="24"/>
  </w:num>
  <w:num w:numId="10" w16cid:durableId="1550648240">
    <w:abstractNumId w:val="6"/>
  </w:num>
  <w:num w:numId="11" w16cid:durableId="962267740">
    <w:abstractNumId w:val="2"/>
  </w:num>
  <w:num w:numId="12" w16cid:durableId="650136719">
    <w:abstractNumId w:val="5"/>
  </w:num>
  <w:num w:numId="13" w16cid:durableId="356005274">
    <w:abstractNumId w:val="15"/>
  </w:num>
  <w:num w:numId="14" w16cid:durableId="2001152608">
    <w:abstractNumId w:val="7"/>
  </w:num>
  <w:num w:numId="15" w16cid:durableId="1220899342">
    <w:abstractNumId w:val="13"/>
  </w:num>
  <w:num w:numId="16" w16cid:durableId="1502313080">
    <w:abstractNumId w:val="25"/>
  </w:num>
  <w:num w:numId="17" w16cid:durableId="1707289014">
    <w:abstractNumId w:val="1"/>
  </w:num>
  <w:num w:numId="18" w16cid:durableId="1996300205">
    <w:abstractNumId w:val="23"/>
  </w:num>
  <w:num w:numId="19" w16cid:durableId="1173835093">
    <w:abstractNumId w:val="18"/>
  </w:num>
  <w:num w:numId="20" w16cid:durableId="1296522464">
    <w:abstractNumId w:val="10"/>
  </w:num>
  <w:num w:numId="21" w16cid:durableId="1734310163">
    <w:abstractNumId w:val="9"/>
  </w:num>
  <w:num w:numId="22" w16cid:durableId="544879280">
    <w:abstractNumId w:val="17"/>
  </w:num>
  <w:num w:numId="23" w16cid:durableId="965739141">
    <w:abstractNumId w:val="11"/>
  </w:num>
  <w:num w:numId="24" w16cid:durableId="841745257">
    <w:abstractNumId w:val="20"/>
  </w:num>
  <w:num w:numId="25" w16cid:durableId="178785310">
    <w:abstractNumId w:val="3"/>
  </w:num>
  <w:num w:numId="26" w16cid:durableId="1441489197">
    <w:abstractNumId w:val="26"/>
  </w:num>
  <w:num w:numId="27" w16cid:durableId="11379171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98"/>
    <w:rsid w:val="00004DC2"/>
    <w:rsid w:val="00054158"/>
    <w:rsid w:val="00060249"/>
    <w:rsid w:val="000D344B"/>
    <w:rsid w:val="000E7DA5"/>
    <w:rsid w:val="00103D1B"/>
    <w:rsid w:val="00157122"/>
    <w:rsid w:val="0017663C"/>
    <w:rsid w:val="00194935"/>
    <w:rsid w:val="002530E6"/>
    <w:rsid w:val="002A7D68"/>
    <w:rsid w:val="0032235A"/>
    <w:rsid w:val="00332123"/>
    <w:rsid w:val="003C3BB8"/>
    <w:rsid w:val="0042111C"/>
    <w:rsid w:val="00471EBA"/>
    <w:rsid w:val="0048419F"/>
    <w:rsid w:val="004A123E"/>
    <w:rsid w:val="004A3C9D"/>
    <w:rsid w:val="004B777B"/>
    <w:rsid w:val="005149E9"/>
    <w:rsid w:val="00545E44"/>
    <w:rsid w:val="005531FC"/>
    <w:rsid w:val="005B2D94"/>
    <w:rsid w:val="005D45DA"/>
    <w:rsid w:val="006252B3"/>
    <w:rsid w:val="00625B98"/>
    <w:rsid w:val="00640C60"/>
    <w:rsid w:val="00650808"/>
    <w:rsid w:val="0069447D"/>
    <w:rsid w:val="006B73F4"/>
    <w:rsid w:val="006D1759"/>
    <w:rsid w:val="006D5F8F"/>
    <w:rsid w:val="006E181D"/>
    <w:rsid w:val="006F5054"/>
    <w:rsid w:val="007037C4"/>
    <w:rsid w:val="00745DD5"/>
    <w:rsid w:val="007A01DE"/>
    <w:rsid w:val="007F2148"/>
    <w:rsid w:val="00883209"/>
    <w:rsid w:val="008D0FE0"/>
    <w:rsid w:val="00900649"/>
    <w:rsid w:val="00931A2B"/>
    <w:rsid w:val="00936202"/>
    <w:rsid w:val="00955FFB"/>
    <w:rsid w:val="00966639"/>
    <w:rsid w:val="00975DD5"/>
    <w:rsid w:val="00985A6D"/>
    <w:rsid w:val="00A33198"/>
    <w:rsid w:val="00AB5B59"/>
    <w:rsid w:val="00AB77BC"/>
    <w:rsid w:val="00B07ACA"/>
    <w:rsid w:val="00B4228B"/>
    <w:rsid w:val="00B90EC3"/>
    <w:rsid w:val="00BB230E"/>
    <w:rsid w:val="00C140EA"/>
    <w:rsid w:val="00C754BC"/>
    <w:rsid w:val="00C90965"/>
    <w:rsid w:val="00D058E9"/>
    <w:rsid w:val="00D4026B"/>
    <w:rsid w:val="00D57DCD"/>
    <w:rsid w:val="00D776FB"/>
    <w:rsid w:val="00DA4D0A"/>
    <w:rsid w:val="00DB0044"/>
    <w:rsid w:val="00DC368A"/>
    <w:rsid w:val="00DC6996"/>
    <w:rsid w:val="00DE2F81"/>
    <w:rsid w:val="00E131E5"/>
    <w:rsid w:val="00EA4C42"/>
    <w:rsid w:val="00EA680F"/>
    <w:rsid w:val="00F3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08DBB"/>
  <w15:docId w15:val="{B2C8E2C4-951B-4108-81B8-FB25060E6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7663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B77B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40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40C60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DE2F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7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1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2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2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nnbrasil.com.br/nacional/evasao-escolar-no-ensino-medio-atinge-meio-milhao-de-jovens-por-ano-aponta-estud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correiobraziliense.com.br/euestudante/educacao-basica/2024/03/6816745-brasil-tem-9-milhoes-de-jovens-fora-da-escola-mostra-pesquisa.html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agenciadenoticias.ibge.gov.br/agencia-noticias/2012-agencia-de-noticias/noticias/28286-necessidade-de-trabalhar-e-desinteresse-sao-principais-motivos-para-abandono-escolar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agenciabrasil.ebc.com.br/educacao/noticia/2024-01/programa-pe-de-meia-e-bem-recebido-por-estudantes-e-sociedade-civil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BC551-1419-4BB3-896D-938C07082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1114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MARCIELE</dc:creator>
  <cp:keywords/>
  <dc:description/>
  <cp:lastModifiedBy>Daniele lima</cp:lastModifiedBy>
  <cp:revision>2</cp:revision>
  <cp:lastPrinted>2023-01-27T23:27:00Z</cp:lastPrinted>
  <dcterms:created xsi:type="dcterms:W3CDTF">2026-10-14T01:22:00Z</dcterms:created>
  <dcterms:modified xsi:type="dcterms:W3CDTF">2026-10-14T01:22:00Z</dcterms:modified>
</cp:coreProperties>
</file>