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pPr>
        <w:pStyle w:val="Heading1"/>
      </w:pPr>
      <w:r>
        <w:t>MediQueue Pro – Hospital Queue Management System</w:t>
      </w:r>
    </w:p>
    <w:p>
      <w:r>
        <w:t>Submitted By:</w:t>
        <w:br/>
        <w:t>[Your Company Name]</w:t>
      </w:r>
    </w:p>
    <w:p>
      <w:r>
        <w:t>Prepared By: Lewie Mavis</w:t>
        <w:br/>
        <w:t>Title: Software Engineer / IT Solutions Consultant</w:t>
      </w:r>
    </w:p>
    <w:p>
      <w:r>
        <w:t>Date: ___________________</w:t>
        <w:br/>
      </w:r>
    </w:p>
    <w:p>
      <w:pPr>
        <w:pStyle w:val="Heading2"/>
      </w:pPr>
      <w:r>
        <w:t>1. Executive Summary</w:t>
      </w:r>
    </w:p>
    <w:p>
      <w:r>
        <w:t>Healthcare facilities face increasing challenges in managing patient flow, reducing waiting times, and maintaining operational efficiency. MediQueue Pro is a comprehensive hospital queue management system designed to streamline patient handling across departments, improve service delivery, and enhance the overall patient experience.</w:t>
        <w:br/>
        <w:br/>
        <w:t>This proposal outlines the technical scope, implementation approach, and cost structure for the development, deployment, and support of the MediQueue Pro Hospital Queue Management System.</w:t>
      </w:r>
    </w:p>
    <w:p>
      <w:r>
        <w:t>Total Project Investment: KES 1,800,000</w:t>
      </w:r>
    </w:p>
    <w:p>
      <w:pPr>
        <w:pStyle w:val="Heading2"/>
      </w:pPr>
      <w:r>
        <w:t>2. Project Objectives</w:t>
      </w:r>
    </w:p>
    <w:p>
      <w:r>
        <w:t>- Improve patient flow and reduce waiting times</w:t>
        <w:br/>
        <w:t>- Enable real-time queue monitoring and control</w:t>
        <w:br/>
        <w:t>- Support multi-department hospital operations</w:t>
        <w:br/>
        <w:t>- Enhance transparency and efficiency in service delivery</w:t>
        <w:br/>
        <w:t>- Provide intuitive administrative controls</w:t>
        <w:br/>
        <w:t>- Ensure scalability, reliability, and security</w:t>
      </w:r>
    </w:p>
    <w:p>
      <w:pPr>
        <w:pStyle w:val="Heading2"/>
      </w:pPr>
      <w:r>
        <w:t>3. Scope of Work</w:t>
      </w:r>
    </w:p>
    <w:p>
      <w:r>
        <w:t>The scope of this project includes system design, development, deployment, training, and post-implementation support. The system will be delivered as a fully functional, hospital-ready solution customized to institutional workflows.</w:t>
      </w:r>
    </w:p>
    <w:p>
      <w:pPr>
        <w:pStyle w:val="Heading2"/>
      </w:pPr>
      <w:r>
        <w:t>4. Technical Solution Overview</w:t>
      </w:r>
    </w:p>
    <w:p>
      <w:pPr>
        <w:pStyle w:val="Heading3"/>
      </w:pPr>
      <w:r>
        <w:t>4.1 Frontend Development &amp; UI/UX Components – KES 320,000</w:t>
      </w:r>
    </w:p>
    <w:p>
      <w:r>
        <w:t>Responsive patient and administrator interfaces with accessibility and mobile support.</w:t>
      </w:r>
    </w:p>
    <w:p>
      <w:pPr>
        <w:pStyle w:val="Heading3"/>
      </w:pPr>
      <w:r>
        <w:t>4.2 JavaScript Functionality Engine – KES 285,000</w:t>
      </w:r>
    </w:p>
    <w:p>
      <w:r>
        <w:t>Core logic for queue sequencing, automation, and administrative control.</w:t>
      </w:r>
    </w:p>
    <w:p>
      <w:pPr>
        <w:pStyle w:val="Heading3"/>
      </w:pPr>
      <w:r>
        <w:t>4.3 Backend &amp; Data Management System – KES 420,000</w:t>
      </w:r>
    </w:p>
    <w:p>
      <w:r>
        <w:t>Secure data storage, analytics, reporting, and audit trails.</w:t>
      </w:r>
    </w:p>
    <w:p>
      <w:pPr>
        <w:pStyle w:val="Heading3"/>
      </w:pPr>
      <w:r>
        <w:t>4.4 Hospital Integration Features – KES 310,000</w:t>
      </w:r>
    </w:p>
    <w:p>
      <w:r>
        <w:t>Departmental routing, workflow optimization, and customization.</w:t>
      </w:r>
    </w:p>
    <w:p>
      <w:pPr>
        <w:pStyle w:val="Heading3"/>
      </w:pPr>
      <w:r>
        <w:t>4.5 Real-Time Communication System – KES 220,000</w:t>
      </w:r>
    </w:p>
    <w:p>
      <w:r>
        <w:t>Live displays, announcements, and notification systems.</w:t>
      </w:r>
    </w:p>
    <w:p>
      <w:pPr>
        <w:pStyle w:val="Heading3"/>
      </w:pPr>
      <w:r>
        <w:t>4.6 System Infrastructure &amp; Deployment – KES 245,000</w:t>
      </w:r>
    </w:p>
    <w:p>
      <w:r>
        <w:t>Environment setup, deployment, documentation, and support.</w:t>
      </w:r>
    </w:p>
    <w:p>
      <w:pPr>
        <w:pStyle w:val="Heading3"/>
      </w:pPr>
      <w:r>
        <w:t>4.7 Training &amp; Implementation – KES 200,000</w:t>
      </w:r>
    </w:p>
    <w:p>
      <w:r>
        <w:t>Staff training, on-site setup, and go-live support.</w:t>
      </w:r>
    </w:p>
    <w:p>
      <w:pPr>
        <w:pStyle w:val="Heading2"/>
      </w:pPr>
      <w:r>
        <w:t>5. Project Cost Summary</w:t>
      </w:r>
    </w:p>
    <w:p>
      <w:r>
        <w:t>Frontend Development &amp; UI/UX: KES 320,000</w:t>
      </w:r>
    </w:p>
    <w:p>
      <w:r>
        <w:t>JavaScript Functionality Engine: KES 285,000</w:t>
      </w:r>
    </w:p>
    <w:p>
      <w:r>
        <w:t>Backend &amp; Data Management: KES 420,000</w:t>
      </w:r>
    </w:p>
    <w:p>
      <w:r>
        <w:t>Hospital Integration Features: KES 310,000</w:t>
      </w:r>
    </w:p>
    <w:p>
      <w:r>
        <w:t>Real-time Communication System: KES 220,000</w:t>
      </w:r>
    </w:p>
    <w:p>
      <w:r>
        <w:t>System Infrastructure &amp; Deployment: KES 245,000</w:t>
      </w:r>
    </w:p>
    <w:p>
      <w:r>
        <w:t>Training &amp; Implementation: KES 200,000</w:t>
      </w:r>
    </w:p>
    <w:p>
      <w:r>
        <w:t>TOTAL PROJECT COST: KES 1,800,000</w:t>
      </w:r>
    </w:p>
    <w:p>
      <w:pPr>
        <w:pStyle w:val="Heading2"/>
      </w:pPr>
      <w:r>
        <w:t>6. Technical Specifications</w:t>
      </w:r>
    </w:p>
    <w:p>
      <w:r>
        <w:t>Core Features:</w:t>
        <w:br/>
        <w:t>- Multi-department queue management</w:t>
        <w:br/>
        <w:t>- Real-time ticket generation</w:t>
        <w:br/>
        <w:t>- Admin control dashboard</w:t>
        <w:br/>
        <w:t>- Voice announcement system</w:t>
        <w:br/>
        <w:t>- Reporting &amp; analytics</w:t>
        <w:br/>
        <w:t>- Manual overrides</w:t>
        <w:br/>
        <w:t>- Ticket printing</w:t>
        <w:br/>
        <w:t>- Mobile-responsive design</w:t>
        <w:br/>
        <w:br/>
        <w:t>System Requirements:</w:t>
        <w:br/>
        <w:t>- Browsers: Chrome 80+, Firefox 75+, Safari 13+</w:t>
        <w:br/>
        <w:t>- Resolution: 1024x768 minimum (supports 4K)</w:t>
        <w:br/>
        <w:t>- Network: Hospital LAN/Wi-Fi</w:t>
        <w:br/>
        <w:t>- Printers: Thermal or standard receipt printers</w:t>
        <w:br/>
        <w:t>- Audio: PA system integration</w:t>
        <w:br/>
        <w:t>- Database: MySQL / PostgreSQL</w:t>
      </w:r>
    </w:p>
    <w:p>
      <w:pPr>
        <w:pStyle w:val="Heading2"/>
      </w:pPr>
      <w:r>
        <w:t>7. Support &amp; Warranty</w:t>
      </w:r>
    </w:p>
    <w:p>
      <w:r>
        <w:t>The project includes a six (6) month warranty and support period covering:</w:t>
        <w:br/>
        <w:t>- Phone and email technical support</w:t>
        <w:br/>
        <w:t>- System updates and patches</w:t>
        <w:br/>
        <w:t>- Emergency bug fixes</w:t>
        <w:br/>
        <w:t>- User manuals and documentation</w:t>
      </w:r>
    </w:p>
    <w:p>
      <w:pPr>
        <w:pStyle w:val="Heading2"/>
      </w:pPr>
      <w:r>
        <w:t>8. Estimated Implementation Timeline</w:t>
      </w:r>
    </w:p>
    <w:p>
      <w:r>
        <w:t>System Development &amp; Customization: 8–10 weeks</w:t>
        <w:br/>
        <w:t>Deployment &amp; Configuration: 1–2 weeks</w:t>
        <w:br/>
        <w:t>Training &amp; Go-live Support: 1 week</w:t>
        <w:br/>
        <w:br/>
        <w:t>Total Estimated Duration: 10–13 weeks</w:t>
      </w:r>
    </w:p>
    <w:p>
      <w:pPr>
        <w:pStyle w:val="Heading2"/>
      </w:pPr>
      <w:r>
        <w:t>9. Conclusion</w:t>
      </w:r>
    </w:p>
    <w:p>
      <w:r>
        <w:t>MediQueue Pro offers a scalable, reliable, and hospital-ready queue management solution that improves operational efficiency, enhances patient experience, and supports staff productivity. We look forward to partnering with your institution.</w:t>
      </w:r>
    </w:p>
    <w:p>
      <w:r>
        <w:t>Prepared By:</w:t>
        <w:br/>
        <w:t>Lewie Mavis</w:t>
        <w:br/>
        <w:t>Software Engineer | IT Solutions Consultant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