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ibmh6xe89d5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Portfolio Website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9uk217mo27mc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tresqaqthzj4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Welcome to My Creative Space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Telling Stories That Inspire Change | Creating Visuals That Captivate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Hi, I'm Marynciana Adema, a journalist, gender equality advocate, creative digital storyteller, and designer passionate about impactful narratives and visual storytelling. Through storytelling, branding, and event organizing, I bring ideas to life and spark conversations that matter.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[Connect with me on Instagram, TikTok, LinkedIn]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3d4hjiso96er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About Me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s1m0v158j9fq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A Storyteller with a Purpose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 journalism and digital storytelling background, I specialize in crafting compelling narratives that shine a light on gender, finance, and social issues. My investigative work, such as highlighting illicit financial flows affecting women in Kenya's informal sector, has earned recognition and grants.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storytelling, I am a mid-level graphic designer who creates visually striking content, including branding projects and fashion campaigns. I also organize impactful events, such as the </w:t>
      </w:r>
      <w:r w:rsidDel="00000000" w:rsidR="00000000" w:rsidRPr="00000000">
        <w:rPr>
          <w:i w:val="1"/>
          <w:rtl w:val="0"/>
        </w:rPr>
        <w:t xml:space="preserve">Top 20 Most Influential Women in Kenya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Made in Kenya</w:t>
      </w:r>
      <w:r w:rsidDel="00000000" w:rsidR="00000000" w:rsidRPr="00000000">
        <w:rPr>
          <w:rtl w:val="0"/>
        </w:rPr>
        <w:t xml:space="preserve"> brand awareness initiatives, to celebrate and support local talent.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collaborate and create something meaningful together!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g8lmfqp5evs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n69cw97g12xh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Portfolio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w9vge3p7p7m4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Journalism &amp; Storytelling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Investigative Reports: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Women in Kenya’s Informal Sector &amp; Illicit Financial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Women in Gold Mining &amp; Exploitation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Data-Driven Stories: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Visualizing Gender and Financial Exclusion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Digital Storytelling &amp; Multimedia: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Short social impact storytelling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ruimejtvy87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Graphic Design &amp; Branding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Metropolitan Muse</w:t>
      </w:r>
      <w:r w:rsidDel="00000000" w:rsidR="00000000" w:rsidRPr="00000000">
        <w:rPr>
          <w:rtl w:val="0"/>
        </w:rPr>
        <w:t xml:space="preserve"> Fashion Collection Teasers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Kana’s Choice</w:t>
      </w:r>
      <w:r w:rsidDel="00000000" w:rsidR="00000000" w:rsidRPr="00000000">
        <w:rPr>
          <w:rtl w:val="0"/>
        </w:rPr>
        <w:t xml:space="preserve"> Eco-Friendly Packaging Design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branding &amp; promotional materials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3lspa82o369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Content Creation &amp; Modeling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Curated fashion and commercial modeling portfolio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Social media storytelling on Instagram &amp; TikTok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q9nuw1rdq0m6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Event Organizing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Top 20 Most Influential Women in Kenya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Made in Kenya</w:t>
      </w:r>
      <w:r w:rsidDel="00000000" w:rsidR="00000000" w:rsidRPr="00000000">
        <w:rPr>
          <w:rtl w:val="0"/>
        </w:rPr>
        <w:t xml:space="preserve"> Brand Awareness Events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Jazz and Fashion Experience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The Kenyan Fashion Story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3cygq6fvabak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Services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itz8z08r7tjl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What I Offer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Journalism &amp; Digital Storytelling</w:t>
      </w:r>
      <w:r w:rsidDel="00000000" w:rsidR="00000000" w:rsidRPr="00000000">
        <w:rPr>
          <w:rtl w:val="0"/>
        </w:rPr>
        <w:t xml:space="preserve"> – Investigative reporting, multimedia storytelling, and gender-based reporting.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Graphic Design &amp; Branding</w:t>
      </w:r>
      <w:r w:rsidDel="00000000" w:rsidR="00000000" w:rsidRPr="00000000">
        <w:rPr>
          <w:rtl w:val="0"/>
        </w:rPr>
        <w:t xml:space="preserve"> – Visual storytelling, branding, and packaging design.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 Creation &amp; Influencer Marketing</w:t>
      </w:r>
      <w:r w:rsidDel="00000000" w:rsidR="00000000" w:rsidRPr="00000000">
        <w:rPr>
          <w:rtl w:val="0"/>
        </w:rPr>
        <w:t xml:space="preserve"> – Social media campaigns, brand collaborations.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 Organizing &amp; Brand Awareness</w:t>
      </w:r>
      <w:r w:rsidDel="00000000" w:rsidR="00000000" w:rsidRPr="00000000">
        <w:rPr>
          <w:rtl w:val="0"/>
        </w:rPr>
        <w:t xml:space="preserve"> – Event planning and execution.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 – Fashion and commercial modeling, brand collaborations, and campaign shoots.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work together to create impactful stories and visuals!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g6jt3ymwumjx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Blog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Latest Insights &amp;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forzx8sji5g3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wbu8ic9560k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Let's Connect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collaborations, inquiries, or project discussions, reach out to me!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Email: marycianaadema@gmail.com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Phone: +254790347336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Social Media: Instagram | TikTok | LinkedIn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[Get in Touch]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2k1w0fs96pnp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Testimonials (Optional)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oubwdnfxbwdb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Press &amp; Media Features (If Any)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Featured in [Publication Name] for [Story/Project].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