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7E" w:rsidRDefault="00604A7E" w:rsidP="00604A7E">
      <w:pPr>
        <w:pStyle w:val="Heading1"/>
      </w:pPr>
      <w:bookmarkStart w:id="0" w:name="X745d889594d9b1b3adfaa60e398d04fc92c262a"/>
      <w:r>
        <w:t>S3 Appendix: Stratified analysis equations</w:t>
      </w:r>
      <w:bookmarkEnd w:id="0"/>
    </w:p>
    <w:p w:rsidR="00604A7E" w:rsidRDefault="00604A7E" w:rsidP="00604A7E">
      <w:pPr>
        <w:pStyle w:val="FirstParagraph"/>
      </w:pPr>
      <w:r>
        <w:t>Standard notation for use in the analysis of stratified-random survey data [17]: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90"/>
        <w:gridCol w:w="6570"/>
      </w:tblGrid>
      <w:tr w:rsidR="00604A7E" w:rsidTr="00F9368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04A7E" w:rsidRDefault="00604A7E" w:rsidP="00F93681">
            <w:pPr>
              <w:pStyle w:val="Compact"/>
            </w:pPr>
            <w:r>
              <w:rPr>
                <w:b/>
              </w:rP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04A7E" w:rsidRDefault="00604A7E" w:rsidP="00F93681">
            <w:pPr>
              <w:pStyle w:val="Compact"/>
            </w:pPr>
            <w:r>
              <w:rPr>
                <w:b/>
              </w:rPr>
              <w:t>Description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Number of strata (</w:t>
            </w:r>
            <m:oMath>
              <m:r>
                <w:rPr>
                  <w:rFonts w:ascii="Cambria Math" w:hAnsi="Cambria Math"/>
                </w:rPr>
                <m:t>h=1,2,.....,L</m:t>
              </m:r>
            </m:oMath>
            <w:r>
              <w:t>)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Area of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trawl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Area covered by a standard trawl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trawl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Total number of sample units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Total number of units sampled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 (</w:t>
            </w:r>
            <m:oMath>
              <m:r>
                <w:rPr>
                  <w:rFonts w:ascii="Cambria Math" w:hAnsi="Cambria Math"/>
                </w:rPr>
                <m:t>i=1,2,.....,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)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Total number of sample units in the survey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Total number of observations in the survey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Stratum weight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Sampling fraction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Sample mean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stratum, where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h,i</m:t>
                  </m:r>
                </m:sub>
              </m:sSub>
            </m:oMath>
            <w:r>
              <w:t xml:space="preserve"> is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observation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Sample variance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 xml:space="preserve">Estimate of the population mean per unit (i.e. stratified mean catch per </w:t>
            </w:r>
            <w:proofErr w:type="spellStart"/>
            <w:r>
              <w:t>tow</w:t>
            </w:r>
            <w:proofErr w:type="spellEnd"/>
            <w:r>
              <w:t>)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Estimate of the variance of the stratified mean</w:t>
            </w:r>
          </w:p>
        </w:tc>
      </w:tr>
      <w:tr w:rsidR="00604A7E" w:rsidTr="00F93681">
        <w:tc>
          <w:tcPr>
            <w:tcW w:w="0" w:type="auto"/>
          </w:tcPr>
          <w:p w:rsidR="00604A7E" w:rsidRDefault="00604A7E" w:rsidP="00F93681">
            <w:pPr>
              <w:pStyle w:val="Compact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=N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:rsidR="00604A7E" w:rsidRDefault="00604A7E" w:rsidP="00F93681">
            <w:pPr>
              <w:pStyle w:val="Compact"/>
            </w:pPr>
            <w:r>
              <w:t>Estimate of the population total over the survey area</w:t>
            </w:r>
          </w:p>
        </w:tc>
      </w:tr>
    </w:tbl>
    <w:p w:rsidR="002672F4" w:rsidRPr="00604A7E" w:rsidRDefault="002672F4" w:rsidP="00604A7E">
      <w:bookmarkStart w:id="1" w:name="_GoBack"/>
      <w:bookmarkEnd w:id="1"/>
    </w:p>
    <w:sectPr w:rsidR="002672F4" w:rsidRPr="00604A7E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508" w:rsidRDefault="00593508">
      <w:pPr>
        <w:spacing w:after="0" w:line="240" w:lineRule="auto"/>
      </w:pPr>
      <w:r>
        <w:separator/>
      </w:r>
    </w:p>
  </w:endnote>
  <w:endnote w:type="continuationSeparator" w:id="0">
    <w:p w:rsidR="00593508" w:rsidRDefault="0059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910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A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59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508" w:rsidRDefault="00593508">
      <w:r>
        <w:separator/>
      </w:r>
    </w:p>
  </w:footnote>
  <w:footnote w:type="continuationSeparator" w:id="0">
    <w:p w:rsidR="00593508" w:rsidRDefault="0059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7D20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72F4"/>
    <w:rsid w:val="00341B52"/>
    <w:rsid w:val="004E29B3"/>
    <w:rsid w:val="00590D07"/>
    <w:rsid w:val="00593508"/>
    <w:rsid w:val="005D50F5"/>
    <w:rsid w:val="00604A7E"/>
    <w:rsid w:val="00784D58"/>
    <w:rsid w:val="00832410"/>
    <w:rsid w:val="008D6863"/>
    <w:rsid w:val="0091018A"/>
    <w:rsid w:val="00B86B75"/>
    <w:rsid w:val="00B91378"/>
    <w:rsid w:val="00BC48D5"/>
    <w:rsid w:val="00C36279"/>
    <w:rsid w:val="00E11461"/>
    <w:rsid w:val="00E315A3"/>
    <w:rsid w:val="00E819B0"/>
    <w:rsid w:val="00F530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E2279-368A-4C25-B273-00BCAD3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to optimize the design and analysis of fisheries surveys by simulating spatially-correlated fish stocks</vt:lpstr>
    </vt:vector>
  </TitlesOfParts>
  <Company>DFO-MPO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to optimize the design and analysis of fisheries surveys by simulating spatially-correlated fish stocks</dc:title>
  <dc:creator>Regular, Paul</dc:creator>
  <cp:keywords/>
  <cp:lastModifiedBy>Regular, Paul</cp:lastModifiedBy>
  <cp:revision>2</cp:revision>
  <dcterms:created xsi:type="dcterms:W3CDTF">2019-09-20T01:35:00Z</dcterms:created>
  <dcterms:modified xsi:type="dcterms:W3CDTF">2019-09-20T01:35:00Z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