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id w:val="141635942"/>
        <w:docPartObj>
          <w:docPartGallery w:val="Table of Contents"/>
          <w:docPartUnique/>
        </w:docPartObj>
        <w:rPr>
          <w:rFonts w:eastAsia="Calibri" w:cs="" w:eastAsiaTheme="minorAscii" w:cstheme="minorBidi"/>
          <w:b w:val="0"/>
          <w:bCs w:val="0"/>
          <w:sz w:val="22"/>
          <w:szCs w:val="22"/>
        </w:rPr>
      </w:sdtPr>
      <w:sdtEndPr>
        <w:rPr>
          <w:rFonts w:eastAsia="" w:cs="" w:eastAsiaTheme="minorEastAsia" w:cstheme="minorBidi"/>
          <w:b w:val="0"/>
          <w:bCs w:val="0"/>
          <w:noProof/>
          <w:sz w:val="22"/>
          <w:szCs w:val="22"/>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3FBEFB81"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3FBEFB81"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3FBEFB81" w:rsidRDefault="00944D65" w14:paraId="2819F8C6" w14:textId="26CDF925">
            <w:pPr>
              <w:suppressAutoHyphens/>
              <w:spacing w:after="0" w:line="240" w:lineRule="auto"/>
              <w:contextualSpacing/>
              <w:jc w:val="center"/>
              <w:rPr>
                <w:rFonts w:eastAsia="Times New Roman" w:cs="Calibri" w:cstheme="minorAscii"/>
                <w:b w:val="1"/>
                <w:bCs w:val="1"/>
              </w:rPr>
            </w:pPr>
            <w:r w:rsidRPr="3FBEFB81" w:rsidR="67320313">
              <w:rPr>
                <w:rFonts w:eastAsia="Times New Roman" w:cs="Calibri" w:cstheme="minorAscii"/>
                <w:b w:val="1"/>
                <w:bCs w:val="1"/>
              </w:rPr>
              <w:t>03/23/24</w:t>
            </w:r>
          </w:p>
        </w:tc>
        <w:tc>
          <w:tcPr>
            <w:tcW w:w="2338" w:type="dxa"/>
            <w:tcMar>
              <w:left w:w="115" w:type="dxa"/>
              <w:right w:w="115" w:type="dxa"/>
            </w:tcMar>
          </w:tcPr>
          <w:p w:rsidRPr="001650C9" w:rsidR="00531FBF" w:rsidP="3FBEFB81" w:rsidRDefault="00944D65" w14:paraId="07699096" w14:textId="3C236D9B">
            <w:pPr>
              <w:suppressAutoHyphens/>
              <w:spacing w:after="0" w:line="240" w:lineRule="auto"/>
              <w:contextualSpacing/>
              <w:jc w:val="center"/>
              <w:rPr>
                <w:rFonts w:eastAsia="Times New Roman" w:cs="Calibri" w:cstheme="minorAscii"/>
                <w:b w:val="1"/>
                <w:bCs w:val="1"/>
              </w:rPr>
            </w:pPr>
            <w:r w:rsidRPr="3FBEFB81" w:rsidR="67320313">
              <w:rPr>
                <w:rFonts w:eastAsia="Times New Roman" w:cs="Calibri" w:cstheme="minorAscii"/>
                <w:b w:val="1"/>
                <w:bCs w:val="1"/>
              </w:rPr>
              <w:t>Joshua Lewis</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rsidR="00352FD0">
        <w:rPr/>
        <w:t>Developer</w:t>
      </w:r>
      <w:bookmarkEnd w:id="9"/>
      <w:bookmarkEnd w:id="10"/>
      <w:bookmarkEnd w:id="11"/>
    </w:p>
    <w:p w:rsidRPr="001650C9" w:rsidR="00020066" w:rsidP="3FBEFB81" w:rsidRDefault="00020066" w14:paraId="128FF6BB" w14:textId="66CA1947">
      <w:pPr>
        <w:suppressAutoHyphens/>
        <w:spacing w:after="0" w:line="240" w:lineRule="auto"/>
        <w:contextualSpacing/>
        <w:rPr>
          <w:rFonts w:cs="Calibri" w:cstheme="minorAscii"/>
        </w:rPr>
      </w:pPr>
      <w:r w:rsidRPr="3FBEFB81" w:rsidR="7DDCF35A">
        <w:rPr>
          <w:rFonts w:cs="Calibri" w:cstheme="minorAscii"/>
        </w:rPr>
        <w:t>Joshua Lewis</w:t>
      </w:r>
    </w:p>
    <w:p w:rsidRPr="001650C9" w:rsidR="00010B8A" w:rsidP="3FBEFB81" w:rsidRDefault="00010B8A" w14:paraId="0EEAB613" w14:textId="769A7FA2">
      <w:pPr>
        <w:pStyle w:val="Heading2"/>
        <w:numPr>
          <w:ilvl w:val="0"/>
          <w:numId w:val="17"/>
        </w:numPr>
        <w:suppressAutoHyphens/>
        <w:spacing w:before="160" w:beforeAutospacing="off" w:after="0" w:line="240" w:lineRule="auto"/>
        <w:rPr/>
      </w:pPr>
      <w:bookmarkStart w:name="_Toc32574611" w:id="12"/>
      <w:bookmarkStart w:name="_Toc1382019318" w:id="13"/>
      <w:bookmarkStart w:name="_Toc1680416009" w:id="14"/>
      <w:r w:rsidR="0058064D">
        <w:rPr/>
        <w:t>Interpreting Client Needs</w:t>
      </w:r>
      <w:bookmarkEnd w:id="12"/>
      <w:bookmarkEnd w:id="13"/>
      <w:bookmarkEnd w:id="14"/>
    </w:p>
    <w:p w:rsidRPr="001650C9" w:rsidR="00010B8A" w:rsidP="3FBEFB81" w:rsidRDefault="00010B8A" w14:paraId="1D75CFD4" w14:textId="7263747A">
      <w:pPr>
        <w:pStyle w:val="Normal"/>
        <w:suppressAutoHyphens/>
        <w:spacing w:before="160" w:beforeAutospacing="off" w:after="0" w:line="240" w:lineRule="auto"/>
        <w:ind w:left="0" w:firstLine="720"/>
        <w:contextualSpacing/>
        <w:rPr>
          <w:rFonts w:eastAsia="Times New Roman" w:cs="Calibri" w:cstheme="minorAscii"/>
        </w:rPr>
      </w:pPr>
      <w:r w:rsidRPr="1A753C8C" w:rsidR="32D874CA">
        <w:rPr>
          <w:rFonts w:eastAsia="Times New Roman" w:cs="Calibri" w:cstheme="minorAscii"/>
        </w:rPr>
        <w:t xml:space="preserve">Secure communications for Artemis are essential to daily operations. </w:t>
      </w:r>
      <w:r w:rsidRPr="1A753C8C" w:rsidR="4E27D011">
        <w:rPr>
          <w:rFonts w:eastAsia="Times New Roman" w:cs="Calibri" w:cstheme="minorAscii"/>
        </w:rPr>
        <w:t>Not only will they be handling financial information, but they will be handling personal information such as a client’s social security numbe</w:t>
      </w:r>
      <w:r w:rsidRPr="1A753C8C" w:rsidR="5F51FB13">
        <w:rPr>
          <w:rFonts w:eastAsia="Times New Roman" w:cs="Calibri" w:cstheme="minorAscii"/>
        </w:rPr>
        <w:t xml:space="preserve">r, address, and date of birth. Given the sensitivity of the information they will be dealing with, it is </w:t>
      </w:r>
      <w:r w:rsidRPr="1A753C8C" w:rsidR="35615C01">
        <w:rPr>
          <w:rFonts w:eastAsia="Times New Roman" w:cs="Calibri" w:cstheme="minorAscii"/>
        </w:rPr>
        <w:t>imperative</w:t>
      </w:r>
      <w:r w:rsidRPr="1A753C8C" w:rsidR="42D1D037">
        <w:rPr>
          <w:rFonts w:eastAsia="Times New Roman" w:cs="Calibri" w:cstheme="minorAscii"/>
        </w:rPr>
        <w:t xml:space="preserve"> that all communications, both within and outside of the company</w:t>
      </w:r>
      <w:r w:rsidRPr="1A753C8C" w:rsidR="5E6D328E">
        <w:rPr>
          <w:rFonts w:eastAsia="Times New Roman" w:cs="Calibri" w:cstheme="minorAscii"/>
        </w:rPr>
        <w:t>, domestic or international,</w:t>
      </w:r>
      <w:r w:rsidRPr="1A753C8C" w:rsidR="42D1D037">
        <w:rPr>
          <w:rFonts w:eastAsia="Times New Roman" w:cs="Calibri" w:cstheme="minorAscii"/>
        </w:rPr>
        <w:t xml:space="preserve"> be secure.</w:t>
      </w:r>
      <w:r w:rsidRPr="1A753C8C" w:rsidR="03AFE942">
        <w:rPr>
          <w:rFonts w:eastAsia="Times New Roman" w:cs="Calibri" w:cstheme="minorAscii"/>
        </w:rPr>
        <w:t xml:space="preserve"> </w:t>
      </w:r>
    </w:p>
    <w:p w:rsidRPr="001650C9" w:rsidR="00010B8A" w:rsidP="3FBEFB81" w:rsidRDefault="00010B8A" w14:paraId="07FB83B5" w14:textId="158AA49A">
      <w:pPr>
        <w:pStyle w:val="Normal"/>
        <w:suppressAutoHyphens/>
        <w:spacing w:before="160" w:beforeAutospacing="off" w:after="0" w:line="240" w:lineRule="auto"/>
        <w:ind w:left="0" w:firstLine="720"/>
        <w:contextualSpacing/>
        <w:rPr>
          <w:rFonts w:eastAsia="Times New Roman" w:cs="Calibri" w:cstheme="minorAscii"/>
        </w:rPr>
      </w:pPr>
      <w:r w:rsidRPr="3FBEFB81" w:rsidR="6CB39DF6">
        <w:rPr>
          <w:rFonts w:eastAsia="Times New Roman" w:cs="Calibri" w:cstheme="minorAscii"/>
        </w:rPr>
        <w:t>Alongside the ethical reasons of secure communications, there are government regulations regarding the safeguarding of customer information.</w:t>
      </w:r>
      <w:r w:rsidRPr="3FBEFB81" w:rsidR="108D5A03">
        <w:rPr>
          <w:rFonts w:eastAsia="Times New Roman" w:cs="Calibri" w:cstheme="minorAscii"/>
        </w:rPr>
        <w:t xml:space="preserve"> The FTC states</w:t>
      </w:r>
      <w:r w:rsidRPr="3FBEFB81" w:rsidR="2E84B1CD">
        <w:rPr>
          <w:rFonts w:eastAsia="Times New Roman" w:cs="Calibri" w:cstheme="minorAscii"/>
        </w:rPr>
        <w:t xml:space="preserve"> that </w:t>
      </w:r>
      <w:r w:rsidRPr="3FBEFB81" w:rsidR="2E84B1CD">
        <w:rPr>
          <w:rFonts w:ascii="Calibri" w:hAnsi="Calibri" w:eastAsia="Calibri" w:cs="Calibri"/>
          <w:noProof w:val="0"/>
          <w:sz w:val="22"/>
          <w:szCs w:val="22"/>
          <w:lang w:val="en-US"/>
        </w:rPr>
        <w:t xml:space="preserve">all financial institutions over which the Federal Trade Commission (“FTC” or “Commission”) has </w:t>
      </w:r>
      <w:bookmarkStart w:name="_Int_0FpdO7PO" w:id="2107389574"/>
      <w:r w:rsidRPr="3FBEFB81" w:rsidR="2E84B1CD">
        <w:rPr>
          <w:rFonts w:ascii="Calibri" w:hAnsi="Calibri" w:eastAsia="Calibri" w:cs="Calibri"/>
          <w:noProof w:val="0"/>
          <w:sz w:val="22"/>
          <w:szCs w:val="22"/>
          <w:lang w:val="en-US"/>
        </w:rPr>
        <w:t>jurisdiction</w:t>
      </w:r>
      <w:bookmarkEnd w:id="2107389574"/>
      <w:r w:rsidRPr="3FBEFB81" w:rsidR="2E84B1CD">
        <w:rPr>
          <w:rFonts w:ascii="Calibri" w:hAnsi="Calibri" w:eastAsia="Calibri" w:cs="Calibri"/>
          <w:noProof w:val="0"/>
          <w:sz w:val="22"/>
          <w:szCs w:val="22"/>
          <w:lang w:val="en-US"/>
        </w:rPr>
        <w:t xml:space="preserve"> shall</w:t>
      </w:r>
      <w:r w:rsidRPr="3FBEFB81" w:rsidR="108D5A03">
        <w:rPr>
          <w:rFonts w:eastAsia="Times New Roman" w:cs="Calibri" w:cstheme="minorAscii"/>
        </w:rPr>
        <w:t xml:space="preserve">: </w:t>
      </w:r>
    </w:p>
    <w:p w:rsidRPr="001650C9" w:rsidR="00010B8A" w:rsidP="3FBEFB81" w:rsidRDefault="00010B8A" w14:paraId="2F9D789D" w14:textId="448A4AE1">
      <w:pPr>
        <w:pStyle w:val="Normal"/>
        <w:suppressAutoHyphens/>
        <w:spacing w:before="160" w:beforeAutospacing="off" w:after="0" w:line="240" w:lineRule="auto"/>
        <w:ind w:left="0" w:firstLine="720"/>
        <w:contextualSpacing/>
        <w:rPr>
          <w:rFonts w:ascii="Calibri" w:hAnsi="Calibri" w:eastAsia="Calibri" w:cs="Calibri"/>
          <w:noProof w:val="0"/>
          <w:sz w:val="22"/>
          <w:szCs w:val="22"/>
          <w:lang w:val="en-US"/>
        </w:rPr>
      </w:pPr>
      <w:r w:rsidRPr="3FBEFB81" w:rsidR="108D5A03">
        <w:rPr>
          <w:rFonts w:eastAsia="Times New Roman" w:cs="Calibri" w:cstheme="minorAscii"/>
        </w:rPr>
        <w:t>“</w:t>
      </w:r>
      <w:r w:rsidRPr="3FBEFB81" w:rsidR="5B7B39DA">
        <w:rPr>
          <w:rFonts w:ascii="Calibri" w:hAnsi="Calibri" w:eastAsia="Calibri" w:cs="Calibri"/>
          <w:noProof w:val="0"/>
          <w:sz w:val="22"/>
          <w:szCs w:val="22"/>
          <w:lang w:val="en-US"/>
        </w:rPr>
        <w:t>Base your information security program on a risk assessment that identifies reasonably foreseeable internal and external risks to the security, confidentiality, and integrity of customer information that could result in the unauthorized disclosure, misuse, alteration, destruction, or other compromise of such information, and assesses the sufficiency of any safeguards in place to control these risks.</w:t>
      </w:r>
      <w:r w:rsidRPr="3FBEFB81" w:rsidR="0DD72466">
        <w:rPr>
          <w:rFonts w:ascii="Calibri" w:hAnsi="Calibri" w:eastAsia="Calibri" w:cs="Calibri"/>
          <w:noProof w:val="0"/>
          <w:sz w:val="22"/>
          <w:szCs w:val="22"/>
          <w:lang w:val="en-US"/>
        </w:rPr>
        <w:t>” (U.S. Federal Trad</w:t>
      </w:r>
      <w:r w:rsidRPr="3FBEFB81" w:rsidR="7BABC57D">
        <w:rPr>
          <w:rFonts w:ascii="Calibri" w:hAnsi="Calibri" w:eastAsia="Calibri" w:cs="Calibri"/>
          <w:noProof w:val="0"/>
          <w:sz w:val="22"/>
          <w:szCs w:val="22"/>
          <w:lang w:val="en-US"/>
        </w:rPr>
        <w:t>e Commission, 2002</w:t>
      </w:r>
      <w:r w:rsidRPr="3FBEFB81" w:rsidR="47B853EC">
        <w:rPr>
          <w:rFonts w:ascii="Calibri" w:hAnsi="Calibri" w:eastAsia="Calibri" w:cs="Calibri"/>
          <w:noProof w:val="0"/>
          <w:sz w:val="22"/>
          <w:szCs w:val="22"/>
          <w:lang w:val="en-US"/>
        </w:rPr>
        <w:t>.</w:t>
      </w:r>
      <w:r w:rsidRPr="3FBEFB81" w:rsidR="7BABC57D">
        <w:rPr>
          <w:rFonts w:ascii="Calibri" w:hAnsi="Calibri" w:eastAsia="Calibri" w:cs="Calibri"/>
          <w:noProof w:val="0"/>
          <w:sz w:val="22"/>
          <w:szCs w:val="22"/>
          <w:lang w:val="en-US"/>
        </w:rPr>
        <w:t>)</w:t>
      </w:r>
    </w:p>
    <w:p w:rsidRPr="001650C9" w:rsidR="00010B8A" w:rsidP="3FBEFB81" w:rsidRDefault="00010B8A" w14:paraId="5CAB2AA8" w14:textId="3A71CB6B">
      <w:pPr>
        <w:pStyle w:val="Normal"/>
        <w:suppressAutoHyphens/>
        <w:spacing w:before="160" w:beforeAutospacing="off" w:after="0" w:line="240" w:lineRule="auto"/>
        <w:ind w:left="0"/>
        <w:contextualSpacing/>
        <w:rPr>
          <w:rFonts w:eastAsia="Times New Roman" w:cs="Calibri" w:cstheme="minorAscii"/>
        </w:rPr>
      </w:pPr>
      <w:r w:rsidRPr="3FBEFB81" w:rsidR="556BF0F6">
        <w:rPr>
          <w:rFonts w:eastAsia="Times New Roman" w:cs="Calibri" w:cstheme="minorAscii"/>
        </w:rPr>
        <w:t xml:space="preserve">Because of the </w:t>
      </w:r>
      <w:r w:rsidRPr="3FBEFB81" w:rsidR="34BE638F">
        <w:rPr>
          <w:rFonts w:eastAsia="Times New Roman" w:cs="Calibri" w:cstheme="minorAscii"/>
        </w:rPr>
        <w:t>sensitivity of the information, Artemis needs to have modern se</w:t>
      </w:r>
      <w:r w:rsidRPr="3FBEFB81" w:rsidR="7FAC4366">
        <w:rPr>
          <w:rFonts w:eastAsia="Times New Roman" w:cs="Calibri" w:cstheme="minorAscii"/>
        </w:rPr>
        <w:t>curity in place</w:t>
      </w:r>
      <w:r w:rsidRPr="3FBEFB81" w:rsidR="5EFEB5FF">
        <w:rPr>
          <w:rFonts w:eastAsia="Times New Roman" w:cs="Calibri" w:cstheme="minorAscii"/>
        </w:rPr>
        <w:t>. A</w:t>
      </w:r>
      <w:r w:rsidRPr="3FBEFB81" w:rsidR="7FAC4366">
        <w:rPr>
          <w:rFonts w:eastAsia="Times New Roman" w:cs="Calibri" w:cstheme="minorAscii"/>
        </w:rPr>
        <w:t xml:space="preserve"> des</w:t>
      </w:r>
      <w:r w:rsidRPr="3FBEFB81" w:rsidR="7FAC4366">
        <w:rPr>
          <w:rFonts w:eastAsia="Times New Roman" w:cs="Calibri" w:cstheme="minorAscii"/>
        </w:rPr>
        <w:t>ignated IT team</w:t>
      </w:r>
      <w:r w:rsidRPr="3FBEFB81" w:rsidR="0AF40A27">
        <w:rPr>
          <w:rFonts w:eastAsia="Times New Roman" w:cs="Calibri" w:cstheme="minorAscii"/>
        </w:rPr>
        <w:t xml:space="preserve"> should be implemented</w:t>
      </w:r>
      <w:r w:rsidRPr="3FBEFB81" w:rsidR="7FAC4366">
        <w:rPr>
          <w:rFonts w:eastAsia="Times New Roman" w:cs="Calibri" w:cstheme="minorAscii"/>
        </w:rPr>
        <w:t xml:space="preserve"> </w:t>
      </w:r>
      <w:r w:rsidRPr="3FBEFB81" w:rsidR="7FAC4366">
        <w:rPr>
          <w:rFonts w:eastAsia="Times New Roman" w:cs="Calibri" w:cstheme="minorAscii"/>
        </w:rPr>
        <w:t xml:space="preserve">to </w:t>
      </w:r>
      <w:r w:rsidRPr="3FBEFB81" w:rsidR="7FAC4366">
        <w:rPr>
          <w:rFonts w:eastAsia="Times New Roman" w:cs="Calibri" w:cstheme="minorAscii"/>
        </w:rPr>
        <w:t>monitor</w:t>
      </w:r>
      <w:r w:rsidRPr="3FBEFB81" w:rsidR="7FAC4366">
        <w:rPr>
          <w:rFonts w:eastAsia="Times New Roman" w:cs="Calibri" w:cstheme="minorAscii"/>
        </w:rPr>
        <w:t xml:space="preserve"> data flow throughout the system</w:t>
      </w:r>
      <w:r w:rsidRPr="3FBEFB81" w:rsidR="6EBC9629">
        <w:rPr>
          <w:rFonts w:eastAsia="Times New Roman" w:cs="Calibri" w:cstheme="minorAscii"/>
        </w:rPr>
        <w:t xml:space="preserve"> and to / from servers. This team should also routinely check for outdated software / packages / libraries that could potentially pose a risk.</w:t>
      </w:r>
      <w:r w:rsidRPr="3FBEFB81" w:rsidR="4998EF58">
        <w:rPr>
          <w:rFonts w:eastAsia="Times New Roman" w:cs="Calibri" w:cstheme="minorAscii"/>
        </w:rPr>
        <w:t xml:space="preserve"> </w:t>
      </w:r>
      <w:r w:rsidRPr="3FBEFB81" w:rsidR="65F6167E">
        <w:rPr>
          <w:rFonts w:eastAsia="Times New Roman" w:cs="Calibri" w:cstheme="minorAscii"/>
        </w:rPr>
        <w:t>This is not only a suggestion but is also required by law by the FTC (U.S. Federal Trade Commission, 2002)</w:t>
      </w:r>
      <w:r w:rsidRPr="3FBEFB81" w:rsidR="2A7D5FF2">
        <w:rPr>
          <w:rFonts w:eastAsia="Times New Roman" w:cs="Calibri" w:cstheme="minorAscii"/>
        </w:rPr>
        <w:t xml:space="preserve"> All communication should be encrypted, specifically </w:t>
      </w:r>
      <w:r w:rsidRPr="3FBEFB81" w:rsidR="2A7D5FF2">
        <w:rPr>
          <w:rFonts w:eastAsia="Times New Roman" w:cs="Calibri" w:cstheme="minorAscii"/>
        </w:rPr>
        <w:t>regarding</w:t>
      </w:r>
      <w:r w:rsidRPr="3FBEFB81" w:rsidR="2A7D5FF2">
        <w:rPr>
          <w:rFonts w:eastAsia="Times New Roman" w:cs="Calibri" w:cstheme="minorAscii"/>
        </w:rPr>
        <w:t xml:space="preserve"> consumer information. Al</w:t>
      </w:r>
      <w:r w:rsidRPr="3FBEFB81" w:rsidR="5CD94A7D">
        <w:rPr>
          <w:rFonts w:eastAsia="Times New Roman" w:cs="Calibri" w:cstheme="minorAscii"/>
        </w:rPr>
        <w:t>l users should also have Muli-Factor authentication in place to help reduce fraudulent login attempts.</w:t>
      </w:r>
      <w:r w:rsidRPr="3FBEFB81" w:rsidR="633FE0E1">
        <w:rPr>
          <w:rFonts w:eastAsia="Times New Roman" w:cs="Calibri" w:cstheme="minorAscii"/>
        </w:rPr>
        <w:t xml:space="preserve"> In addition to the above recommendations, I would also recommend that the company routinely hire a </w:t>
      </w:r>
      <w:r w:rsidRPr="3FBEFB81" w:rsidR="0C0F2755">
        <w:rPr>
          <w:rFonts w:eastAsia="Times New Roman" w:cs="Calibri" w:cstheme="minorAscii"/>
        </w:rPr>
        <w:t xml:space="preserve">qualified </w:t>
      </w:r>
      <w:r w:rsidRPr="3FBEFB81" w:rsidR="633FE0E1">
        <w:rPr>
          <w:rFonts w:eastAsia="Times New Roman" w:cs="Calibri" w:cstheme="minorAscii"/>
        </w:rPr>
        <w:t>“White Hat Hacker”</w:t>
      </w:r>
      <w:r w:rsidRPr="3FBEFB81" w:rsidR="01D64F5E">
        <w:rPr>
          <w:rFonts w:eastAsia="Times New Roman" w:cs="Calibri" w:cstheme="minorAscii"/>
        </w:rPr>
        <w:t xml:space="preserve"> </w:t>
      </w:r>
      <w:r w:rsidRPr="3FBEFB81" w:rsidR="6019D32D">
        <w:rPr>
          <w:rFonts w:eastAsia="Times New Roman" w:cs="Calibri" w:cstheme="minorAscii"/>
        </w:rPr>
        <w:t>t</w:t>
      </w:r>
      <w:r w:rsidRPr="3FBEFB81" w:rsidR="1E4DB1FC">
        <w:rPr>
          <w:rFonts w:eastAsia="Times New Roman" w:cs="Calibri" w:cstheme="minorAscii"/>
        </w:rPr>
        <w:t xml:space="preserve">hese cybersecurity specialists use their skills in hacking to help proactively </w:t>
      </w:r>
      <w:r w:rsidRPr="3FBEFB81" w:rsidR="7F72EE6D">
        <w:rPr>
          <w:rFonts w:eastAsia="Times New Roman" w:cs="Calibri" w:cstheme="minorAscii"/>
        </w:rPr>
        <w:t>identify</w:t>
      </w:r>
      <w:r w:rsidRPr="3FBEFB81" w:rsidR="1E4DB1FC">
        <w:rPr>
          <w:rFonts w:eastAsia="Times New Roman" w:cs="Calibri" w:cstheme="minorAscii"/>
        </w:rPr>
        <w:t xml:space="preserve"> vulnerabilities and weaknesses in computer systems</w:t>
      </w:r>
      <w:r w:rsidRPr="3FBEFB81" w:rsidR="13D7812F">
        <w:rPr>
          <w:rFonts w:eastAsia="Times New Roman" w:cs="Calibri" w:cstheme="minorAscii"/>
        </w:rPr>
        <w:t xml:space="preserve"> (</w:t>
      </w:r>
      <w:r w:rsidRPr="3FBEFB81" w:rsidR="13D7812F">
        <w:rPr>
          <w:rFonts w:eastAsia="Times New Roman" w:cs="Calibri" w:cstheme="minorAscii"/>
        </w:rPr>
        <w:t>HackerOne</w:t>
      </w:r>
      <w:r w:rsidRPr="3FBEFB81" w:rsidR="13D7812F">
        <w:rPr>
          <w:rFonts w:eastAsia="Times New Roman" w:cs="Calibri" w:cstheme="minorAscii"/>
        </w:rPr>
        <w:t>, n.d.)</w:t>
      </w:r>
    </w:p>
    <w:p w:rsidR="3FBEFB81" w:rsidP="3FBEFB81" w:rsidRDefault="3FBEFB81" w14:paraId="38FD6FE1" w14:textId="38C9528C">
      <w:pPr>
        <w:pStyle w:val="Normal"/>
        <w:spacing w:before="160" w:beforeAutospacing="off" w:after="0" w:line="240" w:lineRule="auto"/>
        <w:ind w:left="0"/>
        <w:rPr>
          <w:rFonts w:eastAsia="Times New Roman" w:cs="Calibri" w:cstheme="minorAscii"/>
        </w:rPr>
      </w:pPr>
    </w:p>
    <w:p w:rsidR="46ED4002" w:rsidP="1A753C8C" w:rsidRDefault="46ED4002" w14:paraId="19530A79" w14:textId="2BFD2A50">
      <w:pPr>
        <w:pStyle w:val="Heading2"/>
        <w:numPr>
          <w:ilvl w:val="0"/>
          <w:numId w:val="17"/>
        </w:numPr>
        <w:spacing w:before="160" w:beforeAutospacing="off" w:line="240" w:lineRule="auto"/>
        <w:ind/>
        <w:rPr/>
      </w:pPr>
      <w:bookmarkStart w:name="_Toc32574612" w:id="15"/>
      <w:bookmarkStart w:name="_Toc963907521" w:id="16"/>
      <w:bookmarkStart w:name="_Toc376974686" w:id="17"/>
      <w:r w:rsidR="0058064D">
        <w:rPr/>
        <w:t>Areas of Security</w:t>
      </w:r>
      <w:bookmarkEnd w:id="15"/>
      <w:bookmarkEnd w:id="16"/>
      <w:bookmarkEnd w:id="17"/>
      <w:r w:rsidR="7A93C8F0">
        <w:rPr/>
        <w:t>.</w:t>
      </w:r>
    </w:p>
    <w:p w:rsidR="3D384B13" w:rsidP="3FBEFB81" w:rsidRDefault="3D384B13" w14:paraId="105621CC" w14:textId="29AECFD4">
      <w:pPr>
        <w:pStyle w:val="ListParagraph"/>
        <w:numPr>
          <w:ilvl w:val="0"/>
          <w:numId w:val="30"/>
        </w:numPr>
        <w:spacing w:before="160" w:beforeAutospacing="off" w:line="240" w:lineRule="auto"/>
        <w:rPr/>
      </w:pPr>
      <w:r w:rsidRPr="3FBEFB81" w:rsidR="3D384B13">
        <w:rPr>
          <w:b w:val="1"/>
          <w:bCs w:val="1"/>
        </w:rPr>
        <w:t>Input Validation:</w:t>
      </w:r>
      <w:r w:rsidR="3D384B13">
        <w:rPr/>
        <w:t xml:space="preserve"> </w:t>
      </w:r>
      <w:r w:rsidR="028546F4">
        <w:rPr/>
        <w:t xml:space="preserve">This is important in not only </w:t>
      </w:r>
      <w:r w:rsidR="09032A0D">
        <w:rPr/>
        <w:t>creating</w:t>
      </w:r>
      <w:r w:rsidR="5E21095F">
        <w:rPr/>
        <w:t>/verifying</w:t>
      </w:r>
      <w:r w:rsidR="09032A0D">
        <w:rPr/>
        <w:t xml:space="preserve"> secure login credentials but when used in conjunction with</w:t>
      </w:r>
      <w:r w:rsidR="55813F22">
        <w:rPr/>
        <w:t xml:space="preserve"> </w:t>
      </w:r>
      <w:r w:rsidR="1EB1DF89">
        <w:rPr/>
        <w:t xml:space="preserve">HTTP or </w:t>
      </w:r>
      <w:r w:rsidR="55813F22">
        <w:rPr/>
        <w:t>query</w:t>
      </w:r>
      <w:r w:rsidR="09032A0D">
        <w:rPr/>
        <w:t xml:space="preserve"> headers (example being </w:t>
      </w:r>
      <w:r w:rsidR="09032A0D">
        <w:rPr/>
        <w:t>@</w:t>
      </w:r>
      <w:r w:rsidR="09032A0D">
        <w:rPr/>
        <w:t>RequestParam</w:t>
      </w:r>
      <w:r w:rsidR="0BFDCDAC">
        <w:rPr/>
        <w:t xml:space="preserve"> used in the </w:t>
      </w:r>
      <w:r w:rsidR="0BFDCDAC">
        <w:rPr/>
        <w:t>CRUDController</w:t>
      </w:r>
      <w:r w:rsidR="0BFDCDAC">
        <w:rPr/>
        <w:t xml:space="preserve"> class</w:t>
      </w:r>
      <w:r w:rsidR="09032A0D">
        <w:rPr/>
        <w:t>)</w:t>
      </w:r>
      <w:r w:rsidR="0193DB8D">
        <w:rPr/>
        <w:t xml:space="preserve"> can help prevent security vulnerabilities such as code injection.</w:t>
      </w:r>
    </w:p>
    <w:p w:rsidR="22A852D3" w:rsidP="3FBEFB81" w:rsidRDefault="22A852D3" w14:paraId="43148D62" w14:textId="247FCEA6">
      <w:pPr>
        <w:pStyle w:val="ListParagraph"/>
        <w:numPr>
          <w:ilvl w:val="0"/>
          <w:numId w:val="30"/>
        </w:numPr>
        <w:spacing w:before="160" w:beforeAutospacing="off" w:line="240" w:lineRule="auto"/>
        <w:rPr/>
      </w:pPr>
      <w:r w:rsidRPr="3FBEFB81" w:rsidR="22A852D3">
        <w:rPr>
          <w:b w:val="1"/>
          <w:bCs w:val="1"/>
        </w:rPr>
        <w:t>APIs:</w:t>
      </w:r>
      <w:r w:rsidR="22A852D3">
        <w:rPr/>
        <w:t xml:space="preserve"> </w:t>
      </w:r>
      <w:r w:rsidR="7E197DEB">
        <w:rPr/>
        <w:t xml:space="preserve">A secure API plays a pivotal role in software / system security. </w:t>
      </w:r>
      <w:r w:rsidR="08BD9332">
        <w:rPr/>
        <w:t xml:space="preserve">The API </w:t>
      </w:r>
      <w:r w:rsidR="08BD9332">
        <w:rPr/>
        <w:t>is responsible for</w:t>
      </w:r>
      <w:r w:rsidR="08BD9332">
        <w:rPr/>
        <w:t xml:space="preserve"> many aspects </w:t>
      </w:r>
      <w:r w:rsidR="08BD9332">
        <w:rPr/>
        <w:t>regarding</w:t>
      </w:r>
      <w:r w:rsidR="08BD9332">
        <w:rPr/>
        <w:t xml:space="preserve"> security </w:t>
      </w:r>
      <w:r w:rsidR="3537197B">
        <w:rPr/>
        <w:t>involving</w:t>
      </w:r>
      <w:r w:rsidR="08BD9332">
        <w:rPr/>
        <w:t xml:space="preserve"> authentication, encryption, rate limits and</w:t>
      </w:r>
      <w:r w:rsidR="55E4A6E2">
        <w:rPr/>
        <w:t xml:space="preserve"> ensures the </w:t>
      </w:r>
      <w:r w:rsidR="03CD41F1">
        <w:rPr/>
        <w:t>encryption</w:t>
      </w:r>
      <w:r w:rsidR="55E4A6E2">
        <w:rPr/>
        <w:t xml:space="preserve"> of data in transit. </w:t>
      </w:r>
      <w:r w:rsidR="1D7652A6">
        <w:rPr/>
        <w:t>This part of the software does make calls to the API requesting sensitive information</w:t>
      </w:r>
      <w:r w:rsidR="590F7003">
        <w:rPr/>
        <w:t xml:space="preserve"> (the company name / client name) and then</w:t>
      </w:r>
      <w:r w:rsidR="1D7652A6">
        <w:rPr/>
        <w:t xml:space="preserve"> </w:t>
      </w:r>
      <w:r w:rsidR="7E7C8F94">
        <w:rPr/>
        <w:t>uses that information to retrieve account information from the SQL database</w:t>
      </w:r>
      <w:r w:rsidR="0FA6BA97">
        <w:rPr/>
        <w:t>.</w:t>
      </w:r>
    </w:p>
    <w:p w:rsidR="12CC7234" w:rsidP="3FBEFB81" w:rsidRDefault="12CC7234" w14:paraId="71D4A026" w14:textId="56830660">
      <w:pPr>
        <w:pStyle w:val="ListParagraph"/>
        <w:numPr>
          <w:ilvl w:val="0"/>
          <w:numId w:val="30"/>
        </w:numPr>
        <w:spacing w:before="160" w:beforeAutospacing="off" w:line="240" w:lineRule="auto"/>
        <w:rPr/>
      </w:pPr>
      <w:r w:rsidRPr="3FBEFB81" w:rsidR="12CC7234">
        <w:rPr>
          <w:b w:val="1"/>
          <w:bCs w:val="1"/>
        </w:rPr>
        <w:t>Cryptography:</w:t>
      </w:r>
      <w:r w:rsidR="12CC7234">
        <w:rPr/>
        <w:t xml:space="preserve"> As previously </w:t>
      </w:r>
      <w:r w:rsidR="12CC7234">
        <w:rPr/>
        <w:t>stated</w:t>
      </w:r>
      <w:r w:rsidR="12CC7234">
        <w:rPr/>
        <w:t xml:space="preserve">, all transactions that could potentially reveal secure information about consumers must be encrypted. </w:t>
      </w:r>
      <w:r w:rsidR="099933A3">
        <w:rPr/>
        <w:t>When</w:t>
      </w:r>
      <w:r w:rsidR="12CC7234">
        <w:rPr/>
        <w:t xml:space="preserve"> transmitting data to/from the API proper protocols for securing and protecting that information must be followed.</w:t>
      </w:r>
    </w:p>
    <w:p w:rsidR="1831D4B2" w:rsidP="3FBEFB81" w:rsidRDefault="1831D4B2" w14:paraId="615348DE" w14:textId="5096C88C">
      <w:pPr>
        <w:pStyle w:val="ListParagraph"/>
        <w:numPr>
          <w:ilvl w:val="0"/>
          <w:numId w:val="30"/>
        </w:numPr>
        <w:spacing w:before="160" w:beforeAutospacing="off" w:line="240" w:lineRule="auto"/>
        <w:rPr>
          <w:b w:val="0"/>
          <w:bCs w:val="0"/>
        </w:rPr>
      </w:pPr>
      <w:r w:rsidRPr="3FBEFB81" w:rsidR="1831D4B2">
        <w:rPr>
          <w:b w:val="1"/>
          <w:bCs w:val="1"/>
        </w:rPr>
        <w:t>Client/Server:</w:t>
      </w:r>
      <w:r w:rsidRPr="3FBEFB81" w:rsidR="3C0B90BE">
        <w:rPr>
          <w:b w:val="1"/>
          <w:bCs w:val="1"/>
        </w:rPr>
        <w:t xml:space="preserve"> </w:t>
      </w:r>
      <w:r w:rsidR="3C0B90BE">
        <w:rPr>
          <w:b w:val="0"/>
          <w:bCs w:val="0"/>
        </w:rPr>
        <w:t>Because this is a Web-Based application,</w:t>
      </w:r>
      <w:r w:rsidR="476EE1E7">
        <w:rPr>
          <w:b w:val="0"/>
          <w:bCs w:val="0"/>
        </w:rPr>
        <w:t xml:space="preserve"> clients</w:t>
      </w:r>
      <w:r w:rsidR="3F5914A6">
        <w:rPr>
          <w:b w:val="0"/>
          <w:bCs w:val="0"/>
        </w:rPr>
        <w:t xml:space="preserve"> / users</w:t>
      </w:r>
      <w:r w:rsidR="476EE1E7">
        <w:rPr>
          <w:b w:val="0"/>
          <w:bCs w:val="0"/>
        </w:rPr>
        <w:t xml:space="preserve"> will be connecting to the server to make requests</w:t>
      </w:r>
      <w:r w:rsidR="77976373">
        <w:rPr>
          <w:b w:val="0"/>
          <w:bCs w:val="0"/>
        </w:rPr>
        <w:t>, which</w:t>
      </w:r>
      <w:r w:rsidR="4285434B">
        <w:rPr>
          <w:b w:val="0"/>
          <w:bCs w:val="0"/>
        </w:rPr>
        <w:t xml:space="preserve"> means the security of the system </w:t>
      </w:r>
      <w:r w:rsidR="63D73B82">
        <w:rPr>
          <w:b w:val="0"/>
          <w:bCs w:val="0"/>
        </w:rPr>
        <w:t xml:space="preserve">lies with not only the API but also on the </w:t>
      </w:r>
      <w:r w:rsidR="227C20B4">
        <w:rPr>
          <w:b w:val="0"/>
          <w:bCs w:val="0"/>
        </w:rPr>
        <w:t>practices</w:t>
      </w:r>
      <w:r w:rsidR="63D73B82">
        <w:rPr>
          <w:b w:val="0"/>
          <w:bCs w:val="0"/>
        </w:rPr>
        <w:t xml:space="preserve"> of Secure Coding, Code Quality and Encapsulation</w:t>
      </w:r>
      <w:r w:rsidR="4285434B">
        <w:rPr>
          <w:b w:val="0"/>
          <w:bCs w:val="0"/>
        </w:rPr>
        <w:t>.</w:t>
      </w:r>
      <w:r w:rsidR="2DA9B1E8">
        <w:rPr>
          <w:b w:val="0"/>
          <w:bCs w:val="0"/>
        </w:rPr>
        <w:t xml:space="preserve"> This relates to the </w:t>
      </w:r>
      <w:r w:rsidR="2DA9B1E8">
        <w:rPr>
          <w:b w:val="0"/>
          <w:bCs w:val="0"/>
        </w:rPr>
        <w:t>previous</w:t>
      </w:r>
      <w:r w:rsidR="2DA9B1E8">
        <w:rPr>
          <w:b w:val="0"/>
          <w:bCs w:val="0"/>
        </w:rPr>
        <w:t xml:space="preserve"> </w:t>
      </w:r>
      <w:r w:rsidR="32AF73D7">
        <w:rPr>
          <w:b w:val="0"/>
          <w:bCs w:val="0"/>
        </w:rPr>
        <w:t>mention of Input Validation as well.</w:t>
      </w:r>
    </w:p>
    <w:p w:rsidR="01CE934D" w:rsidP="3FBEFB81" w:rsidRDefault="01CE934D" w14:paraId="7F783CCF" w14:textId="5EDC92AE">
      <w:pPr>
        <w:pStyle w:val="ListParagraph"/>
        <w:numPr>
          <w:ilvl w:val="0"/>
          <w:numId w:val="30"/>
        </w:numPr>
        <w:spacing w:before="160" w:beforeAutospacing="off" w:line="240" w:lineRule="auto"/>
        <w:rPr>
          <w:b w:val="0"/>
          <w:bCs w:val="0"/>
        </w:rPr>
      </w:pPr>
      <w:r w:rsidRPr="3FBEFB81" w:rsidR="01CE934D">
        <w:rPr>
          <w:b w:val="1"/>
          <w:bCs w:val="1"/>
        </w:rPr>
        <w:t>Code error:</w:t>
      </w:r>
      <w:r w:rsidR="01CE934D">
        <w:rPr>
          <w:b w:val="0"/>
          <w:bCs w:val="0"/>
        </w:rPr>
        <w:t xml:space="preserve"> Catching errors is important, relating back to Input Validation, </w:t>
      </w:r>
      <w:r w:rsidR="6D6A008B">
        <w:rPr>
          <w:b w:val="0"/>
          <w:bCs w:val="0"/>
        </w:rPr>
        <w:t>an intrusion attempt can be detected by catching and logging failed login attempts</w:t>
      </w:r>
      <w:r w:rsidR="2C0EE5BD">
        <w:rPr>
          <w:b w:val="0"/>
          <w:bCs w:val="0"/>
        </w:rPr>
        <w:t>, and correctly handling an error can prevent total system failure.</w:t>
      </w:r>
    </w:p>
    <w:p w:rsidR="146FEB3D" w:rsidP="3FBEFB81" w:rsidRDefault="146FEB3D" w14:paraId="6A748448" w14:textId="6ABCDFC7">
      <w:pPr>
        <w:pStyle w:val="ListParagraph"/>
        <w:numPr>
          <w:ilvl w:val="0"/>
          <w:numId w:val="30"/>
        </w:numPr>
        <w:spacing w:before="160" w:before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FBEFB81" w:rsidR="146FEB3D">
        <w:rPr>
          <w:b w:val="1"/>
          <w:bCs w:val="1"/>
        </w:rPr>
        <w:t>Code Quality:</w:t>
      </w:r>
      <w:r w:rsidR="146FEB3D">
        <w:rPr>
          <w:b w:val="0"/>
          <w:bCs w:val="0"/>
        </w:rPr>
        <w:t xml:space="preserve"> Professionally written, secure code will play a significant role in the application's development. </w:t>
      </w:r>
      <w:r w:rsidR="621B310F">
        <w:rPr>
          <w:b w:val="0"/>
          <w:bCs w:val="0"/>
        </w:rPr>
        <w:t xml:space="preserve">Keeping in mind information that may be available to outside sources (ex. </w:t>
      </w:r>
      <w:r w:rsidRPr="3FBEFB81" w:rsidR="621B310F">
        <w:rPr>
          <w:rFonts w:ascii="Calibri" w:hAnsi="Calibri" w:eastAsia="Calibri" w:cs="Calibri"/>
          <w:b w:val="0"/>
          <w:bCs w:val="0"/>
          <w:i w:val="0"/>
          <w:iCs w:val="0"/>
          <w:caps w:val="0"/>
          <w:smallCaps w:val="0"/>
          <w:noProof w:val="0"/>
          <w:color w:val="000000" w:themeColor="text1" w:themeTint="FF" w:themeShade="FF"/>
          <w:sz w:val="22"/>
          <w:szCs w:val="22"/>
          <w:lang w:val="en-US"/>
        </w:rPr>
        <w:t>@get methods that are visible in web browsers and could potentially leak sensitive information (</w:t>
      </w:r>
      <w:r w:rsidRPr="3FBEFB81" w:rsidR="621B310F">
        <w:rPr>
          <w:rFonts w:ascii="Calibri" w:hAnsi="Calibri" w:eastAsia="Calibri" w:cs="Calibri"/>
          <w:b w:val="0"/>
          <w:bCs w:val="0"/>
          <w:i w:val="0"/>
          <w:iCs w:val="0"/>
          <w:caps w:val="0"/>
          <w:smallCaps w:val="0"/>
          <w:noProof w:val="0"/>
          <w:color w:val="000000" w:themeColor="text1" w:themeTint="FF" w:themeShade="FF"/>
          <w:sz w:val="22"/>
          <w:szCs w:val="22"/>
          <w:lang w:val="en-US"/>
        </w:rPr>
        <w:t>Manico</w:t>
      </w:r>
      <w:r w:rsidRPr="3FBEFB81" w:rsidR="621B31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&amp; Detlefsen, 2014.))</w:t>
      </w:r>
      <w:r w:rsidRPr="3FBEFB81" w:rsidR="2D091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Having quality code can help prevent the accidental leak of consumer information or details about the system that may pose a threat. Additionally, having easily readable, and </w:t>
      </w:r>
      <w:r w:rsidRPr="3FBEFB81" w:rsidR="5F64FB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modifiable code is essential during a threat response, as the code can be easily read, understood, and </w:t>
      </w:r>
      <w:r w:rsidRPr="3FBEFB81" w:rsidR="5F64FB72">
        <w:rPr>
          <w:rFonts w:ascii="Calibri" w:hAnsi="Calibri" w:eastAsia="Calibri" w:cs="Calibri"/>
          <w:b w:val="0"/>
          <w:bCs w:val="0"/>
          <w:i w:val="0"/>
          <w:iCs w:val="0"/>
          <w:caps w:val="0"/>
          <w:smallCaps w:val="0"/>
          <w:noProof w:val="0"/>
          <w:color w:val="000000" w:themeColor="text1" w:themeTint="FF" w:themeShade="FF"/>
          <w:sz w:val="22"/>
          <w:szCs w:val="22"/>
          <w:lang w:val="en-US"/>
        </w:rPr>
        <w:t>modified</w:t>
      </w:r>
      <w:r w:rsidRPr="3FBEFB81" w:rsidR="5F64FB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resolve the situation quickly</w:t>
      </w:r>
      <w:r w:rsidRPr="3FBEFB81" w:rsidR="3EB76E0B">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AC35EA5" w:rsidP="3FBEFB81" w:rsidRDefault="1AC35EA5" w14:paraId="536BD95D" w14:textId="36B6EB8E">
      <w:pPr>
        <w:pStyle w:val="ListParagraph"/>
        <w:numPr>
          <w:ilvl w:val="0"/>
          <w:numId w:val="30"/>
        </w:numPr>
        <w:spacing w:before="160" w:before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FBEFB81" w:rsidR="1AC35EA5">
        <w:rPr>
          <w:rFonts w:ascii="Calibri" w:hAnsi="Calibri" w:eastAsia="Calibri" w:cs="Calibri"/>
          <w:b w:val="1"/>
          <w:bCs w:val="1"/>
          <w:i w:val="0"/>
          <w:iCs w:val="0"/>
          <w:caps w:val="0"/>
          <w:smallCaps w:val="0"/>
          <w:noProof w:val="0"/>
          <w:color w:val="000000" w:themeColor="text1" w:themeTint="FF" w:themeShade="FF"/>
          <w:sz w:val="22"/>
          <w:szCs w:val="22"/>
          <w:lang w:val="en-US"/>
        </w:rPr>
        <w:t>Encapsulation:</w:t>
      </w:r>
      <w:r w:rsidRPr="3FBEFB81" w:rsidR="1AC35E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provided code does </w:t>
      </w:r>
      <w:r w:rsidRPr="3FBEFB81" w:rsidR="0554AC05">
        <w:rPr>
          <w:rFonts w:ascii="Calibri" w:hAnsi="Calibri" w:eastAsia="Calibri" w:cs="Calibri"/>
          <w:b w:val="0"/>
          <w:bCs w:val="0"/>
          <w:i w:val="0"/>
          <w:iCs w:val="0"/>
          <w:caps w:val="0"/>
          <w:smallCaps w:val="0"/>
          <w:noProof w:val="0"/>
          <w:color w:val="000000" w:themeColor="text1" w:themeTint="FF" w:themeShade="FF"/>
          <w:sz w:val="22"/>
          <w:szCs w:val="22"/>
          <w:lang w:val="en-US"/>
        </w:rPr>
        <w:t>a decent job of correctly encapsulating most information, however, the field “</w:t>
      </w:r>
      <w:r w:rsidRPr="3FBEFB81" w:rsidR="0554AC05">
        <w:rPr>
          <w:rFonts w:ascii="Calibri" w:hAnsi="Calibri" w:eastAsia="Calibri" w:cs="Calibri"/>
          <w:b w:val="0"/>
          <w:bCs w:val="0"/>
          <w:i w:val="0"/>
          <w:iCs w:val="0"/>
          <w:caps w:val="0"/>
          <w:smallCaps w:val="0"/>
          <w:noProof w:val="0"/>
          <w:color w:val="000000" w:themeColor="text1" w:themeTint="FF" w:themeShade="FF"/>
          <w:sz w:val="22"/>
          <w:szCs w:val="22"/>
          <w:lang w:val="en-US"/>
        </w:rPr>
        <w:t>accou</w:t>
      </w:r>
      <w:r w:rsidRPr="3FBEFB81" w:rsidR="70F01943">
        <w:rPr>
          <w:rFonts w:ascii="Calibri" w:hAnsi="Calibri" w:eastAsia="Calibri" w:cs="Calibri"/>
          <w:b w:val="0"/>
          <w:bCs w:val="0"/>
          <w:i w:val="0"/>
          <w:iCs w:val="0"/>
          <w:caps w:val="0"/>
          <w:smallCaps w:val="0"/>
          <w:noProof w:val="0"/>
          <w:color w:val="000000" w:themeColor="text1" w:themeTint="FF" w:themeShade="FF"/>
          <w:sz w:val="22"/>
          <w:szCs w:val="22"/>
          <w:lang w:val="en-US"/>
        </w:rPr>
        <w:t>nt_balance</w:t>
      </w:r>
      <w:r w:rsidRPr="3FBEFB81" w:rsidR="70F019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the default (package-private) visibility, this means that it can be accessed by other classes within the same package. </w:t>
      </w:r>
      <w:r w:rsidRPr="3FBEFB81" w:rsidR="3BDDF9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Another concern is the </w:t>
      </w:r>
      <w:r w:rsidRPr="3FBEFB81" w:rsidR="3BDDF91B">
        <w:rPr>
          <w:rFonts w:ascii="Calibri" w:hAnsi="Calibri" w:eastAsia="Calibri" w:cs="Calibri"/>
          <w:b w:val="0"/>
          <w:bCs w:val="0"/>
          <w:i w:val="0"/>
          <w:iCs w:val="0"/>
          <w:caps w:val="0"/>
          <w:smallCaps w:val="0"/>
          <w:noProof w:val="0"/>
          <w:color w:val="000000" w:themeColor="text1" w:themeTint="FF" w:themeShade="FF"/>
          <w:sz w:val="22"/>
          <w:szCs w:val="22"/>
          <w:lang w:val="en-US"/>
        </w:rPr>
        <w:t>showInfo</w:t>
      </w:r>
      <w:r w:rsidRPr="3FBEFB81" w:rsidR="3BDDF91B">
        <w:rPr>
          <w:rFonts w:ascii="Calibri" w:hAnsi="Calibri" w:eastAsia="Calibri" w:cs="Calibri"/>
          <w:b w:val="0"/>
          <w:bCs w:val="0"/>
          <w:i w:val="0"/>
          <w:iCs w:val="0"/>
          <w:caps w:val="0"/>
          <w:smallCaps w:val="0"/>
          <w:noProof w:val="0"/>
          <w:color w:val="000000" w:themeColor="text1" w:themeTint="FF" w:themeShade="FF"/>
          <w:sz w:val="22"/>
          <w:szCs w:val="22"/>
          <w:lang w:val="en-US"/>
        </w:rPr>
        <w:t>() method that directly returns the value of “</w:t>
      </w:r>
      <w:r w:rsidRPr="3FBEFB81" w:rsidR="3BDDF91B">
        <w:rPr>
          <w:rFonts w:ascii="Calibri" w:hAnsi="Calibri" w:eastAsia="Calibri" w:cs="Calibri"/>
          <w:b w:val="0"/>
          <w:bCs w:val="0"/>
          <w:i w:val="0"/>
          <w:iCs w:val="0"/>
          <w:caps w:val="0"/>
          <w:smallCaps w:val="0"/>
          <w:noProof w:val="0"/>
          <w:color w:val="000000" w:themeColor="text1" w:themeTint="FF" w:themeShade="FF"/>
          <w:sz w:val="22"/>
          <w:szCs w:val="22"/>
          <w:lang w:val="en-US"/>
        </w:rPr>
        <w:t>account_number</w:t>
      </w:r>
      <w:r w:rsidRPr="3FBEFB81" w:rsidR="3BDDF9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would be better to use a getter method for </w:t>
      </w:r>
      <w:r w:rsidRPr="3FBEFB81" w:rsidR="154E0772">
        <w:rPr>
          <w:rFonts w:ascii="Calibri" w:hAnsi="Calibri" w:eastAsia="Calibri" w:cs="Calibri"/>
          <w:b w:val="0"/>
          <w:bCs w:val="0"/>
          <w:i w:val="0"/>
          <w:iCs w:val="0"/>
          <w:caps w:val="0"/>
          <w:smallCaps w:val="0"/>
          <w:noProof w:val="0"/>
          <w:color w:val="000000" w:themeColor="text1" w:themeTint="FF" w:themeShade="FF"/>
          <w:sz w:val="22"/>
          <w:szCs w:val="22"/>
          <w:lang w:val="en-US"/>
        </w:rPr>
        <w:t>controlled access.</w:t>
      </w:r>
    </w:p>
    <w:p w:rsidR="3FBEFB81" w:rsidP="3FBEFB81" w:rsidRDefault="3FBEFB81" w14:paraId="357CCBA3" w14:textId="4BA1EB08">
      <w:pPr>
        <w:pStyle w:val="Normal"/>
        <w:spacing w:before="160" w:beforeAutospacing="off"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113667" w:rsidP="3FBEFB81" w:rsidRDefault="00113667" w14:paraId="2C342A5B" w14:textId="3DC29DAE">
      <w:pPr>
        <w:pStyle w:val="Heading2"/>
        <w:numPr>
          <w:ilvl w:val="0"/>
          <w:numId w:val="17"/>
        </w:numPr>
        <w:suppressAutoHyphens/>
        <w:spacing w:before="160" w:beforeAutospacing="off" w:after="0" w:line="240" w:lineRule="auto"/>
        <w:rPr/>
      </w:pPr>
      <w:bookmarkStart w:name="_Toc32574613" w:id="18"/>
      <w:bookmarkStart w:name="_Toc349025236" w:id="19"/>
      <w:bookmarkStart w:name="_Toc106245594" w:id="20"/>
      <w:r w:rsidR="0058064D">
        <w:rPr/>
        <w:t xml:space="preserve">Manual </w:t>
      </w:r>
      <w:r w:rsidR="0032740C">
        <w:rPr/>
        <w:t>Review</w:t>
      </w:r>
      <w:bookmarkEnd w:id="18"/>
      <w:bookmarkEnd w:id="19"/>
      <w:bookmarkEnd w:id="20"/>
    </w:p>
    <w:p w:rsidRPr="001650C9" w:rsidR="001240EF" w:rsidP="3FBEFB81" w:rsidRDefault="001240EF" w14:paraId="2FCCFAC7" w14:textId="39C52A46">
      <w:pPr>
        <w:pStyle w:val="Normal"/>
        <w:suppressAutoHyphens/>
        <w:spacing w:before="160" w:beforeAutospacing="off" w:after="0" w:line="240" w:lineRule="auto"/>
        <w:ind w:left="0"/>
        <w:contextualSpacing/>
        <w:rPr>
          <w:rFonts w:eastAsia="Times New Roman" w:cs="Calibri" w:cstheme="minorAscii"/>
        </w:rPr>
      </w:pPr>
      <w:r w:rsidRPr="3FBEFB81" w:rsidR="19F3FF98">
        <w:rPr>
          <w:rFonts w:eastAsia="Times New Roman" w:cs="Calibri" w:cstheme="minorAscii"/>
        </w:rPr>
        <w:t>In the review of the code provided, there are a few notable issues present:</w:t>
      </w:r>
    </w:p>
    <w:p w:rsidRPr="001650C9" w:rsidR="001240EF" w:rsidP="3FBEFB81" w:rsidRDefault="001240EF" w14:paraId="36F80D0E" w14:textId="727B1251">
      <w:pPr>
        <w:pStyle w:val="ListParagraph"/>
        <w:numPr>
          <w:ilvl w:val="0"/>
          <w:numId w:val="32"/>
        </w:numPr>
        <w:suppressAutoHyphens/>
        <w:spacing w:before="160" w:beforeAutospacing="off" w:after="0" w:line="240" w:lineRule="auto"/>
        <w:rPr>
          <w:rFonts w:eastAsia="Times New Roman" w:cs="Calibri" w:cstheme="minorAscii"/>
        </w:rPr>
      </w:pPr>
      <w:r w:rsidRPr="3FBEFB81" w:rsidR="39A05919">
        <w:rPr>
          <w:rFonts w:eastAsia="Times New Roman" w:cs="Calibri" w:cstheme="minorAscii"/>
          <w:b w:val="1"/>
          <w:bCs w:val="1"/>
        </w:rPr>
        <w:t>Hardcoded Credentials:</w:t>
      </w:r>
      <w:r w:rsidRPr="3FBEFB81" w:rsidR="39A05919">
        <w:rPr>
          <w:rFonts w:eastAsia="Times New Roman" w:cs="Calibri" w:cstheme="minorAscii"/>
        </w:rPr>
        <w:t xml:space="preserve"> The </w:t>
      </w:r>
      <w:r w:rsidRPr="3FBEFB81" w:rsidR="39A05919">
        <w:rPr>
          <w:rFonts w:eastAsia="Times New Roman" w:cs="Calibri" w:cstheme="minorAscii"/>
        </w:rPr>
        <w:t>DocData</w:t>
      </w:r>
      <w:r w:rsidRPr="3FBEFB81" w:rsidR="39A05919">
        <w:rPr>
          <w:rFonts w:eastAsia="Times New Roman" w:cs="Calibri" w:cstheme="minorAscii"/>
        </w:rPr>
        <w:t xml:space="preserve"> class </w:t>
      </w:r>
      <w:r w:rsidRPr="3FBEFB81" w:rsidR="39A05919">
        <w:rPr>
          <w:rFonts w:eastAsia="Times New Roman" w:cs="Calibri" w:cstheme="minorAscii"/>
        </w:rPr>
        <w:t>contains</w:t>
      </w:r>
      <w:r w:rsidRPr="3FBEFB81" w:rsidR="39A05919">
        <w:rPr>
          <w:rFonts w:eastAsia="Times New Roman" w:cs="Calibri" w:cstheme="minorAscii"/>
        </w:rPr>
        <w:t xml:space="preserve"> database credentials that are hardcoded. This is a risk as anyone with access to the codebase can see these credentials.</w:t>
      </w:r>
    </w:p>
    <w:p w:rsidRPr="001650C9" w:rsidR="001240EF" w:rsidP="3FBEFB81" w:rsidRDefault="001240EF" w14:paraId="7EACD6BC" w14:textId="4F2D2B47">
      <w:pPr>
        <w:pStyle w:val="ListParagraph"/>
        <w:numPr>
          <w:ilvl w:val="0"/>
          <w:numId w:val="32"/>
        </w:numPr>
        <w:suppressAutoHyphens/>
        <w:spacing w:before="160" w:beforeAutospacing="off" w:after="0" w:line="240" w:lineRule="auto"/>
        <w:rPr>
          <w:rFonts w:eastAsia="Times New Roman" w:cs="Calibri" w:cstheme="minorAscii"/>
        </w:rPr>
      </w:pPr>
      <w:r w:rsidRPr="3FBEFB81" w:rsidR="7EABD4AE">
        <w:rPr>
          <w:rFonts w:eastAsia="Times New Roman" w:cs="Calibri" w:cstheme="minorAscii"/>
          <w:b w:val="1"/>
          <w:bCs w:val="1"/>
        </w:rPr>
        <w:t>Potential SQL Injection:</w:t>
      </w:r>
      <w:r w:rsidRPr="3FBEFB81" w:rsidR="7EABD4AE">
        <w:rPr>
          <w:rFonts w:eastAsia="Times New Roman" w:cs="Calibri" w:cstheme="minorAscii"/>
        </w:rPr>
        <w:t xml:space="preserve"> The “</w:t>
      </w:r>
      <w:r w:rsidRPr="3FBEFB81" w:rsidR="7EABD4AE">
        <w:rPr>
          <w:rFonts w:eastAsia="Times New Roman" w:cs="Calibri" w:cstheme="minorAscii"/>
        </w:rPr>
        <w:t>read_document</w:t>
      </w:r>
      <w:r w:rsidRPr="3FBEFB81" w:rsidR="7EABD4AE">
        <w:rPr>
          <w:rFonts w:eastAsia="Times New Roman" w:cs="Calibri" w:cstheme="minorAscii"/>
        </w:rPr>
        <w:t xml:space="preserve">” method in the </w:t>
      </w:r>
      <w:r w:rsidRPr="3FBEFB81" w:rsidR="7EABD4AE">
        <w:rPr>
          <w:rFonts w:eastAsia="Times New Roman" w:cs="Calibri" w:cstheme="minorAscii"/>
        </w:rPr>
        <w:t>DocData</w:t>
      </w:r>
      <w:r w:rsidRPr="3FBEFB81" w:rsidR="7EABD4AE">
        <w:rPr>
          <w:rFonts w:eastAsia="Times New Roman" w:cs="Calibri" w:cstheme="minorAscii"/>
        </w:rPr>
        <w:t xml:space="preserve"> class could potentially be vulnerable to SQL injection due to the “key” and “value</w:t>
      </w:r>
      <w:r w:rsidRPr="3FBEFB81" w:rsidR="5DFE4747">
        <w:rPr>
          <w:rFonts w:eastAsia="Times New Roman" w:cs="Calibri" w:cstheme="minorAscii"/>
        </w:rPr>
        <w:t>” parameters.</w:t>
      </w:r>
    </w:p>
    <w:p w:rsidRPr="001650C9" w:rsidR="001240EF" w:rsidP="3FBEFB81" w:rsidRDefault="001240EF" w14:paraId="4964DF80" w14:textId="110DF7AE">
      <w:pPr>
        <w:pStyle w:val="ListParagraph"/>
        <w:numPr>
          <w:ilvl w:val="0"/>
          <w:numId w:val="32"/>
        </w:numPr>
        <w:suppressAutoHyphens/>
        <w:spacing w:before="160" w:beforeAutospacing="off" w:after="0" w:line="240" w:lineRule="auto"/>
        <w:rPr>
          <w:rFonts w:eastAsia="Times New Roman" w:cs="Calibri" w:cstheme="minorAscii"/>
        </w:rPr>
      </w:pPr>
      <w:r w:rsidRPr="3FBEFB81" w:rsidR="0F08349D">
        <w:rPr>
          <w:rFonts w:eastAsia="Times New Roman" w:cs="Calibri" w:cstheme="minorAscii"/>
          <w:b w:val="1"/>
          <w:bCs w:val="1"/>
        </w:rPr>
        <w:t>Insecure Deserialization of Objects:</w:t>
      </w:r>
      <w:r w:rsidRPr="3FBEFB81" w:rsidR="0F08349D">
        <w:rPr>
          <w:rFonts w:eastAsia="Times New Roman" w:cs="Calibri" w:cstheme="minorAscii"/>
        </w:rPr>
        <w:t xml:space="preserve"> The </w:t>
      </w:r>
      <w:r w:rsidRPr="3FBEFB81" w:rsidR="0F08349D">
        <w:rPr>
          <w:rFonts w:eastAsia="Times New Roman" w:cs="Calibri" w:cstheme="minorAscii"/>
        </w:rPr>
        <w:t>CRUDController</w:t>
      </w:r>
      <w:r w:rsidRPr="3FBEFB81" w:rsidR="0F08349D">
        <w:rPr>
          <w:rFonts w:eastAsia="Times New Roman" w:cs="Calibri" w:cstheme="minorAscii"/>
        </w:rPr>
        <w:t xml:space="preserve"> </w:t>
      </w:r>
      <w:r w:rsidRPr="3FBEFB81" w:rsidR="0F08349D">
        <w:rPr>
          <w:rFonts w:eastAsia="Times New Roman" w:cs="Calibri" w:cstheme="minorAscii"/>
        </w:rPr>
        <w:t>class,</w:t>
      </w:r>
      <w:r w:rsidRPr="3FBEFB81" w:rsidR="0F08349D">
        <w:rPr>
          <w:rFonts w:eastAsia="Times New Roman" w:cs="Calibri" w:cstheme="minorAscii"/>
        </w:rPr>
        <w:t xml:space="preserve"> </w:t>
      </w:r>
      <w:r w:rsidRPr="3FBEFB81" w:rsidR="0F08349D">
        <w:rPr>
          <w:rFonts w:eastAsia="Times New Roman" w:cs="Calibri" w:cstheme="minorAscii"/>
        </w:rPr>
        <w:t>contains</w:t>
      </w:r>
      <w:r w:rsidRPr="3FBEFB81" w:rsidR="0F08349D">
        <w:rPr>
          <w:rFonts w:eastAsia="Times New Roman" w:cs="Calibri" w:cstheme="minorAscii"/>
        </w:rPr>
        <w:t xml:space="preserve"> the CRUD method. This method creates a new object from the </w:t>
      </w:r>
      <w:r w:rsidRPr="3FBEFB81" w:rsidR="0F08349D">
        <w:rPr>
          <w:rFonts w:eastAsia="Times New Roman" w:cs="Calibri" w:cstheme="minorAscii"/>
        </w:rPr>
        <w:t>toString</w:t>
      </w:r>
      <w:r w:rsidRPr="3FBEFB81" w:rsidR="0F08349D">
        <w:rPr>
          <w:rFonts w:eastAsia="Times New Roman" w:cs="Calibri" w:cstheme="minorAscii"/>
        </w:rPr>
        <w:t xml:space="preserve"> representation of a </w:t>
      </w:r>
      <w:r w:rsidRPr="3FBEFB81" w:rsidR="0F08349D">
        <w:rPr>
          <w:rFonts w:eastAsia="Times New Roman" w:cs="Calibri" w:cstheme="minorAscii"/>
        </w:rPr>
        <w:t>DocDa</w:t>
      </w:r>
      <w:r w:rsidRPr="3FBEFB81" w:rsidR="010A3840">
        <w:rPr>
          <w:rFonts w:eastAsia="Times New Roman" w:cs="Calibri" w:cstheme="minorAscii"/>
        </w:rPr>
        <w:t>ta</w:t>
      </w:r>
      <w:r w:rsidRPr="3FBEFB81" w:rsidR="010A3840">
        <w:rPr>
          <w:rFonts w:eastAsia="Times New Roman" w:cs="Calibri" w:cstheme="minorAscii"/>
        </w:rPr>
        <w:t xml:space="preserve"> object. If the created object includes sensitive data, or the input is not </w:t>
      </w:r>
      <w:r w:rsidRPr="3FBEFB81" w:rsidR="010A3840">
        <w:rPr>
          <w:rFonts w:eastAsia="Times New Roman" w:cs="Calibri" w:cstheme="minorAscii"/>
        </w:rPr>
        <w:t>validated</w:t>
      </w:r>
      <w:r w:rsidRPr="3FBEFB81" w:rsidR="010A3840">
        <w:rPr>
          <w:rFonts w:eastAsia="Times New Roman" w:cs="Calibri" w:cstheme="minorAscii"/>
        </w:rPr>
        <w:t>,</w:t>
      </w:r>
      <w:r w:rsidRPr="3FBEFB81" w:rsidR="70949464">
        <w:rPr>
          <w:rFonts w:eastAsia="Times New Roman" w:cs="Calibri" w:cstheme="minorAscii"/>
        </w:rPr>
        <w:t xml:space="preserve"> this opens the possibility for delivery of a malicious payload.</w:t>
      </w:r>
    </w:p>
    <w:p w:rsidRPr="001650C9" w:rsidR="001240EF" w:rsidP="3FBEFB81" w:rsidRDefault="001240EF" w14:paraId="67A6F56A" w14:textId="1492E401">
      <w:pPr>
        <w:pStyle w:val="ListParagraph"/>
        <w:numPr>
          <w:ilvl w:val="0"/>
          <w:numId w:val="32"/>
        </w:numPr>
        <w:suppressAutoHyphens/>
        <w:spacing w:before="160" w:beforeAutospacing="off" w:after="0" w:line="240" w:lineRule="auto"/>
        <w:rPr>
          <w:rFonts w:eastAsia="Times New Roman" w:cs="Calibri" w:cstheme="minorAscii"/>
        </w:rPr>
      </w:pPr>
      <w:r w:rsidRPr="1A753C8C" w:rsidR="2320B97B">
        <w:rPr>
          <w:rFonts w:eastAsia="Times New Roman" w:cs="Calibri" w:cstheme="minorAscii"/>
          <w:b w:val="1"/>
          <w:bCs w:val="1"/>
        </w:rPr>
        <w:t>Information Exposure:</w:t>
      </w:r>
      <w:r w:rsidRPr="1A753C8C" w:rsidR="2320B97B">
        <w:rPr>
          <w:rFonts w:eastAsia="Times New Roman" w:cs="Calibri" w:cstheme="minorAscii"/>
        </w:rPr>
        <w:t xml:space="preserve"> </w:t>
      </w:r>
      <w:r w:rsidRPr="1A753C8C" w:rsidR="5BDEA69F">
        <w:rPr>
          <w:rFonts w:eastAsia="Times New Roman" w:cs="Calibri" w:cstheme="minorAscii"/>
        </w:rPr>
        <w:t>The “</w:t>
      </w:r>
      <w:r w:rsidRPr="1A753C8C" w:rsidR="5BDEA69F">
        <w:rPr>
          <w:rFonts w:eastAsia="Times New Roman" w:cs="Calibri" w:cstheme="minorAscii"/>
        </w:rPr>
        <w:t>account_balance</w:t>
      </w:r>
      <w:r w:rsidRPr="1A753C8C" w:rsidR="5BDEA69F">
        <w:rPr>
          <w:rFonts w:eastAsia="Times New Roman" w:cs="Calibri" w:cstheme="minorAscii"/>
        </w:rPr>
        <w:t xml:space="preserve">” </w:t>
      </w:r>
      <w:r w:rsidRPr="1A753C8C" w:rsidR="6610C4F4">
        <w:rPr>
          <w:rFonts w:eastAsia="Times New Roman" w:cs="Calibri" w:cstheme="minorAscii"/>
        </w:rPr>
        <w:t>field in the customer class has (package-private) visibility. This could potentially expose sensitive information.</w:t>
      </w:r>
      <w:r>
        <w:br/>
      </w:r>
    </w:p>
    <w:p w:rsidR="1A753C8C" w:rsidP="1A753C8C" w:rsidRDefault="1A753C8C" w14:paraId="14A1F709" w14:textId="515A39AA">
      <w:pPr>
        <w:pStyle w:val="Normal"/>
        <w:spacing w:before="160" w:beforeAutospacing="off" w:after="0" w:line="240" w:lineRule="auto"/>
        <w:rPr>
          <w:rFonts w:eastAsia="Times New Roman" w:cs="Calibri" w:cstheme="minorAscii"/>
        </w:rPr>
      </w:pPr>
    </w:p>
    <w:p w:rsidR="1A753C8C" w:rsidP="1A753C8C" w:rsidRDefault="1A753C8C" w14:paraId="4E864F7F" w14:textId="74321EB0">
      <w:pPr>
        <w:pStyle w:val="Normal"/>
        <w:spacing w:before="160" w:beforeAutospacing="off" w:after="0" w:line="240" w:lineRule="auto"/>
        <w:rPr>
          <w:rFonts w:eastAsia="Times New Roman" w:cs="Calibri" w:cstheme="minorAscii"/>
        </w:rPr>
      </w:pPr>
    </w:p>
    <w:p w:rsidR="1A753C8C" w:rsidP="1A753C8C" w:rsidRDefault="1A753C8C" w14:paraId="073186DF" w14:textId="3A0DD223">
      <w:pPr>
        <w:pStyle w:val="Normal"/>
        <w:spacing w:before="160" w:beforeAutospacing="off" w:after="0" w:line="240" w:lineRule="auto"/>
        <w:rPr>
          <w:rFonts w:eastAsia="Times New Roman" w:cs="Calibri" w:cstheme="minorAscii"/>
        </w:rPr>
      </w:pPr>
    </w:p>
    <w:p w:rsidR="1A753C8C" w:rsidP="1A753C8C" w:rsidRDefault="1A753C8C" w14:paraId="0F12355D" w14:textId="778EB4BA">
      <w:pPr>
        <w:pStyle w:val="Normal"/>
        <w:spacing w:before="160" w:beforeAutospacing="off" w:after="0" w:line="240" w:lineRule="auto"/>
        <w:rPr>
          <w:rFonts w:eastAsia="Times New Roman" w:cs="Calibri" w:cstheme="minorAscii"/>
        </w:rPr>
      </w:pPr>
    </w:p>
    <w:p w:rsidR="1A753C8C" w:rsidP="1A753C8C" w:rsidRDefault="1A753C8C" w14:paraId="566B917E" w14:textId="16739B2C">
      <w:pPr>
        <w:pStyle w:val="Normal"/>
        <w:spacing w:before="160" w:beforeAutospacing="off" w:after="0" w:line="240" w:lineRule="auto"/>
        <w:rPr>
          <w:rFonts w:eastAsia="Times New Roman" w:cs="Calibri" w:cstheme="minorAscii"/>
        </w:rPr>
      </w:pPr>
    </w:p>
    <w:p w:rsidR="1A753C8C" w:rsidP="1A753C8C" w:rsidRDefault="1A753C8C" w14:paraId="1FE8D121" w14:textId="25A25380">
      <w:pPr>
        <w:pStyle w:val="Normal"/>
        <w:spacing w:before="160" w:beforeAutospacing="off" w:after="0" w:line="240" w:lineRule="auto"/>
        <w:rPr>
          <w:rFonts w:eastAsia="Times New Roman" w:cs="Calibri" w:cstheme="minorAscii"/>
        </w:rPr>
      </w:pPr>
    </w:p>
    <w:p w:rsidR="1A753C8C" w:rsidP="1A753C8C" w:rsidRDefault="1A753C8C" w14:paraId="569AF23C" w14:textId="0D9B21EF">
      <w:pPr>
        <w:pStyle w:val="Normal"/>
        <w:spacing w:before="160" w:beforeAutospacing="off" w:after="0" w:line="240" w:lineRule="auto"/>
        <w:rPr>
          <w:rFonts w:eastAsia="Times New Roman" w:cs="Calibri" w:cstheme="minorAscii"/>
        </w:rPr>
      </w:pPr>
    </w:p>
    <w:p w:rsidR="1A753C8C" w:rsidP="1A753C8C" w:rsidRDefault="1A753C8C" w14:paraId="1C3D4814" w14:textId="00AA058F">
      <w:pPr>
        <w:pStyle w:val="Normal"/>
        <w:spacing w:before="160" w:beforeAutospacing="off" w:after="0" w:line="240" w:lineRule="auto"/>
        <w:rPr>
          <w:rFonts w:eastAsia="Times New Roman" w:cs="Calibri" w:cstheme="minorAscii"/>
        </w:rPr>
      </w:pPr>
    </w:p>
    <w:p w:rsidR="1A753C8C" w:rsidP="1A753C8C" w:rsidRDefault="1A753C8C" w14:paraId="72AA6F38" w14:textId="45F8AA66">
      <w:pPr>
        <w:pStyle w:val="Normal"/>
        <w:spacing w:before="160" w:beforeAutospacing="off" w:after="0" w:line="240" w:lineRule="auto"/>
        <w:rPr>
          <w:rFonts w:eastAsia="Times New Roman" w:cs="Calibri" w:cstheme="minorAscii"/>
        </w:rPr>
      </w:pPr>
    </w:p>
    <w:p w:rsidR="1A753C8C" w:rsidP="1A753C8C" w:rsidRDefault="1A753C8C" w14:paraId="240909F0" w14:textId="5623B856">
      <w:pPr>
        <w:pStyle w:val="Normal"/>
        <w:spacing w:before="160" w:beforeAutospacing="off" w:after="0" w:line="240" w:lineRule="auto"/>
        <w:rPr>
          <w:rFonts w:eastAsia="Times New Roman" w:cs="Calibri" w:cstheme="minorAscii"/>
        </w:rPr>
      </w:pPr>
    </w:p>
    <w:p w:rsidR="1A753C8C" w:rsidP="1A753C8C" w:rsidRDefault="1A753C8C" w14:paraId="56F551B3" w14:textId="279DAE8B">
      <w:pPr>
        <w:pStyle w:val="Normal"/>
        <w:spacing w:before="160" w:beforeAutospacing="off" w:after="0" w:line="240" w:lineRule="auto"/>
        <w:rPr>
          <w:rFonts w:eastAsia="Times New Roman" w:cs="Calibri" w:cstheme="minorAscii"/>
        </w:rPr>
      </w:pPr>
    </w:p>
    <w:p w:rsidR="00010B8A" w:rsidP="3FBEFB81" w:rsidRDefault="00010B8A" w14:paraId="538A60B4" w14:textId="3E892A5F">
      <w:pPr>
        <w:pStyle w:val="Heading2"/>
        <w:numPr>
          <w:ilvl w:val="0"/>
          <w:numId w:val="17"/>
        </w:numPr>
        <w:spacing w:before="160" w:beforeAutospacing="off" w:line="240" w:lineRule="auto"/>
        <w:rPr/>
      </w:pPr>
      <w:bookmarkStart w:name="_Toc32574614" w:id="21"/>
      <w:bookmarkStart w:name="_Toc2084855340" w:id="22"/>
      <w:bookmarkStart w:name="_Toc1177730163" w:id="23"/>
      <w:r w:rsidR="00010B8A">
        <w:rPr/>
        <w:t>Static Testing</w:t>
      </w:r>
      <w:bookmarkEnd w:id="21"/>
      <w:bookmarkEnd w:id="22"/>
      <w:bookmarkEnd w:id="23"/>
    </w:p>
    <w:p w:rsidR="3FBEFB81" w:rsidP="3FBEFB81" w:rsidRDefault="3FBEFB81" w14:paraId="4EB16FD1" w14:textId="1E2B4106">
      <w:pPr>
        <w:pStyle w:val="Normal"/>
      </w:pPr>
    </w:p>
    <w:p w:rsidR="172C0E51" w:rsidP="3FBEFB81" w:rsidRDefault="172C0E51" w14:paraId="37CB10F2" w14:textId="35B104BB">
      <w:pPr>
        <w:pStyle w:val="Normal"/>
      </w:pPr>
      <w:r w:rsidR="172C0E51">
        <w:drawing>
          <wp:inline wp14:editId="1C5EEBD4" wp14:anchorId="491F63CA">
            <wp:extent cx="5943600" cy="3152775"/>
            <wp:effectExtent l="0" t="0" r="0" b="0"/>
            <wp:docPr id="1952191988" name="" title=""/>
            <wp:cNvGraphicFramePr>
              <a:graphicFrameLocks noChangeAspect="1"/>
            </wp:cNvGraphicFramePr>
            <a:graphic>
              <a:graphicData uri="http://schemas.openxmlformats.org/drawingml/2006/picture">
                <pic:pic>
                  <pic:nvPicPr>
                    <pic:cNvPr id="0" name=""/>
                    <pic:cNvPicPr/>
                  </pic:nvPicPr>
                  <pic:blipFill>
                    <a:blip r:embed="R3dbe5cc32e274f1f">
                      <a:extLst>
                        <a:ext xmlns:a="http://schemas.openxmlformats.org/drawingml/2006/main" uri="{28A0092B-C50C-407E-A947-70E740481C1C}">
                          <a14:useLocalDpi val="0"/>
                        </a:ext>
                      </a:extLst>
                    </a:blip>
                    <a:stretch>
                      <a:fillRect/>
                    </a:stretch>
                  </pic:blipFill>
                  <pic:spPr>
                    <a:xfrm>
                      <a:off x="0" y="0"/>
                      <a:ext cx="5943600" cy="3152775"/>
                    </a:xfrm>
                    <a:prstGeom prst="rect">
                      <a:avLst/>
                    </a:prstGeom>
                  </pic:spPr>
                </pic:pic>
              </a:graphicData>
            </a:graphic>
          </wp:inline>
        </w:drawing>
      </w:r>
    </w:p>
    <w:p w:rsidR="392C46EA" w:rsidP="3FBEFB81" w:rsidRDefault="392C46EA" w14:paraId="2BC1FCE0" w14:textId="680763E6">
      <w:pPr>
        <w:pStyle w:val="ListParagraph"/>
        <w:numPr>
          <w:ilvl w:val="0"/>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FBEFB81" w:rsidR="392C46E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Vulnerable Dependencies</w:t>
      </w:r>
    </w:p>
    <w:p w:rsidR="392C46EA" w:rsidP="3FBEFB81" w:rsidRDefault="392C46EA" w14:paraId="3188E169" w14:textId="2E3972CC">
      <w:pPr>
        <w:pStyle w:val="Heading2"/>
        <w:numPr>
          <w:ilvl w:val="1"/>
          <w:numId w:val="18"/>
        </w:numPr>
        <w:bidi w:val="0"/>
        <w:spacing w:before="160" w:beforeAutospacing="off" w:after="0"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FBEFB81" w:rsidR="392C46E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tomcat-embed-core-9.0.30.jar</w:t>
      </w:r>
    </w:p>
    <w:p w:rsidR="392C46EA" w:rsidP="3FBEFB81" w:rsidRDefault="392C46EA" w14:paraId="34BBB40F" w14:textId="42BFE40D">
      <w:pPr>
        <w:pStyle w:val="Heading2"/>
        <w:numPr>
          <w:ilvl w:val="2"/>
          <w:numId w:val="18"/>
        </w:numPr>
        <w:bidi w:val="0"/>
        <w:spacing w:before="160" w:beforeAutospacing="off" w:after="0"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FBEFB81" w:rsidR="392C46E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Description: </w:t>
      </w:r>
      <w:r w:rsidRPr="3FBEFB81" w:rsidR="392C46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Core Tomcat implementation</w:t>
      </w:r>
      <w:r w:rsidRPr="3FBEFB81" w:rsidR="288D1D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4449D2C3" w:rsidP="3FBEFB81" w:rsidRDefault="4449D2C3" w14:paraId="6DDF3103" w14:textId="79B7FCCA">
      <w:pPr>
        <w:pStyle w:val="ListParagraph"/>
        <w:numPr>
          <w:ilvl w:val="1"/>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3FBEFB81" w:rsidR="4449D2C3">
        <w:rPr>
          <w:rFonts w:ascii="Calibri" w:hAnsi="Calibri" w:eastAsia="Calibri" w:cs="Calibri" w:asciiTheme="minorAscii" w:hAnsiTheme="minorAscii" w:eastAsiaTheme="minorAscii" w:cstheme="minorAscii"/>
          <w:sz w:val="24"/>
          <w:szCs w:val="24"/>
        </w:rPr>
        <w:t>Bcprov-jdk15on-1.46.jar</w:t>
      </w:r>
    </w:p>
    <w:p w:rsidR="4449D2C3" w:rsidP="3FBEFB81" w:rsidRDefault="4449D2C3" w14:paraId="207E3233" w14:textId="48DD8510">
      <w:pPr>
        <w:pStyle w:val="ListParagraph"/>
        <w:numPr>
          <w:ilvl w:val="2"/>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3FBEFB81" w:rsidR="4449D2C3">
        <w:rPr>
          <w:rFonts w:ascii="Calibri" w:hAnsi="Calibri" w:eastAsia="Calibri" w:cs="Calibri" w:asciiTheme="minorAscii" w:hAnsiTheme="minorAscii" w:eastAsiaTheme="minorAscii" w:cstheme="minorAscii"/>
          <w:b w:val="1"/>
          <w:bCs w:val="1"/>
          <w:sz w:val="24"/>
          <w:szCs w:val="24"/>
        </w:rPr>
        <w:t>Description:</w:t>
      </w:r>
      <w:r w:rsidRPr="3FBEFB81" w:rsidR="4449D2C3">
        <w:rPr>
          <w:rFonts w:ascii="Calibri" w:hAnsi="Calibri" w:eastAsia="Calibri" w:cs="Calibri" w:asciiTheme="minorAscii" w:hAnsiTheme="minorAscii" w:eastAsiaTheme="minorAscii" w:cstheme="minorAscii"/>
          <w:sz w:val="24"/>
          <w:szCs w:val="24"/>
        </w:rPr>
        <w:t xml:space="preserve"> The Bouncy Castle Crypto package is a Java implementation of cryptographic algorithms. This jar </w:t>
      </w:r>
      <w:r w:rsidRPr="3FBEFB81" w:rsidR="4449D2C3">
        <w:rPr>
          <w:rFonts w:ascii="Calibri" w:hAnsi="Calibri" w:eastAsia="Calibri" w:cs="Calibri" w:asciiTheme="minorAscii" w:hAnsiTheme="minorAscii" w:eastAsiaTheme="minorAscii" w:cstheme="minorAscii"/>
          <w:sz w:val="24"/>
          <w:szCs w:val="24"/>
        </w:rPr>
        <w:t>contains</w:t>
      </w:r>
      <w:r w:rsidRPr="3FBEFB81" w:rsidR="4449D2C3">
        <w:rPr>
          <w:rFonts w:ascii="Calibri" w:hAnsi="Calibri" w:eastAsia="Calibri" w:cs="Calibri" w:asciiTheme="minorAscii" w:hAnsiTheme="minorAscii" w:eastAsiaTheme="minorAscii" w:cstheme="minorAscii"/>
          <w:sz w:val="24"/>
          <w:szCs w:val="24"/>
        </w:rPr>
        <w:t xml:space="preserve"> JCE provider and lightweight API for the Bouncy Castle Cryptography APIs for JDK 1.5 to JDK 1.7.</w:t>
      </w:r>
    </w:p>
    <w:p w:rsidR="1F8F5049" w:rsidP="3FBEFB81" w:rsidRDefault="1F8F5049" w14:paraId="58B0FE15" w14:textId="12CD1B17">
      <w:pPr>
        <w:pStyle w:val="ListParagraph"/>
        <w:numPr>
          <w:ilvl w:val="1"/>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FBEFB81" w:rsidR="1F8F504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snakeyaml-1.25.jar</w:t>
      </w:r>
    </w:p>
    <w:p w:rsidR="1F8F5049" w:rsidP="3FBEFB81" w:rsidRDefault="1F8F5049" w14:paraId="04297C56" w14:textId="6DEA50EA">
      <w:pPr>
        <w:pStyle w:val="Heading2"/>
        <w:numPr>
          <w:ilvl w:val="2"/>
          <w:numId w:val="18"/>
        </w:numPr>
        <w:bidi w:val="0"/>
        <w:spacing w:before="160" w:beforeAutospacing="off" w:after="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1F8F504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Description: </w:t>
      </w:r>
      <w:r w:rsidRPr="3FBEFB81" w:rsidR="1F8F504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YAML 1.1 parser and emitter for Java</w:t>
      </w:r>
    </w:p>
    <w:p w:rsidR="45AB8F66" w:rsidP="3FBEFB81" w:rsidRDefault="45AB8F66" w14:paraId="64A98AA9" w14:textId="27411026">
      <w:pPr>
        <w:pStyle w:val="ListParagraph"/>
        <w:numPr>
          <w:ilvl w:val="1"/>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45AB8F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jackson-databind-2.10.2.jar</w:t>
      </w:r>
    </w:p>
    <w:p w:rsidR="45AB8F66" w:rsidP="3FBEFB81" w:rsidRDefault="45AB8F66" w14:paraId="6674B7E2" w14:textId="08FC8104">
      <w:pPr>
        <w:pStyle w:val="ListParagraph"/>
        <w:numPr>
          <w:ilvl w:val="2"/>
          <w:numId w:val="18"/>
        </w:numPr>
        <w:bidi w:val="0"/>
        <w:spacing w:before="160" w:beforeAutospacing="off"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45AB8F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Description:</w:t>
      </w:r>
      <w:r w:rsidRPr="3FBEFB81" w:rsidR="45AB8F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General data-binding functionality for </w:t>
      </w:r>
      <w:bookmarkStart w:name="_Int_dVvA1wY4" w:id="309364800"/>
      <w:r w:rsidRPr="3FBEFB81" w:rsidR="45AB8F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Jackson:</w:t>
      </w:r>
      <w:bookmarkEnd w:id="309364800"/>
      <w:r w:rsidRPr="3FBEFB81" w:rsidR="45AB8F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works on core streaming API</w:t>
      </w:r>
      <w:r w:rsidRPr="3FBEFB81" w:rsidR="4471EE5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332A0516" w:rsidP="3FBEFB81" w:rsidRDefault="332A0516" w14:paraId="160C76C0" w14:textId="4C05313B">
      <w:pPr>
        <w:pStyle w:val="ListParagraph"/>
        <w:numPr>
          <w:ilvl w:val="1"/>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332A0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Logback-core-1.2.3.jar</w:t>
      </w:r>
    </w:p>
    <w:p w:rsidR="2FADE0F1" w:rsidP="3FBEFB81" w:rsidRDefault="2FADE0F1" w14:paraId="21690136" w14:textId="47BC48FC">
      <w:pPr>
        <w:pStyle w:val="ListParagraph"/>
        <w:numPr>
          <w:ilvl w:val="2"/>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4"/>
          <w:szCs w:val="24"/>
          <w:lang w:val="en-US"/>
        </w:rPr>
      </w:pPr>
      <w:r w:rsidRPr="3FBEFB81" w:rsidR="2FADE0F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Description:</w:t>
      </w:r>
      <w:r w:rsidRPr="3FBEFB81" w:rsidR="2FADE0F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2FADE0F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logback-core module</w:t>
      </w:r>
      <w:r w:rsidRPr="3FBEFB81" w:rsidR="58B1C5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2FADE0F1" w:rsidP="3FBEFB81" w:rsidRDefault="2FADE0F1" w14:paraId="4D74E033" w14:textId="0E1A10BC">
      <w:pPr>
        <w:pStyle w:val="ListParagraph"/>
        <w:numPr>
          <w:ilvl w:val="1"/>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4"/>
          <w:szCs w:val="24"/>
          <w:lang w:val="en-US"/>
        </w:rPr>
      </w:pPr>
      <w:r w:rsidRPr="3FBEFB81" w:rsidR="2FADE0F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Log4j-api-2.12.1.jar</w:t>
      </w:r>
    </w:p>
    <w:p w:rsidR="2FADE0F1" w:rsidP="3FBEFB81" w:rsidRDefault="2FADE0F1" w14:paraId="77DB50BE" w14:textId="0E1FE23E">
      <w:pPr>
        <w:pStyle w:val="ListParagraph"/>
        <w:numPr>
          <w:ilvl w:val="2"/>
          <w:numId w:val="18"/>
        </w:numPr>
        <w:suppressLineNumbers w:val="0"/>
        <w:bidi w:val="0"/>
        <w:spacing w:before="16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2FADE0F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Description:</w:t>
      </w:r>
      <w:r w:rsidRPr="3FBEFB81" w:rsidR="2FADE0F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Apache Log4j API</w:t>
      </w:r>
      <w:r w:rsidRPr="3FBEFB81" w:rsidR="35C708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Pr="001650C9" w:rsidR="00113667" w:rsidP="3FBEFB81" w:rsidRDefault="00113667" w14:paraId="7B35C684" w14:textId="77777777">
      <w:pPr>
        <w:suppressAutoHyphens/>
        <w:spacing w:before="160" w:beforeAutospacing="off" w:after="0" w:line="240" w:lineRule="auto"/>
        <w:contextualSpacing/>
        <w:rPr>
          <w:rFonts w:ascii="Calibri" w:hAnsi="Calibri" w:eastAsia="Calibri" w:cs="Calibri" w:asciiTheme="minorAscii" w:hAnsiTheme="minorAscii" w:eastAsiaTheme="minorAscii" w:cstheme="minorAscii"/>
          <w:sz w:val="24"/>
          <w:szCs w:val="24"/>
        </w:rPr>
      </w:pPr>
    </w:p>
    <w:p w:rsidRPr="001650C9" w:rsidR="00113667" w:rsidP="3FBEFB81" w:rsidRDefault="00113667" w14:paraId="4E3C531B" w14:textId="154836FB">
      <w:pPr>
        <w:pStyle w:val="Heading2"/>
        <w:numPr>
          <w:ilvl w:val="0"/>
          <w:numId w:val="17"/>
        </w:numPr>
        <w:suppressAutoHyphens/>
        <w:spacing w:before="160" w:beforeAutospacing="off" w:after="0" w:afterAutospacing="0" w:line="240" w:lineRule="auto"/>
        <w:rPr>
          <w:rFonts w:ascii="Calibri" w:hAnsi="Calibri" w:eastAsia="Calibri" w:cs="Calibri" w:asciiTheme="minorAscii" w:hAnsiTheme="minorAscii" w:eastAsiaTheme="minorAscii" w:cstheme="minorAscii"/>
          <w:sz w:val="24"/>
          <w:szCs w:val="24"/>
        </w:rPr>
      </w:pPr>
      <w:bookmarkStart w:name="_Toc32574615" w:id="24"/>
      <w:bookmarkStart w:name="_Toc1123873671" w:id="25"/>
      <w:bookmarkStart w:name="_Toc1778408404" w:id="26"/>
      <w:r w:rsidRPr="3FBEFB81" w:rsidR="00010B8A">
        <w:rPr>
          <w:rFonts w:ascii="Calibri" w:hAnsi="Calibri" w:eastAsia="Calibri" w:cs="Calibri" w:asciiTheme="minorAscii" w:hAnsiTheme="minorAscii" w:eastAsiaTheme="minorAscii" w:cstheme="minorAscii"/>
          <w:sz w:val="24"/>
          <w:szCs w:val="24"/>
        </w:rPr>
        <w:t>Mitigation Plan</w:t>
      </w:r>
      <w:bookmarkEnd w:id="24"/>
      <w:bookmarkEnd w:id="25"/>
      <w:bookmarkEnd w:id="26"/>
    </w:p>
    <w:p w:rsidR="7823BE2E" w:rsidP="3FBEFB81" w:rsidRDefault="7823BE2E" w14:paraId="5E5D998E" w14:textId="4F9CD977">
      <w:pPr>
        <w:pStyle w:val="ListParagraph"/>
        <w:numPr>
          <w:ilvl w:val="0"/>
          <w:numId w:val="22"/>
        </w:numPr>
        <w:spacing w:before="160" w:beforeAutospacing="off" w:after="160" w:afterAutospacing="off"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7823BE2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tomcat-embed-core-9.0.30.jar:</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CVE-2020-1938, </w:t>
      </w:r>
      <w:r w:rsidRPr="3FBEFB81" w:rsidR="5C7573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this version of Apache </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Tomcat treats AJP connections </w:t>
      </w:r>
      <w:r w:rsidRPr="3FBEFB81" w:rsidR="397FCF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with</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higher trust than similar HTTP connections, this </w:t>
      </w:r>
      <w:r w:rsidRPr="3FBEFB81" w:rsidR="76F8BE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allows the possibility of remote code execution</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(National Vulnerability Database, 2023a.) </w:t>
      </w:r>
      <w:r w:rsidRPr="3FBEFB81" w:rsidR="4FAEEB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depen</w:t>
      </w:r>
      <w:r w:rsidRPr="3FBEFB81" w:rsidR="2EA262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3FBEFB81" w:rsidR="4FAEEB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ency also </w:t>
      </w:r>
      <w:r w:rsidRPr="3FBEFB81" w:rsidR="4FAEEB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contains</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resource consumption vulnerability due to the HTTP/2 protocol</w:t>
      </w:r>
      <w:r w:rsidRPr="3FBEFB81" w:rsidR="1B1A58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3E8590F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CVE-2023-44487, </w:t>
      </w:r>
      <w:r w:rsidRPr="3FBEFB81" w:rsidR="7823BE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(Mitre Corporation, 2023a.) Upgrading to version 9.0.81 is the advised mitigation.</w:t>
      </w:r>
    </w:p>
    <w:p w:rsidR="76D56E0F" w:rsidP="3FBEFB81" w:rsidRDefault="76D56E0F" w14:paraId="0F4B8C1B" w14:textId="0375AB8F">
      <w:pPr>
        <w:pStyle w:val="ListParagraph"/>
        <w:numPr>
          <w:ilvl w:val="0"/>
          <w:numId w:val="22"/>
        </w:numPr>
        <w:spacing w:before="160" w:beforeAutospacing="off" w:after="160" w:afterAutospacing="off"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76D56E0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Bcprov-jdk15on-1.46.jar: </w:t>
      </w:r>
      <w:r w:rsidRPr="3FBEFB81" w:rsidR="76D56E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library has many issues, notably CVE-2023-33202 and CVE-2016-1000338</w:t>
      </w:r>
      <w:r w:rsidRPr="3FBEFB81" w:rsidR="76D56E0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t>
      </w:r>
      <w:r w:rsidRPr="3FBEFB81" w:rsidR="76D56E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Regarding CVE-2023-33202, the </w:t>
      </w:r>
      <w:r w:rsidRPr="3FBEFB81" w:rsidR="76D56E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open</w:t>
      </w:r>
      <w:r w:rsidRPr="3FBEFB81" w:rsidR="0AC8A6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ssl.PEMParser</w:t>
      </w:r>
      <w:r w:rsidRPr="3FBEFB81" w:rsidR="0AC8A6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class </w:t>
      </w:r>
      <w:r w:rsidRPr="3FBEFB81" w:rsidR="0AC8A6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contain</w:t>
      </w:r>
      <w:r w:rsidRPr="3FBEFB81" w:rsidR="5943FDB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w:t>
      </w:r>
      <w:r w:rsidRPr="3FBEFB81" w:rsidR="0AC8A6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 issue in which parsing a file that has crafted ASN.1 data causes an </w:t>
      </w:r>
      <w:r w:rsidRPr="3FBEFB81" w:rsidR="0AC8A6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OutOfMemoryError</w:t>
      </w:r>
      <w:r w:rsidRPr="3FBEFB81" w:rsidR="0AC8A6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6A1B18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enables the vulnerability of a denial-of-service attack</w:t>
      </w:r>
      <w:r w:rsidRPr="3FBEFB81" w:rsidR="69B380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(National Vulnerability Database, 2023b.) Another security </w:t>
      </w:r>
      <w:r w:rsidRPr="3FBEFB81" w:rsidR="4A4BD6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issue</w:t>
      </w:r>
      <w:r w:rsidRPr="3FBEFB81" w:rsidR="69B380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lies with CVE-2016-1000338</w:t>
      </w:r>
      <w:r w:rsidRPr="3FBEFB81" w:rsidR="697C22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versions prior to 1.55 do not fully validate ASN.1 encoding of signatures. This allows the possibility of injecting elements into the sequence and the </w:t>
      </w:r>
      <w:r w:rsidRPr="3FBEFB81" w:rsidR="446971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signature</w:t>
      </w:r>
      <w:r w:rsidRPr="3FBEFB81" w:rsidR="697C22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still </w:t>
      </w:r>
      <w:r w:rsidRPr="3FBEFB81" w:rsidR="697C22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validating</w:t>
      </w:r>
      <w:r w:rsidRPr="3FBEFB81" w:rsidR="5BFA335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When successfully exploited this can lead to addition or modification of data (Mitre Corporation, 2016</w:t>
      </w:r>
      <w:r w:rsidRPr="3FBEFB81" w:rsidR="1A9F18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32B40C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This version also </w:t>
      </w:r>
      <w:r w:rsidRPr="3FBEFB81" w:rsidR="32B40C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contains</w:t>
      </w:r>
      <w:r w:rsidRPr="3FBEFB81" w:rsidR="32B40C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other vulnerabilities (National Vulnerability Database, </w:t>
      </w:r>
      <w:r w:rsidRPr="3FBEFB81" w:rsidR="32B40C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n.d</w:t>
      </w:r>
      <w:r w:rsidRPr="3FBEFB81" w:rsidR="32B40C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it is advisable to </w:t>
      </w:r>
      <w:r w:rsidRPr="3FBEFB81" w:rsidR="12067E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upgrade to the latest version or a minimum of version 1.55 to resolve all security concerns.</w:t>
      </w:r>
    </w:p>
    <w:p w:rsidR="40EC07D0" w:rsidP="3FBEFB81" w:rsidRDefault="40EC07D0" w14:paraId="77237EFF" w14:textId="7C25DBCD">
      <w:pPr>
        <w:pStyle w:val="ListParagraph"/>
        <w:numPr>
          <w:ilvl w:val="0"/>
          <w:numId w:val="22"/>
        </w:numPr>
        <w:spacing w:before="160" w:beforeAutospacing="off" w:after="160" w:afterAutospacing="off"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40EC07D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snakeyaml-1.25.jar:</w:t>
      </w:r>
      <w:r w:rsidRPr="3FBEFB81" w:rsidR="275E0C3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T</w:t>
      </w:r>
      <w:r w:rsidRPr="3FBEFB81" w:rsidR="40EC07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his library</w:t>
      </w:r>
      <w:r w:rsidRPr="3FBEFB81" w:rsidR="74BB49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FBEFB81" w:rsidR="40EC07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due to a flaw in its Constructor class</w:t>
      </w:r>
      <w:r w:rsidRPr="3FBEFB81" w:rsidR="36B761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is vulnerable to arbitrary code execution as described in</w:t>
      </w:r>
      <w:r w:rsidRPr="3FBEFB81" w:rsidR="00CE1A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CVE-2022-1471</w:t>
      </w:r>
      <w:r w:rsidRPr="3FBEFB81" w:rsidR="40EC07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(National Vulnerability Database, 2023b.) </w:t>
      </w:r>
      <w:r w:rsidRPr="3FBEFB81" w:rsidR="53D792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version is also vulnerable to</w:t>
      </w:r>
      <w:r w:rsidRPr="3FBEFB81" w:rsidR="40EC07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Denial-of-Service attacks (DOS) if the parser is running on user-supplied input (Mitre Corporation, 2023</w:t>
      </w:r>
      <w:r w:rsidRPr="3FBEFB81" w:rsidR="6B2CC6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3FBEFB81" w:rsidR="40EC07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w:t>
      </w:r>
      <w:r w:rsidRPr="3FBEFB81" w:rsidR="2CF7AB5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advised</w:t>
      </w:r>
      <w:r w:rsidRPr="3FBEFB81" w:rsidR="40EC07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solution is to upgrade to version 2.0</w:t>
      </w:r>
      <w:r w:rsidRPr="3FBEFB81" w:rsidR="191ED1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5B8D14DF" w:rsidP="3FBEFB81" w:rsidRDefault="5B8D14DF" w14:paraId="768872E7" w14:textId="00157F4F">
      <w:pPr>
        <w:pStyle w:val="ListParagraph"/>
        <w:numPr>
          <w:ilvl w:val="0"/>
          <w:numId w:val="22"/>
        </w:numPr>
        <w:spacing w:before="160" w:beforeAutospacing="off" w:line="240" w:lineRule="auto"/>
        <w:jc w:val="left"/>
        <w:rPr>
          <w:rFonts w:ascii="Calibri" w:hAnsi="Calibri" w:eastAsia="Calibri" w:cs="Calibri" w:asciiTheme="minorAscii" w:hAnsiTheme="minorAscii" w:eastAsiaTheme="minorAscii" w:cstheme="minorAscii"/>
          <w:noProof w:val="0"/>
          <w:sz w:val="24"/>
          <w:szCs w:val="24"/>
          <w:lang w:val="en-US"/>
        </w:rPr>
      </w:pPr>
      <w:r w:rsidRPr="3FBEFB81" w:rsidR="5B8D14D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jackson-databind-2.10.2.jar:</w:t>
      </w:r>
      <w:r w:rsidRPr="3FBEFB81" w:rsidR="5B8D14D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06CB75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vulnerability that could result in</w:t>
      </w:r>
      <w:r w:rsidRPr="3FBEFB81" w:rsidR="5B8D14D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5B8D14D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denial of service</w:t>
      </w:r>
      <w:r w:rsidRPr="3FBEFB81" w:rsidR="346AD6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described in CVE-2020-25649 </w:t>
      </w:r>
      <w:r w:rsidRPr="3FBEFB81" w:rsidR="640CB10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due to entity expansion </w:t>
      </w:r>
      <w:r w:rsidRPr="3FBEFB81" w:rsidR="05CD09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(2020</w:t>
      </w:r>
      <w:r w:rsidRPr="3FBEFB81" w:rsidR="26FEC8A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3FBEFB81" w:rsidR="05CD09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A</w:t>
      </w:r>
      <w:r w:rsidRPr="3FBEFB81" w:rsidR="09077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dditionally, Jackson-</w:t>
      </w:r>
      <w:r w:rsidRPr="3FBEFB81" w:rsidR="09077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databind</w:t>
      </w:r>
      <w:r w:rsidRPr="3FBEFB81" w:rsidR="09077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before 2.13.0 allows for a Java </w:t>
      </w:r>
      <w:r w:rsidRPr="3FBEFB81" w:rsidR="09077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StackOverflow</w:t>
      </w:r>
      <w:r w:rsidRPr="3FBEFB81" w:rsidR="09077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exception via a depth of nested objects which can also result in a denial of service</w:t>
      </w:r>
      <w:r w:rsidRPr="3FBEFB81" w:rsidR="0841D3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(National Vulnerability Database (2020b.)</w:t>
      </w:r>
      <w:r w:rsidRPr="3FBEFB81" w:rsidR="76B8D2A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Alongside the previously mentioned vulnerabilities, versions prior to 2.13.4.1 have a known exploit involving resource exhaustion because of a ack of a chick in primitive value </w:t>
      </w:r>
      <w:r w:rsidRPr="3FBEFB81" w:rsidR="76B8D2A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deserializers</w:t>
      </w:r>
      <w:r w:rsidRPr="3FBEFB81" w:rsidR="41A6B2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10020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FBEFB81" w:rsidR="41A6B2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w:t>
      </w:r>
      <w:r w:rsidRPr="3FBEFB81" w:rsidR="65DB1C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41A6B2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2022.)</w:t>
      </w:r>
      <w:r w:rsidRPr="3FBEFB81" w:rsidR="0A718D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Upgrading to version 2.13.4.1 will resolve all listed issues.</w:t>
      </w:r>
    </w:p>
    <w:p w:rsidR="1D5F8C77" w:rsidP="3FBEFB81" w:rsidRDefault="1D5F8C77" w14:paraId="40DD7D26" w14:textId="763D2EA3">
      <w:pPr>
        <w:pStyle w:val="ListParagraph"/>
        <w:numPr>
          <w:ilvl w:val="0"/>
          <w:numId w:val="22"/>
        </w:numPr>
        <w:spacing w:before="160" w:beforeAutospacing="off"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1D5F8C7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spring-boot-starter-web-2.2.4.RELEASE.jar / spring-boot-2.2.4.RELEASE.jar</w:t>
      </w:r>
      <w:r w:rsidRPr="3FBEFB81" w:rsidR="186DD5B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 spring-web-5.2.3.RELEASE.jar</w:t>
      </w:r>
      <w:r w:rsidRPr="3FBEFB81" w:rsidR="0585C9D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 spring-jcl-5.2.3.RELEASE.jar</w:t>
      </w:r>
      <w:r w:rsidRPr="3FBEFB81" w:rsidR="1D5F8C7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w:t>
      </w:r>
      <w:r w:rsidRPr="3FBEFB81" w:rsidR="22B196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se packages do not directly have vulnerabilities, the main security vulnerabilities </w:t>
      </w:r>
      <w:r w:rsidRPr="3FBEFB81" w:rsidR="22B196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regarding</w:t>
      </w:r>
      <w:r w:rsidRPr="3FBEFB81" w:rsidR="22B196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these packages lies with Spring Framework</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CVE-2022-22965 </w:t>
      </w:r>
      <w:r w:rsidRPr="3FBEFB81" w:rsidR="7EC9A1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references that</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3298D4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application may be vulnerable to remote code execution</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if the application is run on Tomcat as a WAR deployment. (Spring, 2022.) Upgrading to Spring Framework 5.3.18 or 5.2.20 </w:t>
      </w:r>
      <w:r w:rsidRPr="3FBEFB81" w:rsidR="30B2E8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is </w:t>
      </w:r>
      <w:r w:rsidRPr="3FBEFB81" w:rsidR="30B2E8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advised</w:t>
      </w:r>
      <w:r w:rsidRPr="3FBEFB81" w:rsidR="30B2E8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FBEFB81" w:rsidR="2EEC57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7A50C9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ersions of Spring Boot older than 2.5.14 and 2.6.14 have a vulnerability in which an </w:t>
      </w:r>
      <w:r w:rsidRPr="3FBEFB81" w:rsidR="76310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application</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deployed to Cloud Foundry could be susceptible to a security bypass</w:t>
      </w:r>
      <w:r w:rsidRPr="3FBEFB81" w:rsidR="43D51C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as described in CVE-2023-</w:t>
      </w:r>
      <w:r w:rsidRPr="3FBEFB81" w:rsidR="43D51C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20873.</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629A73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suggested measure is to upgrade to</w:t>
      </w:r>
      <w:r w:rsidRPr="3FBEFB81" w:rsidR="1D5F8C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Spring Boot 2.5.15+ or Spring Boot 2.6.16+ (Spring, 2023.)</w:t>
      </w:r>
    </w:p>
    <w:p w:rsidR="69982B80" w:rsidP="3FBEFB81" w:rsidRDefault="69982B80" w14:paraId="34A8A12D" w14:textId="31BA0304">
      <w:pPr>
        <w:pStyle w:val="ListParagraph"/>
        <w:numPr>
          <w:ilvl w:val="0"/>
          <w:numId w:val="22"/>
        </w:numPr>
        <w:spacing w:before="160" w:beforeAutospacing="off" w:line="240" w:lineRule="auto"/>
        <w:jc w:val="left"/>
        <w:rPr>
          <w:rFonts w:ascii="Calibri" w:hAnsi="Calibri" w:eastAsia="Calibri" w:cs="Calibri" w:asciiTheme="minorAscii" w:hAnsiTheme="minorAscii" w:eastAsiaTheme="minorAscii" w:cstheme="minorAscii"/>
          <w:noProof w:val="0"/>
          <w:sz w:val="24"/>
          <w:szCs w:val="24"/>
          <w:lang w:val="en-US"/>
        </w:rPr>
      </w:pPr>
      <w:r w:rsidRPr="3FBEFB81" w:rsidR="69982B80">
        <w:rPr>
          <w:rFonts w:ascii="Calibri" w:hAnsi="Calibri" w:eastAsia="Calibri" w:cs="Calibri" w:asciiTheme="minorAscii" w:hAnsiTheme="minorAscii" w:eastAsiaTheme="minorAscii" w:cstheme="minorAscii"/>
          <w:b w:val="1"/>
          <w:bCs w:val="1"/>
          <w:noProof w:val="0"/>
          <w:sz w:val="24"/>
          <w:szCs w:val="24"/>
          <w:lang w:val="en-US"/>
        </w:rPr>
        <w:t>Logback-core-1.2.3.jar:</w:t>
      </w:r>
      <w:r w:rsidRPr="3FBEFB81" w:rsidR="3BE3817D">
        <w:rPr>
          <w:rFonts w:ascii="Calibri" w:hAnsi="Calibri" w:eastAsia="Calibri" w:cs="Calibri" w:asciiTheme="minorAscii" w:hAnsiTheme="minorAscii" w:eastAsiaTheme="minorAscii" w:cstheme="minorAscii"/>
          <w:b w:val="1"/>
          <w:bCs w:val="1"/>
          <w:noProof w:val="0"/>
          <w:sz w:val="24"/>
          <w:szCs w:val="24"/>
          <w:lang w:val="en-US"/>
        </w:rPr>
        <w:t xml:space="preserve"> </w:t>
      </w:r>
      <w:r w:rsidRPr="3FBEFB81" w:rsidR="3BE3817D">
        <w:rPr>
          <w:rFonts w:ascii="Calibri" w:hAnsi="Calibri" w:eastAsia="Calibri" w:cs="Calibri" w:asciiTheme="minorAscii" w:hAnsiTheme="minorAscii" w:eastAsiaTheme="minorAscii" w:cstheme="minorAscii"/>
          <w:b w:val="0"/>
          <w:bCs w:val="0"/>
          <w:noProof w:val="0"/>
          <w:sz w:val="24"/>
          <w:szCs w:val="24"/>
          <w:lang w:val="en-US"/>
        </w:rPr>
        <w:t xml:space="preserve">Versions of </w:t>
      </w:r>
      <w:r w:rsidRPr="3FBEFB81" w:rsidR="3BE3817D">
        <w:rPr>
          <w:rFonts w:ascii="Calibri" w:hAnsi="Calibri" w:eastAsia="Calibri" w:cs="Calibri" w:asciiTheme="minorAscii" w:hAnsiTheme="minorAscii" w:eastAsiaTheme="minorAscii" w:cstheme="minorAscii"/>
          <w:b w:val="0"/>
          <w:bCs w:val="0"/>
          <w:noProof w:val="0"/>
          <w:sz w:val="24"/>
          <w:szCs w:val="24"/>
          <w:lang w:val="en-US"/>
        </w:rPr>
        <w:t>logback</w:t>
      </w:r>
      <w:r w:rsidRPr="3FBEFB81" w:rsidR="3BE3817D">
        <w:rPr>
          <w:rFonts w:ascii="Calibri" w:hAnsi="Calibri" w:eastAsia="Calibri" w:cs="Calibri" w:asciiTheme="minorAscii" w:hAnsiTheme="minorAscii" w:eastAsiaTheme="minorAscii" w:cstheme="minorAscii"/>
          <w:b w:val="0"/>
          <w:bCs w:val="0"/>
          <w:noProof w:val="0"/>
          <w:sz w:val="24"/>
          <w:szCs w:val="24"/>
          <w:lang w:val="en-US"/>
        </w:rPr>
        <w:t xml:space="preserve"> prior to 1.2.7</w:t>
      </w:r>
      <w:r w:rsidRPr="3FBEFB81" w:rsidR="6F57CDAA">
        <w:rPr>
          <w:rFonts w:ascii="Calibri" w:hAnsi="Calibri" w:eastAsia="Calibri" w:cs="Calibri" w:asciiTheme="minorAscii" w:hAnsiTheme="minorAscii" w:eastAsiaTheme="minorAscii" w:cstheme="minorAscii"/>
          <w:b w:val="0"/>
          <w:bCs w:val="0"/>
          <w:noProof w:val="0"/>
          <w:sz w:val="24"/>
          <w:szCs w:val="24"/>
          <w:lang w:val="en-US"/>
        </w:rPr>
        <w:t xml:space="preserve"> allow for an attacker to edit configuration files allowing for arbitrary code execution loaded from LDAP servers </w:t>
      </w:r>
      <w:r w:rsidRPr="3FBEFB81" w:rsidR="21B3B836">
        <w:rPr>
          <w:rFonts w:ascii="Calibri" w:hAnsi="Calibri" w:eastAsia="Calibri" w:cs="Calibri" w:asciiTheme="minorAscii" w:hAnsiTheme="minorAscii" w:eastAsiaTheme="minorAscii" w:cstheme="minorAscii"/>
          <w:b w:val="0"/>
          <w:bCs w:val="0"/>
          <w:noProof w:val="0"/>
          <w:sz w:val="24"/>
          <w:szCs w:val="24"/>
          <w:lang w:val="en-US"/>
        </w:rPr>
        <w:t>as described in CVE-2021-42550 (</w:t>
      </w:r>
      <w:r w:rsidRPr="3FBEFB81" w:rsidR="21B3B8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2021.)</w:t>
      </w:r>
      <w:r w:rsidRPr="3FBEFB81" w:rsidR="076CC1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 upgrade to 1.2.7 is </w:t>
      </w:r>
      <w:r w:rsidRPr="3FBEFB81" w:rsidR="076CC1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advised</w:t>
      </w:r>
      <w:r w:rsidRPr="3FBEFB81" w:rsidR="076CC1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0F53495A" w:rsidP="3FBEFB81" w:rsidRDefault="0F53495A" w14:paraId="454F5E3A" w14:textId="0E7B62D5">
      <w:pPr>
        <w:pStyle w:val="ListParagraph"/>
        <w:numPr>
          <w:ilvl w:val="0"/>
          <w:numId w:val="22"/>
        </w:numPr>
        <w:spacing w:before="160" w:beforeAutospacing="off" w:line="240" w:lineRule="auto"/>
        <w:jc w:val="left"/>
        <w:rPr>
          <w:rFonts w:ascii="Calibri" w:hAnsi="Calibri" w:eastAsia="Calibri" w:cs="Calibri" w:asciiTheme="minorAscii" w:hAnsiTheme="minorAscii" w:eastAsiaTheme="minorAscii" w:cstheme="minorAscii"/>
          <w:noProof w:val="0"/>
          <w:sz w:val="24"/>
          <w:szCs w:val="24"/>
          <w:lang w:val="en-US"/>
        </w:rPr>
      </w:pPr>
      <w:r w:rsidRPr="3FBEFB81" w:rsidR="0F53495A">
        <w:rPr>
          <w:rFonts w:ascii="Calibri" w:hAnsi="Calibri" w:eastAsia="Calibri" w:cs="Calibri" w:asciiTheme="minorAscii" w:hAnsiTheme="minorAscii" w:eastAsiaTheme="minorAscii" w:cstheme="minorAscii"/>
          <w:b w:val="1"/>
          <w:bCs w:val="1"/>
          <w:noProof w:val="0"/>
          <w:sz w:val="24"/>
          <w:szCs w:val="24"/>
          <w:lang w:val="en-US"/>
        </w:rPr>
        <w:t>Log4j-api-2.12.1.jar:</w:t>
      </w:r>
      <w:r w:rsidRPr="3FBEFB81" w:rsidR="1EFD8299">
        <w:rPr>
          <w:rFonts w:ascii="Calibri" w:hAnsi="Calibri" w:eastAsia="Calibri" w:cs="Calibri" w:asciiTheme="minorAscii" w:hAnsiTheme="minorAscii" w:eastAsiaTheme="minorAscii" w:cstheme="minorAscii"/>
          <w:b w:val="1"/>
          <w:bCs w:val="1"/>
          <w:noProof w:val="0"/>
          <w:sz w:val="24"/>
          <w:szCs w:val="24"/>
          <w:lang w:val="en-US"/>
        </w:rPr>
        <w:t xml:space="preserve"> </w:t>
      </w:r>
      <w:r w:rsidRPr="3FBEFB81" w:rsidR="1EFD8299">
        <w:rPr>
          <w:rFonts w:ascii="Calibri" w:hAnsi="Calibri" w:eastAsia="Calibri" w:cs="Calibri" w:asciiTheme="minorAscii" w:hAnsiTheme="minorAscii" w:eastAsiaTheme="minorAscii" w:cstheme="minorAscii"/>
          <w:b w:val="0"/>
          <w:bCs w:val="0"/>
          <w:noProof w:val="0"/>
          <w:sz w:val="24"/>
          <w:szCs w:val="24"/>
          <w:lang w:val="en-US"/>
        </w:rPr>
        <w:t xml:space="preserve">The current version does not properly </w:t>
      </w:r>
      <w:r w:rsidRPr="3FBEFB81" w:rsidR="1EFD8299">
        <w:rPr>
          <w:rFonts w:ascii="Calibri" w:hAnsi="Calibri" w:eastAsia="Calibri" w:cs="Calibri" w:asciiTheme="minorAscii" w:hAnsiTheme="minorAscii" w:eastAsiaTheme="minorAscii" w:cstheme="minorAscii"/>
          <w:b w:val="0"/>
          <w:bCs w:val="0"/>
          <w:noProof w:val="0"/>
          <w:sz w:val="24"/>
          <w:szCs w:val="24"/>
          <w:lang w:val="en-US"/>
        </w:rPr>
        <w:t>validate</w:t>
      </w:r>
      <w:r w:rsidRPr="3FBEFB81" w:rsidR="1EFD8299">
        <w:rPr>
          <w:rFonts w:ascii="Calibri" w:hAnsi="Calibri" w:eastAsia="Calibri" w:cs="Calibri" w:asciiTheme="minorAscii" w:hAnsiTheme="minorAscii" w:eastAsiaTheme="minorAscii" w:cstheme="minorAscii"/>
          <w:b w:val="0"/>
          <w:bCs w:val="0"/>
          <w:noProof w:val="0"/>
          <w:sz w:val="24"/>
          <w:szCs w:val="24"/>
          <w:lang w:val="en-US"/>
        </w:rPr>
        <w:t xml:space="preserve"> certificates with SMTP </w:t>
      </w:r>
      <w:r w:rsidRPr="3FBEFB81" w:rsidR="1EFD8299">
        <w:rPr>
          <w:rFonts w:ascii="Calibri" w:hAnsi="Calibri" w:eastAsia="Calibri" w:cs="Calibri" w:asciiTheme="minorAscii" w:hAnsiTheme="minorAscii" w:eastAsiaTheme="minorAscii" w:cstheme="minorAscii"/>
          <w:b w:val="0"/>
          <w:bCs w:val="0"/>
          <w:noProof w:val="0"/>
          <w:sz w:val="24"/>
          <w:szCs w:val="24"/>
          <w:lang w:val="en-US"/>
        </w:rPr>
        <w:t>appender</w:t>
      </w:r>
      <w:r w:rsidRPr="3FBEFB81" w:rsidR="1EFD8299">
        <w:rPr>
          <w:rFonts w:ascii="Calibri" w:hAnsi="Calibri" w:eastAsia="Calibri" w:cs="Calibri" w:asciiTheme="minorAscii" w:hAnsiTheme="minorAscii" w:eastAsiaTheme="minorAscii" w:cstheme="minorAscii"/>
          <w:b w:val="0"/>
          <w:bCs w:val="0"/>
          <w:noProof w:val="0"/>
          <w:sz w:val="24"/>
          <w:szCs w:val="24"/>
          <w:lang w:val="en-US"/>
        </w:rPr>
        <w:t>.</w:t>
      </w:r>
      <w:r w:rsidRPr="3FBEFB81" w:rsidR="53B9EF8F">
        <w:rPr>
          <w:rFonts w:ascii="Calibri" w:hAnsi="Calibri" w:eastAsia="Calibri" w:cs="Calibri" w:asciiTheme="minorAscii" w:hAnsiTheme="minorAscii" w:eastAsiaTheme="minorAscii" w:cstheme="minorAscii"/>
          <w:b w:val="0"/>
          <w:bCs w:val="0"/>
          <w:noProof w:val="0"/>
          <w:sz w:val="24"/>
          <w:szCs w:val="24"/>
          <w:lang w:val="en-US"/>
        </w:rPr>
        <w:t xml:space="preserve"> </w:t>
      </w:r>
      <w:r w:rsidRPr="3FBEFB81" w:rsidR="53B9EF8F">
        <w:rPr>
          <w:rFonts w:ascii="Calibri" w:hAnsi="Calibri" w:eastAsia="Calibri" w:cs="Calibri" w:asciiTheme="minorAscii" w:hAnsiTheme="minorAscii" w:eastAsiaTheme="minorAscii" w:cstheme="minorAscii"/>
          <w:b w:val="0"/>
          <w:bCs w:val="0"/>
          <w:noProof w:val="0"/>
          <w:sz w:val="24"/>
          <w:szCs w:val="24"/>
          <w:lang w:val="en-US"/>
        </w:rPr>
        <w:t>Designated</w:t>
      </w:r>
      <w:r w:rsidRPr="3FBEFB81" w:rsidR="53B9EF8F">
        <w:rPr>
          <w:rFonts w:ascii="Calibri" w:hAnsi="Calibri" w:eastAsia="Calibri" w:cs="Calibri" w:asciiTheme="minorAscii" w:hAnsiTheme="minorAscii" w:eastAsiaTheme="minorAscii" w:cstheme="minorAscii"/>
          <w:b w:val="0"/>
          <w:bCs w:val="0"/>
          <w:noProof w:val="0"/>
          <w:sz w:val="24"/>
          <w:szCs w:val="24"/>
          <w:lang w:val="en-US"/>
        </w:rPr>
        <w:t xml:space="preserve"> as CVE-2020-9488</w:t>
      </w:r>
      <w:r w:rsidRPr="3FBEFB81" w:rsidR="1EFD8299">
        <w:rPr>
          <w:rFonts w:ascii="Calibri" w:hAnsi="Calibri" w:eastAsia="Calibri" w:cs="Calibri" w:asciiTheme="minorAscii" w:hAnsiTheme="minorAscii" w:eastAsiaTheme="minorAscii" w:cstheme="minorAscii"/>
          <w:b w:val="0"/>
          <w:bCs w:val="0"/>
          <w:noProof w:val="0"/>
          <w:sz w:val="24"/>
          <w:szCs w:val="24"/>
          <w:lang w:val="en-US"/>
        </w:rPr>
        <w:t xml:space="preserve"> This could allow for a man-in-the-middle attack and result in the leaking o</w:t>
      </w:r>
      <w:r w:rsidRPr="3FBEFB81" w:rsidR="7E4FF531">
        <w:rPr>
          <w:rFonts w:ascii="Calibri" w:hAnsi="Calibri" w:eastAsia="Calibri" w:cs="Calibri" w:asciiTheme="minorAscii" w:hAnsiTheme="minorAscii" w:eastAsiaTheme="minorAscii" w:cstheme="minorAscii"/>
          <w:b w:val="0"/>
          <w:bCs w:val="0"/>
          <w:noProof w:val="0"/>
          <w:sz w:val="24"/>
          <w:szCs w:val="24"/>
          <w:lang w:val="en-US"/>
        </w:rPr>
        <w:t xml:space="preserve">f log messages sent through the </w:t>
      </w:r>
      <w:r w:rsidRPr="3FBEFB81" w:rsidR="7E4FF531">
        <w:rPr>
          <w:rFonts w:ascii="Calibri" w:hAnsi="Calibri" w:eastAsia="Calibri" w:cs="Calibri" w:asciiTheme="minorAscii" w:hAnsiTheme="minorAscii" w:eastAsiaTheme="minorAscii" w:cstheme="minorAscii"/>
          <w:b w:val="0"/>
          <w:bCs w:val="0"/>
          <w:noProof w:val="0"/>
          <w:sz w:val="24"/>
          <w:szCs w:val="24"/>
          <w:lang w:val="en-US"/>
        </w:rPr>
        <w:t>appender</w:t>
      </w:r>
      <w:r w:rsidRPr="3FBEFB81" w:rsidR="73664910">
        <w:rPr>
          <w:rFonts w:ascii="Calibri" w:hAnsi="Calibri" w:eastAsia="Calibri" w:cs="Calibri" w:asciiTheme="minorAscii" w:hAnsiTheme="minorAscii" w:eastAsiaTheme="minorAscii" w:cstheme="minorAscii"/>
          <w:b w:val="0"/>
          <w:bCs w:val="0"/>
          <w:noProof w:val="0"/>
          <w:sz w:val="24"/>
          <w:szCs w:val="24"/>
          <w:lang w:val="en-US"/>
        </w:rPr>
        <w:t xml:space="preserve"> </w:t>
      </w:r>
      <w:r w:rsidRPr="3FBEFB81" w:rsidR="71B14759">
        <w:rPr>
          <w:rFonts w:ascii="Calibri" w:hAnsi="Calibri" w:eastAsia="Calibri" w:cs="Calibri" w:asciiTheme="minorAscii" w:hAnsiTheme="minorAscii" w:eastAsiaTheme="minorAscii" w:cstheme="minorAscii"/>
          <w:b w:val="0"/>
          <w:bCs w:val="0"/>
          <w:noProof w:val="0"/>
          <w:sz w:val="24"/>
          <w:szCs w:val="24"/>
          <w:lang w:val="en-US"/>
        </w:rPr>
        <w:t>(</w:t>
      </w:r>
      <w:r w:rsidRPr="3FBEFB81" w:rsidR="71B1475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Mitre Corporation</w:t>
      </w:r>
      <w:r w:rsidRPr="3FBEFB81" w:rsidR="500286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71B1475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202</w:t>
      </w:r>
      <w:r w:rsidRPr="3FBEFB81" w:rsidR="18FEA6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0</w:t>
      </w:r>
      <w:r w:rsidRPr="3FBEFB81" w:rsidR="71B1475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FBEFB81" w:rsidR="4CE31E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alongside the logback-core-1.2.3.jar package, this should be upgraded accordingly to resolve security concerns</w:t>
      </w:r>
      <w:r w:rsidRPr="3FBEFB81" w:rsidR="0D9949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3FBEFB81" w:rsidP="3FBEFB81" w:rsidRDefault="3FBEFB81" w14:paraId="078AE808" w14:textId="6D3034EB">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6CCE4599" w:rsidP="3FBEFB81" w:rsidRDefault="6CCE4599" w14:paraId="6E7AC12D" w14:textId="6EB2EC1D">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r w:rsidRPr="3FBEFB81" w:rsidR="6CCE4599">
        <w:rPr>
          <w:rFonts w:ascii="Calibri" w:hAnsi="Calibri" w:eastAsia="Calibri" w:cs="Calibri" w:asciiTheme="minorAscii" w:hAnsiTheme="minorAscii" w:eastAsiaTheme="minorAscii" w:cstheme="minorAscii"/>
          <w:sz w:val="24"/>
          <w:szCs w:val="24"/>
        </w:rPr>
        <w:t xml:space="preserve">The full mitigation plan involves updating all libraries and packages in use to ensure no vulnerabilities are present. Fixing issues related to input validation, encapsulation, </w:t>
      </w:r>
      <w:r w:rsidRPr="3FBEFB81" w:rsidR="5869B2D8">
        <w:rPr>
          <w:rFonts w:ascii="Calibri" w:hAnsi="Calibri" w:eastAsia="Calibri" w:cs="Calibri" w:asciiTheme="minorAscii" w:hAnsiTheme="minorAscii" w:eastAsiaTheme="minorAscii" w:cstheme="minorAscii"/>
          <w:sz w:val="24"/>
          <w:szCs w:val="24"/>
        </w:rPr>
        <w:t>and ensuring issues related</w:t>
      </w:r>
      <w:r w:rsidRPr="3FBEFB81" w:rsidR="664C31F4">
        <w:rPr>
          <w:rFonts w:ascii="Calibri" w:hAnsi="Calibri" w:eastAsia="Calibri" w:cs="Calibri" w:asciiTheme="minorAscii" w:hAnsiTheme="minorAscii" w:eastAsiaTheme="minorAscii" w:cstheme="minorAscii"/>
          <w:sz w:val="24"/>
          <w:szCs w:val="24"/>
        </w:rPr>
        <w:t xml:space="preserve"> to accidental data leakage are resolved.</w:t>
      </w:r>
    </w:p>
    <w:p w:rsidR="3FBEFB81" w:rsidP="3FBEFB81" w:rsidRDefault="3FBEFB81" w14:paraId="1CD38239" w14:textId="7224F29C">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7246656E" w14:textId="6D17C966">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35A00291" w14:textId="628ADBF3">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5336DA98" w14:textId="3F9C1F48">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1B330F42" w14:textId="4CF9BE2A">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6674EB06" w14:textId="7381F9B1">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781506B5" w14:textId="338D3010">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689D8182" w14:textId="23DC1EE2">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0415E0D4" w14:textId="2BF2D4B0">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5EAA54B1" w14:textId="2CB2B5B5">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0243518D" w14:textId="4F16CC43">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20C0DDB1" w14:textId="16AB69A2">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1A753C8C" w:rsidRDefault="3FBEFB81" w14:paraId="08050607" w14:textId="12B27455">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1A753C8C" w:rsidRDefault="3FBEFB81" w14:paraId="7CE05DF1" w14:textId="55CBFDEB">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1A753C8C" w:rsidRDefault="3FBEFB81" w14:paraId="119BC83D" w14:textId="7D928E5C">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1A753C8C" w:rsidRDefault="3FBEFB81" w14:paraId="76D0389B" w14:textId="0F2A25A0">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1A753C8C" w:rsidRDefault="3FBEFB81" w14:paraId="56708241" w14:textId="46EA82FF">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65E9ED44" w14:textId="7EF262CE">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1A753C8C" w:rsidP="1A753C8C" w:rsidRDefault="1A753C8C" w14:paraId="13F37901" w14:textId="0454A90C">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3FBEFB81" w:rsidP="3FBEFB81" w:rsidRDefault="3FBEFB81" w14:paraId="44F94185" w14:textId="37FB27C6">
      <w:pPr>
        <w:pStyle w:val="NormalWeb"/>
        <w:spacing w:before="160" w:beforeAutospacing="off" w:after="0" w:afterAutospacing="off" w:line="240" w:lineRule="auto"/>
        <w:rPr>
          <w:rFonts w:ascii="Calibri" w:hAnsi="Calibri" w:eastAsia="Calibri" w:cs="Calibri" w:asciiTheme="minorAscii" w:hAnsiTheme="minorAscii" w:eastAsiaTheme="minorAscii" w:cstheme="minorAscii"/>
          <w:sz w:val="24"/>
          <w:szCs w:val="24"/>
        </w:rPr>
      </w:pPr>
    </w:p>
    <w:p w:rsidR="53047543" w:rsidP="3FBEFB81" w:rsidRDefault="53047543" w14:paraId="227C8C25" w14:textId="5ED0A70A">
      <w:pPr>
        <w:pStyle w:val="Heading1"/>
        <w:spacing w:before="160" w:beforeAutospacing="off"/>
        <w:rPr>
          <w:rFonts w:ascii="Calibri" w:hAnsi="Calibri" w:eastAsia="Calibri" w:cs="Calibri" w:asciiTheme="minorAscii" w:hAnsiTheme="minorAscii" w:eastAsiaTheme="minorAscii" w:cstheme="minorAscii"/>
          <w:sz w:val="24"/>
          <w:szCs w:val="24"/>
          <w:u w:val="single"/>
        </w:rPr>
      </w:pPr>
      <w:r w:rsidRPr="3FBEFB81" w:rsidR="53047543">
        <w:rPr>
          <w:rFonts w:ascii="Calibri" w:hAnsi="Calibri" w:eastAsia="Calibri" w:cs="Calibri" w:asciiTheme="minorAscii" w:hAnsiTheme="minorAscii" w:eastAsiaTheme="minorAscii" w:cstheme="minorAscii"/>
          <w:sz w:val="24"/>
          <w:szCs w:val="24"/>
          <w:u w:val="single"/>
        </w:rPr>
        <w:t>References:</w:t>
      </w:r>
    </w:p>
    <w:p w:rsidR="00158AF8" w:rsidP="3FBEFB81" w:rsidRDefault="00158AF8" w14:paraId="6906AB00" w14:textId="0193A741">
      <w:pPr>
        <w:spacing w:before="160" w:beforeAutospacing="off" w:line="240" w:lineRule="auto"/>
        <w:jc w:val="left"/>
        <w:rPr>
          <w:rFonts w:ascii="Calibri" w:hAnsi="Calibri" w:eastAsia="Calibri" w:cs="Calibri" w:asciiTheme="minorAscii" w:hAnsiTheme="minorAscii" w:eastAsiaTheme="minorAscii" w:cstheme="minorAscii"/>
          <w:sz w:val="24"/>
          <w:szCs w:val="24"/>
        </w:rPr>
      </w:pPr>
      <w:r w:rsidRPr="3FBEFB81" w:rsidR="00158A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National Vulnerability Database. (2023a). CVE-2020-1938. National Vulnerability Database. </w:t>
      </w:r>
      <w:hyperlink r:id="R120d5d2882eb43d2">
        <w:r w:rsidRPr="3FBEFB81" w:rsidR="00158AF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NVD - CVE-2020-1938 (nist.gov)</w:t>
        </w:r>
      </w:hyperlink>
    </w:p>
    <w:p w:rsidR="1D88B0A0" w:rsidP="3FBEFB81" w:rsidRDefault="1D88B0A0" w14:paraId="4FBF6D42" w14:textId="5D989726">
      <w:pPr>
        <w:spacing w:before="160" w:beforeAutospacing="off" w:line="240" w:lineRule="auto"/>
        <w:jc w:val="left"/>
        <w:rPr>
          <w:rFonts w:ascii="Calibri" w:hAnsi="Calibri" w:eastAsia="Calibri" w:cs="Calibri" w:asciiTheme="minorAscii" w:hAnsiTheme="minorAscii" w:eastAsiaTheme="minorAscii" w:cstheme="minorAscii"/>
          <w:noProof w:val="0"/>
          <w:sz w:val="24"/>
          <w:szCs w:val="24"/>
          <w:lang w:val="en-US"/>
        </w:rPr>
      </w:pPr>
      <w:r w:rsidRPr="3FBEFB81" w:rsidR="1D88B0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Mitre Corporation. (2023a). CVE-2023-44487. Mitre Corporation. </w:t>
      </w:r>
      <w:hyperlink r:id="Rdf50769919f64a85">
        <w:r w:rsidRPr="3FBEFB81" w:rsidR="1D88B0A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https://cve.mitre.org/cgi-bin/cvename.cgi?name=CVE-2023-44487</w:t>
        </w:r>
      </w:hyperlink>
    </w:p>
    <w:p w:rsidR="72F55C87" w:rsidP="3FBEFB81" w:rsidRDefault="72F55C87" w14:paraId="4FF90B8E" w14:textId="788D549A">
      <w:pPr>
        <w:pStyle w:val="Normal"/>
        <w:spacing w:before="160" w:beforeAutospacing="off" w:after="160" w:afterAutospacing="off" w:line="240" w:lineRule="auto"/>
        <w:jc w:val="left"/>
        <w:rPr>
          <w:rFonts w:ascii="Calibri" w:hAnsi="Calibri" w:eastAsia="Calibri" w:cs="Calibri" w:asciiTheme="minorAscii" w:hAnsiTheme="minorAscii" w:eastAsiaTheme="minorAscii" w:cstheme="minorAscii"/>
          <w:sz w:val="24"/>
          <w:szCs w:val="24"/>
        </w:rPr>
      </w:pPr>
      <w:r w:rsidRPr="3FBEFB81" w:rsidR="72F55C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(2023</w:t>
      </w:r>
      <w:r w:rsidRPr="3FBEFB81" w:rsidR="1D0AAE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3FBEFB81" w:rsidR="72F55C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CVE-2023-33202. National Vulnerability Database. </w:t>
      </w:r>
      <w:hyperlink r:id="R82eb407746884c4c">
        <w:r w:rsidRPr="3FBEFB81" w:rsidR="72F55C87">
          <w:rPr>
            <w:rStyle w:val="Hyperlink"/>
            <w:rFonts w:ascii="Calibri" w:hAnsi="Calibri" w:eastAsia="Calibri" w:cs="Calibri" w:asciiTheme="minorAscii" w:hAnsiTheme="minorAscii" w:eastAsiaTheme="minorAscii" w:cstheme="minorAscii"/>
            <w:noProof w:val="0"/>
            <w:sz w:val="24"/>
            <w:szCs w:val="24"/>
            <w:lang w:val="en-US"/>
          </w:rPr>
          <w:t>NVD - CVE-2023-33202 (nist.gov)</w:t>
        </w:r>
      </w:hyperlink>
    </w:p>
    <w:p w:rsidR="284A0517" w:rsidP="3FBEFB81" w:rsidRDefault="284A0517" w14:paraId="64E0942A" w14:textId="39F48A1C">
      <w:pPr>
        <w:pStyle w:val="Normal"/>
        <w:spacing w:before="160" w:beforeAutospacing="off" w:after="160" w:afterAutospacing="off" w:line="240" w:lineRule="auto"/>
        <w:jc w:val="left"/>
        <w:rPr>
          <w:rFonts w:ascii="Calibri" w:hAnsi="Calibri" w:eastAsia="Calibri" w:cs="Calibri" w:asciiTheme="minorAscii" w:hAnsiTheme="minorAscii" w:eastAsiaTheme="minorAscii" w:cstheme="minorAscii"/>
          <w:noProof w:val="0"/>
          <w:sz w:val="24"/>
          <w:szCs w:val="24"/>
          <w:lang w:val="en-US"/>
        </w:rPr>
      </w:pPr>
      <w:r w:rsidRPr="3FBEFB81" w:rsidR="284A05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Mitre Corporation</w:t>
      </w:r>
      <w:r w:rsidRPr="3FBEFB81" w:rsidR="50BC55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(2016). CVE-2016-1000</w:t>
      </w:r>
      <w:r w:rsidRPr="3FBEFB81" w:rsidR="7B1EEA5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338</w:t>
      </w:r>
      <w:r w:rsidRPr="3FBEFB81" w:rsidR="50BC55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FBEFB81" w:rsidR="5EBCF5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Mitre Corporation</w:t>
      </w:r>
      <w:r w:rsidRPr="3FBEFB81" w:rsidR="50BC55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FBEFB81" w:rsidR="6097FB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hyperlink r:id="R17c1f2cbf4f446eb">
        <w:r w:rsidRPr="3FBEFB81" w:rsidR="5D6485C4">
          <w:rPr>
            <w:rStyle w:val="Hyperlink"/>
            <w:rFonts w:ascii="Calibri" w:hAnsi="Calibri" w:eastAsia="Calibri" w:cs="Calibri" w:asciiTheme="minorAscii" w:hAnsiTheme="minorAscii" w:eastAsiaTheme="minorAscii" w:cstheme="minorAscii"/>
            <w:noProof w:val="0"/>
            <w:sz w:val="24"/>
            <w:szCs w:val="24"/>
            <w:lang w:val="en-US"/>
          </w:rPr>
          <w:t>CVE Record | CVE</w:t>
        </w:r>
      </w:hyperlink>
    </w:p>
    <w:p w:rsidR="638223A1" w:rsidP="3FBEFB81" w:rsidRDefault="638223A1" w14:paraId="3F30BB8C" w14:textId="6AF91F97">
      <w:pPr>
        <w:pStyle w:val="Normal"/>
        <w:spacing w:before="160" w:beforeAutospacing="off" w:after="160" w:afterAutospacing="off" w:line="240" w:lineRule="auto"/>
        <w:jc w:val="left"/>
        <w:rPr>
          <w:rFonts w:ascii="Calibri" w:hAnsi="Calibri" w:eastAsia="Calibri" w:cs="Calibri" w:asciiTheme="minorAscii" w:hAnsiTheme="minorAscii" w:eastAsiaTheme="minorAscii" w:cstheme="minorAscii"/>
          <w:sz w:val="24"/>
          <w:szCs w:val="24"/>
        </w:rPr>
      </w:pPr>
      <w:r w:rsidRPr="3FBEFB81" w:rsidR="638223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(n.d.). Vulnerability Summary for Legion of the Bouncy Castle Java Cryptography API 1.46</w:t>
      </w:r>
      <w:r w:rsidRPr="3FBEFB81" w:rsidR="5156C4B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hyperlink r:id="R65c35e8aaad44594">
        <w:r w:rsidRPr="3FBEFB81" w:rsidR="5156C4B9">
          <w:rPr>
            <w:rStyle w:val="Hyperlink"/>
            <w:rFonts w:ascii="Calibri" w:hAnsi="Calibri" w:eastAsia="Calibri" w:cs="Calibri" w:asciiTheme="minorAscii" w:hAnsiTheme="minorAscii" w:eastAsiaTheme="minorAscii" w:cstheme="minorAscii"/>
            <w:noProof w:val="0"/>
            <w:sz w:val="24"/>
            <w:szCs w:val="24"/>
            <w:lang w:val="en-US"/>
          </w:rPr>
          <w:t>NVD - Results (nist.gov)</w:t>
        </w:r>
      </w:hyperlink>
    </w:p>
    <w:p w:rsidR="372011AF" w:rsidP="3FBEFB81" w:rsidRDefault="372011AF" w14:paraId="2D59D7A5" w14:textId="67CDA622">
      <w:pPr>
        <w:pStyle w:val="Normal"/>
        <w:spacing w:before="160" w:beforeAutospacing="off" w:after="160" w:afterAutospacing="off" w:line="240" w:lineRule="auto"/>
        <w:jc w:val="left"/>
        <w:rPr>
          <w:rFonts w:ascii="Calibri" w:hAnsi="Calibri" w:eastAsia="Calibri" w:cs="Calibri" w:asciiTheme="minorAscii" w:hAnsiTheme="minorAscii" w:eastAsiaTheme="minorAscii" w:cstheme="minorAscii"/>
          <w:sz w:val="24"/>
          <w:szCs w:val="24"/>
        </w:rPr>
      </w:pPr>
      <w:r w:rsidRPr="3FBEFB81" w:rsidR="372011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(2023</w:t>
      </w:r>
      <w:r w:rsidRPr="3FBEFB81" w:rsidR="02DB72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w:t>
      </w:r>
      <w:r w:rsidRPr="3FBEFB81" w:rsidR="372011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CVE-2022-1471. National Vulnerability Database. </w:t>
      </w:r>
      <w:hyperlink r:id="R41f480e89e524f84">
        <w:r w:rsidRPr="3FBEFB81" w:rsidR="372011A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NVD - CVE-2022-1471 (nist.gov)</w:t>
        </w:r>
      </w:hyperlink>
    </w:p>
    <w:p w:rsidR="528A3E09" w:rsidP="3FBEFB81" w:rsidRDefault="528A3E09" w14:paraId="05F26722" w14:textId="07A2E4C3">
      <w:pPr>
        <w:spacing w:before="160" w:beforeAutospacing="off" w:line="240" w:lineRule="auto"/>
        <w:jc w:val="left"/>
        <w:rPr>
          <w:rFonts w:ascii="Calibri" w:hAnsi="Calibri" w:eastAsia="Calibri" w:cs="Calibri" w:asciiTheme="minorAscii" w:hAnsiTheme="minorAscii" w:eastAsiaTheme="minorAscii" w:cstheme="minorAscii"/>
          <w:sz w:val="24"/>
          <w:szCs w:val="24"/>
        </w:rPr>
      </w:pPr>
      <w:r w:rsidRPr="3FBEFB81" w:rsidR="528A3E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Mitre Corporation. (202</w:t>
      </w:r>
      <w:r w:rsidRPr="3FBEFB81" w:rsidR="7CF90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r w:rsidRPr="3FBEFB81" w:rsidR="528A3E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CVE-2022-38752. Mitre Corporation. </w:t>
      </w:r>
      <w:hyperlink r:id="R750f4be65b8f44c6">
        <w:r w:rsidRPr="3FBEFB81" w:rsidR="528A3E09">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https://cve.mitre.org/cgi-bin/cvename.cgi?name=CVE-2022-38752</w:t>
        </w:r>
      </w:hyperlink>
    </w:p>
    <w:p w:rsidR="7DE9DE33" w:rsidP="3FBEFB81" w:rsidRDefault="7DE9DE33" w14:paraId="74E18FF9" w14:textId="33F007AE">
      <w:pPr>
        <w:spacing w:before="160" w:beforeAutospacing="off" w:line="240" w:lineRule="auto"/>
        <w:jc w:val="left"/>
        <w:rPr>
          <w:rFonts w:ascii="Calibri" w:hAnsi="Calibri" w:eastAsia="Calibri" w:cs="Calibri" w:asciiTheme="minorAscii" w:hAnsiTheme="minorAscii" w:eastAsiaTheme="minorAscii" w:cstheme="minorAscii"/>
          <w:sz w:val="24"/>
          <w:szCs w:val="24"/>
        </w:rPr>
      </w:pPr>
      <w:r w:rsidRPr="3FBEFB81" w:rsidR="7DE9DE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(2020</w:t>
      </w:r>
      <w:r w:rsidRPr="3FBEFB81" w:rsidR="411B52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3FBEFB81" w:rsidR="7DE9DE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CVE-2020-25649. National Vulnerability Database. </w:t>
      </w:r>
      <w:hyperlink r:id="R76ace38d0e4c481d">
        <w:r w:rsidRPr="3FBEFB81" w:rsidR="7DE9DE3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NVD - CVE-2020-25649 (nist.gov)</w:t>
        </w:r>
      </w:hyperlink>
    </w:p>
    <w:p w:rsidR="1AF62AAB" w:rsidP="3FBEFB81" w:rsidRDefault="1AF62AAB" w14:paraId="75F7011A" w14:textId="195BBB59">
      <w:pPr>
        <w:pStyle w:val="Normal"/>
        <w:spacing w:before="160" w:beforeAutospacing="off" w:after="160" w:afterAutospacing="off" w:line="240" w:lineRule="auto"/>
        <w:jc w:val="left"/>
        <w:rPr>
          <w:rFonts w:ascii="Calibri" w:hAnsi="Calibri" w:eastAsia="Calibri" w:cs="Calibri" w:asciiTheme="minorAscii" w:hAnsiTheme="minorAscii" w:eastAsiaTheme="minorAscii" w:cstheme="minorAscii"/>
          <w:sz w:val="24"/>
          <w:szCs w:val="24"/>
        </w:rPr>
      </w:pPr>
      <w:r w:rsidRPr="3FBEFB81" w:rsidR="1AF62A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National Vulnerability Database. (2020</w:t>
      </w:r>
      <w:r w:rsidRPr="3FBEFB81" w:rsidR="7E63A3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3FBEFB81" w:rsidR="1AF62A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CVE-2020-36518. National Vulnerability Database. </w:t>
      </w:r>
      <w:hyperlink w:anchor="range-8624378" r:id="R3ac80084ded2402f">
        <w:r w:rsidRPr="3FBEFB81" w:rsidR="1AF62AAB">
          <w:rPr>
            <w:rStyle w:val="Hyperlink"/>
            <w:rFonts w:ascii="Calibri" w:hAnsi="Calibri" w:eastAsia="Calibri" w:cs="Calibri" w:asciiTheme="minorAscii" w:hAnsiTheme="minorAscii" w:eastAsiaTheme="minorAscii" w:cstheme="minorAscii"/>
            <w:noProof w:val="0"/>
            <w:sz w:val="24"/>
            <w:szCs w:val="24"/>
            <w:lang w:val="en-US"/>
          </w:rPr>
          <w:t>NVD - CVE-2020-36518 (nist.gov)</w:t>
        </w:r>
      </w:hyperlink>
    </w:p>
    <w:p w:rsidR="445CE819" w:rsidP="3FBEFB81" w:rsidRDefault="445CE819" w14:paraId="263D8B08" w14:textId="25B25866">
      <w:pPr>
        <w:pStyle w:val="Normal"/>
        <w:spacing w:before="160" w:beforeAutospacing="off" w:after="160" w:afterAutospacing="off" w:line="240" w:lineRule="auto"/>
        <w:jc w:val="left"/>
        <w:rPr>
          <w:rFonts w:ascii="Calibri" w:hAnsi="Calibri" w:eastAsia="Calibri" w:cs="Calibri" w:asciiTheme="minorAscii" w:hAnsiTheme="minorAscii" w:eastAsiaTheme="minorAscii" w:cstheme="minorAscii"/>
          <w:sz w:val="24"/>
          <w:szCs w:val="24"/>
        </w:rPr>
      </w:pPr>
      <w:r w:rsidRPr="3FBEFB81" w:rsidR="445CE8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National Vulnerability Database. (2022). CVE-2022-42003. National Vulnerability Database. </w:t>
      </w:r>
      <w:hyperlink r:id="R987aaa14c34c4fec">
        <w:r w:rsidRPr="3FBEFB81" w:rsidR="445CE819">
          <w:rPr>
            <w:rStyle w:val="Hyperlink"/>
            <w:rFonts w:ascii="Calibri" w:hAnsi="Calibri" w:eastAsia="Calibri" w:cs="Calibri" w:asciiTheme="minorAscii" w:hAnsiTheme="minorAscii" w:eastAsiaTheme="minorAscii" w:cstheme="minorAscii"/>
            <w:noProof w:val="0"/>
            <w:sz w:val="24"/>
            <w:szCs w:val="24"/>
            <w:lang w:val="en-US"/>
          </w:rPr>
          <w:t>NVD - CVE-2022-42003 (nist.gov)</w:t>
        </w:r>
      </w:hyperlink>
    </w:p>
    <w:p w:rsidR="34F04DDD" w:rsidP="3FBEFB81" w:rsidRDefault="34F04DDD" w14:paraId="0C189523" w14:textId="47623955">
      <w:pPr>
        <w:spacing w:before="160" w:beforeAutospacing="off"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BEFB81" w:rsidR="34F04D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Spring. (2022, March 31). CVE-2022-22965: Spring Framework RCE via Data Binding on JDK 9+. Spring Security Advisories.  </w:t>
      </w:r>
      <w:hyperlink r:id="R2447b5c3614841e3">
        <w:r w:rsidRPr="3FBEFB81" w:rsidR="34F04DD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CVE-2022-22965: Spring Framework RCE via Data Binding on JDK 9+</w:t>
        </w:r>
      </w:hyperlink>
    </w:p>
    <w:p w:rsidR="34F04DDD" w:rsidP="3FBEFB81" w:rsidRDefault="34F04DDD" w14:paraId="49DB4347" w14:textId="19AFD5B5">
      <w:pPr>
        <w:spacing w:before="160" w:beforeAutospacing="off" w:line="240" w:lineRule="auto"/>
        <w:jc w:val="left"/>
        <w:rPr>
          <w:rFonts w:ascii="Calibri" w:hAnsi="Calibri" w:eastAsia="Calibri" w:cs="Calibri" w:asciiTheme="minorAscii" w:hAnsiTheme="minorAscii" w:eastAsiaTheme="minorAscii" w:cstheme="minorAscii"/>
          <w:sz w:val="24"/>
          <w:szCs w:val="24"/>
        </w:rPr>
      </w:pPr>
      <w:r w:rsidRPr="3FBEFB81" w:rsidR="34F04D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Spring. (2023, May 18). CVE-2023-20873: Security Bypass </w:t>
      </w:r>
      <w:r w:rsidRPr="3FBEFB81" w:rsidR="34F04D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With</w:t>
      </w:r>
      <w:r w:rsidRPr="3FBEFB81" w:rsidR="34F04D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Wildcard Pattern Matching on Cloud Foundry. Spring Security Advisories. </w:t>
      </w:r>
      <w:hyperlink r:id="R3c71d9ee80ca4c98">
        <w:r w:rsidRPr="3FBEFB81" w:rsidR="34F04DD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CVE-2023-20873: Security Bypass With Wildcard Pattern Matching on Cloud Foundry (spring.io)</w:t>
        </w:r>
      </w:hyperlink>
    </w:p>
    <w:p w:rsidR="1EAA4BA9" w:rsidP="3FBEFB81" w:rsidRDefault="1EAA4BA9" w14:paraId="079F62DF" w14:textId="4BC8FB45">
      <w:pPr>
        <w:pStyle w:val="Normal"/>
        <w:spacing w:before="160" w:beforeAutospacing="off" w:line="240" w:lineRule="auto"/>
        <w:jc w:val="left"/>
        <w:rPr>
          <w:rFonts w:ascii="Calibri" w:hAnsi="Calibri" w:eastAsia="Calibri" w:cs="Calibri" w:asciiTheme="minorAscii" w:hAnsiTheme="minorAscii" w:eastAsiaTheme="minorAscii" w:cstheme="minorAscii"/>
          <w:sz w:val="24"/>
          <w:szCs w:val="24"/>
        </w:rPr>
      </w:pPr>
      <w:r w:rsidRPr="3FBEFB81" w:rsidR="1EAA4B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National Vulnerability Database. (2021). CVE-2021-42550. National Vulnerability Database. </w:t>
      </w:r>
      <w:hyperlink r:id="R6de5167ec0ba4c73">
        <w:r w:rsidRPr="3FBEFB81" w:rsidR="1EAA4BA9">
          <w:rPr>
            <w:rStyle w:val="Hyperlink"/>
            <w:rFonts w:ascii="Calibri" w:hAnsi="Calibri" w:eastAsia="Calibri" w:cs="Calibri" w:asciiTheme="minorAscii" w:hAnsiTheme="minorAscii" w:eastAsiaTheme="minorAscii" w:cstheme="minorAscii"/>
            <w:noProof w:val="0"/>
            <w:sz w:val="24"/>
            <w:szCs w:val="24"/>
            <w:lang w:val="en-US"/>
          </w:rPr>
          <w:t>NVD - CVE-2021-42550 (nist.gov)</w:t>
        </w:r>
      </w:hyperlink>
    </w:p>
    <w:p w:rsidR="2E72ABE4" w:rsidP="3FBEFB81" w:rsidRDefault="2E72ABE4" w14:paraId="3CF01E27" w14:textId="09F39C60">
      <w:pPr>
        <w:pStyle w:val="Normal"/>
        <w:spacing w:before="160" w:beforeAutospacing="off" w:line="240" w:lineRule="auto"/>
        <w:jc w:val="left"/>
        <w:rPr>
          <w:rFonts w:ascii="Calibri" w:hAnsi="Calibri" w:eastAsia="Calibri" w:cs="Calibri" w:asciiTheme="minorAscii" w:hAnsiTheme="minorAscii" w:eastAsiaTheme="minorAscii" w:cstheme="minorAscii"/>
          <w:noProof w:val="0"/>
          <w:sz w:val="24"/>
          <w:szCs w:val="24"/>
          <w:lang w:val="en-US"/>
        </w:rPr>
      </w:pPr>
      <w:r w:rsidRPr="3FBEFB81" w:rsidR="2E72AB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Mitre Corporation. (202</w:t>
      </w:r>
      <w:r w:rsidRPr="3FBEFB81" w:rsidR="589D13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0</w:t>
      </w:r>
      <w:r w:rsidRPr="3FBEFB81" w:rsidR="2E72AB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CVE-2020-9488. Mitre Corporation.</w:t>
      </w:r>
      <w:r w:rsidRPr="3FBEFB81" w:rsidR="0054B9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hyperlink r:id="Rac7205ccc67146ba">
        <w:r w:rsidRPr="3FBEFB81" w:rsidR="0054B955">
          <w:rPr>
            <w:rStyle w:val="Hyperlink"/>
            <w:rFonts w:ascii="Calibri" w:hAnsi="Calibri" w:eastAsia="Calibri" w:cs="Calibri" w:asciiTheme="minorAscii" w:hAnsiTheme="minorAscii" w:eastAsiaTheme="minorAscii" w:cstheme="minorAscii"/>
            <w:noProof w:val="0"/>
            <w:sz w:val="24"/>
            <w:szCs w:val="24"/>
            <w:lang w:val="en-US"/>
          </w:rPr>
          <w:t>CVE Record | CVE</w:t>
        </w:r>
      </w:hyperlink>
    </w:p>
    <w:p w:rsidR="66D139B4" w:rsidP="3FBEFB81" w:rsidRDefault="66D139B4" w14:paraId="20C840D6" w14:textId="38A84A1E">
      <w:pPr>
        <w:pStyle w:val="Normal"/>
        <w:spacing w:before="160" w:beforeAutospacing="off" w:line="240" w:lineRule="auto"/>
        <w:jc w:val="left"/>
        <w:rPr>
          <w:rFonts w:ascii="Roboto" w:hAnsi="Roboto" w:eastAsia="Roboto" w:cs="Roboto"/>
          <w:b w:val="0"/>
          <w:bCs w:val="0"/>
          <w:i w:val="0"/>
          <w:iCs w:val="0"/>
          <w:caps w:val="0"/>
          <w:smallCaps w:val="0"/>
          <w:noProof w:val="0"/>
          <w:sz w:val="24"/>
          <w:szCs w:val="24"/>
          <w:vertAlign w:val="superscript"/>
          <w:lang w:val="en-US"/>
        </w:rPr>
      </w:pPr>
      <w:r w:rsidRPr="3FBEFB81" w:rsidR="66D139B4">
        <w:rPr>
          <w:rFonts w:ascii="Roboto" w:hAnsi="Roboto" w:eastAsia="Roboto" w:cs="Roboto"/>
          <w:b w:val="0"/>
          <w:bCs w:val="0"/>
          <w:i w:val="0"/>
          <w:iCs w:val="0"/>
          <w:caps w:val="0"/>
          <w:smallCaps w:val="0"/>
          <w:noProof w:val="0"/>
          <w:color w:val="111111"/>
          <w:sz w:val="24"/>
          <w:szCs w:val="24"/>
          <w:lang w:val="en-US"/>
        </w:rPr>
        <w:t>U.S. Federal Trade Commission.</w:t>
      </w:r>
      <w:hyperlink r:id="R8b65c3eba5014221">
        <w:r w:rsidRPr="3FBEFB81" w:rsidR="66D139B4">
          <w:rPr>
            <w:rStyle w:val="Hyperlink"/>
            <w:rFonts w:ascii="Roboto" w:hAnsi="Roboto" w:eastAsia="Roboto" w:cs="Roboto"/>
            <w:b w:val="0"/>
            <w:bCs w:val="0"/>
            <w:i w:val="0"/>
            <w:iCs w:val="0"/>
            <w:caps w:val="0"/>
            <w:smallCaps w:val="0"/>
            <w:strike w:val="0"/>
            <w:dstrike w:val="0"/>
            <w:noProof w:val="0"/>
            <w:sz w:val="24"/>
            <w:szCs w:val="24"/>
            <w:lang w:val="en-US"/>
          </w:rPr>
          <w:t xml:space="preserve"> (2002, May 23)</w:t>
        </w:r>
        <w:r w:rsidRPr="3FBEFB81" w:rsidR="66D139B4">
          <w:rPr>
            <w:rStyle w:val="Hyperlink"/>
            <w:rFonts w:ascii="Roboto" w:hAnsi="Roboto" w:eastAsia="Roboto" w:cs="Roboto"/>
            <w:b w:val="0"/>
            <w:bCs w:val="0"/>
            <w:i w:val="1"/>
            <w:iCs w:val="1"/>
            <w:caps w:val="0"/>
            <w:smallCaps w:val="0"/>
            <w:strike w:val="0"/>
            <w:dstrike w:val="0"/>
            <w:noProof w:val="0"/>
            <w:sz w:val="24"/>
            <w:szCs w:val="24"/>
            <w:lang w:val="en-US"/>
          </w:rPr>
          <w:t>Standards for Safeguarding Customer Information.</w:t>
        </w:r>
        <w:r w:rsidRPr="3FBEFB81" w:rsidR="66D139B4">
          <w:rPr>
            <w:rStyle w:val="Hyperlink"/>
            <w:rFonts w:ascii="Roboto" w:hAnsi="Roboto" w:eastAsia="Roboto" w:cs="Roboto"/>
            <w:b w:val="0"/>
            <w:bCs w:val="0"/>
            <w:i w:val="0"/>
            <w:iCs w:val="0"/>
            <w:caps w:val="0"/>
            <w:smallCaps w:val="0"/>
            <w:strike w:val="0"/>
            <w:dstrike w:val="0"/>
            <w:noProof w:val="0"/>
            <w:sz w:val="24"/>
            <w:szCs w:val="24"/>
            <w:lang w:val="en-US"/>
          </w:rPr>
          <w:t xml:space="preserve"> In </w:t>
        </w:r>
        <w:r w:rsidRPr="3FBEFB81" w:rsidR="66D139B4">
          <w:rPr>
            <w:rStyle w:val="Hyperlink"/>
            <w:rFonts w:ascii="Roboto" w:hAnsi="Roboto" w:eastAsia="Roboto" w:cs="Roboto"/>
            <w:b w:val="0"/>
            <w:bCs w:val="0"/>
            <w:i w:val="1"/>
            <w:iCs w:val="1"/>
            <w:caps w:val="0"/>
            <w:smallCaps w:val="0"/>
            <w:strike w:val="0"/>
            <w:dstrike w:val="0"/>
            <w:noProof w:val="0"/>
            <w:sz w:val="24"/>
            <w:szCs w:val="24"/>
            <w:lang w:val="en-US"/>
          </w:rPr>
          <w:t>Electronic Code of Federal Regulations Title 16</w:t>
        </w:r>
        <w:r w:rsidRPr="3FBEFB81" w:rsidR="66D139B4">
          <w:rPr>
            <w:rStyle w:val="Hyperlink"/>
            <w:rFonts w:ascii="Roboto" w:hAnsi="Roboto" w:eastAsia="Roboto" w:cs="Roboto"/>
            <w:b w:val="0"/>
            <w:bCs w:val="0"/>
            <w:i w:val="0"/>
            <w:iCs w:val="0"/>
            <w:caps w:val="0"/>
            <w:smallCaps w:val="0"/>
            <w:strike w:val="0"/>
            <w:dstrike w:val="0"/>
            <w:noProof w:val="0"/>
            <w:sz w:val="24"/>
            <w:szCs w:val="24"/>
            <w:u w:val="single"/>
            <w:lang w:val="en-US"/>
          </w:rPr>
          <w:t xml:space="preserve"> </w:t>
        </w:r>
      </w:hyperlink>
    </w:p>
    <w:p w:rsidR="55329BFD" w:rsidP="3FBEFB81" w:rsidRDefault="55329BFD" w14:paraId="7107CE3C" w14:textId="0C835C68">
      <w:pPr>
        <w:pStyle w:val="Normal"/>
        <w:spacing w:before="160" w:beforeAutospacing="off" w:line="240" w:lineRule="auto"/>
        <w:jc w:val="left"/>
        <w:rPr>
          <w:rFonts w:ascii="Roboto" w:hAnsi="Roboto" w:eastAsia="Roboto" w:cs="Roboto"/>
          <w:noProof w:val="0"/>
          <w:sz w:val="24"/>
          <w:szCs w:val="24"/>
          <w:lang w:val="en-US"/>
        </w:rPr>
      </w:pPr>
      <w:r w:rsidRPr="3FBEFB81" w:rsidR="55329BFD">
        <w:rPr>
          <w:rFonts w:ascii="Roboto" w:hAnsi="Roboto" w:eastAsia="Roboto" w:cs="Roboto"/>
          <w:b w:val="0"/>
          <w:bCs w:val="0"/>
          <w:i w:val="0"/>
          <w:iCs w:val="0"/>
          <w:caps w:val="0"/>
          <w:smallCaps w:val="0"/>
          <w:noProof w:val="0"/>
          <w:color w:val="111111"/>
          <w:sz w:val="24"/>
          <w:szCs w:val="24"/>
          <w:lang w:val="en-US"/>
        </w:rPr>
        <w:t>HackerOne</w:t>
      </w:r>
      <w:r w:rsidRPr="3FBEFB81" w:rsidR="55329BFD">
        <w:rPr>
          <w:rFonts w:ascii="Roboto" w:hAnsi="Roboto" w:eastAsia="Roboto" w:cs="Roboto"/>
          <w:b w:val="1"/>
          <w:bCs w:val="1"/>
          <w:i w:val="0"/>
          <w:iCs w:val="0"/>
          <w:caps w:val="0"/>
          <w:smallCaps w:val="0"/>
          <w:noProof w:val="0"/>
          <w:color w:val="111111"/>
          <w:sz w:val="24"/>
          <w:szCs w:val="24"/>
          <w:lang w:val="en-US"/>
        </w:rPr>
        <w:t>.</w:t>
      </w:r>
      <w:r w:rsidRPr="3FBEFB81" w:rsidR="55329BFD">
        <w:rPr>
          <w:rFonts w:ascii="Roboto" w:hAnsi="Roboto" w:eastAsia="Roboto" w:cs="Roboto"/>
          <w:b w:val="0"/>
          <w:bCs w:val="0"/>
          <w:i w:val="0"/>
          <w:iCs w:val="0"/>
          <w:caps w:val="0"/>
          <w:smallCaps w:val="0"/>
          <w:strike w:val="0"/>
          <w:dstrike w:val="0"/>
          <w:noProof w:val="0"/>
          <w:sz w:val="24"/>
          <w:szCs w:val="24"/>
          <w:lang w:val="en-US"/>
        </w:rPr>
        <w:t xml:space="preserve"> (</w:t>
      </w:r>
      <w:r w:rsidRPr="3FBEFB81" w:rsidR="55329BFD">
        <w:rPr>
          <w:rFonts w:ascii="Roboto" w:hAnsi="Roboto" w:eastAsia="Roboto" w:cs="Roboto"/>
          <w:b w:val="0"/>
          <w:bCs w:val="0"/>
          <w:i w:val="0"/>
          <w:iCs w:val="0"/>
          <w:caps w:val="0"/>
          <w:smallCaps w:val="0"/>
          <w:strike w:val="0"/>
          <w:dstrike w:val="0"/>
          <w:noProof w:val="0"/>
          <w:sz w:val="24"/>
          <w:szCs w:val="24"/>
          <w:lang w:val="en-US"/>
        </w:rPr>
        <w:t>n.d.)</w:t>
      </w:r>
      <w:r w:rsidRPr="3FBEFB81" w:rsidR="464A1D87">
        <w:rPr>
          <w:rFonts w:ascii="Roboto" w:hAnsi="Roboto" w:eastAsia="Roboto" w:cs="Roboto"/>
          <w:b w:val="0"/>
          <w:bCs w:val="0"/>
          <w:i w:val="0"/>
          <w:iCs w:val="0"/>
          <w:caps w:val="0"/>
          <w:smallCaps w:val="0"/>
          <w:strike w:val="0"/>
          <w:dstrike w:val="0"/>
          <w:noProof w:val="0"/>
          <w:sz w:val="24"/>
          <w:szCs w:val="24"/>
          <w:lang w:val="en-US"/>
        </w:rPr>
        <w:t xml:space="preserve"> </w:t>
      </w:r>
      <w:r w:rsidRPr="3FBEFB81" w:rsidR="55329BFD">
        <w:rPr>
          <w:rFonts w:ascii="Roboto" w:hAnsi="Roboto" w:eastAsia="Roboto" w:cs="Roboto"/>
          <w:b w:val="0"/>
          <w:bCs w:val="0"/>
          <w:i w:val="1"/>
          <w:iCs w:val="1"/>
          <w:caps w:val="0"/>
          <w:smallCaps w:val="0"/>
          <w:strike w:val="0"/>
          <w:dstrike w:val="0"/>
          <w:noProof w:val="0"/>
          <w:sz w:val="24"/>
          <w:szCs w:val="24"/>
          <w:lang w:val="en-US"/>
        </w:rPr>
        <w:t>What</w:t>
      </w:r>
      <w:r w:rsidRPr="3FBEFB81" w:rsidR="55329BFD">
        <w:rPr>
          <w:rFonts w:ascii="Roboto" w:hAnsi="Roboto" w:eastAsia="Roboto" w:cs="Roboto"/>
          <w:b w:val="0"/>
          <w:bCs w:val="0"/>
          <w:i w:val="1"/>
          <w:iCs w:val="1"/>
          <w:caps w:val="0"/>
          <w:smallCaps w:val="0"/>
          <w:strike w:val="0"/>
          <w:dstrike w:val="0"/>
          <w:noProof w:val="0"/>
          <w:sz w:val="24"/>
          <w:szCs w:val="24"/>
          <w:lang w:val="en-US"/>
        </w:rPr>
        <w:t xml:space="preserve"> Is a White Hat Hacker? The Ethical Side of Hacking</w:t>
      </w:r>
      <w:r w:rsidRPr="3FBEFB81" w:rsidR="55329BFD">
        <w:rPr>
          <w:rFonts w:ascii="Roboto" w:hAnsi="Roboto" w:eastAsia="Roboto" w:cs="Roboto"/>
          <w:b w:val="0"/>
          <w:bCs w:val="0"/>
          <w:i w:val="1"/>
          <w:iCs w:val="1"/>
          <w:caps w:val="0"/>
          <w:smallCaps w:val="0"/>
          <w:strike w:val="0"/>
          <w:dstrike w:val="0"/>
          <w:noProof w:val="0"/>
          <w:sz w:val="24"/>
          <w:szCs w:val="24"/>
          <w:lang w:val="en-US"/>
        </w:rPr>
        <w:t xml:space="preserve">. </w:t>
      </w:r>
      <w:hyperlink r:id="R686e8e2035b74ca4">
        <w:r w:rsidRPr="3FBEFB81" w:rsidR="55329BFD">
          <w:rPr>
            <w:rStyle w:val="Hyperlink"/>
            <w:rFonts w:ascii="Roboto" w:hAnsi="Roboto" w:eastAsia="Roboto" w:cs="Roboto"/>
            <w:noProof w:val="0"/>
            <w:sz w:val="24"/>
            <w:szCs w:val="24"/>
            <w:lang w:val="en-US"/>
          </w:rPr>
          <w:t>White Hat Hackers: Techniques, Tools, and How to Become One (hackerone.com)</w:t>
        </w:r>
      </w:hyperlink>
    </w:p>
    <w:p w:rsidR="64C32D92" w:rsidP="3FBEFB81" w:rsidRDefault="64C32D92" w14:paraId="716C88A7" w14:textId="6BE1DC4E">
      <w:pPr>
        <w:spacing w:line="240" w:lineRule="auto"/>
        <w:jc w:val="left"/>
        <w:rPr>
          <w:rFonts w:ascii="Roboto" w:hAnsi="Roboto" w:eastAsia="Roboto" w:cs="Roboto"/>
          <w:noProof w:val="0"/>
          <w:sz w:val="24"/>
          <w:szCs w:val="24"/>
          <w:lang w:val="en-US"/>
        </w:rPr>
      </w:pPr>
      <w:r w:rsidRPr="3FBEFB81" w:rsidR="64C32D9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Manico, J., &amp; Detlefsen, A. (2014, September). </w:t>
      </w:r>
      <w:r w:rsidRPr="3FBEFB81" w:rsidR="64C32D92">
        <w:rPr>
          <w:rFonts w:ascii="Calibri" w:hAnsi="Calibri" w:eastAsia="Calibri" w:cs="Calibri"/>
          <w:b w:val="0"/>
          <w:bCs w:val="0"/>
          <w:i w:val="1"/>
          <w:iCs w:val="1"/>
          <w:caps w:val="0"/>
          <w:smallCaps w:val="0"/>
          <w:noProof w:val="0"/>
          <w:color w:val="000000" w:themeColor="text1" w:themeTint="FF" w:themeShade="FF"/>
          <w:sz w:val="24"/>
          <w:szCs w:val="24"/>
          <w:lang w:val="en-US"/>
        </w:rPr>
        <w:t>Iron-clad Java</w:t>
      </w:r>
      <w:r w:rsidRPr="3FBEFB81" w:rsidR="64C32D9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O’Reilly Online Learning. </w:t>
      </w:r>
      <w:hyperlink w:anchor="ch01lev1sec15" r:id="R00a092c1cde1400f">
        <w:r w:rsidRPr="3FBEFB81" w:rsidR="64C32D92">
          <w:rPr>
            <w:rStyle w:val="Hyperlink"/>
            <w:rFonts w:ascii="Calibri" w:hAnsi="Calibri" w:eastAsia="Calibri" w:cs="Calibri"/>
            <w:b w:val="0"/>
            <w:bCs w:val="0"/>
            <w:i w:val="0"/>
            <w:iCs w:val="0"/>
            <w:caps w:val="0"/>
            <w:smallCaps w:val="0"/>
            <w:strike w:val="0"/>
            <w:dstrike w:val="0"/>
            <w:noProof w:val="0"/>
            <w:sz w:val="24"/>
            <w:szCs w:val="24"/>
            <w:lang w:val="en-US"/>
          </w:rPr>
          <w:t>https://learning.oreilly.com/library/view/iron-clad-java/9780071835886/ch01.html#ch01lev1sec15</w:t>
        </w:r>
      </w:hyperlink>
    </w:p>
    <w:p w:rsidR="3FBEFB81" w:rsidP="3FBEFB81" w:rsidRDefault="3FBEFB81" w14:paraId="09D2D457" w14:textId="202CA401">
      <w:pPr>
        <w:pStyle w:val="Normal"/>
        <w:spacing w:before="160" w:beforeAutospacing="off" w:line="240" w:lineRule="auto"/>
        <w:jc w:val="left"/>
        <w:rPr>
          <w:rFonts w:ascii="Roboto" w:hAnsi="Roboto" w:eastAsia="Roboto" w:cs="Roboto"/>
          <w:noProof w:val="0"/>
          <w:sz w:val="24"/>
          <w:szCs w:val="24"/>
          <w:lang w:val="en-US"/>
        </w:rPr>
      </w:pPr>
    </w:p>
    <w:p w:rsidR="70516576" w:rsidP="70516576" w:rsidRDefault="70516576" w14:paraId="1E9CF51F" w14:textId="1AE7E67E">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5B0DF943" w14:textId="1F8E9D05">
      <w:pPr>
        <w:pStyle w:val="Normal"/>
        <w:spacing w:before="160" w:beforeAutospacing="off" w:line="240" w:lineRule="auto"/>
        <w:jc w:val="left"/>
        <w:rPr>
          <w:rFonts w:ascii="Roboto" w:hAnsi="Roboto" w:eastAsia="Roboto" w:cs="Roboto"/>
          <w:noProof w:val="0"/>
          <w:sz w:val="24"/>
          <w:szCs w:val="24"/>
          <w:lang w:val="en-US"/>
        </w:rPr>
      </w:pPr>
      <w:r w:rsidRPr="70516576" w:rsidR="173F1E49">
        <w:rPr>
          <w:rFonts w:ascii="Roboto" w:hAnsi="Roboto" w:eastAsia="Roboto" w:cs="Roboto"/>
          <w:noProof w:val="0"/>
          <w:sz w:val="24"/>
          <w:szCs w:val="24"/>
          <w:lang w:val="en-US"/>
        </w:rPr>
        <w:t>&lt;suppress&gt;</w:t>
      </w:r>
    </w:p>
    <w:p w:rsidR="173F1E49" w:rsidP="70516576" w:rsidRDefault="173F1E49" w14:paraId="3E425315" w14:textId="3BC37D57">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72554E6E" w14:textId="7E269953">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746BFC96" w14:textId="23517114">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&lt;cve&gt;CVE-2016-1000027&lt;/cve&gt;</w:t>
      </w:r>
    </w:p>
    <w:p w:rsidR="173F1E49" w:rsidP="70516576" w:rsidRDefault="173F1E49" w14:paraId="5EA28BD3" w14:textId="3450D23A">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1C333B90" w14:textId="633635B8">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5540869D" w14:textId="2D7459BE">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626CA278" w14:textId="6189107E">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1DF1C506" w14:textId="0F1724A9">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4B872CEA" w14:textId="12045BAA">
      <w:pPr>
        <w:pStyle w:val="Normal"/>
        <w:spacing w:before="160" w:beforeAutospacing="off" w:line="240" w:lineRule="auto"/>
        <w:jc w:val="left"/>
      </w:pPr>
      <w:r w:rsidRPr="70516576" w:rsidR="173F1E49">
        <w:rPr>
          <w:rFonts w:ascii="Roboto" w:hAnsi="Roboto" w:eastAsia="Roboto" w:cs="Roboto"/>
          <w:noProof w:val="0"/>
          <w:sz w:val="24"/>
          <w:szCs w:val="24"/>
          <w:lang w:val="en-US"/>
        </w:rPr>
        <w:t>&lt;vulnerabilityName&gt;CVE-2024-22243&lt;/vulnerabilityName&gt;</w:t>
      </w:r>
    </w:p>
    <w:p w:rsidR="173F1E49" w:rsidP="70516576" w:rsidRDefault="173F1E49" w14:paraId="20693061" w14:textId="79F5A9FD">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47632178" w14:textId="576BC5C0">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28627938" w14:textId="2C82DD16">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27BE2A7B" w14:textId="5B7123E2">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1199A192" w14:textId="3B2CC85E">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65014DB5" w14:textId="259D1591">
      <w:pPr>
        <w:pStyle w:val="Normal"/>
        <w:spacing w:before="160" w:beforeAutospacing="off" w:line="240" w:lineRule="auto"/>
        <w:jc w:val="left"/>
      </w:pPr>
      <w:r w:rsidRPr="70516576" w:rsidR="173F1E49">
        <w:rPr>
          <w:rFonts w:ascii="Roboto" w:hAnsi="Roboto" w:eastAsia="Roboto" w:cs="Roboto"/>
          <w:noProof w:val="0"/>
          <w:sz w:val="24"/>
          <w:szCs w:val="24"/>
          <w:lang w:val="en-US"/>
        </w:rPr>
        <w:t>&lt;vulnerabilityName&gt;CVE-2024-22262&lt;/vulnerabilityName&gt;</w:t>
      </w:r>
    </w:p>
    <w:p w:rsidR="173F1E49" w:rsidP="70516576" w:rsidRDefault="173F1E49" w14:paraId="2D75433C" w14:textId="6A4CDFDD">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1B578F79" w14:textId="22B3F15F">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68A3CF6B" w14:textId="2F40647C">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089B2B8C" w14:textId="6C5A83BE">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1CB71DB3" w14:textId="60E3704D">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4855C816" w14:textId="2D48A564">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&lt;cve&gt;CVE-2020-5421&lt;/cve&gt;</w:t>
      </w:r>
    </w:p>
    <w:p w:rsidR="173F1E49" w:rsidP="70516576" w:rsidRDefault="173F1E49" w14:paraId="25A6C7BE" w14:textId="4518ED06">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2D60412F" w14:textId="4651BD70">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5D2BC74C" w14:textId="06323C81">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49D5C782" w14:textId="0E90BE4E">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1767A86C" w14:textId="76D44B9B">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278C3DF5" w14:textId="2785FDEB">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&lt;cve&gt;CVE-2022-22950&lt;/cve&gt;</w:t>
      </w:r>
    </w:p>
    <w:p w:rsidR="173F1E49" w:rsidP="70516576" w:rsidRDefault="173F1E49" w14:paraId="7BCF70B6" w14:textId="74346DC2">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66C8CC46" w14:textId="24C46A87">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4EFA0F48" w14:textId="77E178D2">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215C4CCB" w14:textId="3F665400">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74C2F236" w14:textId="55663C8A">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73CF049C" w14:textId="5C3EBBE1">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&lt;cve&gt;CVE-2023-20861&lt;/cve&gt;</w:t>
      </w:r>
    </w:p>
    <w:p w:rsidR="173F1E49" w:rsidP="70516576" w:rsidRDefault="173F1E49" w14:paraId="4041B07C" w14:textId="53A88EB4">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12FC1F1F" w14:textId="1E3A4766">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4E87ACAA" w14:textId="15244098">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098064BC" w14:textId="45098069">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2D0DF462" w14:textId="58574065">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5CD4EBC7" w14:textId="031B2663">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&lt;cve&gt;CVE-2023-20863&lt;/cve&gt;</w:t>
      </w:r>
    </w:p>
    <w:p w:rsidR="173F1E49" w:rsidP="70516576" w:rsidRDefault="173F1E49" w14:paraId="357BD552" w14:textId="2CCAECE1">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448E6D6B" w14:textId="21AB8616">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67E497BE" w14:textId="5CA5AB32">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5B586FCE" w14:textId="4433F935">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3F9D420A" w14:textId="644C748B">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1A04506B" w14:textId="4B17D6F8">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&lt;cve&gt;CVE-2022-22968&lt;/cve&gt;</w:t>
      </w:r>
    </w:p>
    <w:p w:rsidR="173F1E49" w:rsidP="70516576" w:rsidRDefault="173F1E49" w14:paraId="673244EE" w14:textId="47691CF9">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1D82EEB5" w14:textId="74622236">
      <w:pPr>
        <w:pStyle w:val="Normal"/>
        <w:spacing w:before="160" w:beforeAutospacing="off" w:line="240" w:lineRule="auto"/>
        <w:jc w:val="left"/>
        <w:rPr>
          <w:rFonts w:ascii="Roboto" w:hAnsi="Roboto" w:eastAsia="Roboto" w:cs="Roboto"/>
          <w:noProof w:val="0"/>
          <w:sz w:val="24"/>
          <w:szCs w:val="24"/>
          <w:lang w:val="en-US"/>
        </w:rPr>
      </w:pPr>
    </w:p>
    <w:p w:rsidR="173F1E49" w:rsidP="70516576" w:rsidRDefault="173F1E49" w14:paraId="53FE7F99" w14:textId="5CA49E41">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173F1E49" w:rsidP="70516576" w:rsidRDefault="173F1E49" w14:paraId="4DBE23B8" w14:textId="506A6A9C">
      <w:pPr>
        <w:pStyle w:val="Normal"/>
        <w:spacing w:before="160" w:beforeAutospacing="off" w:line="240" w:lineRule="auto"/>
        <w:jc w:val="left"/>
      </w:pPr>
      <w:r w:rsidRPr="70516576" w:rsidR="173F1E49">
        <w:rPr>
          <w:rFonts w:ascii="Roboto" w:hAnsi="Roboto" w:eastAsia="Roboto" w:cs="Roboto"/>
          <w:noProof w:val="0"/>
          <w:sz w:val="24"/>
          <w:szCs w:val="24"/>
          <w:lang w:val="en-US"/>
        </w:rPr>
        <w:t>&lt;notes&gt;&lt;![CDATA[file name: spring-web-5.2.3.RELEASE.jar]]&gt;&lt;/notes&gt;</w:t>
      </w:r>
    </w:p>
    <w:p w:rsidR="173F1E49" w:rsidP="70516576" w:rsidRDefault="173F1E49" w14:paraId="5BAB78F1" w14:textId="5D633AFA">
      <w:pPr>
        <w:pStyle w:val="Normal"/>
        <w:spacing w:before="160" w:beforeAutospacing="off" w:line="240" w:lineRule="auto"/>
        <w:jc w:val="left"/>
      </w:pPr>
      <w:r w:rsidRPr="70516576" w:rsidR="173F1E49">
        <w:rPr>
          <w:rFonts w:ascii="Roboto" w:hAnsi="Roboto" w:eastAsia="Roboto" w:cs="Roboto"/>
          <w:noProof w:val="0"/>
          <w:sz w:val="24"/>
          <w:szCs w:val="24"/>
          <w:lang w:val="en-US"/>
        </w:rPr>
        <w:t>&lt;packageUrl regex="true"&gt;^pkg:maven/org\.springframework/spring\-web@.*$&lt;/packageUrl&gt;</w:t>
      </w:r>
    </w:p>
    <w:p w:rsidR="173F1E49" w:rsidP="70516576" w:rsidRDefault="173F1E49" w14:paraId="7D5D5AA6" w14:textId="7A08F67E">
      <w:pPr>
        <w:pStyle w:val="Normal"/>
        <w:spacing w:before="160" w:beforeAutospacing="off" w:line="240" w:lineRule="auto"/>
        <w:jc w:val="left"/>
      </w:pPr>
      <w:r w:rsidRPr="70516576" w:rsidR="173F1E49">
        <w:rPr>
          <w:rFonts w:ascii="Roboto" w:hAnsi="Roboto" w:eastAsia="Roboto" w:cs="Roboto"/>
          <w:noProof w:val="0"/>
          <w:sz w:val="24"/>
          <w:szCs w:val="24"/>
          <w:lang w:val="en-US"/>
        </w:rPr>
        <w:t>&lt;cve&gt;CVE-2022-22970&lt;/cve&gt;</w:t>
      </w:r>
    </w:p>
    <w:p w:rsidR="173F1E49" w:rsidP="70516576" w:rsidRDefault="173F1E49" w14:paraId="77694C5F" w14:textId="2651E852">
      <w:pPr>
        <w:pStyle w:val="Normal"/>
        <w:spacing w:before="160" w:beforeAutospacing="off" w:line="240" w:lineRule="auto"/>
        <w:jc w:val="left"/>
      </w:pPr>
      <w:r w:rsidRPr="70516576" w:rsidR="173F1E49">
        <w:rPr>
          <w:rFonts w:ascii="Roboto" w:hAnsi="Roboto" w:eastAsia="Roboto" w:cs="Roboto"/>
          <w:noProof w:val="0"/>
          <w:sz w:val="24"/>
          <w:szCs w:val="24"/>
          <w:lang w:val="en-US"/>
        </w:rPr>
        <w:t>&lt;/suppress&gt;</w:t>
      </w:r>
    </w:p>
    <w:p w:rsidR="70516576" w:rsidP="70516576" w:rsidRDefault="70516576" w14:paraId="30AF772F" w14:textId="54C85D86">
      <w:pPr>
        <w:pStyle w:val="Normal"/>
        <w:spacing w:before="160" w:beforeAutospacing="off" w:line="240" w:lineRule="auto"/>
        <w:jc w:val="left"/>
        <w:rPr>
          <w:rFonts w:ascii="Roboto" w:hAnsi="Roboto" w:eastAsia="Roboto" w:cs="Roboto"/>
          <w:noProof w:val="0"/>
          <w:sz w:val="24"/>
          <w:szCs w:val="24"/>
          <w:lang w:val="en-US"/>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textHash int2:hashCode="n+D/Rrv+IK1Jq+" int2:id="beFtOBML">
      <int2:state int2:type="AugLoop_Text_Critique" int2:value="Rejected"/>
    </int2:textHash>
    <int2:textHash int2:hashCode="2Dr6aDCU1jqzP4" int2:id="EjkscivU">
      <int2:state int2:type="AugLoop_Text_Critique" int2:value="Rejected"/>
    </int2:textHash>
    <int2:textHash int2:hashCode="mlPvHGDr6p4W2R" int2:id="PP0l8JTo">
      <int2:state int2:type="AugLoop_Text_Critique" int2:value="Rejected"/>
    </int2:textHash>
    <int2:textHash int2:hashCode="UIddHZv6FSzMQG" int2:id="Jxc1sCJ3">
      <int2:state int2:type="AugLoop_Text_Critique" int2:value="Rejected"/>
    </int2:textHash>
    <int2:textHash int2:hashCode="S7itkNdBpgpjww" int2:id="EnKierwt">
      <int2:state int2:type="AugLoop_Text_Critique" int2:value="Rejected"/>
    </int2:textHash>
    <int2:textHash int2:hashCode="k2NKxRt6PFGh/c" int2:id="NXrFb2EO">
      <int2:state int2:type="AugLoop_Text_Critique" int2:value="Rejected"/>
    </int2:textHash>
    <int2:textHash int2:hashCode="JqAskK3CtPbYep" int2:id="nVxSHdnG">
      <int2:state int2:type="AugLoop_Text_Critique" int2:value="Rejected"/>
    </int2:textHash>
    <int2:textHash int2:hashCode="6q2+U892QdXoUr" int2:id="R9w0vqSS">
      <int2:state int2:type="AugLoop_Text_Critique" int2:value="Rejected"/>
    </int2:textHash>
    <int2:textHash int2:hashCode="8Bs0Lz3PFqIzsu" int2:id="rRR0YDTQ">
      <int2:state int2:type="AugLoop_Text_Critique" int2:value="Rejected"/>
    </int2:textHash>
    <int2:textHash int2:hashCode="/f6xbwlpg62gLb" int2:id="hAGCtrYL">
      <int2:state int2:type="AugLoop_Text_Critique" int2:value="Rejected"/>
    </int2:textHash>
    <int2:textHash int2:hashCode="mEMUJTNtQjlZSq" int2:id="YejrRjRG">
      <int2:state int2:type="AugLoop_Text_Critique" int2:value="Rejected"/>
    </int2:textHash>
    <int2:textHash int2:hashCode="kuku5Ek2vmv0CX" int2:id="zuOLW9JA">
      <int2:state int2:type="AugLoop_Text_Critique" int2:value="Rejected"/>
    </int2:textHash>
    <int2:bookmark int2:bookmarkName="_Int_0FpdO7PO" int2:invalidationBookmarkName="" int2:hashCode="FiNCzSReCiV7Qq" int2:id="ganeFhW6">
      <int2:state int2:type="AugLoop_Text_Critique" int2:value="Rejected"/>
    </int2:bookmark>
    <int2:bookmark int2:bookmarkName="_Int_dVvA1wY4" int2:invalidationBookmarkName="" int2:hashCode="Pki5ZYKFiGjwDL" int2:id="BVjajZw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62887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1360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3ce5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0e8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b60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3d6b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3192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c440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180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c23f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56f6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180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c8a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286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436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180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7387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08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c6ea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58AF8"/>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4B95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93C86"/>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1A8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0A3840"/>
    <w:rsid w:val="0139035A"/>
    <w:rsid w:val="0193DB8D"/>
    <w:rsid w:val="0195D672"/>
    <w:rsid w:val="01A6EEC6"/>
    <w:rsid w:val="01CE934D"/>
    <w:rsid w:val="01D64F5E"/>
    <w:rsid w:val="02604919"/>
    <w:rsid w:val="028546F4"/>
    <w:rsid w:val="028BAEE7"/>
    <w:rsid w:val="02CA1E2E"/>
    <w:rsid w:val="02D4D3BB"/>
    <w:rsid w:val="02DB725C"/>
    <w:rsid w:val="039B338A"/>
    <w:rsid w:val="03AFE942"/>
    <w:rsid w:val="03BCBCC9"/>
    <w:rsid w:val="03CD41F1"/>
    <w:rsid w:val="0470A41C"/>
    <w:rsid w:val="04952F50"/>
    <w:rsid w:val="04AB77DE"/>
    <w:rsid w:val="04DE8F88"/>
    <w:rsid w:val="0546632A"/>
    <w:rsid w:val="05548683"/>
    <w:rsid w:val="0554AC05"/>
    <w:rsid w:val="0565BADF"/>
    <w:rsid w:val="0585C9D4"/>
    <w:rsid w:val="05CD0921"/>
    <w:rsid w:val="0621C809"/>
    <w:rsid w:val="062A43EE"/>
    <w:rsid w:val="06CB75FB"/>
    <w:rsid w:val="072819A3"/>
    <w:rsid w:val="076CC133"/>
    <w:rsid w:val="07AF560D"/>
    <w:rsid w:val="0841D32F"/>
    <w:rsid w:val="089FFEE4"/>
    <w:rsid w:val="08BD9332"/>
    <w:rsid w:val="08C3EA04"/>
    <w:rsid w:val="09032A0D"/>
    <w:rsid w:val="090770E0"/>
    <w:rsid w:val="0922F9DC"/>
    <w:rsid w:val="09524330"/>
    <w:rsid w:val="0983E65B"/>
    <w:rsid w:val="098E5C0D"/>
    <w:rsid w:val="0998D84E"/>
    <w:rsid w:val="099933A3"/>
    <w:rsid w:val="0A392C02"/>
    <w:rsid w:val="0A4D09AC"/>
    <w:rsid w:val="0A718D10"/>
    <w:rsid w:val="0A7300DA"/>
    <w:rsid w:val="0A8F8FA4"/>
    <w:rsid w:val="0AA73686"/>
    <w:rsid w:val="0AAFA44A"/>
    <w:rsid w:val="0AC8A655"/>
    <w:rsid w:val="0AEE1391"/>
    <w:rsid w:val="0AF40A27"/>
    <w:rsid w:val="0B96F1C3"/>
    <w:rsid w:val="0BAFCAA9"/>
    <w:rsid w:val="0BC7CEAE"/>
    <w:rsid w:val="0BFDCDAC"/>
    <w:rsid w:val="0C0F2755"/>
    <w:rsid w:val="0C4393C7"/>
    <w:rsid w:val="0C4B74AB"/>
    <w:rsid w:val="0D41FE62"/>
    <w:rsid w:val="0D5A47AA"/>
    <w:rsid w:val="0D70CCC4"/>
    <w:rsid w:val="0D994948"/>
    <w:rsid w:val="0DD72466"/>
    <w:rsid w:val="0DDF6428"/>
    <w:rsid w:val="0DE7450C"/>
    <w:rsid w:val="0DECA1E1"/>
    <w:rsid w:val="0DF0A46B"/>
    <w:rsid w:val="0E3F811E"/>
    <w:rsid w:val="0E4ADDD3"/>
    <w:rsid w:val="0E6C4971"/>
    <w:rsid w:val="0EE76B6B"/>
    <w:rsid w:val="0F08349D"/>
    <w:rsid w:val="0F3E546A"/>
    <w:rsid w:val="0F53495A"/>
    <w:rsid w:val="0F7B3489"/>
    <w:rsid w:val="0F8B357B"/>
    <w:rsid w:val="0FA6BA97"/>
    <w:rsid w:val="0FF327DF"/>
    <w:rsid w:val="0FF6180B"/>
    <w:rsid w:val="0FFCD95C"/>
    <w:rsid w:val="10020529"/>
    <w:rsid w:val="1034C09E"/>
    <w:rsid w:val="10423CFC"/>
    <w:rsid w:val="108D5A03"/>
    <w:rsid w:val="10AED888"/>
    <w:rsid w:val="10B45F15"/>
    <w:rsid w:val="10BC4B30"/>
    <w:rsid w:val="10D7CF63"/>
    <w:rsid w:val="112627AA"/>
    <w:rsid w:val="1156E5F6"/>
    <w:rsid w:val="11A3EA33"/>
    <w:rsid w:val="11A9EA13"/>
    <w:rsid w:val="11C7EEBA"/>
    <w:rsid w:val="12067EA7"/>
    <w:rsid w:val="121F0C2D"/>
    <w:rsid w:val="12492665"/>
    <w:rsid w:val="125616B1"/>
    <w:rsid w:val="12CC7234"/>
    <w:rsid w:val="12F2B657"/>
    <w:rsid w:val="13092FAB"/>
    <w:rsid w:val="13167E16"/>
    <w:rsid w:val="131DD424"/>
    <w:rsid w:val="1333B7B2"/>
    <w:rsid w:val="139BE685"/>
    <w:rsid w:val="13A72314"/>
    <w:rsid w:val="13D7812F"/>
    <w:rsid w:val="13F0FC06"/>
    <w:rsid w:val="13F914E7"/>
    <w:rsid w:val="1407891A"/>
    <w:rsid w:val="14397FC5"/>
    <w:rsid w:val="144910DA"/>
    <w:rsid w:val="14571AB2"/>
    <w:rsid w:val="145BE365"/>
    <w:rsid w:val="146FEB3D"/>
    <w:rsid w:val="14871BC7"/>
    <w:rsid w:val="1491D524"/>
    <w:rsid w:val="14CDB4B5"/>
    <w:rsid w:val="15297F16"/>
    <w:rsid w:val="154E0772"/>
    <w:rsid w:val="1565598F"/>
    <w:rsid w:val="158C5195"/>
    <w:rsid w:val="15C5A913"/>
    <w:rsid w:val="15DB3374"/>
    <w:rsid w:val="16698516"/>
    <w:rsid w:val="166BB025"/>
    <w:rsid w:val="171C9788"/>
    <w:rsid w:val="172C0E51"/>
    <w:rsid w:val="173F1E49"/>
    <w:rsid w:val="17890C03"/>
    <w:rsid w:val="1831D4B2"/>
    <w:rsid w:val="184FDE6A"/>
    <w:rsid w:val="186DD5B2"/>
    <w:rsid w:val="188E4DB1"/>
    <w:rsid w:val="1899033E"/>
    <w:rsid w:val="18DAED47"/>
    <w:rsid w:val="18E762C1"/>
    <w:rsid w:val="18FEA6B0"/>
    <w:rsid w:val="191ED12A"/>
    <w:rsid w:val="1998973D"/>
    <w:rsid w:val="19C8F155"/>
    <w:rsid w:val="19F3FF98"/>
    <w:rsid w:val="1A6D4B70"/>
    <w:rsid w:val="1A753C8C"/>
    <w:rsid w:val="1A9F1886"/>
    <w:rsid w:val="1AC35EA5"/>
    <w:rsid w:val="1AF62AAB"/>
    <w:rsid w:val="1B05081F"/>
    <w:rsid w:val="1B1A585A"/>
    <w:rsid w:val="1B88D977"/>
    <w:rsid w:val="1C1AEACE"/>
    <w:rsid w:val="1C989808"/>
    <w:rsid w:val="1CC2D389"/>
    <w:rsid w:val="1D0AAE84"/>
    <w:rsid w:val="1D234F8D"/>
    <w:rsid w:val="1D2D3551"/>
    <w:rsid w:val="1D5F8C77"/>
    <w:rsid w:val="1D7652A6"/>
    <w:rsid w:val="1D88B0A0"/>
    <w:rsid w:val="1DE1FCA9"/>
    <w:rsid w:val="1E4DB1FC"/>
    <w:rsid w:val="1EAA4BA9"/>
    <w:rsid w:val="1EB1DF89"/>
    <w:rsid w:val="1EDF6521"/>
    <w:rsid w:val="1EFD8299"/>
    <w:rsid w:val="1EFD8F35"/>
    <w:rsid w:val="1F56BAB6"/>
    <w:rsid w:val="1F6F463D"/>
    <w:rsid w:val="1F8F5049"/>
    <w:rsid w:val="1FD829CB"/>
    <w:rsid w:val="1FD87942"/>
    <w:rsid w:val="1FFE2E4D"/>
    <w:rsid w:val="20262B22"/>
    <w:rsid w:val="202AF96C"/>
    <w:rsid w:val="20333E8F"/>
    <w:rsid w:val="20995F96"/>
    <w:rsid w:val="209C221D"/>
    <w:rsid w:val="209D5CF7"/>
    <w:rsid w:val="20D4CAD0"/>
    <w:rsid w:val="20DF8575"/>
    <w:rsid w:val="21081291"/>
    <w:rsid w:val="217449A3"/>
    <w:rsid w:val="21B3B836"/>
    <w:rsid w:val="21CFD83E"/>
    <w:rsid w:val="21FDDD1B"/>
    <w:rsid w:val="2237F27E"/>
    <w:rsid w:val="223C8784"/>
    <w:rsid w:val="22590766"/>
    <w:rsid w:val="227C20B4"/>
    <w:rsid w:val="22A640D2"/>
    <w:rsid w:val="22A852D3"/>
    <w:rsid w:val="22B19633"/>
    <w:rsid w:val="2320B97B"/>
    <w:rsid w:val="232FB194"/>
    <w:rsid w:val="23DBAF6A"/>
    <w:rsid w:val="2462D138"/>
    <w:rsid w:val="24848B84"/>
    <w:rsid w:val="24D36FEB"/>
    <w:rsid w:val="24EBC605"/>
    <w:rsid w:val="25566AE3"/>
    <w:rsid w:val="25A789AD"/>
    <w:rsid w:val="25AADDB7"/>
    <w:rsid w:val="25EED220"/>
    <w:rsid w:val="26476B4F"/>
    <w:rsid w:val="26675256"/>
    <w:rsid w:val="266F404C"/>
    <w:rsid w:val="26F45CCA"/>
    <w:rsid w:val="26FEC8AA"/>
    <w:rsid w:val="274EC6F9"/>
    <w:rsid w:val="275E0C34"/>
    <w:rsid w:val="28174DBA"/>
    <w:rsid w:val="284A0517"/>
    <w:rsid w:val="287EE5B2"/>
    <w:rsid w:val="288D1DE2"/>
    <w:rsid w:val="288E0BA5"/>
    <w:rsid w:val="28AB3AA9"/>
    <w:rsid w:val="28B6E5DA"/>
    <w:rsid w:val="28D1F04A"/>
    <w:rsid w:val="28D67939"/>
    <w:rsid w:val="28F5E669"/>
    <w:rsid w:val="2946477E"/>
    <w:rsid w:val="2999F5BE"/>
    <w:rsid w:val="2A12D52F"/>
    <w:rsid w:val="2A1AB613"/>
    <w:rsid w:val="2A470B0A"/>
    <w:rsid w:val="2A4AF0EE"/>
    <w:rsid w:val="2A72F225"/>
    <w:rsid w:val="2A7D5FF2"/>
    <w:rsid w:val="2AC251B7"/>
    <w:rsid w:val="2AE93639"/>
    <w:rsid w:val="2B35C61F"/>
    <w:rsid w:val="2BAEA590"/>
    <w:rsid w:val="2BE6C14F"/>
    <w:rsid w:val="2C0AFD65"/>
    <w:rsid w:val="2C0EE5BD"/>
    <w:rsid w:val="2C1F6AFD"/>
    <w:rsid w:val="2CBEE4B8"/>
    <w:rsid w:val="2CCEE1C9"/>
    <w:rsid w:val="2CF7AB54"/>
    <w:rsid w:val="2D0910E7"/>
    <w:rsid w:val="2D2A29C2"/>
    <w:rsid w:val="2DA9B1E8"/>
    <w:rsid w:val="2DAE1EBC"/>
    <w:rsid w:val="2DF2E466"/>
    <w:rsid w:val="2E6D66E1"/>
    <w:rsid w:val="2E72ABE4"/>
    <w:rsid w:val="2E84B1CD"/>
    <w:rsid w:val="2E8DE86E"/>
    <w:rsid w:val="2E94D35A"/>
    <w:rsid w:val="2E9F1CCA"/>
    <w:rsid w:val="2EA26261"/>
    <w:rsid w:val="2EDE8B89"/>
    <w:rsid w:val="2EEC57BF"/>
    <w:rsid w:val="2F20E72F"/>
    <w:rsid w:val="2F64CC78"/>
    <w:rsid w:val="2F66A6C0"/>
    <w:rsid w:val="2FADE0F1"/>
    <w:rsid w:val="2FAFDE4E"/>
    <w:rsid w:val="2FCD97D4"/>
    <w:rsid w:val="30B2E879"/>
    <w:rsid w:val="30BCB790"/>
    <w:rsid w:val="312CB929"/>
    <w:rsid w:val="31325C13"/>
    <w:rsid w:val="314C1356"/>
    <w:rsid w:val="321E93A8"/>
    <w:rsid w:val="322875A9"/>
    <w:rsid w:val="3298D429"/>
    <w:rsid w:val="32AF73D7"/>
    <w:rsid w:val="32B40C0E"/>
    <w:rsid w:val="32D874CA"/>
    <w:rsid w:val="332A0516"/>
    <w:rsid w:val="33615991"/>
    <w:rsid w:val="33728DED"/>
    <w:rsid w:val="33BA8C56"/>
    <w:rsid w:val="33BC5612"/>
    <w:rsid w:val="33E13438"/>
    <w:rsid w:val="342A7CE2"/>
    <w:rsid w:val="346AD6BB"/>
    <w:rsid w:val="34BE638F"/>
    <w:rsid w:val="34CF8643"/>
    <w:rsid w:val="34DCA865"/>
    <w:rsid w:val="34E3D0CE"/>
    <w:rsid w:val="34E59627"/>
    <w:rsid w:val="34F04DDD"/>
    <w:rsid w:val="350E5E4E"/>
    <w:rsid w:val="3535493A"/>
    <w:rsid w:val="3537197B"/>
    <w:rsid w:val="354EDE5C"/>
    <w:rsid w:val="35615C01"/>
    <w:rsid w:val="357123B3"/>
    <w:rsid w:val="35C42E4B"/>
    <w:rsid w:val="35C70896"/>
    <w:rsid w:val="365D8F19"/>
    <w:rsid w:val="36738D6E"/>
    <w:rsid w:val="367878C6"/>
    <w:rsid w:val="368AAE59"/>
    <w:rsid w:val="36B28B74"/>
    <w:rsid w:val="36B76180"/>
    <w:rsid w:val="372011AF"/>
    <w:rsid w:val="37387926"/>
    <w:rsid w:val="3746BB83"/>
    <w:rsid w:val="3756913F"/>
    <w:rsid w:val="37621DA4"/>
    <w:rsid w:val="37FC2201"/>
    <w:rsid w:val="38024BFC"/>
    <w:rsid w:val="38194386"/>
    <w:rsid w:val="38228D43"/>
    <w:rsid w:val="3844EF5D"/>
    <w:rsid w:val="38992D34"/>
    <w:rsid w:val="39177F26"/>
    <w:rsid w:val="392C46EA"/>
    <w:rsid w:val="3956C094"/>
    <w:rsid w:val="395B51BD"/>
    <w:rsid w:val="397FCF0A"/>
    <w:rsid w:val="39843F63"/>
    <w:rsid w:val="3990EBCB"/>
    <w:rsid w:val="39A05919"/>
    <w:rsid w:val="39C24F1B"/>
    <w:rsid w:val="3A52139B"/>
    <w:rsid w:val="3AE236D4"/>
    <w:rsid w:val="3BDDF91B"/>
    <w:rsid w:val="3BE3817D"/>
    <w:rsid w:val="3BE3BDB7"/>
    <w:rsid w:val="3C0B90BE"/>
    <w:rsid w:val="3C52B238"/>
    <w:rsid w:val="3C875ABF"/>
    <w:rsid w:val="3D12F67C"/>
    <w:rsid w:val="3D384B13"/>
    <w:rsid w:val="3D3DE178"/>
    <w:rsid w:val="3E708E84"/>
    <w:rsid w:val="3E8590F9"/>
    <w:rsid w:val="3EA32644"/>
    <w:rsid w:val="3EAEC6DD"/>
    <w:rsid w:val="3EB76E0B"/>
    <w:rsid w:val="3ED9B1D9"/>
    <w:rsid w:val="3EDEBDD4"/>
    <w:rsid w:val="3F11955B"/>
    <w:rsid w:val="3F54CC5D"/>
    <w:rsid w:val="3F5914A6"/>
    <w:rsid w:val="3F5E2541"/>
    <w:rsid w:val="3F5F431E"/>
    <w:rsid w:val="3F8366AB"/>
    <w:rsid w:val="3FA73C5E"/>
    <w:rsid w:val="3FBEFB81"/>
    <w:rsid w:val="40335C87"/>
    <w:rsid w:val="40AD65BC"/>
    <w:rsid w:val="40EC07D0"/>
    <w:rsid w:val="411B5290"/>
    <w:rsid w:val="412D0D4C"/>
    <w:rsid w:val="415FAE2D"/>
    <w:rsid w:val="41A6B27C"/>
    <w:rsid w:val="41BD250C"/>
    <w:rsid w:val="41C4192F"/>
    <w:rsid w:val="42249FF8"/>
    <w:rsid w:val="4285434B"/>
    <w:rsid w:val="42BCDACB"/>
    <w:rsid w:val="42D1D037"/>
    <w:rsid w:val="432B26C1"/>
    <w:rsid w:val="436E19DF"/>
    <w:rsid w:val="4390AC33"/>
    <w:rsid w:val="43D51CA2"/>
    <w:rsid w:val="43D7C8C5"/>
    <w:rsid w:val="43FE8174"/>
    <w:rsid w:val="440883DE"/>
    <w:rsid w:val="4423D945"/>
    <w:rsid w:val="4449D2C3"/>
    <w:rsid w:val="445CE819"/>
    <w:rsid w:val="446971EE"/>
    <w:rsid w:val="4471EE52"/>
    <w:rsid w:val="4538E518"/>
    <w:rsid w:val="45934E53"/>
    <w:rsid w:val="45AB8F66"/>
    <w:rsid w:val="45B6C89E"/>
    <w:rsid w:val="45DB2F1E"/>
    <w:rsid w:val="45EF8FF6"/>
    <w:rsid w:val="45F5A391"/>
    <w:rsid w:val="464A1D87"/>
    <w:rsid w:val="46ED4002"/>
    <w:rsid w:val="476EE1E7"/>
    <w:rsid w:val="477124AC"/>
    <w:rsid w:val="479F894E"/>
    <w:rsid w:val="47B853EC"/>
    <w:rsid w:val="487B1FD0"/>
    <w:rsid w:val="48EE6960"/>
    <w:rsid w:val="492ABFA6"/>
    <w:rsid w:val="492CDCD4"/>
    <w:rsid w:val="49681798"/>
    <w:rsid w:val="496B3798"/>
    <w:rsid w:val="49822283"/>
    <w:rsid w:val="4998EF58"/>
    <w:rsid w:val="49D17A8B"/>
    <w:rsid w:val="4A470A49"/>
    <w:rsid w:val="4A4BD630"/>
    <w:rsid w:val="4A65387A"/>
    <w:rsid w:val="4A8A39C1"/>
    <w:rsid w:val="4AA0D7E8"/>
    <w:rsid w:val="4AA8C56E"/>
    <w:rsid w:val="4B51D318"/>
    <w:rsid w:val="4B8A7CC6"/>
    <w:rsid w:val="4BB48C66"/>
    <w:rsid w:val="4C31597A"/>
    <w:rsid w:val="4C4495CF"/>
    <w:rsid w:val="4C4BF6A2"/>
    <w:rsid w:val="4C626068"/>
    <w:rsid w:val="4CAC72A6"/>
    <w:rsid w:val="4CE31E2A"/>
    <w:rsid w:val="4CF02897"/>
    <w:rsid w:val="4D19CD15"/>
    <w:rsid w:val="4D3FDE48"/>
    <w:rsid w:val="4D90D9AB"/>
    <w:rsid w:val="4E27D011"/>
    <w:rsid w:val="4E47C835"/>
    <w:rsid w:val="4E56A2CE"/>
    <w:rsid w:val="4E6D89F1"/>
    <w:rsid w:val="4E8BF8F8"/>
    <w:rsid w:val="4EA3AE81"/>
    <w:rsid w:val="4EDBAEA9"/>
    <w:rsid w:val="4FAEEBA3"/>
    <w:rsid w:val="5002860C"/>
    <w:rsid w:val="5004A89E"/>
    <w:rsid w:val="50095A52"/>
    <w:rsid w:val="50110531"/>
    <w:rsid w:val="501E2616"/>
    <w:rsid w:val="50881FD8"/>
    <w:rsid w:val="50BC554F"/>
    <w:rsid w:val="50C4DB3F"/>
    <w:rsid w:val="50E4445F"/>
    <w:rsid w:val="50ECBDCA"/>
    <w:rsid w:val="513DF5BD"/>
    <w:rsid w:val="5156C4B9"/>
    <w:rsid w:val="517603C9"/>
    <w:rsid w:val="51A7ED3A"/>
    <w:rsid w:val="528A3E09"/>
    <w:rsid w:val="52D7A74C"/>
    <w:rsid w:val="5302F074"/>
    <w:rsid w:val="53047543"/>
    <w:rsid w:val="53B9EF8F"/>
    <w:rsid w:val="53D7927D"/>
    <w:rsid w:val="55329BFD"/>
    <w:rsid w:val="556BF0F6"/>
    <w:rsid w:val="55813F22"/>
    <w:rsid w:val="558EBEE6"/>
    <w:rsid w:val="55CB6369"/>
    <w:rsid w:val="55E4A6E2"/>
    <w:rsid w:val="55F01A51"/>
    <w:rsid w:val="55F0756F"/>
    <w:rsid w:val="55F14028"/>
    <w:rsid w:val="5671953F"/>
    <w:rsid w:val="569C7345"/>
    <w:rsid w:val="56C4747C"/>
    <w:rsid w:val="571EFB65"/>
    <w:rsid w:val="582B065D"/>
    <w:rsid w:val="5869B2D8"/>
    <w:rsid w:val="589D1386"/>
    <w:rsid w:val="58B1C5C2"/>
    <w:rsid w:val="590F7003"/>
    <w:rsid w:val="59143887"/>
    <w:rsid w:val="5943FDB7"/>
    <w:rsid w:val="59C14C41"/>
    <w:rsid w:val="59D045B1"/>
    <w:rsid w:val="5A21F3A0"/>
    <w:rsid w:val="5A8AD72E"/>
    <w:rsid w:val="5ABEE938"/>
    <w:rsid w:val="5B37C8A9"/>
    <w:rsid w:val="5B77A9B5"/>
    <w:rsid w:val="5B7B39DA"/>
    <w:rsid w:val="5B8D14DF"/>
    <w:rsid w:val="5BBDC401"/>
    <w:rsid w:val="5BDEA69F"/>
    <w:rsid w:val="5BDEDA9A"/>
    <w:rsid w:val="5BFA3354"/>
    <w:rsid w:val="5C757328"/>
    <w:rsid w:val="5CD94A7D"/>
    <w:rsid w:val="5D0BB4C9"/>
    <w:rsid w:val="5D33B600"/>
    <w:rsid w:val="5D3741D5"/>
    <w:rsid w:val="5D37B0DD"/>
    <w:rsid w:val="5D6485C4"/>
    <w:rsid w:val="5DE655DA"/>
    <w:rsid w:val="5DFE4747"/>
    <w:rsid w:val="5E21095F"/>
    <w:rsid w:val="5E283FE3"/>
    <w:rsid w:val="5E284CD9"/>
    <w:rsid w:val="5E62962F"/>
    <w:rsid w:val="5E6D328E"/>
    <w:rsid w:val="5E96221A"/>
    <w:rsid w:val="5EA7852A"/>
    <w:rsid w:val="5EBCF561"/>
    <w:rsid w:val="5EC8E002"/>
    <w:rsid w:val="5EDD2772"/>
    <w:rsid w:val="5EFEB5FF"/>
    <w:rsid w:val="5F51FB13"/>
    <w:rsid w:val="5F64FB72"/>
    <w:rsid w:val="5F9757B5"/>
    <w:rsid w:val="5FC41D3A"/>
    <w:rsid w:val="6019D32D"/>
    <w:rsid w:val="6031F27B"/>
    <w:rsid w:val="6045DAA9"/>
    <w:rsid w:val="6087D31B"/>
    <w:rsid w:val="6097FBE3"/>
    <w:rsid w:val="609CBD7A"/>
    <w:rsid w:val="60AB9D84"/>
    <w:rsid w:val="60D4D1C8"/>
    <w:rsid w:val="6111A95B"/>
    <w:rsid w:val="6125B56E"/>
    <w:rsid w:val="615FED9B"/>
    <w:rsid w:val="61BE1104"/>
    <w:rsid w:val="621B310F"/>
    <w:rsid w:val="629A7314"/>
    <w:rsid w:val="62D83F39"/>
    <w:rsid w:val="633FE0E1"/>
    <w:rsid w:val="6359E165"/>
    <w:rsid w:val="6381AA2B"/>
    <w:rsid w:val="638223A1"/>
    <w:rsid w:val="63D73B82"/>
    <w:rsid w:val="640CB101"/>
    <w:rsid w:val="64C32D92"/>
    <w:rsid w:val="64CD6376"/>
    <w:rsid w:val="65194BCC"/>
    <w:rsid w:val="6581D727"/>
    <w:rsid w:val="65DB1CE2"/>
    <w:rsid w:val="65F6167E"/>
    <w:rsid w:val="6610C4F4"/>
    <w:rsid w:val="664C31F4"/>
    <w:rsid w:val="666933D7"/>
    <w:rsid w:val="66915BC8"/>
    <w:rsid w:val="66980758"/>
    <w:rsid w:val="66B51C2D"/>
    <w:rsid w:val="66C16FE9"/>
    <w:rsid w:val="66D139B4"/>
    <w:rsid w:val="66DC3675"/>
    <w:rsid w:val="67320313"/>
    <w:rsid w:val="675FEB7C"/>
    <w:rsid w:val="67C26F46"/>
    <w:rsid w:val="6816B50C"/>
    <w:rsid w:val="682F797A"/>
    <w:rsid w:val="6850EC8E"/>
    <w:rsid w:val="685ED542"/>
    <w:rsid w:val="6868222D"/>
    <w:rsid w:val="687806D6"/>
    <w:rsid w:val="68DFE3AD"/>
    <w:rsid w:val="69290206"/>
    <w:rsid w:val="69699E21"/>
    <w:rsid w:val="697C228B"/>
    <w:rsid w:val="69982B80"/>
    <w:rsid w:val="69B380A1"/>
    <w:rsid w:val="6A03F28E"/>
    <w:rsid w:val="6A0F7423"/>
    <w:rsid w:val="6A13D737"/>
    <w:rsid w:val="6A1B18ED"/>
    <w:rsid w:val="6AF4A89B"/>
    <w:rsid w:val="6B2CC614"/>
    <w:rsid w:val="6B671A3C"/>
    <w:rsid w:val="6B8A2762"/>
    <w:rsid w:val="6B9FC2EF"/>
    <w:rsid w:val="6BB4A4F2"/>
    <w:rsid w:val="6BC8CFF5"/>
    <w:rsid w:val="6C517D68"/>
    <w:rsid w:val="6C60A2C8"/>
    <w:rsid w:val="6CB39DF6"/>
    <w:rsid w:val="6CCE4599"/>
    <w:rsid w:val="6CD1410B"/>
    <w:rsid w:val="6D6A008B"/>
    <w:rsid w:val="6DF46A76"/>
    <w:rsid w:val="6DF88D45"/>
    <w:rsid w:val="6E73C57E"/>
    <w:rsid w:val="6EBC9629"/>
    <w:rsid w:val="6EC9EA61"/>
    <w:rsid w:val="6ED0AA33"/>
    <w:rsid w:val="6EFDA29D"/>
    <w:rsid w:val="6F03376F"/>
    <w:rsid w:val="6F056E11"/>
    <w:rsid w:val="6F0C89C4"/>
    <w:rsid w:val="6F3330D6"/>
    <w:rsid w:val="6F57CDAA"/>
    <w:rsid w:val="6FE62323"/>
    <w:rsid w:val="700F95DF"/>
    <w:rsid w:val="701053E2"/>
    <w:rsid w:val="70516576"/>
    <w:rsid w:val="7076DBAE"/>
    <w:rsid w:val="70949464"/>
    <w:rsid w:val="70E6D245"/>
    <w:rsid w:val="70F01943"/>
    <w:rsid w:val="71182A02"/>
    <w:rsid w:val="7182F09E"/>
    <w:rsid w:val="71B14759"/>
    <w:rsid w:val="71E8A27A"/>
    <w:rsid w:val="72084AF5"/>
    <w:rsid w:val="7223E676"/>
    <w:rsid w:val="7246B524"/>
    <w:rsid w:val="72F55C87"/>
    <w:rsid w:val="73664910"/>
    <w:rsid w:val="73A7E077"/>
    <w:rsid w:val="7413DA77"/>
    <w:rsid w:val="744CD14F"/>
    <w:rsid w:val="74A60B15"/>
    <w:rsid w:val="74BB49D7"/>
    <w:rsid w:val="760EE13E"/>
    <w:rsid w:val="7631072D"/>
    <w:rsid w:val="7657E9EC"/>
    <w:rsid w:val="76B8D2A4"/>
    <w:rsid w:val="76D56E0F"/>
    <w:rsid w:val="76F8BEF6"/>
    <w:rsid w:val="7701A898"/>
    <w:rsid w:val="776B39B0"/>
    <w:rsid w:val="776C0E91"/>
    <w:rsid w:val="7786472E"/>
    <w:rsid w:val="77976373"/>
    <w:rsid w:val="7823BE2E"/>
    <w:rsid w:val="784D86F2"/>
    <w:rsid w:val="7881C1ED"/>
    <w:rsid w:val="78A632C2"/>
    <w:rsid w:val="791E10E8"/>
    <w:rsid w:val="79339D6A"/>
    <w:rsid w:val="7A0F1154"/>
    <w:rsid w:val="7A420323"/>
    <w:rsid w:val="7A50C97A"/>
    <w:rsid w:val="7A93C8F0"/>
    <w:rsid w:val="7ABF0C48"/>
    <w:rsid w:val="7B1EEA50"/>
    <w:rsid w:val="7B99F13D"/>
    <w:rsid w:val="7BA27AEA"/>
    <w:rsid w:val="7BABC57D"/>
    <w:rsid w:val="7BD519BB"/>
    <w:rsid w:val="7CB98E55"/>
    <w:rsid w:val="7CDF0E8B"/>
    <w:rsid w:val="7CF90E19"/>
    <w:rsid w:val="7D35C19E"/>
    <w:rsid w:val="7D5D4C3C"/>
    <w:rsid w:val="7D6F882E"/>
    <w:rsid w:val="7DDCF35A"/>
    <w:rsid w:val="7DE9DE33"/>
    <w:rsid w:val="7E197DEB"/>
    <w:rsid w:val="7E216FCD"/>
    <w:rsid w:val="7E4FF531"/>
    <w:rsid w:val="7E63A3D0"/>
    <w:rsid w:val="7E7C8F94"/>
    <w:rsid w:val="7EABD4AE"/>
    <w:rsid w:val="7EC9A10C"/>
    <w:rsid w:val="7EFD6C24"/>
    <w:rsid w:val="7F72EE6D"/>
    <w:rsid w:val="7F931A6C"/>
    <w:rsid w:val="7FA36591"/>
    <w:rsid w:val="7FAC4366"/>
    <w:rsid w:val="7FBC97A3"/>
    <w:rsid w:val="7FC82211"/>
    <w:rsid w:val="7FCDE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3dbe5cc32e274f1f" /><Relationship Type="http://schemas.openxmlformats.org/officeDocument/2006/relationships/hyperlink" Target="https://nvd.nist.gov/vuln/detail/CVE-2020-1938" TargetMode="External" Id="R120d5d2882eb43d2" /><Relationship Type="http://schemas.openxmlformats.org/officeDocument/2006/relationships/hyperlink" Target="https://cve.mitre.org/cgi-bin/cvename.cgi?name=CVE-2023-44487" TargetMode="External" Id="Rdf50769919f64a85" /><Relationship Type="http://schemas.openxmlformats.org/officeDocument/2006/relationships/hyperlink" Target="https://nvd.nist.gov/vuln/detail/CVE-2023-33202" TargetMode="External" Id="R82eb407746884c4c" /><Relationship Type="http://schemas.openxmlformats.org/officeDocument/2006/relationships/hyperlink" Target="https://www.cve.org/CVERecord?id=CVE-2016-1000338" TargetMode="External" Id="R17c1f2cbf4f446eb"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65c35e8aaad44594" /><Relationship Type="http://schemas.openxmlformats.org/officeDocument/2006/relationships/hyperlink" Target="https://nvd.nist.gov/vuln/detail/CVE-2022-1471" TargetMode="External" Id="R41f480e89e524f84" /><Relationship Type="http://schemas.openxmlformats.org/officeDocument/2006/relationships/hyperlink" Target="https://cve.mitre.org/cgi-bin/cvename.cgi?name=CVE-2022-38752" TargetMode="External" Id="R750f4be65b8f44c6" /><Relationship Type="http://schemas.openxmlformats.org/officeDocument/2006/relationships/hyperlink" Target="https://nvd.nist.gov/vuln/detail/CVE-2020-25649" TargetMode="External" Id="R76ace38d0e4c481d" /><Relationship Type="http://schemas.openxmlformats.org/officeDocument/2006/relationships/hyperlink" Target="https://nvd.nist.gov/vuln/detail/CVE-2020-36518" TargetMode="External" Id="R3ac80084ded2402f" /><Relationship Type="http://schemas.openxmlformats.org/officeDocument/2006/relationships/hyperlink" Target="https://nvd.nist.gov/vuln/detail/CVE-2022-42003" TargetMode="External" Id="R987aaa14c34c4fec" /><Relationship Type="http://schemas.openxmlformats.org/officeDocument/2006/relationships/hyperlink" Target="https://spring.io/security/cve-2022-22965" TargetMode="External" Id="R2447b5c3614841e3" /><Relationship Type="http://schemas.openxmlformats.org/officeDocument/2006/relationships/hyperlink" Target="https://spring.io/security/cve-2023-20873" TargetMode="External" Id="R3c71d9ee80ca4c98" /><Relationship Type="http://schemas.openxmlformats.org/officeDocument/2006/relationships/hyperlink" Target="https://nvd.nist.gov/vuln/detail/CVE-2021-42550" TargetMode="External" Id="R6de5167ec0ba4c73" /><Relationship Type="http://schemas.openxmlformats.org/officeDocument/2006/relationships/hyperlink" Target="https://www.cve.org/CVERecord?id=CVE-2020-9488" TargetMode="External" Id="Rac7205ccc67146ba" /><Relationship Type="http://schemas.openxmlformats.org/officeDocument/2006/relationships/hyperlink" Target="https://www.ecfr.gov/current/title-16/chapter-I/subchapter-C/part-314" TargetMode="External" Id="R8b65c3eba5014221" /><Relationship Type="http://schemas.openxmlformats.org/officeDocument/2006/relationships/hyperlink" Target="https://www.hackerone.com/knowledge-center/white-hat-hacker" TargetMode="External" Id="R686e8e2035b74ca4" /><Relationship Type="http://schemas.openxmlformats.org/officeDocument/2006/relationships/hyperlink" Target="https://learning.oreilly.com/library/view/iron-clad-java/9780071835886/ch01.html" TargetMode="External" Id="R00a092c1cde1400f" /><Relationship Type="http://schemas.microsoft.com/office/2020/10/relationships/intelligence" Target="intelligence2.xml" Id="Rd59d49b3685a4d2d" /><Relationship Type="http://schemas.openxmlformats.org/officeDocument/2006/relationships/glossaryDocument" Target="glossary/document.xml" Id="Rc06d4aaf9a834a02"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56be9c-8e07-4b8d-9d32-f3fea8c005ca}"/>
      </w:docPartPr>
      <w:docPartBody>
        <w:p w14:paraId="5B0904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Lewis, Joshua</lastModifiedBy>
  <revision>51</revision>
  <dcterms:created xsi:type="dcterms:W3CDTF">2022-04-20T12:32:00.0000000Z</dcterms:created>
  <dcterms:modified xsi:type="dcterms:W3CDTF">2024-04-27T13:54:09.5082944Z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