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A1647" w14:textId="354A788C" w:rsidR="0080529B" w:rsidRDefault="0080529B">
      <w:r>
        <w:rPr>
          <w:rFonts w:hint="eastAsia"/>
        </w:rPr>
        <w:t>数据时间</w:t>
      </w:r>
      <w:r>
        <w:rPr>
          <w:rFonts w:hint="eastAsia"/>
        </w:rPr>
        <w:t>2016-2024</w:t>
      </w:r>
      <w:r>
        <w:rPr>
          <w:rFonts w:hint="eastAsia"/>
        </w:rPr>
        <w:t>年</w:t>
      </w:r>
    </w:p>
    <w:p w14:paraId="6C95BDE5" w14:textId="2F92BF85" w:rsidR="009A4423" w:rsidRPr="008804C1" w:rsidRDefault="001F6028">
      <w:r>
        <w:rPr>
          <w:rFonts w:hint="eastAsia"/>
        </w:rPr>
        <w:t>自变量——</w:t>
      </w:r>
      <w:r w:rsidRPr="008804C1">
        <w:rPr>
          <w:rFonts w:hint="eastAsia"/>
        </w:rPr>
        <w:t>战略激进程度</w:t>
      </w:r>
      <w:r>
        <w:rPr>
          <w:rFonts w:hint="eastAsia"/>
        </w:rPr>
        <w:t>：</w:t>
      </w:r>
      <w:r w:rsidR="00F2480A" w:rsidRPr="008804C1">
        <w:rPr>
          <w:rFonts w:hint="eastAsia"/>
        </w:rPr>
        <w:t>资本密度、财务杠杆、创新倾向、成长性、生产效率、资本支出强度，这六个维度进行主成分分析，得到</w:t>
      </w:r>
      <w:bookmarkStart w:id="0" w:name="OLE_LINK1"/>
      <w:r w:rsidR="00F2480A" w:rsidRPr="008804C1">
        <w:rPr>
          <w:rFonts w:hint="eastAsia"/>
        </w:rPr>
        <w:t>战略激进程度</w:t>
      </w:r>
      <w:bookmarkEnd w:id="0"/>
      <w:r w:rsidR="00F2480A" w:rsidRPr="008804C1">
        <w:rPr>
          <w:rFonts w:hint="eastAsia"/>
        </w:rPr>
        <w:t>因子。</w:t>
      </w:r>
    </w:p>
    <w:p w14:paraId="77051887" w14:textId="6438BCED" w:rsidR="00F2480A" w:rsidRPr="008804C1" w:rsidRDefault="001F6028">
      <w:r>
        <w:rPr>
          <w:rFonts w:hint="eastAsia"/>
        </w:rPr>
        <w:t>因变量——企业</w:t>
      </w:r>
      <w:r w:rsidR="00F2480A" w:rsidRPr="008804C1">
        <w:rPr>
          <w:rFonts w:hint="eastAsia"/>
        </w:rPr>
        <w:t>数字化程度</w:t>
      </w:r>
      <w:r>
        <w:rPr>
          <w:rFonts w:hint="eastAsia"/>
        </w:rPr>
        <w:t>：</w:t>
      </w:r>
      <w:r w:rsidR="00F2480A" w:rsidRPr="008804C1">
        <w:rPr>
          <w:rFonts w:hint="eastAsia"/>
        </w:rPr>
        <w:t>用总词频占比</w:t>
      </w:r>
      <w:r w:rsidR="00F2480A" w:rsidRPr="008804C1">
        <w:rPr>
          <w:rFonts w:hint="eastAsia"/>
        </w:rPr>
        <w:t xml:space="preserve"> (%)</w:t>
      </w:r>
      <w:r w:rsidR="00F2480A" w:rsidRPr="008804C1">
        <w:rPr>
          <w:rFonts w:hint="eastAsia"/>
        </w:rPr>
        <w:t>和总句子字数占比</w:t>
      </w:r>
      <w:r w:rsidR="00F2480A" w:rsidRPr="008804C1">
        <w:rPr>
          <w:rFonts w:hint="eastAsia"/>
        </w:rPr>
        <w:t xml:space="preserve"> (%)</w:t>
      </w:r>
      <w:r w:rsidR="00F2480A" w:rsidRPr="008804C1">
        <w:rPr>
          <w:rFonts w:hint="eastAsia"/>
        </w:rPr>
        <w:t>表示，一个用于主回归，另一个用于稳健性检验。</w:t>
      </w:r>
    </w:p>
    <w:p w14:paraId="4A20FBD6" w14:textId="48B41208" w:rsidR="00F2480A" w:rsidRPr="008804C1" w:rsidRDefault="00F2480A">
      <w:r w:rsidRPr="008804C1">
        <w:rPr>
          <w:rFonts w:hint="eastAsia"/>
        </w:rPr>
        <w:t>调节变量：企业规模</w:t>
      </w:r>
      <w:r w:rsidRPr="008804C1">
        <w:rPr>
          <w:rFonts w:hint="eastAsia"/>
        </w:rPr>
        <w:t>Size</w:t>
      </w:r>
    </w:p>
    <w:p w14:paraId="20572699" w14:textId="7C9CE267" w:rsidR="00F2480A" w:rsidRPr="008804C1" w:rsidRDefault="00F2480A">
      <w:r w:rsidRPr="008804C1">
        <w:rPr>
          <w:rFonts w:hint="eastAsia"/>
        </w:rPr>
        <w:t>中介变量：</w:t>
      </w:r>
      <w:r w:rsidRPr="008804C1">
        <w:rPr>
          <w:rFonts w:hint="eastAsia"/>
        </w:rPr>
        <w:t>ROA</w:t>
      </w:r>
    </w:p>
    <w:p w14:paraId="55887BAD" w14:textId="6D4C53BB" w:rsidR="00F2480A" w:rsidRPr="008804C1" w:rsidRDefault="00F2480A">
      <w:r w:rsidRPr="008804C1">
        <w:rPr>
          <w:rFonts w:hint="eastAsia"/>
        </w:rPr>
        <w:t>考虑年份固定效应。</w:t>
      </w:r>
    </w:p>
    <w:p w14:paraId="26E3FA69" w14:textId="4F3F6442" w:rsidR="00F2480A" w:rsidRDefault="00236E61">
      <w:r>
        <w:rPr>
          <w:rFonts w:hint="eastAsia"/>
        </w:rPr>
        <w:t>回归</w:t>
      </w:r>
      <w:r w:rsidR="00F2480A" w:rsidRPr="008804C1">
        <w:rPr>
          <w:rFonts w:hint="eastAsia"/>
        </w:rPr>
        <w:t>建模：</w:t>
      </w:r>
    </w:p>
    <w:p w14:paraId="31FAA536" w14:textId="77777777" w:rsidR="004955D2" w:rsidRPr="004955D2" w:rsidRDefault="004955D2" w:rsidP="004955D2">
      <w:pPr>
        <w:rPr>
          <w:b/>
          <w:bCs/>
        </w:rPr>
      </w:pPr>
      <w:r w:rsidRPr="004955D2">
        <w:rPr>
          <w:b/>
          <w:bCs/>
        </w:rPr>
        <w:t>假设提出</w:t>
      </w:r>
    </w:p>
    <w:p w14:paraId="77A0E5E6" w14:textId="5D80F2B6" w:rsidR="004955D2" w:rsidRPr="00FA7863" w:rsidRDefault="004955D2" w:rsidP="00E40A94">
      <w:pPr>
        <w:ind w:firstLineChars="200" w:firstLine="480"/>
      </w:pPr>
      <w:r w:rsidRPr="00FA7863">
        <w:t>假设</w:t>
      </w:r>
      <w:r w:rsidRPr="00FA7863">
        <w:t xml:space="preserve"> H1</w:t>
      </w:r>
      <w:r w:rsidRPr="00FA7863">
        <w:t>（主效应假设）</w:t>
      </w:r>
      <w:r w:rsidRPr="00FA7863">
        <w:t xml:space="preserve"> </w:t>
      </w:r>
      <w:r w:rsidRPr="00FA7863">
        <w:t>战略激进行为（</w:t>
      </w:r>
      <w:r w:rsidRPr="00FA7863">
        <w:t>Aggressiveness</w:t>
      </w:r>
      <w:r w:rsidRPr="00FA7863">
        <w:t>）对</w:t>
      </w:r>
      <w:bookmarkStart w:id="1" w:name="OLE_LINK2"/>
      <w:r w:rsidRPr="00FA7863">
        <w:t>企业数字化转型</w:t>
      </w:r>
      <w:bookmarkEnd w:id="1"/>
      <w:r w:rsidRPr="00FA7863">
        <w:t>（</w:t>
      </w:r>
      <w:r w:rsidRPr="00FA7863">
        <w:t>Digital</w:t>
      </w:r>
      <w:r w:rsidRPr="00FA7863">
        <w:t>）具有显著负向影响。战略激进行为往往伴随高风险偏好和短期机会主义，可能导致企业资源过度倾斜于传统业务或高不确定性项目，从而挤出对数字化转型的长期投入。</w:t>
      </w:r>
    </w:p>
    <w:p w14:paraId="72A0AE39" w14:textId="56E61414" w:rsidR="004955D2" w:rsidRPr="00FA7863" w:rsidRDefault="004955D2" w:rsidP="00E40A94">
      <w:pPr>
        <w:ind w:firstLineChars="200" w:firstLine="480"/>
      </w:pPr>
      <w:r w:rsidRPr="00FA7863">
        <w:t>假设</w:t>
      </w:r>
      <w:r w:rsidRPr="00FA7863">
        <w:t xml:space="preserve"> H2</w:t>
      </w:r>
      <w:r w:rsidRPr="00FA7863">
        <w:t>（直接调节效应假设）</w:t>
      </w:r>
      <w:r w:rsidRPr="00FA7863">
        <w:t xml:space="preserve"> </w:t>
      </w:r>
      <w:r w:rsidRPr="00FA7863">
        <w:t>企业规模（</w:t>
      </w:r>
      <w:r w:rsidRPr="00FA7863">
        <w:t>Size</w:t>
      </w:r>
      <w:r w:rsidRPr="00FA7863">
        <w:t>）正向调节战略激进行为与企业数字化转型之间的关系，即企业规模越大，战略激进行为对数字化转型的负向影响越弱。大企业通常拥有更丰富的资源冗余和更强的风险分散能力，能够缓冲激进行为带来的负面后果，从而减轻其对数字化转型的抑制作用。</w:t>
      </w:r>
    </w:p>
    <w:p w14:paraId="1948C2B6" w14:textId="0FEF7A03" w:rsidR="004955D2" w:rsidRPr="00FA7863" w:rsidRDefault="004955D2" w:rsidP="00E40A94">
      <w:pPr>
        <w:ind w:firstLineChars="200" w:firstLine="480"/>
      </w:pPr>
      <w:r w:rsidRPr="00FA7863">
        <w:t>假设</w:t>
      </w:r>
      <w:r w:rsidRPr="00FA7863">
        <w:t xml:space="preserve"> H3</w:t>
      </w:r>
      <w:r w:rsidRPr="00FA7863">
        <w:t>（中介效应假设）盈利能力（</w:t>
      </w:r>
      <w:r w:rsidRPr="00FA7863">
        <w:t>ROA</w:t>
      </w:r>
      <w:r w:rsidRPr="00FA7863">
        <w:t>）在战略激进行为与企业数字化转型之间发挥显著中介作用，即战略激进行为通过提升盈利能力间接抑制数字化转型。战略激进行为虽能短期提升绩效，但高盈利能力往往引发企业</w:t>
      </w:r>
      <w:r w:rsidRPr="00FA7863">
        <w:t>“</w:t>
      </w:r>
      <w:r w:rsidRPr="00FA7863">
        <w:t>满足惰性</w:t>
      </w:r>
      <w:r w:rsidRPr="00FA7863">
        <w:t>”</w:t>
      </w:r>
      <w:r w:rsidRPr="00FA7863">
        <w:t>，减少对不确定性较高的数字化转型投入。</w:t>
      </w:r>
    </w:p>
    <w:p w14:paraId="1762794A" w14:textId="3B359DDD" w:rsidR="004955D2" w:rsidRPr="00FA7863" w:rsidRDefault="004955D2" w:rsidP="00E40A94">
      <w:pPr>
        <w:ind w:firstLineChars="200" w:firstLine="480"/>
      </w:pPr>
      <w:r w:rsidRPr="00FA7863">
        <w:t>假设</w:t>
      </w:r>
      <w:r w:rsidRPr="00FA7863">
        <w:t xml:space="preserve"> H4</w:t>
      </w:r>
      <w:r w:rsidRPr="00FA7863">
        <w:t>（有调节的中介效应假设）</w:t>
      </w:r>
      <w:r w:rsidRPr="00FA7863">
        <w:t xml:space="preserve"> </w:t>
      </w:r>
      <w:r w:rsidRPr="00FA7863">
        <w:t>企业规模正向调节</w:t>
      </w:r>
      <w:r w:rsidRPr="00FA7863">
        <w:t xml:space="preserve"> ROA </w:t>
      </w:r>
      <w:r w:rsidRPr="00FA7863">
        <w:t>在战略激进行为与数字化转型之间的中介作用，即企业规模越大，</w:t>
      </w:r>
      <w:r w:rsidRPr="00FA7863">
        <w:t xml:space="preserve">ROA </w:t>
      </w:r>
      <w:r w:rsidRPr="00FA7863">
        <w:t>的负向中介效应越弱。大企业资源冗余更高，高绩效引发的转型惰性相对较轻，从而削弱</w:t>
      </w:r>
      <w:r w:rsidRPr="00FA7863">
        <w:t xml:space="preserve"> ROA </w:t>
      </w:r>
      <w:r w:rsidRPr="00FA7863">
        <w:t>的负向传导作用。</w:t>
      </w:r>
    </w:p>
    <w:p w14:paraId="407AF6B0" w14:textId="77777777" w:rsidR="004955D2" w:rsidRDefault="004955D2"/>
    <w:p w14:paraId="269D0E8B" w14:textId="77777777" w:rsidR="00236E61" w:rsidRPr="00236E61" w:rsidRDefault="00236E61" w:rsidP="00236E61">
      <w:pPr>
        <w:rPr>
          <w:b/>
          <w:bCs/>
        </w:rPr>
      </w:pPr>
      <w:r w:rsidRPr="00236E61">
        <w:rPr>
          <w:b/>
          <w:bCs/>
        </w:rPr>
        <w:t xml:space="preserve">5. </w:t>
      </w:r>
      <w:r w:rsidRPr="00236E61">
        <w:rPr>
          <w:b/>
          <w:bCs/>
        </w:rPr>
        <w:t>实证结果与分析</w:t>
      </w:r>
    </w:p>
    <w:p w14:paraId="7243A204" w14:textId="77777777" w:rsidR="00236E61" w:rsidRPr="00236E61" w:rsidRDefault="00236E61" w:rsidP="00236E61">
      <w:pPr>
        <w:rPr>
          <w:b/>
          <w:bCs/>
        </w:rPr>
      </w:pPr>
      <w:r w:rsidRPr="00236E61">
        <w:rPr>
          <w:b/>
          <w:bCs/>
        </w:rPr>
        <w:t xml:space="preserve">5.1 </w:t>
      </w:r>
      <w:r w:rsidRPr="00236E61">
        <w:rPr>
          <w:b/>
          <w:bCs/>
        </w:rPr>
        <w:t>主回归结果</w:t>
      </w:r>
    </w:p>
    <w:p w14:paraId="27AB6426" w14:textId="77777777" w:rsidR="00236E61" w:rsidRPr="00236E61" w:rsidRDefault="00236E61" w:rsidP="00236E61">
      <w:pPr>
        <w:ind w:firstLineChars="200" w:firstLine="480"/>
      </w:pPr>
      <w:r w:rsidRPr="00236E61">
        <w:lastRenderedPageBreak/>
        <w:t>表</w:t>
      </w:r>
      <w:r w:rsidRPr="00236E61">
        <w:t>1</w:t>
      </w:r>
      <w:r w:rsidRPr="00236E61">
        <w:t>报告了战略激进行为对企业数字化转型影响的主回归结果。模型（</w:t>
      </w:r>
      <w:r w:rsidRPr="00236E61">
        <w:t>1</w:t>
      </w:r>
      <w:r w:rsidRPr="00236E61">
        <w:t>）仅纳入战略激进行为（</w:t>
      </w:r>
      <w:r w:rsidRPr="00236E61">
        <w:t>Aggressiveness</w:t>
      </w:r>
      <w:r w:rsidRPr="00236E61">
        <w:t>）并控制年份固定效应，结果显示</w:t>
      </w:r>
      <w:r w:rsidRPr="00236E61">
        <w:t xml:space="preserve"> Aggressiveness </w:t>
      </w:r>
      <w:r w:rsidRPr="00236E61">
        <w:t>的系数为</w:t>
      </w:r>
      <w:r w:rsidRPr="00236E61">
        <w:t xml:space="preserve"> -0.0530</w:t>
      </w:r>
      <w:r w:rsidRPr="00236E61">
        <w:t>（</w:t>
      </w:r>
      <w:r w:rsidRPr="00236E61">
        <w:t>t = -19.67</w:t>
      </w:r>
      <w:r w:rsidRPr="00236E61">
        <w:t>，</w:t>
      </w:r>
      <w:r w:rsidRPr="00236E61">
        <w:t>p &lt; 0.001</w:t>
      </w:r>
      <w:r w:rsidRPr="00236E61">
        <w:t>），表明战略激进行为显著抑制企业数字化转型。模型（</w:t>
      </w:r>
      <w:r w:rsidRPr="00236E61">
        <w:t>2</w:t>
      </w:r>
      <w:r w:rsidRPr="00236E61">
        <w:t>）进一步加入企业规模（</w:t>
      </w:r>
      <w:r w:rsidRPr="00236E61">
        <w:t>Size</w:t>
      </w:r>
      <w:r w:rsidRPr="00236E61">
        <w:t>）和盈利能力（</w:t>
      </w:r>
      <w:r w:rsidRPr="00236E61">
        <w:t>ROA</w:t>
      </w:r>
      <w:r w:rsidRPr="00236E61">
        <w:t>）作为控制变量后，</w:t>
      </w:r>
      <w:r w:rsidRPr="00236E61">
        <w:t xml:space="preserve">Aggressiveness </w:t>
      </w:r>
      <w:r w:rsidRPr="00236E61">
        <w:t>的系数为</w:t>
      </w:r>
      <w:r w:rsidRPr="00236E61">
        <w:t xml:space="preserve"> -0.0513</w:t>
      </w:r>
      <w:r w:rsidRPr="00236E61">
        <w:t>（</w:t>
      </w:r>
      <w:r w:rsidRPr="00236E61">
        <w:t>t = -19.02</w:t>
      </w:r>
      <w:r w:rsidRPr="00236E61">
        <w:t>，</w:t>
      </w:r>
      <w:r w:rsidRPr="00236E61">
        <w:t>p &lt; 0.001</w:t>
      </w:r>
      <w:r w:rsidRPr="00236E61">
        <w:t>），显著性与经济意义基本不变，初步验证了假设</w:t>
      </w:r>
      <w:r w:rsidRPr="00236E61">
        <w:t xml:space="preserve"> H1</w:t>
      </w:r>
      <w:r w:rsidRPr="00236E61">
        <w:t>。</w:t>
      </w:r>
    </w:p>
    <w:p w14:paraId="752DC078" w14:textId="77777777" w:rsidR="00236E61" w:rsidRPr="00236E61" w:rsidRDefault="00236E61" w:rsidP="00236E61">
      <w:pPr>
        <w:jc w:val="center"/>
      </w:pPr>
      <w:r w:rsidRPr="00236E61">
        <w:rPr>
          <w:b/>
          <w:bCs/>
        </w:rPr>
        <w:t>表</w:t>
      </w:r>
      <w:r w:rsidRPr="00236E61">
        <w:rPr>
          <w:b/>
          <w:bCs/>
        </w:rPr>
        <w:t xml:space="preserve">1 </w:t>
      </w:r>
      <w:r w:rsidRPr="00236E61">
        <w:rPr>
          <w:b/>
          <w:bCs/>
        </w:rPr>
        <w:t>主回归结果（被解释变量：数字化转型</w:t>
      </w:r>
      <w:r w:rsidRPr="00236E61">
        <w:rPr>
          <w:b/>
          <w:bCs/>
        </w:rPr>
        <w:t xml:space="preserve"> Digital</w:t>
      </w:r>
      <w:r w:rsidRPr="00236E61">
        <w:rPr>
          <w:b/>
          <w:bCs/>
        </w:rPr>
        <w:t>）</w:t>
      </w:r>
    </w:p>
    <w:tbl>
      <w:tblPr>
        <w:tblStyle w:val="ae"/>
        <w:tblW w:w="0" w:type="auto"/>
        <w:jc w:val="center"/>
        <w:tblLook w:val="04A0" w:firstRow="1" w:lastRow="0" w:firstColumn="1" w:lastColumn="0" w:noHBand="0" w:noVBand="1"/>
      </w:tblPr>
      <w:tblGrid>
        <w:gridCol w:w="1805"/>
        <w:gridCol w:w="1383"/>
        <w:gridCol w:w="1337"/>
      </w:tblGrid>
      <w:tr w:rsidR="00236E61" w:rsidRPr="00236E61" w14:paraId="1615018F" w14:textId="77777777" w:rsidTr="00236E61">
        <w:trPr>
          <w:jc w:val="center"/>
        </w:trPr>
        <w:tc>
          <w:tcPr>
            <w:tcW w:w="0" w:type="auto"/>
            <w:hideMark/>
          </w:tcPr>
          <w:p w14:paraId="773DC469" w14:textId="77777777" w:rsidR="00236E61" w:rsidRPr="00236E61" w:rsidRDefault="00236E61" w:rsidP="00236E61">
            <w:r w:rsidRPr="00236E61">
              <w:t>变量</w:t>
            </w:r>
          </w:p>
        </w:tc>
        <w:tc>
          <w:tcPr>
            <w:tcW w:w="0" w:type="auto"/>
            <w:hideMark/>
          </w:tcPr>
          <w:p w14:paraId="17A4E410" w14:textId="77777777" w:rsidR="00236E61" w:rsidRPr="00236E61" w:rsidRDefault="00236E61" w:rsidP="00236E61">
            <w:r w:rsidRPr="00236E61">
              <w:t>模型（</w:t>
            </w:r>
            <w:r w:rsidRPr="00236E61">
              <w:t>1</w:t>
            </w:r>
            <w:r w:rsidRPr="00236E61">
              <w:t>）</w:t>
            </w:r>
          </w:p>
        </w:tc>
        <w:tc>
          <w:tcPr>
            <w:tcW w:w="0" w:type="auto"/>
            <w:hideMark/>
          </w:tcPr>
          <w:p w14:paraId="2BCDED4A" w14:textId="77777777" w:rsidR="00236E61" w:rsidRPr="00236E61" w:rsidRDefault="00236E61" w:rsidP="00236E61">
            <w:r w:rsidRPr="00236E61">
              <w:t>模型（</w:t>
            </w:r>
            <w:r w:rsidRPr="00236E61">
              <w:t>2</w:t>
            </w:r>
            <w:r w:rsidRPr="00236E61">
              <w:t>）</w:t>
            </w:r>
          </w:p>
        </w:tc>
      </w:tr>
      <w:tr w:rsidR="00236E61" w:rsidRPr="00236E61" w14:paraId="378EFA83" w14:textId="77777777" w:rsidTr="00236E61">
        <w:trPr>
          <w:jc w:val="center"/>
        </w:trPr>
        <w:tc>
          <w:tcPr>
            <w:tcW w:w="0" w:type="auto"/>
            <w:hideMark/>
          </w:tcPr>
          <w:p w14:paraId="3EE97DFA" w14:textId="77777777" w:rsidR="00236E61" w:rsidRPr="00236E61" w:rsidRDefault="00236E61" w:rsidP="00236E61">
            <w:r w:rsidRPr="00236E61">
              <w:t>Aggressiveness</w:t>
            </w:r>
          </w:p>
        </w:tc>
        <w:tc>
          <w:tcPr>
            <w:tcW w:w="0" w:type="auto"/>
            <w:hideMark/>
          </w:tcPr>
          <w:p w14:paraId="1E92AE0C" w14:textId="77777777" w:rsidR="00236E61" w:rsidRPr="00236E61" w:rsidRDefault="00236E61" w:rsidP="00236E61">
            <w:r w:rsidRPr="00236E61">
              <w:t>-0.0530***</w:t>
            </w:r>
          </w:p>
        </w:tc>
        <w:tc>
          <w:tcPr>
            <w:tcW w:w="0" w:type="auto"/>
            <w:hideMark/>
          </w:tcPr>
          <w:p w14:paraId="7C2BCE1C" w14:textId="77777777" w:rsidR="00236E61" w:rsidRPr="00236E61" w:rsidRDefault="00236E61" w:rsidP="00236E61">
            <w:r w:rsidRPr="00236E61">
              <w:t>-0.0513***</w:t>
            </w:r>
          </w:p>
        </w:tc>
      </w:tr>
      <w:tr w:rsidR="00236E61" w:rsidRPr="00236E61" w14:paraId="00D5D939" w14:textId="77777777" w:rsidTr="00236E61">
        <w:trPr>
          <w:jc w:val="center"/>
        </w:trPr>
        <w:tc>
          <w:tcPr>
            <w:tcW w:w="0" w:type="auto"/>
            <w:hideMark/>
          </w:tcPr>
          <w:p w14:paraId="032D54A0" w14:textId="77777777" w:rsidR="00236E61" w:rsidRPr="00236E61" w:rsidRDefault="00236E61" w:rsidP="00236E61"/>
        </w:tc>
        <w:tc>
          <w:tcPr>
            <w:tcW w:w="0" w:type="auto"/>
            <w:hideMark/>
          </w:tcPr>
          <w:p w14:paraId="7D143A37" w14:textId="77777777" w:rsidR="00236E61" w:rsidRPr="00236E61" w:rsidRDefault="00236E61" w:rsidP="00236E61">
            <w:r w:rsidRPr="00236E61">
              <w:t>(-19.67)</w:t>
            </w:r>
          </w:p>
        </w:tc>
        <w:tc>
          <w:tcPr>
            <w:tcW w:w="0" w:type="auto"/>
            <w:hideMark/>
          </w:tcPr>
          <w:p w14:paraId="0C0A43C0" w14:textId="77777777" w:rsidR="00236E61" w:rsidRPr="00236E61" w:rsidRDefault="00236E61" w:rsidP="00236E61">
            <w:r w:rsidRPr="00236E61">
              <w:t>(-19.02)</w:t>
            </w:r>
          </w:p>
        </w:tc>
      </w:tr>
      <w:tr w:rsidR="00236E61" w:rsidRPr="00236E61" w14:paraId="0708D47B" w14:textId="77777777" w:rsidTr="00236E61">
        <w:trPr>
          <w:jc w:val="center"/>
        </w:trPr>
        <w:tc>
          <w:tcPr>
            <w:tcW w:w="0" w:type="auto"/>
            <w:hideMark/>
          </w:tcPr>
          <w:p w14:paraId="26FB033A" w14:textId="77777777" w:rsidR="00236E61" w:rsidRPr="00236E61" w:rsidRDefault="00236E61" w:rsidP="00236E61">
            <w:r w:rsidRPr="00236E61">
              <w:t>Size</w:t>
            </w:r>
          </w:p>
        </w:tc>
        <w:tc>
          <w:tcPr>
            <w:tcW w:w="0" w:type="auto"/>
            <w:hideMark/>
          </w:tcPr>
          <w:p w14:paraId="06B77F4C" w14:textId="77777777" w:rsidR="00236E61" w:rsidRPr="00236E61" w:rsidRDefault="00236E61" w:rsidP="00236E61"/>
        </w:tc>
        <w:tc>
          <w:tcPr>
            <w:tcW w:w="0" w:type="auto"/>
            <w:hideMark/>
          </w:tcPr>
          <w:p w14:paraId="489B4091" w14:textId="77777777" w:rsidR="00236E61" w:rsidRPr="00236E61" w:rsidRDefault="00236E61" w:rsidP="00236E61">
            <w:r w:rsidRPr="00236E61">
              <w:t>-0.0055***</w:t>
            </w:r>
          </w:p>
        </w:tc>
      </w:tr>
      <w:tr w:rsidR="00236E61" w:rsidRPr="00236E61" w14:paraId="5CE386C0" w14:textId="77777777" w:rsidTr="00236E61">
        <w:trPr>
          <w:jc w:val="center"/>
        </w:trPr>
        <w:tc>
          <w:tcPr>
            <w:tcW w:w="0" w:type="auto"/>
            <w:hideMark/>
          </w:tcPr>
          <w:p w14:paraId="78CC2DB9" w14:textId="77777777" w:rsidR="00236E61" w:rsidRPr="00236E61" w:rsidRDefault="00236E61" w:rsidP="00236E61"/>
        </w:tc>
        <w:tc>
          <w:tcPr>
            <w:tcW w:w="0" w:type="auto"/>
            <w:hideMark/>
          </w:tcPr>
          <w:p w14:paraId="4C031781" w14:textId="77777777" w:rsidR="00236E61" w:rsidRPr="00236E61" w:rsidRDefault="00236E61" w:rsidP="00236E61"/>
        </w:tc>
        <w:tc>
          <w:tcPr>
            <w:tcW w:w="0" w:type="auto"/>
            <w:hideMark/>
          </w:tcPr>
          <w:p w14:paraId="2DA98F19" w14:textId="77777777" w:rsidR="00236E61" w:rsidRPr="00236E61" w:rsidRDefault="00236E61" w:rsidP="00236E61">
            <w:r w:rsidRPr="00236E61">
              <w:t>(-2.74)</w:t>
            </w:r>
          </w:p>
        </w:tc>
      </w:tr>
      <w:tr w:rsidR="00236E61" w:rsidRPr="00236E61" w14:paraId="4D8B71E9" w14:textId="77777777" w:rsidTr="00236E61">
        <w:trPr>
          <w:jc w:val="center"/>
        </w:trPr>
        <w:tc>
          <w:tcPr>
            <w:tcW w:w="0" w:type="auto"/>
            <w:hideMark/>
          </w:tcPr>
          <w:p w14:paraId="1FB55755" w14:textId="77777777" w:rsidR="00236E61" w:rsidRPr="00236E61" w:rsidRDefault="00236E61" w:rsidP="00236E61">
            <w:r w:rsidRPr="00236E61">
              <w:t>ROA</w:t>
            </w:r>
          </w:p>
        </w:tc>
        <w:tc>
          <w:tcPr>
            <w:tcW w:w="0" w:type="auto"/>
            <w:hideMark/>
          </w:tcPr>
          <w:p w14:paraId="0AE41AB8" w14:textId="77777777" w:rsidR="00236E61" w:rsidRPr="00236E61" w:rsidRDefault="00236E61" w:rsidP="00236E61"/>
        </w:tc>
        <w:tc>
          <w:tcPr>
            <w:tcW w:w="0" w:type="auto"/>
            <w:hideMark/>
          </w:tcPr>
          <w:p w14:paraId="6BE1B937" w14:textId="77777777" w:rsidR="00236E61" w:rsidRPr="00236E61" w:rsidRDefault="00236E61" w:rsidP="00236E61">
            <w:r w:rsidRPr="00236E61">
              <w:t>-0.1685***</w:t>
            </w:r>
          </w:p>
        </w:tc>
      </w:tr>
      <w:tr w:rsidR="00236E61" w:rsidRPr="00236E61" w14:paraId="05D553F2" w14:textId="77777777" w:rsidTr="00236E61">
        <w:trPr>
          <w:jc w:val="center"/>
        </w:trPr>
        <w:tc>
          <w:tcPr>
            <w:tcW w:w="0" w:type="auto"/>
            <w:hideMark/>
          </w:tcPr>
          <w:p w14:paraId="799DC617" w14:textId="77777777" w:rsidR="00236E61" w:rsidRPr="00236E61" w:rsidRDefault="00236E61" w:rsidP="00236E61"/>
        </w:tc>
        <w:tc>
          <w:tcPr>
            <w:tcW w:w="0" w:type="auto"/>
            <w:hideMark/>
          </w:tcPr>
          <w:p w14:paraId="34C56761" w14:textId="77777777" w:rsidR="00236E61" w:rsidRPr="00236E61" w:rsidRDefault="00236E61" w:rsidP="00236E61"/>
        </w:tc>
        <w:tc>
          <w:tcPr>
            <w:tcW w:w="0" w:type="auto"/>
            <w:hideMark/>
          </w:tcPr>
          <w:p w14:paraId="141BB401" w14:textId="77777777" w:rsidR="00236E61" w:rsidRPr="00236E61" w:rsidRDefault="00236E61" w:rsidP="00236E61">
            <w:r w:rsidRPr="00236E61">
              <w:t>(-4.88)</w:t>
            </w:r>
          </w:p>
        </w:tc>
      </w:tr>
      <w:tr w:rsidR="00236E61" w:rsidRPr="00236E61" w14:paraId="21057A15" w14:textId="77777777" w:rsidTr="00236E61">
        <w:trPr>
          <w:jc w:val="center"/>
        </w:trPr>
        <w:tc>
          <w:tcPr>
            <w:tcW w:w="0" w:type="auto"/>
            <w:hideMark/>
          </w:tcPr>
          <w:p w14:paraId="64022CA0" w14:textId="77777777" w:rsidR="00236E61" w:rsidRPr="00236E61" w:rsidRDefault="00236E61" w:rsidP="00236E61">
            <w:r w:rsidRPr="00236E61">
              <w:t>Constant</w:t>
            </w:r>
          </w:p>
        </w:tc>
        <w:tc>
          <w:tcPr>
            <w:tcW w:w="0" w:type="auto"/>
            <w:hideMark/>
          </w:tcPr>
          <w:p w14:paraId="4276DB6E" w14:textId="77777777" w:rsidR="00236E61" w:rsidRPr="00236E61" w:rsidRDefault="00236E61" w:rsidP="00236E61">
            <w:r w:rsidRPr="00236E61">
              <w:t>0.1844***</w:t>
            </w:r>
          </w:p>
        </w:tc>
        <w:tc>
          <w:tcPr>
            <w:tcW w:w="0" w:type="auto"/>
            <w:hideMark/>
          </w:tcPr>
          <w:p w14:paraId="64CCD49D" w14:textId="77777777" w:rsidR="00236E61" w:rsidRPr="00236E61" w:rsidRDefault="00236E61" w:rsidP="00236E61">
            <w:r w:rsidRPr="00236E61">
              <w:t>0.3118***</w:t>
            </w:r>
          </w:p>
        </w:tc>
      </w:tr>
      <w:tr w:rsidR="00236E61" w:rsidRPr="00236E61" w14:paraId="211FDF00" w14:textId="77777777" w:rsidTr="00236E61">
        <w:trPr>
          <w:jc w:val="center"/>
        </w:trPr>
        <w:tc>
          <w:tcPr>
            <w:tcW w:w="0" w:type="auto"/>
            <w:hideMark/>
          </w:tcPr>
          <w:p w14:paraId="6A293272" w14:textId="77777777" w:rsidR="00236E61" w:rsidRPr="00236E61" w:rsidRDefault="00236E61" w:rsidP="00236E61"/>
        </w:tc>
        <w:tc>
          <w:tcPr>
            <w:tcW w:w="0" w:type="auto"/>
            <w:hideMark/>
          </w:tcPr>
          <w:p w14:paraId="49812FCE" w14:textId="77777777" w:rsidR="00236E61" w:rsidRPr="00236E61" w:rsidRDefault="00236E61" w:rsidP="00236E61">
            <w:r w:rsidRPr="00236E61">
              <w:t>(58.17)</w:t>
            </w:r>
          </w:p>
        </w:tc>
        <w:tc>
          <w:tcPr>
            <w:tcW w:w="0" w:type="auto"/>
            <w:hideMark/>
          </w:tcPr>
          <w:p w14:paraId="7C13DD5B" w14:textId="77777777" w:rsidR="00236E61" w:rsidRPr="00236E61" w:rsidRDefault="00236E61" w:rsidP="00236E61">
            <w:r w:rsidRPr="00236E61">
              <w:t>(6.99)</w:t>
            </w:r>
          </w:p>
        </w:tc>
      </w:tr>
      <w:tr w:rsidR="00236E61" w:rsidRPr="00236E61" w14:paraId="66B6DE7D" w14:textId="77777777" w:rsidTr="00236E61">
        <w:trPr>
          <w:jc w:val="center"/>
        </w:trPr>
        <w:tc>
          <w:tcPr>
            <w:tcW w:w="0" w:type="auto"/>
            <w:hideMark/>
          </w:tcPr>
          <w:p w14:paraId="5EBACF0D" w14:textId="77777777" w:rsidR="00236E61" w:rsidRPr="00236E61" w:rsidRDefault="00236E61" w:rsidP="00236E61">
            <w:r w:rsidRPr="00236E61">
              <w:t>年份固定效应</w:t>
            </w:r>
          </w:p>
        </w:tc>
        <w:tc>
          <w:tcPr>
            <w:tcW w:w="0" w:type="auto"/>
            <w:hideMark/>
          </w:tcPr>
          <w:p w14:paraId="3FA60D93" w14:textId="77777777" w:rsidR="00236E61" w:rsidRPr="00236E61" w:rsidRDefault="00236E61" w:rsidP="00236E61">
            <w:r w:rsidRPr="00236E61">
              <w:t>是</w:t>
            </w:r>
          </w:p>
        </w:tc>
        <w:tc>
          <w:tcPr>
            <w:tcW w:w="0" w:type="auto"/>
            <w:hideMark/>
          </w:tcPr>
          <w:p w14:paraId="606390CC" w14:textId="77777777" w:rsidR="00236E61" w:rsidRPr="00236E61" w:rsidRDefault="00236E61" w:rsidP="00236E61">
            <w:r w:rsidRPr="00236E61">
              <w:t>是</w:t>
            </w:r>
          </w:p>
        </w:tc>
      </w:tr>
      <w:tr w:rsidR="00236E61" w:rsidRPr="00236E61" w14:paraId="30A65A45" w14:textId="77777777" w:rsidTr="00236E61">
        <w:trPr>
          <w:jc w:val="center"/>
        </w:trPr>
        <w:tc>
          <w:tcPr>
            <w:tcW w:w="0" w:type="auto"/>
            <w:hideMark/>
          </w:tcPr>
          <w:p w14:paraId="10824F55" w14:textId="77777777" w:rsidR="00236E61" w:rsidRPr="00236E61" w:rsidRDefault="00236E61" w:rsidP="00236E61">
            <w:r w:rsidRPr="00236E61">
              <w:t>观测值</w:t>
            </w:r>
          </w:p>
        </w:tc>
        <w:tc>
          <w:tcPr>
            <w:tcW w:w="0" w:type="auto"/>
            <w:hideMark/>
          </w:tcPr>
          <w:p w14:paraId="722A3543" w14:textId="77777777" w:rsidR="00236E61" w:rsidRPr="00236E61" w:rsidRDefault="00236E61" w:rsidP="00236E61">
            <w:r w:rsidRPr="00236E61">
              <w:t>39,048</w:t>
            </w:r>
          </w:p>
        </w:tc>
        <w:tc>
          <w:tcPr>
            <w:tcW w:w="0" w:type="auto"/>
            <w:hideMark/>
          </w:tcPr>
          <w:p w14:paraId="584A2CD2" w14:textId="77777777" w:rsidR="00236E61" w:rsidRPr="00236E61" w:rsidRDefault="00236E61" w:rsidP="00236E61">
            <w:r w:rsidRPr="00236E61">
              <w:t>39,048</w:t>
            </w:r>
          </w:p>
        </w:tc>
      </w:tr>
      <w:tr w:rsidR="00236E61" w:rsidRPr="00236E61" w14:paraId="34366D55" w14:textId="77777777" w:rsidTr="00236E61">
        <w:trPr>
          <w:jc w:val="center"/>
        </w:trPr>
        <w:tc>
          <w:tcPr>
            <w:tcW w:w="0" w:type="auto"/>
            <w:hideMark/>
          </w:tcPr>
          <w:p w14:paraId="431D464A" w14:textId="77777777" w:rsidR="00236E61" w:rsidRPr="00236E61" w:rsidRDefault="00236E61" w:rsidP="00236E61">
            <w:r w:rsidRPr="00236E61">
              <w:t>F</w:t>
            </w:r>
            <w:r w:rsidRPr="00236E61">
              <w:t>统计量</w:t>
            </w:r>
          </w:p>
        </w:tc>
        <w:tc>
          <w:tcPr>
            <w:tcW w:w="0" w:type="auto"/>
            <w:hideMark/>
          </w:tcPr>
          <w:p w14:paraId="551E62B1" w14:textId="77777777" w:rsidR="00236E61" w:rsidRPr="00236E61" w:rsidRDefault="00236E61" w:rsidP="00236E61">
            <w:r w:rsidRPr="00236E61">
              <w:t>1620.14***</w:t>
            </w:r>
          </w:p>
        </w:tc>
        <w:tc>
          <w:tcPr>
            <w:tcW w:w="0" w:type="auto"/>
            <w:hideMark/>
          </w:tcPr>
          <w:p w14:paraId="09BD0A07" w14:textId="77777777" w:rsidR="00236E61" w:rsidRPr="00236E61" w:rsidRDefault="00236E61" w:rsidP="00236E61">
            <w:r w:rsidRPr="00236E61">
              <w:t>586.12***</w:t>
            </w:r>
          </w:p>
        </w:tc>
      </w:tr>
    </w:tbl>
    <w:p w14:paraId="270D37F6" w14:textId="04FB4782" w:rsidR="00236E61" w:rsidRPr="00236E61" w:rsidRDefault="00236E61" w:rsidP="00236E61">
      <w:pPr>
        <w:jc w:val="center"/>
      </w:pPr>
      <w:r w:rsidRPr="00236E61">
        <w:t>注：括号内为</w:t>
      </w:r>
      <w:r w:rsidRPr="00236E61">
        <w:t>t</w:t>
      </w:r>
      <w:r w:rsidRPr="00236E61">
        <w:t>值</w:t>
      </w:r>
      <w:r>
        <w:rPr>
          <w:rFonts w:hint="eastAsia"/>
        </w:rPr>
        <w:t>；</w:t>
      </w:r>
      <w:r>
        <w:rPr>
          <w:rFonts w:hint="eastAsia"/>
        </w:rPr>
        <w:t>***</w:t>
      </w:r>
      <w:r>
        <w:rPr>
          <w:rFonts w:hint="eastAsia"/>
        </w:rPr>
        <w:t>、</w:t>
      </w:r>
      <w:r>
        <w:rPr>
          <w:rFonts w:hint="eastAsia"/>
        </w:rPr>
        <w:t>**</w:t>
      </w:r>
      <w:r>
        <w:rPr>
          <w:rFonts w:hint="eastAsia"/>
        </w:rPr>
        <w:t>、</w:t>
      </w:r>
      <w:r>
        <w:rPr>
          <w:rFonts w:hint="eastAsia"/>
        </w:rPr>
        <w:t>*</w:t>
      </w:r>
      <w:r w:rsidRPr="00236E61">
        <w:t>分别表示在</w:t>
      </w:r>
      <w:r w:rsidRPr="00236E61">
        <w:t>1%</w:t>
      </w:r>
      <w:r w:rsidRPr="00236E61">
        <w:t>、</w:t>
      </w:r>
      <w:r w:rsidRPr="00236E61">
        <w:t>5%</w:t>
      </w:r>
      <w:r w:rsidRPr="00236E61">
        <w:t>、</w:t>
      </w:r>
      <w:r w:rsidRPr="00236E61">
        <w:t>10%</w:t>
      </w:r>
      <w:r w:rsidRPr="00236E61">
        <w:t>水平上显著。</w:t>
      </w:r>
    </w:p>
    <w:p w14:paraId="4128A94A" w14:textId="77777777" w:rsidR="00236E61" w:rsidRPr="00236E61" w:rsidRDefault="00236E61" w:rsidP="00236E61">
      <w:pPr>
        <w:rPr>
          <w:b/>
          <w:bCs/>
        </w:rPr>
      </w:pPr>
      <w:r w:rsidRPr="00236E61">
        <w:rPr>
          <w:b/>
          <w:bCs/>
        </w:rPr>
        <w:t xml:space="preserve">5.2 </w:t>
      </w:r>
      <w:r w:rsidRPr="00236E61">
        <w:rPr>
          <w:b/>
          <w:bCs/>
        </w:rPr>
        <w:t>企业规模的调节效应</w:t>
      </w:r>
    </w:p>
    <w:p w14:paraId="4FF35C51" w14:textId="77777777" w:rsidR="00236E61" w:rsidRPr="00236E61" w:rsidRDefault="00236E61" w:rsidP="00236E61">
      <w:pPr>
        <w:ind w:firstLineChars="200" w:firstLine="480"/>
      </w:pPr>
      <w:r w:rsidRPr="00236E61">
        <w:t>表</w:t>
      </w:r>
      <w:r w:rsidRPr="00236E61">
        <w:t>2</w:t>
      </w:r>
      <w:r w:rsidRPr="00236E61">
        <w:t>报告了企业规模对主效应的调节作用检验结果。交互项</w:t>
      </w:r>
      <w:r w:rsidRPr="00236E61">
        <w:t xml:space="preserve"> Aggressiveness × Size </w:t>
      </w:r>
      <w:r w:rsidRPr="00236E61">
        <w:t>的系数为</w:t>
      </w:r>
      <w:r w:rsidRPr="00236E61">
        <w:t xml:space="preserve"> 0.0062</w:t>
      </w:r>
      <w:r w:rsidRPr="00236E61">
        <w:t>（</w:t>
      </w:r>
      <w:r w:rsidRPr="00236E61">
        <w:t>t = 4.08</w:t>
      </w:r>
      <w:r w:rsidRPr="00236E61">
        <w:t>，</w:t>
      </w:r>
      <w:r w:rsidRPr="00236E61">
        <w:t>p &lt; 0.001</w:t>
      </w:r>
      <w:r w:rsidRPr="00236E61">
        <w:t>），显著为正，表明企业规模显著弱化了战略激进行为对数字化转型的负向影响，即大企业中战略激进行为的抑制作用更弱，支持假设</w:t>
      </w:r>
      <w:r w:rsidRPr="00236E61">
        <w:t xml:space="preserve"> H2</w:t>
      </w:r>
      <w:r w:rsidRPr="00236E61">
        <w:t>。</w:t>
      </w:r>
    </w:p>
    <w:p w14:paraId="46296080" w14:textId="77777777" w:rsidR="00236E61" w:rsidRPr="00236E61" w:rsidRDefault="00236E61" w:rsidP="001A153A">
      <w:pPr>
        <w:jc w:val="center"/>
      </w:pPr>
      <w:r w:rsidRPr="00236E61">
        <w:rPr>
          <w:b/>
          <w:bCs/>
        </w:rPr>
        <w:t>表</w:t>
      </w:r>
      <w:r w:rsidRPr="00236E61">
        <w:rPr>
          <w:b/>
          <w:bCs/>
        </w:rPr>
        <w:t xml:space="preserve">2 </w:t>
      </w:r>
      <w:r w:rsidRPr="00236E61">
        <w:rPr>
          <w:b/>
          <w:bCs/>
        </w:rPr>
        <w:t>企业规模调节效应检验</w:t>
      </w:r>
    </w:p>
    <w:tbl>
      <w:tblPr>
        <w:tblStyle w:val="ae"/>
        <w:tblW w:w="0" w:type="auto"/>
        <w:jc w:val="center"/>
        <w:tblLook w:val="04A0" w:firstRow="1" w:lastRow="0" w:firstColumn="1" w:lastColumn="0" w:noHBand="0" w:noVBand="1"/>
      </w:tblPr>
      <w:tblGrid>
        <w:gridCol w:w="2452"/>
        <w:gridCol w:w="1337"/>
      </w:tblGrid>
      <w:tr w:rsidR="00236E61" w:rsidRPr="00236E61" w14:paraId="0064C235" w14:textId="77777777" w:rsidTr="001A153A">
        <w:trPr>
          <w:jc w:val="center"/>
        </w:trPr>
        <w:tc>
          <w:tcPr>
            <w:tcW w:w="0" w:type="auto"/>
            <w:vAlign w:val="center"/>
            <w:hideMark/>
          </w:tcPr>
          <w:p w14:paraId="3C67D682" w14:textId="77777777" w:rsidR="00236E61" w:rsidRPr="00236E61" w:rsidRDefault="00236E61" w:rsidP="001A153A">
            <w:pPr>
              <w:jc w:val="center"/>
            </w:pPr>
            <w:r w:rsidRPr="00236E61">
              <w:t>变量</w:t>
            </w:r>
          </w:p>
        </w:tc>
        <w:tc>
          <w:tcPr>
            <w:tcW w:w="0" w:type="auto"/>
            <w:vAlign w:val="center"/>
            <w:hideMark/>
          </w:tcPr>
          <w:p w14:paraId="769D020E" w14:textId="77777777" w:rsidR="00236E61" w:rsidRPr="00236E61" w:rsidRDefault="00236E61" w:rsidP="001A153A">
            <w:pPr>
              <w:jc w:val="center"/>
            </w:pPr>
            <w:r w:rsidRPr="00236E61">
              <w:t>系数</w:t>
            </w:r>
          </w:p>
        </w:tc>
      </w:tr>
      <w:tr w:rsidR="00236E61" w:rsidRPr="00236E61" w14:paraId="39843618" w14:textId="77777777" w:rsidTr="001A153A">
        <w:trPr>
          <w:jc w:val="center"/>
        </w:trPr>
        <w:tc>
          <w:tcPr>
            <w:tcW w:w="0" w:type="auto"/>
            <w:vAlign w:val="center"/>
            <w:hideMark/>
          </w:tcPr>
          <w:p w14:paraId="347B2D1E" w14:textId="77777777" w:rsidR="00236E61" w:rsidRPr="00236E61" w:rsidRDefault="00236E61" w:rsidP="001A153A">
            <w:pPr>
              <w:jc w:val="center"/>
            </w:pPr>
            <w:r w:rsidRPr="00236E61">
              <w:t>Aggressiveness</w:t>
            </w:r>
          </w:p>
        </w:tc>
        <w:tc>
          <w:tcPr>
            <w:tcW w:w="0" w:type="auto"/>
            <w:vAlign w:val="center"/>
            <w:hideMark/>
          </w:tcPr>
          <w:p w14:paraId="747EA4C6" w14:textId="77777777" w:rsidR="00236E61" w:rsidRPr="00236E61" w:rsidRDefault="00236E61" w:rsidP="001A153A">
            <w:pPr>
              <w:jc w:val="center"/>
            </w:pPr>
            <w:r w:rsidRPr="00236E61">
              <w:t>-0.1916***</w:t>
            </w:r>
          </w:p>
        </w:tc>
      </w:tr>
      <w:tr w:rsidR="00236E61" w:rsidRPr="00236E61" w14:paraId="70377AFB" w14:textId="77777777" w:rsidTr="001A153A">
        <w:trPr>
          <w:jc w:val="center"/>
        </w:trPr>
        <w:tc>
          <w:tcPr>
            <w:tcW w:w="0" w:type="auto"/>
            <w:vAlign w:val="center"/>
            <w:hideMark/>
          </w:tcPr>
          <w:p w14:paraId="201BFB6E" w14:textId="77777777" w:rsidR="00236E61" w:rsidRPr="00236E61" w:rsidRDefault="00236E61" w:rsidP="001A153A">
            <w:pPr>
              <w:jc w:val="center"/>
            </w:pPr>
          </w:p>
        </w:tc>
        <w:tc>
          <w:tcPr>
            <w:tcW w:w="0" w:type="auto"/>
            <w:vAlign w:val="center"/>
            <w:hideMark/>
          </w:tcPr>
          <w:p w14:paraId="6C897417" w14:textId="77777777" w:rsidR="00236E61" w:rsidRPr="00236E61" w:rsidRDefault="00236E61" w:rsidP="001A153A">
            <w:pPr>
              <w:jc w:val="center"/>
            </w:pPr>
            <w:r w:rsidRPr="00236E61">
              <w:t>(-5.64)</w:t>
            </w:r>
          </w:p>
        </w:tc>
      </w:tr>
      <w:tr w:rsidR="00236E61" w:rsidRPr="00236E61" w14:paraId="7155E389" w14:textId="77777777" w:rsidTr="001A153A">
        <w:trPr>
          <w:jc w:val="center"/>
        </w:trPr>
        <w:tc>
          <w:tcPr>
            <w:tcW w:w="0" w:type="auto"/>
            <w:vAlign w:val="center"/>
            <w:hideMark/>
          </w:tcPr>
          <w:p w14:paraId="1B75ED4A" w14:textId="77777777" w:rsidR="00236E61" w:rsidRPr="00236E61" w:rsidRDefault="00236E61" w:rsidP="001A153A">
            <w:pPr>
              <w:jc w:val="center"/>
            </w:pPr>
            <w:r w:rsidRPr="00236E61">
              <w:t>Aggressiveness × Size</w:t>
            </w:r>
          </w:p>
        </w:tc>
        <w:tc>
          <w:tcPr>
            <w:tcW w:w="0" w:type="auto"/>
            <w:vAlign w:val="center"/>
            <w:hideMark/>
          </w:tcPr>
          <w:p w14:paraId="161CFE56" w14:textId="77777777" w:rsidR="00236E61" w:rsidRPr="00236E61" w:rsidRDefault="00236E61" w:rsidP="001A153A">
            <w:pPr>
              <w:jc w:val="center"/>
            </w:pPr>
            <w:r w:rsidRPr="00236E61">
              <w:t>0.0062***</w:t>
            </w:r>
          </w:p>
        </w:tc>
      </w:tr>
      <w:tr w:rsidR="00236E61" w:rsidRPr="00236E61" w14:paraId="5915AD84" w14:textId="77777777" w:rsidTr="001A153A">
        <w:trPr>
          <w:jc w:val="center"/>
        </w:trPr>
        <w:tc>
          <w:tcPr>
            <w:tcW w:w="0" w:type="auto"/>
            <w:vAlign w:val="center"/>
            <w:hideMark/>
          </w:tcPr>
          <w:p w14:paraId="0706E4C0" w14:textId="77777777" w:rsidR="00236E61" w:rsidRPr="00236E61" w:rsidRDefault="00236E61" w:rsidP="001A153A">
            <w:pPr>
              <w:jc w:val="center"/>
            </w:pPr>
          </w:p>
        </w:tc>
        <w:tc>
          <w:tcPr>
            <w:tcW w:w="0" w:type="auto"/>
            <w:vAlign w:val="center"/>
            <w:hideMark/>
          </w:tcPr>
          <w:p w14:paraId="2E825578" w14:textId="77777777" w:rsidR="00236E61" w:rsidRPr="00236E61" w:rsidRDefault="00236E61" w:rsidP="001A153A">
            <w:pPr>
              <w:jc w:val="center"/>
            </w:pPr>
            <w:r w:rsidRPr="00236E61">
              <w:t>(4.08)</w:t>
            </w:r>
          </w:p>
        </w:tc>
      </w:tr>
      <w:tr w:rsidR="00236E61" w:rsidRPr="00236E61" w14:paraId="13243BA4" w14:textId="77777777" w:rsidTr="001A153A">
        <w:trPr>
          <w:jc w:val="center"/>
        </w:trPr>
        <w:tc>
          <w:tcPr>
            <w:tcW w:w="0" w:type="auto"/>
            <w:vAlign w:val="center"/>
            <w:hideMark/>
          </w:tcPr>
          <w:p w14:paraId="2FAE8163" w14:textId="77777777" w:rsidR="00236E61" w:rsidRPr="00236E61" w:rsidRDefault="00236E61" w:rsidP="001A153A">
            <w:pPr>
              <w:jc w:val="center"/>
            </w:pPr>
            <w:r w:rsidRPr="00236E61">
              <w:t>Size</w:t>
            </w:r>
          </w:p>
        </w:tc>
        <w:tc>
          <w:tcPr>
            <w:tcW w:w="0" w:type="auto"/>
            <w:vAlign w:val="center"/>
            <w:hideMark/>
          </w:tcPr>
          <w:p w14:paraId="54A68409" w14:textId="77777777" w:rsidR="00236E61" w:rsidRPr="00236E61" w:rsidRDefault="00236E61" w:rsidP="001A153A">
            <w:pPr>
              <w:jc w:val="center"/>
            </w:pPr>
            <w:r w:rsidRPr="00236E61">
              <w:t>-0.0057***</w:t>
            </w:r>
          </w:p>
        </w:tc>
      </w:tr>
      <w:tr w:rsidR="00236E61" w:rsidRPr="00236E61" w14:paraId="0831B6C9" w14:textId="77777777" w:rsidTr="001A153A">
        <w:trPr>
          <w:jc w:val="center"/>
        </w:trPr>
        <w:tc>
          <w:tcPr>
            <w:tcW w:w="0" w:type="auto"/>
            <w:vAlign w:val="center"/>
            <w:hideMark/>
          </w:tcPr>
          <w:p w14:paraId="7010CB68" w14:textId="77777777" w:rsidR="00236E61" w:rsidRPr="00236E61" w:rsidRDefault="00236E61" w:rsidP="001A153A">
            <w:pPr>
              <w:jc w:val="center"/>
            </w:pPr>
          </w:p>
        </w:tc>
        <w:tc>
          <w:tcPr>
            <w:tcW w:w="0" w:type="auto"/>
            <w:vAlign w:val="center"/>
            <w:hideMark/>
          </w:tcPr>
          <w:p w14:paraId="4F5843E6" w14:textId="77777777" w:rsidR="00236E61" w:rsidRPr="00236E61" w:rsidRDefault="00236E61" w:rsidP="001A153A">
            <w:pPr>
              <w:jc w:val="center"/>
            </w:pPr>
            <w:r w:rsidRPr="00236E61">
              <w:t>(-2.82)</w:t>
            </w:r>
          </w:p>
        </w:tc>
      </w:tr>
      <w:tr w:rsidR="00236E61" w:rsidRPr="00236E61" w14:paraId="4B2F9494" w14:textId="77777777" w:rsidTr="001A153A">
        <w:trPr>
          <w:jc w:val="center"/>
        </w:trPr>
        <w:tc>
          <w:tcPr>
            <w:tcW w:w="0" w:type="auto"/>
            <w:vAlign w:val="center"/>
            <w:hideMark/>
          </w:tcPr>
          <w:p w14:paraId="763DE388" w14:textId="77777777" w:rsidR="00236E61" w:rsidRPr="00236E61" w:rsidRDefault="00236E61" w:rsidP="001A153A">
            <w:pPr>
              <w:jc w:val="center"/>
            </w:pPr>
            <w:r w:rsidRPr="00236E61">
              <w:t>ROA</w:t>
            </w:r>
          </w:p>
        </w:tc>
        <w:tc>
          <w:tcPr>
            <w:tcW w:w="0" w:type="auto"/>
            <w:vAlign w:val="center"/>
            <w:hideMark/>
          </w:tcPr>
          <w:p w14:paraId="3F4EC02F" w14:textId="77777777" w:rsidR="00236E61" w:rsidRPr="00236E61" w:rsidRDefault="00236E61" w:rsidP="001A153A">
            <w:pPr>
              <w:jc w:val="center"/>
            </w:pPr>
            <w:r w:rsidRPr="00236E61">
              <w:t>-0.1638***</w:t>
            </w:r>
          </w:p>
        </w:tc>
      </w:tr>
      <w:tr w:rsidR="00236E61" w:rsidRPr="00236E61" w14:paraId="1CD3F80B" w14:textId="77777777" w:rsidTr="001A153A">
        <w:trPr>
          <w:jc w:val="center"/>
        </w:trPr>
        <w:tc>
          <w:tcPr>
            <w:tcW w:w="0" w:type="auto"/>
            <w:vAlign w:val="center"/>
            <w:hideMark/>
          </w:tcPr>
          <w:p w14:paraId="7B63D2DF" w14:textId="77777777" w:rsidR="00236E61" w:rsidRPr="00236E61" w:rsidRDefault="00236E61" w:rsidP="001A153A">
            <w:pPr>
              <w:jc w:val="center"/>
            </w:pPr>
          </w:p>
        </w:tc>
        <w:tc>
          <w:tcPr>
            <w:tcW w:w="0" w:type="auto"/>
            <w:vAlign w:val="center"/>
            <w:hideMark/>
          </w:tcPr>
          <w:p w14:paraId="3F9D9E70" w14:textId="77777777" w:rsidR="00236E61" w:rsidRPr="00236E61" w:rsidRDefault="00236E61" w:rsidP="001A153A">
            <w:pPr>
              <w:jc w:val="center"/>
            </w:pPr>
            <w:r w:rsidRPr="00236E61">
              <w:t>(-4.76)</w:t>
            </w:r>
          </w:p>
        </w:tc>
      </w:tr>
      <w:tr w:rsidR="00236E61" w:rsidRPr="00236E61" w14:paraId="12AAF1A2" w14:textId="77777777" w:rsidTr="001A153A">
        <w:trPr>
          <w:jc w:val="center"/>
        </w:trPr>
        <w:tc>
          <w:tcPr>
            <w:tcW w:w="0" w:type="auto"/>
            <w:vAlign w:val="center"/>
            <w:hideMark/>
          </w:tcPr>
          <w:p w14:paraId="0ADF912C" w14:textId="77777777" w:rsidR="00236E61" w:rsidRPr="00236E61" w:rsidRDefault="00236E61" w:rsidP="001A153A">
            <w:pPr>
              <w:jc w:val="center"/>
            </w:pPr>
            <w:r w:rsidRPr="00236E61">
              <w:t>Constant</w:t>
            </w:r>
          </w:p>
        </w:tc>
        <w:tc>
          <w:tcPr>
            <w:tcW w:w="0" w:type="auto"/>
            <w:vAlign w:val="center"/>
            <w:hideMark/>
          </w:tcPr>
          <w:p w14:paraId="3DD0E9ED" w14:textId="77777777" w:rsidR="00236E61" w:rsidRPr="00236E61" w:rsidRDefault="00236E61" w:rsidP="001A153A">
            <w:pPr>
              <w:jc w:val="center"/>
            </w:pPr>
            <w:r w:rsidRPr="00236E61">
              <w:t>0.3151***</w:t>
            </w:r>
          </w:p>
        </w:tc>
      </w:tr>
      <w:tr w:rsidR="00236E61" w:rsidRPr="00236E61" w14:paraId="7FC36B72" w14:textId="77777777" w:rsidTr="001A153A">
        <w:trPr>
          <w:jc w:val="center"/>
        </w:trPr>
        <w:tc>
          <w:tcPr>
            <w:tcW w:w="0" w:type="auto"/>
            <w:vAlign w:val="center"/>
            <w:hideMark/>
          </w:tcPr>
          <w:p w14:paraId="430480BC" w14:textId="77777777" w:rsidR="00236E61" w:rsidRPr="00236E61" w:rsidRDefault="00236E61" w:rsidP="001A153A">
            <w:pPr>
              <w:jc w:val="center"/>
            </w:pPr>
          </w:p>
        </w:tc>
        <w:tc>
          <w:tcPr>
            <w:tcW w:w="0" w:type="auto"/>
            <w:vAlign w:val="center"/>
            <w:hideMark/>
          </w:tcPr>
          <w:p w14:paraId="1ECB7E92" w14:textId="77777777" w:rsidR="00236E61" w:rsidRPr="00236E61" w:rsidRDefault="00236E61" w:rsidP="001A153A">
            <w:pPr>
              <w:jc w:val="center"/>
            </w:pPr>
            <w:r w:rsidRPr="00236E61">
              <w:t>(7.07)</w:t>
            </w:r>
          </w:p>
        </w:tc>
      </w:tr>
      <w:tr w:rsidR="00236E61" w:rsidRPr="00236E61" w14:paraId="27DFEE01" w14:textId="77777777" w:rsidTr="001A153A">
        <w:trPr>
          <w:jc w:val="center"/>
        </w:trPr>
        <w:tc>
          <w:tcPr>
            <w:tcW w:w="0" w:type="auto"/>
            <w:vAlign w:val="center"/>
            <w:hideMark/>
          </w:tcPr>
          <w:p w14:paraId="06FDEE67" w14:textId="77777777" w:rsidR="00236E61" w:rsidRPr="00236E61" w:rsidRDefault="00236E61" w:rsidP="001A153A">
            <w:pPr>
              <w:jc w:val="center"/>
            </w:pPr>
            <w:r w:rsidRPr="00236E61">
              <w:lastRenderedPageBreak/>
              <w:t>年份固定效应</w:t>
            </w:r>
          </w:p>
        </w:tc>
        <w:tc>
          <w:tcPr>
            <w:tcW w:w="0" w:type="auto"/>
            <w:vAlign w:val="center"/>
            <w:hideMark/>
          </w:tcPr>
          <w:p w14:paraId="56AF8DCE" w14:textId="77777777" w:rsidR="00236E61" w:rsidRPr="00236E61" w:rsidRDefault="00236E61" w:rsidP="001A153A">
            <w:pPr>
              <w:jc w:val="center"/>
            </w:pPr>
            <w:r w:rsidRPr="00236E61">
              <w:t>是</w:t>
            </w:r>
          </w:p>
        </w:tc>
      </w:tr>
      <w:tr w:rsidR="00236E61" w:rsidRPr="00236E61" w14:paraId="3E57C20B" w14:textId="77777777" w:rsidTr="001A153A">
        <w:trPr>
          <w:jc w:val="center"/>
        </w:trPr>
        <w:tc>
          <w:tcPr>
            <w:tcW w:w="0" w:type="auto"/>
            <w:vAlign w:val="center"/>
            <w:hideMark/>
          </w:tcPr>
          <w:p w14:paraId="54BA71DB" w14:textId="77777777" w:rsidR="00236E61" w:rsidRPr="00236E61" w:rsidRDefault="00236E61" w:rsidP="001A153A">
            <w:pPr>
              <w:jc w:val="center"/>
            </w:pPr>
            <w:r w:rsidRPr="00236E61">
              <w:t>观测值</w:t>
            </w:r>
          </w:p>
        </w:tc>
        <w:tc>
          <w:tcPr>
            <w:tcW w:w="0" w:type="auto"/>
            <w:vAlign w:val="center"/>
            <w:hideMark/>
          </w:tcPr>
          <w:p w14:paraId="0FAEC211" w14:textId="77777777" w:rsidR="00236E61" w:rsidRPr="00236E61" w:rsidRDefault="00236E61" w:rsidP="001A153A">
            <w:pPr>
              <w:jc w:val="center"/>
            </w:pPr>
            <w:r w:rsidRPr="00236E61">
              <w:t>39,048</w:t>
            </w:r>
          </w:p>
        </w:tc>
      </w:tr>
      <w:tr w:rsidR="00236E61" w:rsidRPr="00236E61" w14:paraId="6A12EADA" w14:textId="77777777" w:rsidTr="001A153A">
        <w:trPr>
          <w:jc w:val="center"/>
        </w:trPr>
        <w:tc>
          <w:tcPr>
            <w:tcW w:w="0" w:type="auto"/>
            <w:vAlign w:val="center"/>
            <w:hideMark/>
          </w:tcPr>
          <w:p w14:paraId="68634A5D" w14:textId="77777777" w:rsidR="00236E61" w:rsidRPr="00236E61" w:rsidRDefault="00236E61" w:rsidP="001A153A">
            <w:pPr>
              <w:jc w:val="center"/>
            </w:pPr>
            <w:r w:rsidRPr="00236E61">
              <w:t>F</w:t>
            </w:r>
            <w:r w:rsidRPr="00236E61">
              <w:t>统计量</w:t>
            </w:r>
          </w:p>
        </w:tc>
        <w:tc>
          <w:tcPr>
            <w:tcW w:w="0" w:type="auto"/>
            <w:vAlign w:val="center"/>
            <w:hideMark/>
          </w:tcPr>
          <w:p w14:paraId="4428BE22" w14:textId="77777777" w:rsidR="00236E61" w:rsidRPr="00236E61" w:rsidRDefault="00236E61" w:rsidP="001A153A">
            <w:pPr>
              <w:jc w:val="center"/>
            </w:pPr>
            <w:r w:rsidRPr="00236E61">
              <w:t>453.88***</w:t>
            </w:r>
          </w:p>
        </w:tc>
      </w:tr>
    </w:tbl>
    <w:p w14:paraId="72C8987D" w14:textId="77777777" w:rsidR="00236E61" w:rsidRPr="00236E61" w:rsidRDefault="00236E61" w:rsidP="001A153A">
      <w:pPr>
        <w:jc w:val="center"/>
      </w:pPr>
      <w:r w:rsidRPr="00236E61">
        <w:t>注：同表</w:t>
      </w:r>
      <w:r w:rsidRPr="00236E61">
        <w:t>1</w:t>
      </w:r>
      <w:r w:rsidRPr="00236E61">
        <w:t>。</w:t>
      </w:r>
    </w:p>
    <w:p w14:paraId="148EF7D0" w14:textId="77777777" w:rsidR="00236E61" w:rsidRPr="00236E61" w:rsidRDefault="00236E61" w:rsidP="00236E61">
      <w:pPr>
        <w:rPr>
          <w:b/>
          <w:bCs/>
        </w:rPr>
      </w:pPr>
      <w:r w:rsidRPr="00236E61">
        <w:rPr>
          <w:b/>
          <w:bCs/>
        </w:rPr>
        <w:t>5.3 ROA</w:t>
      </w:r>
      <w:r w:rsidRPr="00236E61">
        <w:rPr>
          <w:b/>
          <w:bCs/>
        </w:rPr>
        <w:t>的中介效应检验</w:t>
      </w:r>
    </w:p>
    <w:p w14:paraId="4BC5988A" w14:textId="77777777" w:rsidR="00236E61" w:rsidRPr="00236E61" w:rsidRDefault="00236E61" w:rsidP="00236E61">
      <w:pPr>
        <w:ind w:firstLineChars="200" w:firstLine="480"/>
      </w:pPr>
      <w:r w:rsidRPr="00236E61">
        <w:t>表</w:t>
      </w:r>
      <w:r w:rsidRPr="00236E61">
        <w:t>3</w:t>
      </w:r>
      <w:r w:rsidRPr="00236E61">
        <w:t>报告了基于</w:t>
      </w:r>
      <w:r w:rsidRPr="00236E61">
        <w:t>Baron &amp; Kenny</w:t>
      </w:r>
      <w:r w:rsidRPr="00236E61">
        <w:t>三步法及</w:t>
      </w:r>
      <w:r w:rsidRPr="00236E61">
        <w:t>Sobel</w:t>
      </w:r>
      <w:r w:rsidRPr="00236E61">
        <w:t>检验的</w:t>
      </w:r>
      <w:r w:rsidRPr="00236E61">
        <w:t>ROA</w:t>
      </w:r>
      <w:r w:rsidRPr="00236E61">
        <w:t>中介效应结果。</w:t>
      </w:r>
    </w:p>
    <w:p w14:paraId="7679C5E3" w14:textId="77777777" w:rsidR="00236E61" w:rsidRPr="00236E61" w:rsidRDefault="00236E61" w:rsidP="001A153A">
      <w:pPr>
        <w:ind w:firstLineChars="200" w:firstLine="480"/>
      </w:pPr>
      <w:r w:rsidRPr="00236E61">
        <w:t>第（</w:t>
      </w:r>
      <w:r w:rsidRPr="00236E61">
        <w:t>1</w:t>
      </w:r>
      <w:r w:rsidRPr="00236E61">
        <w:t>）步：</w:t>
      </w:r>
      <w:r w:rsidRPr="00236E61">
        <w:t xml:space="preserve">Aggressiveness </w:t>
      </w:r>
      <w:r w:rsidRPr="00236E61">
        <w:t>对</w:t>
      </w:r>
      <w:r w:rsidRPr="00236E61">
        <w:t xml:space="preserve"> Digital </w:t>
      </w:r>
      <w:r w:rsidRPr="00236E61">
        <w:t>的总效应显著为负（</w:t>
      </w:r>
      <w:r w:rsidRPr="00236E61">
        <w:t>-0.0513</w:t>
      </w:r>
      <w:r w:rsidRPr="00236E61">
        <w:t>，</w:t>
      </w:r>
      <w:r w:rsidRPr="00236E61">
        <w:t>t = -19.02</w:t>
      </w:r>
      <w:r w:rsidRPr="00236E61">
        <w:t>）；</w:t>
      </w:r>
    </w:p>
    <w:p w14:paraId="38A99AEA" w14:textId="77777777" w:rsidR="00236E61" w:rsidRPr="00236E61" w:rsidRDefault="00236E61" w:rsidP="001A153A">
      <w:pPr>
        <w:ind w:firstLineChars="200" w:firstLine="480"/>
      </w:pPr>
      <w:r w:rsidRPr="00236E61">
        <w:t>第（</w:t>
      </w:r>
      <w:r w:rsidRPr="00236E61">
        <w:t>2</w:t>
      </w:r>
      <w:r w:rsidRPr="00236E61">
        <w:t>）步：</w:t>
      </w:r>
      <w:r w:rsidRPr="00236E61">
        <w:t xml:space="preserve">Aggressiveness </w:t>
      </w:r>
      <w:r w:rsidRPr="00236E61">
        <w:t>对</w:t>
      </w:r>
      <w:r w:rsidRPr="00236E61">
        <w:t xml:space="preserve"> ROA </w:t>
      </w:r>
      <w:r w:rsidRPr="00236E61">
        <w:t>显著正向影响（</w:t>
      </w:r>
      <w:r w:rsidRPr="00236E61">
        <w:t>0.0103</w:t>
      </w:r>
      <w:r w:rsidRPr="00236E61">
        <w:t>，</w:t>
      </w:r>
      <w:r w:rsidRPr="00236E61">
        <w:t>t = 16.94</w:t>
      </w:r>
      <w:r w:rsidRPr="00236E61">
        <w:t>）；</w:t>
      </w:r>
    </w:p>
    <w:p w14:paraId="5DA8C9D0" w14:textId="77777777" w:rsidR="00236E61" w:rsidRPr="00236E61" w:rsidRDefault="00236E61" w:rsidP="001A153A">
      <w:pPr>
        <w:ind w:firstLineChars="200" w:firstLine="480"/>
      </w:pPr>
      <w:r w:rsidRPr="00236E61">
        <w:t>第（</w:t>
      </w:r>
      <w:r w:rsidRPr="00236E61">
        <w:t>3</w:t>
      </w:r>
      <w:r w:rsidRPr="00236E61">
        <w:t>）步：加入</w:t>
      </w:r>
      <w:r w:rsidRPr="00236E61">
        <w:t xml:space="preserve"> ROA </w:t>
      </w:r>
      <w:r w:rsidRPr="00236E61">
        <w:t>后，</w:t>
      </w:r>
      <w:r w:rsidRPr="00236E61">
        <w:t xml:space="preserve">ROA </w:t>
      </w:r>
      <w:r w:rsidRPr="00236E61">
        <w:t>对</w:t>
      </w:r>
      <w:r w:rsidRPr="00236E61">
        <w:t xml:space="preserve"> Digital </w:t>
      </w:r>
      <w:r w:rsidRPr="00236E61">
        <w:t>显著负向（</w:t>
      </w:r>
      <w:r w:rsidRPr="00236E61">
        <w:t>-0.1685</w:t>
      </w:r>
      <w:r w:rsidRPr="00236E61">
        <w:t>，</w:t>
      </w:r>
      <w:r w:rsidRPr="00236E61">
        <w:t>t = -4.88</w:t>
      </w:r>
      <w:r w:rsidRPr="00236E61">
        <w:t>），</w:t>
      </w:r>
      <w:r w:rsidRPr="00236E61">
        <w:t xml:space="preserve">Aggressiveness </w:t>
      </w:r>
      <w:r w:rsidRPr="00236E61">
        <w:t>系数略有下降但仍显著；</w:t>
      </w:r>
    </w:p>
    <w:p w14:paraId="2F53235B" w14:textId="77777777" w:rsidR="00236E61" w:rsidRPr="00236E61" w:rsidRDefault="00236E61" w:rsidP="001A153A">
      <w:pPr>
        <w:tabs>
          <w:tab w:val="num" w:pos="720"/>
        </w:tabs>
        <w:ind w:firstLineChars="200" w:firstLine="480"/>
      </w:pPr>
      <w:r w:rsidRPr="00236E61">
        <w:t>Sobel</w:t>
      </w:r>
      <w:r w:rsidRPr="00236E61">
        <w:t>检验显示间接效应为</w:t>
      </w:r>
      <w:r w:rsidRPr="00236E61">
        <w:t xml:space="preserve"> -0.0017</w:t>
      </w:r>
      <w:r w:rsidRPr="00236E61">
        <w:t>（</w:t>
      </w:r>
      <w:r w:rsidRPr="00236E61">
        <w:t>z = -4.691</w:t>
      </w:r>
      <w:r w:rsidRPr="00236E61">
        <w:t>，</w:t>
      </w:r>
      <w:r w:rsidRPr="00236E61">
        <w:t>p &lt; 0.001</w:t>
      </w:r>
      <w:r w:rsidRPr="00236E61">
        <w:t>），表明</w:t>
      </w:r>
      <w:r w:rsidRPr="00236E61">
        <w:t>ROA</w:t>
      </w:r>
      <w:r w:rsidRPr="00236E61">
        <w:t>在战略激进行为与数字化转型之间发挥显著中介作用，支持假设</w:t>
      </w:r>
      <w:r w:rsidRPr="00236E61">
        <w:t xml:space="preserve"> H3</w:t>
      </w:r>
      <w:r w:rsidRPr="00236E61">
        <w:t>。</w:t>
      </w:r>
    </w:p>
    <w:p w14:paraId="23801807" w14:textId="77777777" w:rsidR="00236E61" w:rsidRPr="00236E61" w:rsidRDefault="00236E61" w:rsidP="001A153A">
      <w:pPr>
        <w:jc w:val="center"/>
      </w:pPr>
      <w:r w:rsidRPr="00236E61">
        <w:rPr>
          <w:b/>
          <w:bCs/>
        </w:rPr>
        <w:t>表</w:t>
      </w:r>
      <w:r w:rsidRPr="00236E61">
        <w:rPr>
          <w:b/>
          <w:bCs/>
        </w:rPr>
        <w:t>3 ROA</w:t>
      </w:r>
      <w:r w:rsidRPr="00236E61">
        <w:rPr>
          <w:b/>
          <w:bCs/>
        </w:rPr>
        <w:t>中介效应检验</w:t>
      </w:r>
    </w:p>
    <w:tbl>
      <w:tblPr>
        <w:tblStyle w:val="ae"/>
        <w:tblW w:w="0" w:type="auto"/>
        <w:jc w:val="center"/>
        <w:tblLook w:val="04A0" w:firstRow="1" w:lastRow="0" w:firstColumn="1" w:lastColumn="0" w:noHBand="0" w:noVBand="1"/>
      </w:tblPr>
      <w:tblGrid>
        <w:gridCol w:w="4148"/>
        <w:gridCol w:w="1337"/>
        <w:gridCol w:w="861"/>
        <w:gridCol w:w="1539"/>
      </w:tblGrid>
      <w:tr w:rsidR="00236E61" w:rsidRPr="00236E61" w14:paraId="58E3AFD0" w14:textId="77777777" w:rsidTr="001A153A">
        <w:trPr>
          <w:jc w:val="center"/>
        </w:trPr>
        <w:tc>
          <w:tcPr>
            <w:tcW w:w="0" w:type="auto"/>
            <w:vAlign w:val="center"/>
            <w:hideMark/>
          </w:tcPr>
          <w:p w14:paraId="04268057" w14:textId="77777777" w:rsidR="00236E61" w:rsidRPr="00236E61" w:rsidRDefault="00236E61" w:rsidP="001A153A">
            <w:pPr>
              <w:jc w:val="center"/>
            </w:pPr>
            <w:r w:rsidRPr="00236E61">
              <w:t>路径</w:t>
            </w:r>
          </w:p>
        </w:tc>
        <w:tc>
          <w:tcPr>
            <w:tcW w:w="0" w:type="auto"/>
            <w:vAlign w:val="center"/>
            <w:hideMark/>
          </w:tcPr>
          <w:p w14:paraId="54163B22" w14:textId="77777777" w:rsidR="00236E61" w:rsidRPr="00236E61" w:rsidRDefault="00236E61" w:rsidP="001A153A">
            <w:pPr>
              <w:jc w:val="center"/>
            </w:pPr>
            <w:r w:rsidRPr="00236E61">
              <w:t>系数</w:t>
            </w:r>
          </w:p>
        </w:tc>
        <w:tc>
          <w:tcPr>
            <w:tcW w:w="0" w:type="auto"/>
            <w:vAlign w:val="center"/>
            <w:hideMark/>
          </w:tcPr>
          <w:p w14:paraId="73E763A9" w14:textId="77777777" w:rsidR="00236E61" w:rsidRPr="00236E61" w:rsidRDefault="00236E61" w:rsidP="001A153A">
            <w:pPr>
              <w:jc w:val="center"/>
            </w:pPr>
            <w:r w:rsidRPr="00236E61">
              <w:t>t</w:t>
            </w:r>
            <w:r w:rsidRPr="00236E61">
              <w:t>值</w:t>
            </w:r>
          </w:p>
        </w:tc>
        <w:tc>
          <w:tcPr>
            <w:tcW w:w="0" w:type="auto"/>
            <w:vAlign w:val="center"/>
            <w:hideMark/>
          </w:tcPr>
          <w:p w14:paraId="0EE74235" w14:textId="77777777" w:rsidR="00236E61" w:rsidRPr="00236E61" w:rsidRDefault="00236E61" w:rsidP="001A153A">
            <w:pPr>
              <w:jc w:val="center"/>
            </w:pPr>
            <w:r w:rsidRPr="00236E61">
              <w:t>Sobel</w:t>
            </w:r>
            <w:r w:rsidRPr="00236E61">
              <w:t>检验</w:t>
            </w:r>
          </w:p>
        </w:tc>
      </w:tr>
      <w:tr w:rsidR="00236E61" w:rsidRPr="00236E61" w14:paraId="29D4D2DF" w14:textId="77777777" w:rsidTr="001A153A">
        <w:trPr>
          <w:jc w:val="center"/>
        </w:trPr>
        <w:tc>
          <w:tcPr>
            <w:tcW w:w="0" w:type="auto"/>
            <w:vAlign w:val="center"/>
            <w:hideMark/>
          </w:tcPr>
          <w:p w14:paraId="31DCA01F" w14:textId="77777777" w:rsidR="00236E61" w:rsidRPr="00236E61" w:rsidRDefault="00236E61" w:rsidP="001A153A">
            <w:pPr>
              <w:jc w:val="center"/>
            </w:pPr>
            <w:r w:rsidRPr="00236E61">
              <w:t>Aggressiveness → Digital</w:t>
            </w:r>
            <w:r w:rsidRPr="00236E61">
              <w:t>（总效应）</w:t>
            </w:r>
          </w:p>
        </w:tc>
        <w:tc>
          <w:tcPr>
            <w:tcW w:w="0" w:type="auto"/>
            <w:vAlign w:val="center"/>
            <w:hideMark/>
          </w:tcPr>
          <w:p w14:paraId="77F78BC4" w14:textId="77777777" w:rsidR="00236E61" w:rsidRPr="00236E61" w:rsidRDefault="00236E61" w:rsidP="001A153A">
            <w:pPr>
              <w:jc w:val="center"/>
            </w:pPr>
            <w:r w:rsidRPr="00236E61">
              <w:t>-0.0513***</w:t>
            </w:r>
          </w:p>
        </w:tc>
        <w:tc>
          <w:tcPr>
            <w:tcW w:w="0" w:type="auto"/>
            <w:vAlign w:val="center"/>
            <w:hideMark/>
          </w:tcPr>
          <w:p w14:paraId="6EB9DB7B" w14:textId="77777777" w:rsidR="00236E61" w:rsidRPr="00236E61" w:rsidRDefault="00236E61" w:rsidP="001A153A">
            <w:pPr>
              <w:jc w:val="center"/>
            </w:pPr>
            <w:r w:rsidRPr="00236E61">
              <w:t>-19.02</w:t>
            </w:r>
          </w:p>
        </w:tc>
        <w:tc>
          <w:tcPr>
            <w:tcW w:w="0" w:type="auto"/>
            <w:vAlign w:val="center"/>
            <w:hideMark/>
          </w:tcPr>
          <w:p w14:paraId="6B25F27F" w14:textId="77777777" w:rsidR="00236E61" w:rsidRPr="00236E61" w:rsidRDefault="00236E61" w:rsidP="001A153A">
            <w:pPr>
              <w:jc w:val="center"/>
            </w:pPr>
          </w:p>
        </w:tc>
      </w:tr>
      <w:tr w:rsidR="00236E61" w:rsidRPr="00236E61" w14:paraId="06782616" w14:textId="77777777" w:rsidTr="001A153A">
        <w:trPr>
          <w:jc w:val="center"/>
        </w:trPr>
        <w:tc>
          <w:tcPr>
            <w:tcW w:w="0" w:type="auto"/>
            <w:vAlign w:val="center"/>
            <w:hideMark/>
          </w:tcPr>
          <w:p w14:paraId="64AA7BAB" w14:textId="77777777" w:rsidR="00236E61" w:rsidRPr="00236E61" w:rsidRDefault="00236E61" w:rsidP="001A153A">
            <w:pPr>
              <w:jc w:val="center"/>
            </w:pPr>
            <w:r w:rsidRPr="00236E61">
              <w:t>Aggressiveness → ROA</w:t>
            </w:r>
            <w:r w:rsidRPr="00236E61">
              <w:t>（</w:t>
            </w:r>
            <w:r w:rsidRPr="00236E61">
              <w:t>a</w:t>
            </w:r>
            <w:r w:rsidRPr="00236E61">
              <w:t>路径）</w:t>
            </w:r>
          </w:p>
        </w:tc>
        <w:tc>
          <w:tcPr>
            <w:tcW w:w="0" w:type="auto"/>
            <w:vAlign w:val="center"/>
            <w:hideMark/>
          </w:tcPr>
          <w:p w14:paraId="7B5733F9" w14:textId="77777777" w:rsidR="00236E61" w:rsidRPr="00236E61" w:rsidRDefault="00236E61" w:rsidP="001A153A">
            <w:pPr>
              <w:jc w:val="center"/>
            </w:pPr>
            <w:r w:rsidRPr="00236E61">
              <w:t>0.0103***</w:t>
            </w:r>
          </w:p>
        </w:tc>
        <w:tc>
          <w:tcPr>
            <w:tcW w:w="0" w:type="auto"/>
            <w:vAlign w:val="center"/>
            <w:hideMark/>
          </w:tcPr>
          <w:p w14:paraId="5B71C407" w14:textId="77777777" w:rsidR="00236E61" w:rsidRPr="00236E61" w:rsidRDefault="00236E61" w:rsidP="001A153A">
            <w:pPr>
              <w:jc w:val="center"/>
            </w:pPr>
            <w:r w:rsidRPr="00236E61">
              <w:t>16.94</w:t>
            </w:r>
          </w:p>
        </w:tc>
        <w:tc>
          <w:tcPr>
            <w:tcW w:w="0" w:type="auto"/>
            <w:vAlign w:val="center"/>
            <w:hideMark/>
          </w:tcPr>
          <w:p w14:paraId="367A2207" w14:textId="77777777" w:rsidR="00236E61" w:rsidRPr="00236E61" w:rsidRDefault="00236E61" w:rsidP="001A153A">
            <w:pPr>
              <w:jc w:val="center"/>
            </w:pPr>
          </w:p>
        </w:tc>
      </w:tr>
      <w:tr w:rsidR="00236E61" w:rsidRPr="00236E61" w14:paraId="0A60AB72" w14:textId="77777777" w:rsidTr="001A153A">
        <w:trPr>
          <w:jc w:val="center"/>
        </w:trPr>
        <w:tc>
          <w:tcPr>
            <w:tcW w:w="0" w:type="auto"/>
            <w:vAlign w:val="center"/>
            <w:hideMark/>
          </w:tcPr>
          <w:p w14:paraId="4A59CEAB" w14:textId="77777777" w:rsidR="00236E61" w:rsidRPr="00236E61" w:rsidRDefault="00236E61" w:rsidP="001A153A">
            <w:pPr>
              <w:jc w:val="center"/>
            </w:pPr>
            <w:r w:rsidRPr="00236E61">
              <w:t>ROA → Digital</w:t>
            </w:r>
            <w:r w:rsidRPr="00236E61">
              <w:t>（</w:t>
            </w:r>
            <w:r w:rsidRPr="00236E61">
              <w:t>b</w:t>
            </w:r>
            <w:r w:rsidRPr="00236E61">
              <w:t>路径）</w:t>
            </w:r>
          </w:p>
        </w:tc>
        <w:tc>
          <w:tcPr>
            <w:tcW w:w="0" w:type="auto"/>
            <w:vAlign w:val="center"/>
            <w:hideMark/>
          </w:tcPr>
          <w:p w14:paraId="725A4432" w14:textId="77777777" w:rsidR="00236E61" w:rsidRPr="00236E61" w:rsidRDefault="00236E61" w:rsidP="001A153A">
            <w:pPr>
              <w:jc w:val="center"/>
            </w:pPr>
            <w:r w:rsidRPr="00236E61">
              <w:t>-0.1685***</w:t>
            </w:r>
          </w:p>
        </w:tc>
        <w:tc>
          <w:tcPr>
            <w:tcW w:w="0" w:type="auto"/>
            <w:vAlign w:val="center"/>
            <w:hideMark/>
          </w:tcPr>
          <w:p w14:paraId="0BF71659" w14:textId="77777777" w:rsidR="00236E61" w:rsidRPr="00236E61" w:rsidRDefault="00236E61" w:rsidP="001A153A">
            <w:pPr>
              <w:jc w:val="center"/>
            </w:pPr>
            <w:r w:rsidRPr="00236E61">
              <w:t>-4.88</w:t>
            </w:r>
          </w:p>
        </w:tc>
        <w:tc>
          <w:tcPr>
            <w:tcW w:w="0" w:type="auto"/>
            <w:vAlign w:val="center"/>
            <w:hideMark/>
          </w:tcPr>
          <w:p w14:paraId="21210244" w14:textId="77777777" w:rsidR="00236E61" w:rsidRPr="00236E61" w:rsidRDefault="00236E61" w:rsidP="001A153A">
            <w:pPr>
              <w:jc w:val="center"/>
            </w:pPr>
          </w:p>
        </w:tc>
      </w:tr>
      <w:tr w:rsidR="00236E61" w:rsidRPr="00236E61" w14:paraId="2CF34FE7" w14:textId="77777777" w:rsidTr="001A153A">
        <w:trPr>
          <w:jc w:val="center"/>
        </w:trPr>
        <w:tc>
          <w:tcPr>
            <w:tcW w:w="0" w:type="auto"/>
            <w:vAlign w:val="center"/>
            <w:hideMark/>
          </w:tcPr>
          <w:p w14:paraId="399DE57E" w14:textId="77777777" w:rsidR="00236E61" w:rsidRPr="00236E61" w:rsidRDefault="00236E61" w:rsidP="001A153A">
            <w:pPr>
              <w:jc w:val="center"/>
            </w:pPr>
            <w:r w:rsidRPr="00236E61">
              <w:t>Aggressiveness → Digital</w:t>
            </w:r>
            <w:r w:rsidRPr="00236E61">
              <w:t>（直接效应）</w:t>
            </w:r>
          </w:p>
        </w:tc>
        <w:tc>
          <w:tcPr>
            <w:tcW w:w="0" w:type="auto"/>
            <w:vAlign w:val="center"/>
            <w:hideMark/>
          </w:tcPr>
          <w:p w14:paraId="7979EBA3" w14:textId="77777777" w:rsidR="00236E61" w:rsidRPr="00236E61" w:rsidRDefault="00236E61" w:rsidP="001A153A">
            <w:pPr>
              <w:jc w:val="center"/>
            </w:pPr>
            <w:r w:rsidRPr="00236E61">
              <w:t>-0.0513***</w:t>
            </w:r>
          </w:p>
        </w:tc>
        <w:tc>
          <w:tcPr>
            <w:tcW w:w="0" w:type="auto"/>
            <w:vAlign w:val="center"/>
            <w:hideMark/>
          </w:tcPr>
          <w:p w14:paraId="5551B663" w14:textId="77777777" w:rsidR="00236E61" w:rsidRPr="00236E61" w:rsidRDefault="00236E61" w:rsidP="001A153A">
            <w:pPr>
              <w:jc w:val="center"/>
            </w:pPr>
            <w:r w:rsidRPr="00236E61">
              <w:t>-19.02</w:t>
            </w:r>
          </w:p>
        </w:tc>
        <w:tc>
          <w:tcPr>
            <w:tcW w:w="0" w:type="auto"/>
            <w:vAlign w:val="center"/>
            <w:hideMark/>
          </w:tcPr>
          <w:p w14:paraId="3ACEDCA4" w14:textId="77777777" w:rsidR="00236E61" w:rsidRPr="00236E61" w:rsidRDefault="00236E61" w:rsidP="001A153A">
            <w:pPr>
              <w:jc w:val="center"/>
            </w:pPr>
          </w:p>
        </w:tc>
      </w:tr>
      <w:tr w:rsidR="00236E61" w:rsidRPr="00236E61" w14:paraId="374F1FF2" w14:textId="77777777" w:rsidTr="001A153A">
        <w:trPr>
          <w:jc w:val="center"/>
        </w:trPr>
        <w:tc>
          <w:tcPr>
            <w:tcW w:w="0" w:type="auto"/>
            <w:vAlign w:val="center"/>
            <w:hideMark/>
          </w:tcPr>
          <w:p w14:paraId="0D4D1FF9" w14:textId="77777777" w:rsidR="00236E61" w:rsidRPr="00236E61" w:rsidRDefault="00236E61" w:rsidP="001A153A">
            <w:pPr>
              <w:jc w:val="center"/>
            </w:pPr>
            <w:r w:rsidRPr="00236E61">
              <w:t>间接效应（</w:t>
            </w:r>
            <w:proofErr w:type="spellStart"/>
            <w:r w:rsidRPr="00236E61">
              <w:t>a×b</w:t>
            </w:r>
            <w:proofErr w:type="spellEnd"/>
            <w:r w:rsidRPr="00236E61">
              <w:t>）</w:t>
            </w:r>
          </w:p>
        </w:tc>
        <w:tc>
          <w:tcPr>
            <w:tcW w:w="0" w:type="auto"/>
            <w:vAlign w:val="center"/>
            <w:hideMark/>
          </w:tcPr>
          <w:p w14:paraId="62D038C5" w14:textId="77777777" w:rsidR="00236E61" w:rsidRPr="00236E61" w:rsidRDefault="00236E61" w:rsidP="001A153A">
            <w:pPr>
              <w:jc w:val="center"/>
            </w:pPr>
            <w:r w:rsidRPr="00236E61">
              <w:t>-0.0017</w:t>
            </w:r>
          </w:p>
        </w:tc>
        <w:tc>
          <w:tcPr>
            <w:tcW w:w="0" w:type="auto"/>
            <w:vAlign w:val="center"/>
            <w:hideMark/>
          </w:tcPr>
          <w:p w14:paraId="691EC8F0" w14:textId="77777777" w:rsidR="00236E61" w:rsidRPr="00236E61" w:rsidRDefault="00236E61" w:rsidP="001A153A">
            <w:pPr>
              <w:jc w:val="center"/>
            </w:pPr>
          </w:p>
        </w:tc>
        <w:tc>
          <w:tcPr>
            <w:tcW w:w="0" w:type="auto"/>
            <w:vAlign w:val="center"/>
            <w:hideMark/>
          </w:tcPr>
          <w:p w14:paraId="5D0F8430" w14:textId="77777777" w:rsidR="00236E61" w:rsidRPr="00236E61" w:rsidRDefault="00236E61" w:rsidP="001A153A">
            <w:pPr>
              <w:jc w:val="center"/>
            </w:pPr>
            <w:r w:rsidRPr="00236E61">
              <w:t>z = -4.691***</w:t>
            </w:r>
          </w:p>
        </w:tc>
      </w:tr>
    </w:tbl>
    <w:p w14:paraId="71896013" w14:textId="77777777" w:rsidR="00236E61" w:rsidRPr="00236E61" w:rsidRDefault="00236E61" w:rsidP="001A153A">
      <w:pPr>
        <w:jc w:val="center"/>
      </w:pPr>
      <w:r w:rsidRPr="00236E61">
        <w:t>注：</w:t>
      </w:r>
      <w:r w:rsidRPr="00236E61">
        <w:t>*** p &lt; 0.01</w:t>
      </w:r>
      <w:r w:rsidRPr="00236E61">
        <w:t>。控制变量包括</w:t>
      </w:r>
      <w:r w:rsidRPr="00236E61">
        <w:t xml:space="preserve"> Size </w:t>
      </w:r>
      <w:r w:rsidRPr="00236E61">
        <w:t>和年份固定效应。</w:t>
      </w:r>
    </w:p>
    <w:p w14:paraId="3E37BEF3" w14:textId="77777777" w:rsidR="00236E61" w:rsidRPr="00236E61" w:rsidRDefault="00236E61" w:rsidP="00236E61">
      <w:pPr>
        <w:rPr>
          <w:b/>
          <w:bCs/>
        </w:rPr>
      </w:pPr>
      <w:r w:rsidRPr="00236E61">
        <w:rPr>
          <w:b/>
          <w:bCs/>
        </w:rPr>
        <w:t xml:space="preserve">5.4 </w:t>
      </w:r>
      <w:r w:rsidRPr="00236E61">
        <w:rPr>
          <w:b/>
          <w:bCs/>
        </w:rPr>
        <w:t>有调节的中介效应（</w:t>
      </w:r>
      <w:r w:rsidRPr="00236E61">
        <w:rPr>
          <w:b/>
          <w:bCs/>
        </w:rPr>
        <w:t>Moderated Mediation</w:t>
      </w:r>
      <w:r w:rsidRPr="00236E61">
        <w:rPr>
          <w:b/>
          <w:bCs/>
        </w:rPr>
        <w:t>）</w:t>
      </w:r>
    </w:p>
    <w:p w14:paraId="7BA54877" w14:textId="77777777" w:rsidR="00236E61" w:rsidRPr="00236E61" w:rsidRDefault="00236E61" w:rsidP="00236E61">
      <w:pPr>
        <w:ind w:firstLineChars="200" w:firstLine="480"/>
      </w:pPr>
      <w:r w:rsidRPr="00236E61">
        <w:t>表</w:t>
      </w:r>
      <w:r w:rsidRPr="00236E61">
        <w:t>4</w:t>
      </w:r>
      <w:r w:rsidRPr="00236E61">
        <w:t>报告了企业规模对</w:t>
      </w:r>
      <w:r w:rsidRPr="00236E61">
        <w:t>ROA</w:t>
      </w:r>
      <w:r w:rsidRPr="00236E61">
        <w:t>中介过程的调节作用检验。</w:t>
      </w:r>
    </w:p>
    <w:p w14:paraId="0ED9F56B" w14:textId="77777777" w:rsidR="00236E61" w:rsidRPr="00236E61" w:rsidRDefault="00236E61" w:rsidP="001A153A">
      <w:pPr>
        <w:tabs>
          <w:tab w:val="num" w:pos="720"/>
        </w:tabs>
        <w:ind w:firstLineChars="200" w:firstLine="480"/>
      </w:pPr>
      <w:r w:rsidRPr="00236E61">
        <w:t>前半路径（</w:t>
      </w:r>
      <w:r w:rsidRPr="00236E61">
        <w:t>Aggressiveness → ROA</w:t>
      </w:r>
      <w:r w:rsidRPr="00236E61">
        <w:t>）：交互项</w:t>
      </w:r>
      <w:r w:rsidRPr="00236E61">
        <w:t xml:space="preserve"> Aggressiveness × Size </w:t>
      </w:r>
      <w:r w:rsidRPr="00236E61">
        <w:t>系数为</w:t>
      </w:r>
      <w:r w:rsidRPr="00236E61">
        <w:t xml:space="preserve"> -0.0018</w:t>
      </w:r>
      <w:r w:rsidRPr="00236E61">
        <w:t>（</w:t>
      </w:r>
      <w:r w:rsidRPr="00236E61">
        <w:t>t = -5.04</w:t>
      </w:r>
      <w:r w:rsidRPr="00236E61">
        <w:t>，</w:t>
      </w:r>
      <w:r w:rsidRPr="00236E61">
        <w:t>p &lt; 0.001</w:t>
      </w:r>
      <w:r w:rsidRPr="00236E61">
        <w:t>），表明企业规模显著弱化战略激进行为对</w:t>
      </w:r>
      <w:r w:rsidRPr="00236E61">
        <w:t>ROA</w:t>
      </w:r>
      <w:r w:rsidRPr="00236E61">
        <w:t>的正向影响；</w:t>
      </w:r>
    </w:p>
    <w:p w14:paraId="5AA8CAD5" w14:textId="77777777" w:rsidR="00236E61" w:rsidRPr="00236E61" w:rsidRDefault="00236E61" w:rsidP="001A153A">
      <w:pPr>
        <w:tabs>
          <w:tab w:val="num" w:pos="720"/>
        </w:tabs>
        <w:ind w:firstLineChars="200" w:firstLine="480"/>
      </w:pPr>
      <w:r w:rsidRPr="00236E61">
        <w:t>后半路径（</w:t>
      </w:r>
      <w:r w:rsidRPr="00236E61">
        <w:t>ROA → Digital</w:t>
      </w:r>
      <w:r w:rsidRPr="00236E61">
        <w:t>）：交互项</w:t>
      </w:r>
      <w:r w:rsidRPr="00236E61">
        <w:t xml:space="preserve"> ROA × Size </w:t>
      </w:r>
      <w:r w:rsidRPr="00236E61">
        <w:t>系数为</w:t>
      </w:r>
      <w:r w:rsidRPr="00236E61">
        <w:t xml:space="preserve"> 0.2185</w:t>
      </w:r>
      <w:r w:rsidRPr="00236E61">
        <w:t>（</w:t>
      </w:r>
      <w:r w:rsidRPr="00236E61">
        <w:t>t = 8.77</w:t>
      </w:r>
      <w:r w:rsidRPr="00236E61">
        <w:t>，</w:t>
      </w:r>
      <w:r w:rsidRPr="00236E61">
        <w:t>p &lt; 0.001</w:t>
      </w:r>
      <w:r w:rsidRPr="00236E61">
        <w:t>），显著为正，表明企业规模显著削弱</w:t>
      </w:r>
      <w:r w:rsidRPr="00236E61">
        <w:t>ROA</w:t>
      </w:r>
      <w:r w:rsidRPr="00236E61">
        <w:t>对数字化的负向影响；</w:t>
      </w:r>
    </w:p>
    <w:p w14:paraId="187A39BA" w14:textId="77777777" w:rsidR="00236E61" w:rsidRPr="00236E61" w:rsidRDefault="00236E61" w:rsidP="001A153A">
      <w:pPr>
        <w:tabs>
          <w:tab w:val="num" w:pos="720"/>
        </w:tabs>
        <w:ind w:firstLineChars="200" w:firstLine="480"/>
      </w:pPr>
      <w:r w:rsidRPr="00236E61">
        <w:t>条件间接效应显示，随着企业规模增大，</w:t>
      </w:r>
      <w:r w:rsidRPr="00236E61">
        <w:t>ROA</w:t>
      </w:r>
      <w:r w:rsidRPr="00236E61">
        <w:t>的负向间接效应强度逐渐减弱（小企业：</w:t>
      </w:r>
      <w:r w:rsidRPr="00236E61">
        <w:t>-0.2789</w:t>
      </w:r>
      <w:r w:rsidRPr="00236E61">
        <w:t>；平均企业：</w:t>
      </w:r>
      <w:r w:rsidRPr="00236E61">
        <w:t>-0.2500</w:t>
      </w:r>
      <w:r w:rsidRPr="00236E61">
        <w:t>；大企业：</w:t>
      </w:r>
      <w:r w:rsidRPr="00236E61">
        <w:t>-0.2225</w:t>
      </w:r>
      <w:r w:rsidRPr="00236E61">
        <w:t>），支持假设</w:t>
      </w:r>
      <w:r w:rsidRPr="00236E61">
        <w:t xml:space="preserve"> H4</w:t>
      </w:r>
      <w:r w:rsidRPr="00236E61">
        <w:t>。</w:t>
      </w:r>
    </w:p>
    <w:p w14:paraId="24056113" w14:textId="77777777" w:rsidR="00236E61" w:rsidRPr="00236E61" w:rsidRDefault="00236E61" w:rsidP="001A153A">
      <w:pPr>
        <w:jc w:val="center"/>
      </w:pPr>
      <w:r w:rsidRPr="00236E61">
        <w:rPr>
          <w:b/>
          <w:bCs/>
        </w:rPr>
        <w:t>表</w:t>
      </w:r>
      <w:r w:rsidRPr="00236E61">
        <w:rPr>
          <w:b/>
          <w:bCs/>
        </w:rPr>
        <w:t xml:space="preserve">4 </w:t>
      </w:r>
      <w:r w:rsidRPr="00236E61">
        <w:rPr>
          <w:b/>
          <w:bCs/>
        </w:rPr>
        <w:t>有调节的中介效应检验结果</w:t>
      </w:r>
    </w:p>
    <w:tbl>
      <w:tblPr>
        <w:tblStyle w:val="ae"/>
        <w:tblW w:w="0" w:type="auto"/>
        <w:jc w:val="center"/>
        <w:tblLook w:val="04A0" w:firstRow="1" w:lastRow="0" w:firstColumn="1" w:lastColumn="0" w:noHBand="0" w:noVBand="1"/>
      </w:tblPr>
      <w:tblGrid>
        <w:gridCol w:w="1656"/>
        <w:gridCol w:w="2452"/>
        <w:gridCol w:w="1337"/>
        <w:gridCol w:w="751"/>
        <w:gridCol w:w="2558"/>
      </w:tblGrid>
      <w:tr w:rsidR="00236E61" w:rsidRPr="00236E61" w14:paraId="117BD549" w14:textId="77777777" w:rsidTr="00800144">
        <w:trPr>
          <w:jc w:val="center"/>
        </w:trPr>
        <w:tc>
          <w:tcPr>
            <w:tcW w:w="0" w:type="auto"/>
            <w:vAlign w:val="center"/>
            <w:hideMark/>
          </w:tcPr>
          <w:p w14:paraId="7D69DAD5" w14:textId="77777777" w:rsidR="00236E61" w:rsidRPr="00236E61" w:rsidRDefault="00236E61" w:rsidP="00800144">
            <w:pPr>
              <w:jc w:val="center"/>
            </w:pPr>
            <w:r w:rsidRPr="00236E61">
              <w:lastRenderedPageBreak/>
              <w:t>调节路径</w:t>
            </w:r>
          </w:p>
        </w:tc>
        <w:tc>
          <w:tcPr>
            <w:tcW w:w="0" w:type="auto"/>
            <w:vAlign w:val="center"/>
            <w:hideMark/>
          </w:tcPr>
          <w:p w14:paraId="60FD21C7" w14:textId="77777777" w:rsidR="00236E61" w:rsidRPr="00236E61" w:rsidRDefault="00236E61" w:rsidP="00800144">
            <w:pPr>
              <w:jc w:val="center"/>
            </w:pPr>
            <w:r w:rsidRPr="00236E61">
              <w:t>交互项</w:t>
            </w:r>
          </w:p>
        </w:tc>
        <w:tc>
          <w:tcPr>
            <w:tcW w:w="0" w:type="auto"/>
            <w:vAlign w:val="center"/>
            <w:hideMark/>
          </w:tcPr>
          <w:p w14:paraId="6A05A7A2" w14:textId="77777777" w:rsidR="00236E61" w:rsidRPr="00236E61" w:rsidRDefault="00236E61" w:rsidP="00800144">
            <w:pPr>
              <w:jc w:val="center"/>
            </w:pPr>
            <w:r w:rsidRPr="00236E61">
              <w:t>系数</w:t>
            </w:r>
          </w:p>
        </w:tc>
        <w:tc>
          <w:tcPr>
            <w:tcW w:w="0" w:type="auto"/>
            <w:vAlign w:val="center"/>
            <w:hideMark/>
          </w:tcPr>
          <w:p w14:paraId="75FCD19B" w14:textId="77777777" w:rsidR="00236E61" w:rsidRPr="00236E61" w:rsidRDefault="00236E61" w:rsidP="00800144">
            <w:pPr>
              <w:jc w:val="center"/>
            </w:pPr>
            <w:r w:rsidRPr="00236E61">
              <w:t>t</w:t>
            </w:r>
            <w:r w:rsidRPr="00236E61">
              <w:t>值</w:t>
            </w:r>
          </w:p>
        </w:tc>
        <w:tc>
          <w:tcPr>
            <w:tcW w:w="0" w:type="auto"/>
            <w:vAlign w:val="center"/>
            <w:hideMark/>
          </w:tcPr>
          <w:p w14:paraId="7F022CC1" w14:textId="77777777" w:rsidR="00236E61" w:rsidRPr="00236E61" w:rsidRDefault="00236E61" w:rsidP="00800144">
            <w:pPr>
              <w:jc w:val="center"/>
            </w:pPr>
            <w:r w:rsidRPr="00236E61">
              <w:t>条件间接效应（</w:t>
            </w:r>
            <w:r w:rsidRPr="00236E61">
              <w:t>Size</w:t>
            </w:r>
            <w:r w:rsidRPr="00236E61">
              <w:t>）</w:t>
            </w:r>
          </w:p>
        </w:tc>
      </w:tr>
      <w:tr w:rsidR="00236E61" w:rsidRPr="00236E61" w14:paraId="759323E7" w14:textId="77777777" w:rsidTr="00800144">
        <w:trPr>
          <w:jc w:val="center"/>
        </w:trPr>
        <w:tc>
          <w:tcPr>
            <w:tcW w:w="0" w:type="auto"/>
            <w:vAlign w:val="center"/>
            <w:hideMark/>
          </w:tcPr>
          <w:p w14:paraId="56B21E05" w14:textId="77777777" w:rsidR="00236E61" w:rsidRPr="00236E61" w:rsidRDefault="00236E61" w:rsidP="00800144">
            <w:pPr>
              <w:jc w:val="center"/>
            </w:pPr>
            <w:r w:rsidRPr="00236E61">
              <w:t>前半路径调节</w:t>
            </w:r>
          </w:p>
        </w:tc>
        <w:tc>
          <w:tcPr>
            <w:tcW w:w="0" w:type="auto"/>
            <w:vAlign w:val="center"/>
            <w:hideMark/>
          </w:tcPr>
          <w:p w14:paraId="0A36911E" w14:textId="77777777" w:rsidR="00236E61" w:rsidRPr="00236E61" w:rsidRDefault="00236E61" w:rsidP="00800144">
            <w:pPr>
              <w:jc w:val="center"/>
            </w:pPr>
            <w:r w:rsidRPr="00236E61">
              <w:t>Aggressiveness × Size</w:t>
            </w:r>
          </w:p>
        </w:tc>
        <w:tc>
          <w:tcPr>
            <w:tcW w:w="0" w:type="auto"/>
            <w:vAlign w:val="center"/>
            <w:hideMark/>
          </w:tcPr>
          <w:p w14:paraId="6A69E391" w14:textId="77777777" w:rsidR="00236E61" w:rsidRPr="00236E61" w:rsidRDefault="00236E61" w:rsidP="00800144">
            <w:pPr>
              <w:jc w:val="center"/>
            </w:pPr>
            <w:r w:rsidRPr="00236E61">
              <w:t>-0.0018***</w:t>
            </w:r>
          </w:p>
        </w:tc>
        <w:tc>
          <w:tcPr>
            <w:tcW w:w="0" w:type="auto"/>
            <w:vAlign w:val="center"/>
            <w:hideMark/>
          </w:tcPr>
          <w:p w14:paraId="7B4C304D" w14:textId="77777777" w:rsidR="00236E61" w:rsidRPr="00236E61" w:rsidRDefault="00236E61" w:rsidP="00800144">
            <w:pPr>
              <w:jc w:val="center"/>
            </w:pPr>
            <w:r w:rsidRPr="00236E61">
              <w:t>-5.04</w:t>
            </w:r>
          </w:p>
        </w:tc>
        <w:tc>
          <w:tcPr>
            <w:tcW w:w="0" w:type="auto"/>
            <w:vAlign w:val="center"/>
            <w:hideMark/>
          </w:tcPr>
          <w:p w14:paraId="34E5F921" w14:textId="77777777" w:rsidR="00236E61" w:rsidRPr="00236E61" w:rsidRDefault="00236E61" w:rsidP="00800144">
            <w:pPr>
              <w:jc w:val="center"/>
            </w:pPr>
          </w:p>
        </w:tc>
      </w:tr>
      <w:tr w:rsidR="00236E61" w:rsidRPr="00236E61" w14:paraId="54BAE154" w14:textId="77777777" w:rsidTr="00800144">
        <w:trPr>
          <w:jc w:val="center"/>
        </w:trPr>
        <w:tc>
          <w:tcPr>
            <w:tcW w:w="0" w:type="auto"/>
            <w:vAlign w:val="center"/>
            <w:hideMark/>
          </w:tcPr>
          <w:p w14:paraId="28D5489C" w14:textId="77777777" w:rsidR="00236E61" w:rsidRPr="00236E61" w:rsidRDefault="00236E61" w:rsidP="00800144">
            <w:pPr>
              <w:jc w:val="center"/>
            </w:pPr>
            <w:r w:rsidRPr="00236E61">
              <w:t>后半路径调节</w:t>
            </w:r>
          </w:p>
        </w:tc>
        <w:tc>
          <w:tcPr>
            <w:tcW w:w="0" w:type="auto"/>
            <w:vAlign w:val="center"/>
            <w:hideMark/>
          </w:tcPr>
          <w:p w14:paraId="194F4D89" w14:textId="77777777" w:rsidR="00236E61" w:rsidRPr="00236E61" w:rsidRDefault="00236E61" w:rsidP="00800144">
            <w:pPr>
              <w:jc w:val="center"/>
            </w:pPr>
            <w:r w:rsidRPr="00236E61">
              <w:t>ROA × Size</w:t>
            </w:r>
          </w:p>
        </w:tc>
        <w:tc>
          <w:tcPr>
            <w:tcW w:w="0" w:type="auto"/>
            <w:vAlign w:val="center"/>
            <w:hideMark/>
          </w:tcPr>
          <w:p w14:paraId="125E317A" w14:textId="77777777" w:rsidR="00236E61" w:rsidRPr="00236E61" w:rsidRDefault="00236E61" w:rsidP="00800144">
            <w:pPr>
              <w:jc w:val="center"/>
            </w:pPr>
            <w:r w:rsidRPr="00236E61">
              <w:t>0.2185***</w:t>
            </w:r>
          </w:p>
        </w:tc>
        <w:tc>
          <w:tcPr>
            <w:tcW w:w="0" w:type="auto"/>
            <w:vAlign w:val="center"/>
            <w:hideMark/>
          </w:tcPr>
          <w:p w14:paraId="429CCB58" w14:textId="77777777" w:rsidR="00236E61" w:rsidRPr="00236E61" w:rsidRDefault="00236E61" w:rsidP="00800144">
            <w:pPr>
              <w:jc w:val="center"/>
            </w:pPr>
            <w:r w:rsidRPr="00236E61">
              <w:t>8.77</w:t>
            </w:r>
          </w:p>
        </w:tc>
        <w:tc>
          <w:tcPr>
            <w:tcW w:w="0" w:type="auto"/>
            <w:vAlign w:val="center"/>
            <w:hideMark/>
          </w:tcPr>
          <w:p w14:paraId="1431C763" w14:textId="77777777" w:rsidR="00236E61" w:rsidRPr="00236E61" w:rsidRDefault="00236E61" w:rsidP="00800144">
            <w:pPr>
              <w:jc w:val="center"/>
            </w:pPr>
          </w:p>
        </w:tc>
      </w:tr>
      <w:tr w:rsidR="00236E61" w:rsidRPr="00236E61" w14:paraId="5B53B1D9" w14:textId="77777777" w:rsidTr="00800144">
        <w:trPr>
          <w:jc w:val="center"/>
        </w:trPr>
        <w:tc>
          <w:tcPr>
            <w:tcW w:w="0" w:type="auto"/>
            <w:vAlign w:val="center"/>
            <w:hideMark/>
          </w:tcPr>
          <w:p w14:paraId="20632E7B" w14:textId="77777777" w:rsidR="00236E61" w:rsidRPr="00236E61" w:rsidRDefault="00236E61" w:rsidP="00800144">
            <w:pPr>
              <w:jc w:val="center"/>
            </w:pPr>
            <w:r w:rsidRPr="00236E61">
              <w:t>条件间接效应</w:t>
            </w:r>
          </w:p>
        </w:tc>
        <w:tc>
          <w:tcPr>
            <w:tcW w:w="0" w:type="auto"/>
            <w:vAlign w:val="center"/>
            <w:hideMark/>
          </w:tcPr>
          <w:p w14:paraId="17FAEBCB" w14:textId="77777777" w:rsidR="00236E61" w:rsidRPr="00236E61" w:rsidRDefault="00236E61" w:rsidP="00800144">
            <w:pPr>
              <w:jc w:val="center"/>
            </w:pPr>
            <w:r w:rsidRPr="00236E61">
              <w:t>小企业（</w:t>
            </w:r>
            <w:r w:rsidRPr="00236E61">
              <w:t>-1SD</w:t>
            </w:r>
            <w:r w:rsidRPr="00236E61">
              <w:t>）</w:t>
            </w:r>
          </w:p>
        </w:tc>
        <w:tc>
          <w:tcPr>
            <w:tcW w:w="0" w:type="auto"/>
            <w:vAlign w:val="center"/>
            <w:hideMark/>
          </w:tcPr>
          <w:p w14:paraId="10348CB0" w14:textId="77777777" w:rsidR="00236E61" w:rsidRPr="00236E61" w:rsidRDefault="00236E61" w:rsidP="00800144">
            <w:pPr>
              <w:jc w:val="center"/>
            </w:pPr>
          </w:p>
        </w:tc>
        <w:tc>
          <w:tcPr>
            <w:tcW w:w="0" w:type="auto"/>
            <w:vAlign w:val="center"/>
            <w:hideMark/>
          </w:tcPr>
          <w:p w14:paraId="4B05E96B" w14:textId="77777777" w:rsidR="00236E61" w:rsidRPr="00236E61" w:rsidRDefault="00236E61" w:rsidP="00800144">
            <w:pPr>
              <w:jc w:val="center"/>
            </w:pPr>
          </w:p>
        </w:tc>
        <w:tc>
          <w:tcPr>
            <w:tcW w:w="0" w:type="auto"/>
            <w:vAlign w:val="center"/>
            <w:hideMark/>
          </w:tcPr>
          <w:p w14:paraId="3CD89187" w14:textId="77777777" w:rsidR="00236E61" w:rsidRPr="00236E61" w:rsidRDefault="00236E61" w:rsidP="00800144">
            <w:pPr>
              <w:jc w:val="center"/>
            </w:pPr>
            <w:r w:rsidRPr="00236E61">
              <w:t>-0.2789</w:t>
            </w:r>
          </w:p>
        </w:tc>
      </w:tr>
      <w:tr w:rsidR="00236E61" w:rsidRPr="00236E61" w14:paraId="1399F644" w14:textId="77777777" w:rsidTr="00800144">
        <w:trPr>
          <w:jc w:val="center"/>
        </w:trPr>
        <w:tc>
          <w:tcPr>
            <w:tcW w:w="0" w:type="auto"/>
            <w:vAlign w:val="center"/>
            <w:hideMark/>
          </w:tcPr>
          <w:p w14:paraId="34DAA873" w14:textId="77777777" w:rsidR="00236E61" w:rsidRPr="00236E61" w:rsidRDefault="00236E61" w:rsidP="00800144">
            <w:pPr>
              <w:jc w:val="center"/>
            </w:pPr>
          </w:p>
        </w:tc>
        <w:tc>
          <w:tcPr>
            <w:tcW w:w="0" w:type="auto"/>
            <w:vAlign w:val="center"/>
            <w:hideMark/>
          </w:tcPr>
          <w:p w14:paraId="437D1CB8" w14:textId="77777777" w:rsidR="00236E61" w:rsidRPr="00236E61" w:rsidRDefault="00236E61" w:rsidP="00800144">
            <w:pPr>
              <w:jc w:val="center"/>
            </w:pPr>
            <w:r w:rsidRPr="00236E61">
              <w:t>平均企业</w:t>
            </w:r>
          </w:p>
        </w:tc>
        <w:tc>
          <w:tcPr>
            <w:tcW w:w="0" w:type="auto"/>
            <w:vAlign w:val="center"/>
            <w:hideMark/>
          </w:tcPr>
          <w:p w14:paraId="31C389A0" w14:textId="77777777" w:rsidR="00236E61" w:rsidRPr="00236E61" w:rsidRDefault="00236E61" w:rsidP="00800144">
            <w:pPr>
              <w:jc w:val="center"/>
            </w:pPr>
          </w:p>
        </w:tc>
        <w:tc>
          <w:tcPr>
            <w:tcW w:w="0" w:type="auto"/>
            <w:vAlign w:val="center"/>
            <w:hideMark/>
          </w:tcPr>
          <w:p w14:paraId="35837D3E" w14:textId="77777777" w:rsidR="00236E61" w:rsidRPr="00236E61" w:rsidRDefault="00236E61" w:rsidP="00800144">
            <w:pPr>
              <w:jc w:val="center"/>
            </w:pPr>
          </w:p>
        </w:tc>
        <w:tc>
          <w:tcPr>
            <w:tcW w:w="0" w:type="auto"/>
            <w:vAlign w:val="center"/>
            <w:hideMark/>
          </w:tcPr>
          <w:p w14:paraId="10687D42" w14:textId="77777777" w:rsidR="00236E61" w:rsidRPr="00236E61" w:rsidRDefault="00236E61" w:rsidP="00800144">
            <w:pPr>
              <w:jc w:val="center"/>
            </w:pPr>
            <w:r w:rsidRPr="00236E61">
              <w:t>-0.2500</w:t>
            </w:r>
          </w:p>
        </w:tc>
      </w:tr>
      <w:tr w:rsidR="00236E61" w:rsidRPr="00236E61" w14:paraId="7F793E90" w14:textId="77777777" w:rsidTr="00800144">
        <w:trPr>
          <w:jc w:val="center"/>
        </w:trPr>
        <w:tc>
          <w:tcPr>
            <w:tcW w:w="0" w:type="auto"/>
            <w:vAlign w:val="center"/>
            <w:hideMark/>
          </w:tcPr>
          <w:p w14:paraId="14894567" w14:textId="77777777" w:rsidR="00236E61" w:rsidRPr="00236E61" w:rsidRDefault="00236E61" w:rsidP="00800144">
            <w:pPr>
              <w:jc w:val="center"/>
            </w:pPr>
          </w:p>
        </w:tc>
        <w:tc>
          <w:tcPr>
            <w:tcW w:w="0" w:type="auto"/>
            <w:vAlign w:val="center"/>
            <w:hideMark/>
          </w:tcPr>
          <w:p w14:paraId="71384AD2" w14:textId="77777777" w:rsidR="00236E61" w:rsidRPr="00236E61" w:rsidRDefault="00236E61" w:rsidP="00800144">
            <w:pPr>
              <w:jc w:val="center"/>
            </w:pPr>
            <w:r w:rsidRPr="00236E61">
              <w:t>大企业（</w:t>
            </w:r>
            <w:r w:rsidRPr="00236E61">
              <w:t>+1SD</w:t>
            </w:r>
            <w:r w:rsidRPr="00236E61">
              <w:t>）</w:t>
            </w:r>
          </w:p>
        </w:tc>
        <w:tc>
          <w:tcPr>
            <w:tcW w:w="0" w:type="auto"/>
            <w:vAlign w:val="center"/>
            <w:hideMark/>
          </w:tcPr>
          <w:p w14:paraId="179B424B" w14:textId="77777777" w:rsidR="00236E61" w:rsidRPr="00236E61" w:rsidRDefault="00236E61" w:rsidP="00800144">
            <w:pPr>
              <w:jc w:val="center"/>
            </w:pPr>
          </w:p>
        </w:tc>
        <w:tc>
          <w:tcPr>
            <w:tcW w:w="0" w:type="auto"/>
            <w:vAlign w:val="center"/>
            <w:hideMark/>
          </w:tcPr>
          <w:p w14:paraId="3A4AEF38" w14:textId="77777777" w:rsidR="00236E61" w:rsidRPr="00236E61" w:rsidRDefault="00236E61" w:rsidP="00800144">
            <w:pPr>
              <w:jc w:val="center"/>
            </w:pPr>
          </w:p>
        </w:tc>
        <w:tc>
          <w:tcPr>
            <w:tcW w:w="0" w:type="auto"/>
            <w:vAlign w:val="center"/>
            <w:hideMark/>
          </w:tcPr>
          <w:p w14:paraId="67C8051E" w14:textId="77777777" w:rsidR="00236E61" w:rsidRPr="00236E61" w:rsidRDefault="00236E61" w:rsidP="00800144">
            <w:pPr>
              <w:jc w:val="center"/>
            </w:pPr>
            <w:r w:rsidRPr="00236E61">
              <w:t>-0.2225</w:t>
            </w:r>
          </w:p>
        </w:tc>
      </w:tr>
    </w:tbl>
    <w:p w14:paraId="69622561" w14:textId="77777777" w:rsidR="00236E61" w:rsidRPr="00236E61" w:rsidRDefault="00236E61" w:rsidP="00236E61">
      <w:r w:rsidRPr="00236E61">
        <w:t>注：</w:t>
      </w:r>
      <w:r w:rsidRPr="00236E61">
        <w:t>*** p &lt; 0.01</w:t>
      </w:r>
      <w:r w:rsidRPr="00236E61">
        <w:t>。所有模型均控制年份固定效应。</w:t>
      </w:r>
    </w:p>
    <w:p w14:paraId="7540D8DF" w14:textId="77777777" w:rsidR="00236E61" w:rsidRPr="00236E61" w:rsidRDefault="00236E61" w:rsidP="00236E61">
      <w:pPr>
        <w:rPr>
          <w:b/>
          <w:bCs/>
        </w:rPr>
      </w:pPr>
      <w:r w:rsidRPr="00236E61">
        <w:rPr>
          <w:b/>
          <w:bCs/>
        </w:rPr>
        <w:t xml:space="preserve">5.5 </w:t>
      </w:r>
      <w:r w:rsidRPr="00236E61">
        <w:rPr>
          <w:b/>
          <w:bCs/>
        </w:rPr>
        <w:t>稳健性检验</w:t>
      </w:r>
    </w:p>
    <w:p w14:paraId="53CCCCA9" w14:textId="77777777" w:rsidR="00236E61" w:rsidRPr="00236E61" w:rsidRDefault="00236E61" w:rsidP="00236E61">
      <w:pPr>
        <w:ind w:firstLineChars="200" w:firstLine="480"/>
      </w:pPr>
      <w:r w:rsidRPr="00236E61">
        <w:t>为确保结论可靠，本文进行了多项稳健性检验（结果见表</w:t>
      </w:r>
      <w:r w:rsidRPr="00236E61">
        <w:t>5</w:t>
      </w:r>
      <w:r w:rsidRPr="00236E61">
        <w:t>）：</w:t>
      </w:r>
    </w:p>
    <w:p w14:paraId="72D44DBA" w14:textId="77777777" w:rsidR="00236E61" w:rsidRPr="00236E61" w:rsidRDefault="00236E61" w:rsidP="00236E61">
      <w:pPr>
        <w:numPr>
          <w:ilvl w:val="0"/>
          <w:numId w:val="3"/>
        </w:numPr>
      </w:pPr>
      <w:r w:rsidRPr="00236E61">
        <w:t>更换被解释变量为总句子字数占比（</w:t>
      </w:r>
      <w:proofErr w:type="spellStart"/>
      <w:r w:rsidRPr="00236E61">
        <w:t>Digital_alt</w:t>
      </w:r>
      <w:proofErr w:type="spellEnd"/>
      <w:r w:rsidRPr="00236E61">
        <w:t>）：</w:t>
      </w:r>
      <w:r w:rsidRPr="00236E61">
        <w:t xml:space="preserve">Aggressiveness </w:t>
      </w:r>
      <w:r w:rsidRPr="00236E61">
        <w:t>系数仍显著为负；</w:t>
      </w:r>
    </w:p>
    <w:p w14:paraId="55B6CCB5" w14:textId="77777777" w:rsidR="00236E61" w:rsidRPr="00236E61" w:rsidRDefault="00236E61" w:rsidP="00236E61">
      <w:pPr>
        <w:numPr>
          <w:ilvl w:val="0"/>
          <w:numId w:val="3"/>
        </w:numPr>
      </w:pPr>
      <w:r w:rsidRPr="00236E61">
        <w:t>使用滞后一期战略激进行为（</w:t>
      </w:r>
      <w:proofErr w:type="spellStart"/>
      <w:r w:rsidRPr="00236E61">
        <w:t>Agg_lag</w:t>
      </w:r>
      <w:proofErr w:type="spellEnd"/>
      <w:r w:rsidRPr="00236E61">
        <w:t>）：结论不变；</w:t>
      </w:r>
    </w:p>
    <w:p w14:paraId="60D82A92" w14:textId="77777777" w:rsidR="00236E61" w:rsidRPr="00236E61" w:rsidRDefault="00236E61" w:rsidP="00236E61">
      <w:pPr>
        <w:numPr>
          <w:ilvl w:val="0"/>
          <w:numId w:val="3"/>
        </w:numPr>
      </w:pPr>
      <w:r w:rsidRPr="00236E61">
        <w:t>去除控制变量仅保留</w:t>
      </w:r>
      <w:r w:rsidRPr="00236E61">
        <w:t xml:space="preserve"> Aggressiveness</w:t>
      </w:r>
      <w:r w:rsidRPr="00236E61">
        <w:t>：主效应依然显著；</w:t>
      </w:r>
    </w:p>
    <w:p w14:paraId="5FE615AD" w14:textId="77777777" w:rsidR="00236E61" w:rsidRPr="00236E61" w:rsidRDefault="00236E61" w:rsidP="00236E61">
      <w:pPr>
        <w:numPr>
          <w:ilvl w:val="0"/>
          <w:numId w:val="3"/>
        </w:numPr>
      </w:pPr>
      <w:r w:rsidRPr="00236E61">
        <w:t>更严格缩尾（</w:t>
      </w:r>
      <w:r w:rsidRPr="00236E61">
        <w:t>5%-95%</w:t>
      </w:r>
      <w:r w:rsidRPr="00236E61">
        <w:t>）：结果稳健；</w:t>
      </w:r>
    </w:p>
    <w:p w14:paraId="18DA8A9B" w14:textId="77777777" w:rsidR="00236E61" w:rsidRPr="00236E61" w:rsidRDefault="00236E61" w:rsidP="00236E61">
      <w:pPr>
        <w:numPr>
          <w:ilvl w:val="0"/>
          <w:numId w:val="3"/>
        </w:numPr>
      </w:pPr>
      <w:r w:rsidRPr="00236E61">
        <w:t>完全不加固定效应：核心结论一致。</w:t>
      </w:r>
    </w:p>
    <w:p w14:paraId="13042059" w14:textId="77777777" w:rsidR="00236E61" w:rsidRPr="00236E61" w:rsidRDefault="00236E61" w:rsidP="00A70993">
      <w:pPr>
        <w:jc w:val="center"/>
      </w:pPr>
      <w:r w:rsidRPr="00236E61">
        <w:rPr>
          <w:b/>
          <w:bCs/>
        </w:rPr>
        <w:t>表</w:t>
      </w:r>
      <w:r w:rsidRPr="00236E61">
        <w:rPr>
          <w:b/>
          <w:bCs/>
        </w:rPr>
        <w:t xml:space="preserve">5 </w:t>
      </w:r>
      <w:r w:rsidRPr="00236E61">
        <w:rPr>
          <w:b/>
          <w:bCs/>
        </w:rPr>
        <w:t>稳健性检验摘要</w:t>
      </w:r>
    </w:p>
    <w:tbl>
      <w:tblPr>
        <w:tblStyle w:val="ae"/>
        <w:tblW w:w="0" w:type="auto"/>
        <w:jc w:val="center"/>
        <w:tblLook w:val="04A0" w:firstRow="1" w:lastRow="0" w:firstColumn="1" w:lastColumn="0" w:noHBand="0" w:noVBand="1"/>
      </w:tblPr>
      <w:tblGrid>
        <w:gridCol w:w="2814"/>
        <w:gridCol w:w="2334"/>
        <w:gridCol w:w="1061"/>
      </w:tblGrid>
      <w:tr w:rsidR="00236E61" w:rsidRPr="00236E61" w14:paraId="3778FD58" w14:textId="77777777" w:rsidTr="00A70993">
        <w:trPr>
          <w:jc w:val="center"/>
        </w:trPr>
        <w:tc>
          <w:tcPr>
            <w:tcW w:w="0" w:type="auto"/>
            <w:vAlign w:val="center"/>
            <w:hideMark/>
          </w:tcPr>
          <w:p w14:paraId="2059A71D" w14:textId="77777777" w:rsidR="00236E61" w:rsidRPr="00236E61" w:rsidRDefault="00236E61" w:rsidP="00A70993">
            <w:pPr>
              <w:jc w:val="center"/>
            </w:pPr>
            <w:r w:rsidRPr="00236E61">
              <w:t>检验内容</w:t>
            </w:r>
          </w:p>
        </w:tc>
        <w:tc>
          <w:tcPr>
            <w:tcW w:w="0" w:type="auto"/>
            <w:vAlign w:val="center"/>
            <w:hideMark/>
          </w:tcPr>
          <w:p w14:paraId="2A6CC087" w14:textId="77777777" w:rsidR="00236E61" w:rsidRPr="00236E61" w:rsidRDefault="00236E61" w:rsidP="00A70993">
            <w:pPr>
              <w:jc w:val="center"/>
            </w:pPr>
            <w:r w:rsidRPr="00236E61">
              <w:t xml:space="preserve">Aggressiveness </w:t>
            </w:r>
            <w:r w:rsidRPr="00236E61">
              <w:t>系数</w:t>
            </w:r>
          </w:p>
        </w:tc>
        <w:tc>
          <w:tcPr>
            <w:tcW w:w="0" w:type="auto"/>
            <w:vAlign w:val="center"/>
            <w:hideMark/>
          </w:tcPr>
          <w:p w14:paraId="2922CF57" w14:textId="77777777" w:rsidR="00236E61" w:rsidRPr="00236E61" w:rsidRDefault="00236E61" w:rsidP="00A70993">
            <w:pPr>
              <w:jc w:val="center"/>
            </w:pPr>
            <w:r w:rsidRPr="00236E61">
              <w:t>显著性</w:t>
            </w:r>
          </w:p>
        </w:tc>
      </w:tr>
      <w:tr w:rsidR="00236E61" w:rsidRPr="00236E61" w14:paraId="2CFDAB3B" w14:textId="77777777" w:rsidTr="00A70993">
        <w:trPr>
          <w:jc w:val="center"/>
        </w:trPr>
        <w:tc>
          <w:tcPr>
            <w:tcW w:w="0" w:type="auto"/>
            <w:vAlign w:val="center"/>
            <w:hideMark/>
          </w:tcPr>
          <w:p w14:paraId="379BF069" w14:textId="77777777" w:rsidR="00236E61" w:rsidRPr="00236E61" w:rsidRDefault="00236E61" w:rsidP="00A70993">
            <w:pPr>
              <w:jc w:val="center"/>
            </w:pPr>
            <w:r w:rsidRPr="00236E61">
              <w:t>更换被解释变量</w:t>
            </w:r>
          </w:p>
        </w:tc>
        <w:tc>
          <w:tcPr>
            <w:tcW w:w="0" w:type="auto"/>
            <w:vAlign w:val="center"/>
            <w:hideMark/>
          </w:tcPr>
          <w:p w14:paraId="7462C502" w14:textId="77777777" w:rsidR="00236E61" w:rsidRPr="00236E61" w:rsidRDefault="00236E61" w:rsidP="00A70993">
            <w:pPr>
              <w:jc w:val="center"/>
            </w:pPr>
            <w:r w:rsidRPr="00236E61">
              <w:t>-2.0693***</w:t>
            </w:r>
          </w:p>
        </w:tc>
        <w:tc>
          <w:tcPr>
            <w:tcW w:w="0" w:type="auto"/>
            <w:vAlign w:val="center"/>
            <w:hideMark/>
          </w:tcPr>
          <w:p w14:paraId="0C2CC7E7" w14:textId="77777777" w:rsidR="00236E61" w:rsidRPr="00236E61" w:rsidRDefault="00236E61" w:rsidP="00A70993">
            <w:pPr>
              <w:jc w:val="center"/>
            </w:pPr>
            <w:r w:rsidRPr="00236E61">
              <w:t>p&lt;0.001</w:t>
            </w:r>
          </w:p>
        </w:tc>
      </w:tr>
      <w:tr w:rsidR="00236E61" w:rsidRPr="00236E61" w14:paraId="3CD43337" w14:textId="77777777" w:rsidTr="00A70993">
        <w:trPr>
          <w:jc w:val="center"/>
        </w:trPr>
        <w:tc>
          <w:tcPr>
            <w:tcW w:w="0" w:type="auto"/>
            <w:vAlign w:val="center"/>
            <w:hideMark/>
          </w:tcPr>
          <w:p w14:paraId="1A9EC6C2" w14:textId="77777777" w:rsidR="00236E61" w:rsidRPr="00236E61" w:rsidRDefault="00236E61" w:rsidP="00A70993">
            <w:pPr>
              <w:jc w:val="center"/>
            </w:pPr>
            <w:r w:rsidRPr="00236E61">
              <w:t>滞后一期</w:t>
            </w:r>
            <w:r w:rsidRPr="00236E61">
              <w:t xml:space="preserve"> Aggressiveness</w:t>
            </w:r>
          </w:p>
        </w:tc>
        <w:tc>
          <w:tcPr>
            <w:tcW w:w="0" w:type="auto"/>
            <w:vAlign w:val="center"/>
            <w:hideMark/>
          </w:tcPr>
          <w:p w14:paraId="583BCF86" w14:textId="77777777" w:rsidR="00236E61" w:rsidRPr="00236E61" w:rsidRDefault="00236E61" w:rsidP="00A70993">
            <w:pPr>
              <w:jc w:val="center"/>
            </w:pPr>
            <w:r w:rsidRPr="00236E61">
              <w:t>-0.0525***</w:t>
            </w:r>
          </w:p>
        </w:tc>
        <w:tc>
          <w:tcPr>
            <w:tcW w:w="0" w:type="auto"/>
            <w:vAlign w:val="center"/>
            <w:hideMark/>
          </w:tcPr>
          <w:p w14:paraId="099539B9" w14:textId="77777777" w:rsidR="00236E61" w:rsidRPr="00236E61" w:rsidRDefault="00236E61" w:rsidP="00A70993">
            <w:pPr>
              <w:jc w:val="center"/>
            </w:pPr>
            <w:r w:rsidRPr="00236E61">
              <w:t>p&lt;0.001</w:t>
            </w:r>
          </w:p>
        </w:tc>
      </w:tr>
      <w:tr w:rsidR="00236E61" w:rsidRPr="00236E61" w14:paraId="277613EA" w14:textId="77777777" w:rsidTr="00A70993">
        <w:trPr>
          <w:jc w:val="center"/>
        </w:trPr>
        <w:tc>
          <w:tcPr>
            <w:tcW w:w="0" w:type="auto"/>
            <w:vAlign w:val="center"/>
            <w:hideMark/>
          </w:tcPr>
          <w:p w14:paraId="33BDA9FC" w14:textId="77777777" w:rsidR="00236E61" w:rsidRPr="00236E61" w:rsidRDefault="00236E61" w:rsidP="00A70993">
            <w:pPr>
              <w:jc w:val="center"/>
            </w:pPr>
            <w:r w:rsidRPr="00236E61">
              <w:t>无控制变量</w:t>
            </w:r>
          </w:p>
        </w:tc>
        <w:tc>
          <w:tcPr>
            <w:tcW w:w="0" w:type="auto"/>
            <w:vAlign w:val="center"/>
            <w:hideMark/>
          </w:tcPr>
          <w:p w14:paraId="0E2EFCB2" w14:textId="77777777" w:rsidR="00236E61" w:rsidRPr="00236E61" w:rsidRDefault="00236E61" w:rsidP="00A70993">
            <w:pPr>
              <w:jc w:val="center"/>
            </w:pPr>
            <w:r w:rsidRPr="00236E61">
              <w:t>-0.0530***</w:t>
            </w:r>
          </w:p>
        </w:tc>
        <w:tc>
          <w:tcPr>
            <w:tcW w:w="0" w:type="auto"/>
            <w:vAlign w:val="center"/>
            <w:hideMark/>
          </w:tcPr>
          <w:p w14:paraId="3BA0EB77" w14:textId="77777777" w:rsidR="00236E61" w:rsidRPr="00236E61" w:rsidRDefault="00236E61" w:rsidP="00A70993">
            <w:pPr>
              <w:jc w:val="center"/>
            </w:pPr>
            <w:r w:rsidRPr="00236E61">
              <w:t>p&lt;0.001</w:t>
            </w:r>
          </w:p>
        </w:tc>
      </w:tr>
      <w:tr w:rsidR="00236E61" w:rsidRPr="00236E61" w14:paraId="57A3881F" w14:textId="77777777" w:rsidTr="00A70993">
        <w:trPr>
          <w:jc w:val="center"/>
        </w:trPr>
        <w:tc>
          <w:tcPr>
            <w:tcW w:w="0" w:type="auto"/>
            <w:vAlign w:val="center"/>
            <w:hideMark/>
          </w:tcPr>
          <w:p w14:paraId="77E6D01F" w14:textId="77777777" w:rsidR="00236E61" w:rsidRPr="00236E61" w:rsidRDefault="00236E61" w:rsidP="00A70993">
            <w:pPr>
              <w:jc w:val="center"/>
            </w:pPr>
            <w:r w:rsidRPr="00236E61">
              <w:t xml:space="preserve">5%-95% </w:t>
            </w:r>
            <w:r w:rsidRPr="00236E61">
              <w:t>缩尾</w:t>
            </w:r>
          </w:p>
        </w:tc>
        <w:tc>
          <w:tcPr>
            <w:tcW w:w="0" w:type="auto"/>
            <w:vAlign w:val="center"/>
            <w:hideMark/>
          </w:tcPr>
          <w:p w14:paraId="6CCB267A" w14:textId="77777777" w:rsidR="00236E61" w:rsidRPr="00236E61" w:rsidRDefault="00236E61" w:rsidP="00A70993">
            <w:pPr>
              <w:jc w:val="center"/>
            </w:pPr>
            <w:r w:rsidRPr="00236E61">
              <w:t>-0.0539***</w:t>
            </w:r>
          </w:p>
        </w:tc>
        <w:tc>
          <w:tcPr>
            <w:tcW w:w="0" w:type="auto"/>
            <w:vAlign w:val="center"/>
            <w:hideMark/>
          </w:tcPr>
          <w:p w14:paraId="489001D8" w14:textId="77777777" w:rsidR="00236E61" w:rsidRPr="00236E61" w:rsidRDefault="00236E61" w:rsidP="00A70993">
            <w:pPr>
              <w:jc w:val="center"/>
            </w:pPr>
            <w:r w:rsidRPr="00236E61">
              <w:t>p&lt;0.001</w:t>
            </w:r>
          </w:p>
        </w:tc>
      </w:tr>
      <w:tr w:rsidR="00236E61" w:rsidRPr="00236E61" w14:paraId="28BFEC41" w14:textId="77777777" w:rsidTr="00A70993">
        <w:trPr>
          <w:jc w:val="center"/>
        </w:trPr>
        <w:tc>
          <w:tcPr>
            <w:tcW w:w="0" w:type="auto"/>
            <w:vAlign w:val="center"/>
            <w:hideMark/>
          </w:tcPr>
          <w:p w14:paraId="37A9E022" w14:textId="77777777" w:rsidR="00236E61" w:rsidRPr="00236E61" w:rsidRDefault="00236E61" w:rsidP="00A70993">
            <w:pPr>
              <w:jc w:val="center"/>
            </w:pPr>
            <w:r w:rsidRPr="00236E61">
              <w:t>完全无固定效应</w:t>
            </w:r>
          </w:p>
        </w:tc>
        <w:tc>
          <w:tcPr>
            <w:tcW w:w="0" w:type="auto"/>
            <w:vAlign w:val="center"/>
            <w:hideMark/>
          </w:tcPr>
          <w:p w14:paraId="0B084E26" w14:textId="77777777" w:rsidR="00236E61" w:rsidRPr="00236E61" w:rsidRDefault="00236E61" w:rsidP="00A70993">
            <w:pPr>
              <w:jc w:val="center"/>
            </w:pPr>
            <w:r w:rsidRPr="00236E61">
              <w:t>-0.0501***</w:t>
            </w:r>
          </w:p>
        </w:tc>
        <w:tc>
          <w:tcPr>
            <w:tcW w:w="0" w:type="auto"/>
            <w:vAlign w:val="center"/>
            <w:hideMark/>
          </w:tcPr>
          <w:p w14:paraId="58AABA74" w14:textId="77777777" w:rsidR="00236E61" w:rsidRPr="00236E61" w:rsidRDefault="00236E61" w:rsidP="00A70993">
            <w:pPr>
              <w:jc w:val="center"/>
            </w:pPr>
            <w:r w:rsidRPr="00236E61">
              <w:t>p&lt;0.001</w:t>
            </w:r>
          </w:p>
        </w:tc>
      </w:tr>
    </w:tbl>
    <w:p w14:paraId="65D7339B" w14:textId="77777777" w:rsidR="00236E61" w:rsidRPr="00236E61" w:rsidRDefault="00236E61" w:rsidP="00A70993">
      <w:pPr>
        <w:jc w:val="center"/>
      </w:pPr>
      <w:r w:rsidRPr="00236E61">
        <w:t>注：所有检验均保持显著负向，支持主结论高度稳健。</w:t>
      </w:r>
    </w:p>
    <w:p w14:paraId="06B3E9EB" w14:textId="77777777" w:rsidR="00A95218" w:rsidRPr="00A95218" w:rsidRDefault="00A95218" w:rsidP="00A95218">
      <w:pPr>
        <w:rPr>
          <w:b/>
          <w:bCs/>
        </w:rPr>
      </w:pPr>
      <w:r w:rsidRPr="00A95218">
        <w:rPr>
          <w:b/>
          <w:bCs/>
        </w:rPr>
        <w:t xml:space="preserve">6. </w:t>
      </w:r>
      <w:r w:rsidRPr="00A95218">
        <w:rPr>
          <w:b/>
          <w:bCs/>
        </w:rPr>
        <w:t>研究结论</w:t>
      </w:r>
    </w:p>
    <w:p w14:paraId="3F2197DD" w14:textId="77777777" w:rsidR="00A95218" w:rsidRPr="00A95218" w:rsidRDefault="00A95218" w:rsidP="00A12D2A">
      <w:pPr>
        <w:ind w:firstLineChars="200" w:firstLine="480"/>
      </w:pPr>
      <w:r w:rsidRPr="00A95218">
        <w:t>本文基于中国上市公司面板数据，系统考察了战略激进行为对企业数字化转型的影响及其内在机制。实证结果表明：</w:t>
      </w:r>
    </w:p>
    <w:p w14:paraId="06CBDBAB" w14:textId="77777777" w:rsidR="00A95218" w:rsidRPr="00A95218" w:rsidRDefault="00A95218" w:rsidP="00A12D2A">
      <w:pPr>
        <w:ind w:firstLineChars="200" w:firstLine="480"/>
      </w:pPr>
      <w:r w:rsidRPr="00A95218">
        <w:t>（</w:t>
      </w:r>
      <w:r w:rsidRPr="00A95218">
        <w:t>1</w:t>
      </w:r>
      <w:r w:rsidRPr="00A95218">
        <w:t>）战略激进行为对企业数字化转型具有显著负向影响（</w:t>
      </w:r>
      <w:r w:rsidRPr="00A95218">
        <w:t xml:space="preserve">H1 </w:t>
      </w:r>
      <w:r w:rsidRPr="00A95218">
        <w:t>得到支持）。激进行为往往伴随高风险偏好和短期机会主义，导致资源过度倾斜于传统或高不确定性项目，从而挤出对数字化转型的长期投入。</w:t>
      </w:r>
    </w:p>
    <w:p w14:paraId="55B6F58D" w14:textId="77777777" w:rsidR="00A95218" w:rsidRPr="00A95218" w:rsidRDefault="00A95218" w:rsidP="00A12D2A">
      <w:pPr>
        <w:ind w:firstLineChars="200" w:firstLine="480"/>
      </w:pPr>
      <w:r w:rsidRPr="00A95218">
        <w:t>（</w:t>
      </w:r>
      <w:r w:rsidRPr="00A95218">
        <w:t>2</w:t>
      </w:r>
      <w:r w:rsidRPr="00A95218">
        <w:t>）企业规模正向调节上述负向关系（</w:t>
      </w:r>
      <w:r w:rsidRPr="00A95218">
        <w:t xml:space="preserve">H2 </w:t>
      </w:r>
      <w:r w:rsidRPr="00A95218">
        <w:t>得到支持）。大企业凭借更强的资源冗余和风险分散能力，能够部分缓冲激进行为的负面后果，抑制作用相对较弱。</w:t>
      </w:r>
    </w:p>
    <w:p w14:paraId="66F71888" w14:textId="77777777" w:rsidR="00A95218" w:rsidRPr="00A95218" w:rsidRDefault="00A95218" w:rsidP="00A12D2A">
      <w:pPr>
        <w:ind w:firstLineChars="200" w:firstLine="480"/>
      </w:pPr>
      <w:r w:rsidRPr="00A95218">
        <w:lastRenderedPageBreak/>
        <w:t>（</w:t>
      </w:r>
      <w:r w:rsidRPr="00A95218">
        <w:t>3</w:t>
      </w:r>
      <w:r w:rsidRPr="00A95218">
        <w:t>）盈利能力（</w:t>
      </w:r>
      <w:r w:rsidRPr="00A95218">
        <w:t>ROA</w:t>
      </w:r>
      <w:r w:rsidRPr="00A95218">
        <w:t>）在战略激进行为与数字化转型之间发挥显著中介作用（</w:t>
      </w:r>
      <w:r w:rsidRPr="00A95218">
        <w:t xml:space="preserve">H3 </w:t>
      </w:r>
      <w:r w:rsidRPr="00A95218">
        <w:t>得到支持）。战略激进行为虽能短期提升绩效，但高盈利能力易引发企业</w:t>
      </w:r>
      <w:r w:rsidRPr="00A95218">
        <w:t>“</w:t>
      </w:r>
      <w:r w:rsidRPr="00A95218">
        <w:t>满足惰性</w:t>
      </w:r>
      <w:r w:rsidRPr="00A95218">
        <w:t>”</w:t>
      </w:r>
      <w:r w:rsidRPr="00A95218">
        <w:t>，减少对数字化转型的投入。</w:t>
      </w:r>
    </w:p>
    <w:p w14:paraId="30751257" w14:textId="77777777" w:rsidR="00A95218" w:rsidRPr="00A95218" w:rsidRDefault="00A95218" w:rsidP="00A12D2A">
      <w:pPr>
        <w:ind w:firstLineChars="200" w:firstLine="480"/>
      </w:pPr>
      <w:r w:rsidRPr="00A95218">
        <w:t>（</w:t>
      </w:r>
      <w:r w:rsidRPr="00A95218">
        <w:t>4</w:t>
      </w:r>
      <w:r w:rsidRPr="00A95218">
        <w:t>）企业规模正向调节</w:t>
      </w:r>
      <w:r w:rsidRPr="00A95218">
        <w:t xml:space="preserve"> ROA </w:t>
      </w:r>
      <w:r w:rsidRPr="00A95218">
        <w:t>的中介作用（</w:t>
      </w:r>
      <w:r w:rsidRPr="00A95218">
        <w:t xml:space="preserve">H4 </w:t>
      </w:r>
      <w:r w:rsidRPr="00A95218">
        <w:t>得到支持）。机器学习分组分析进一步揭示，在小企业中高</w:t>
      </w:r>
      <w:r w:rsidRPr="00A95218">
        <w:t xml:space="preserve"> ROA </w:t>
      </w:r>
      <w:r w:rsidRPr="00A95218">
        <w:t>倾向于推动数字化转型，而在大企业中高</w:t>
      </w:r>
      <w:r w:rsidRPr="00A95218">
        <w:t xml:space="preserve"> ROA </w:t>
      </w:r>
      <w:r w:rsidRPr="00A95218">
        <w:t>转为抑制转型，呈现方向异质性。该发现表明企业规模不仅调节了中介效应的强度，还在一定程度上改变了其方向。</w:t>
      </w:r>
    </w:p>
    <w:p w14:paraId="164D73E4" w14:textId="77777777" w:rsidR="00A95218" w:rsidRPr="00A95218" w:rsidRDefault="00A95218" w:rsidP="00A12D2A">
      <w:pPr>
        <w:ind w:firstLineChars="200" w:firstLine="480"/>
      </w:pPr>
      <w:r w:rsidRPr="00A95218">
        <w:t>多项稳健性检验（更换被解释变量、滞后处理、更严格缩尾、无固定效应等）以及基于</w:t>
      </w:r>
      <w:r w:rsidRPr="00A95218">
        <w:t xml:space="preserve"> </w:t>
      </w:r>
      <w:proofErr w:type="spellStart"/>
      <w:r w:rsidRPr="00A95218">
        <w:t>XGBoost</w:t>
      </w:r>
      <w:proofErr w:type="spellEnd"/>
      <w:r w:rsidRPr="00A95218">
        <w:t xml:space="preserve"> </w:t>
      </w:r>
      <w:r w:rsidRPr="00A95218">
        <w:t>和</w:t>
      </w:r>
      <w:r w:rsidRPr="00A95218">
        <w:t xml:space="preserve"> </w:t>
      </w:r>
      <w:proofErr w:type="spellStart"/>
      <w:r w:rsidRPr="00A95218">
        <w:t>TabNet</w:t>
      </w:r>
      <w:proofErr w:type="spellEnd"/>
      <w:r w:rsidRPr="00A95218">
        <w:t xml:space="preserve"> </w:t>
      </w:r>
      <w:r w:rsidRPr="00A95218">
        <w:t>的机器学习补充分析均证实了上述结论的稳健性。</w:t>
      </w:r>
      <w:proofErr w:type="spellStart"/>
      <w:r w:rsidRPr="00A95218">
        <w:t>XGBoost</w:t>
      </w:r>
      <w:proofErr w:type="spellEnd"/>
      <w:r w:rsidRPr="00A95218">
        <w:t xml:space="preserve"> </w:t>
      </w:r>
      <w:r w:rsidRPr="00A95218">
        <w:t>的</w:t>
      </w:r>
      <w:r w:rsidRPr="00A95218">
        <w:t xml:space="preserve"> SHAP </w:t>
      </w:r>
      <w:r w:rsidRPr="00A95218">
        <w:t>分析显示</w:t>
      </w:r>
      <w:r w:rsidRPr="00A95218">
        <w:t xml:space="preserve"> Aggressiveness </w:t>
      </w:r>
      <w:r w:rsidRPr="00A95218">
        <w:t>位列特征重要性首位并呈现负向非线性特征；</w:t>
      </w:r>
      <w:proofErr w:type="spellStart"/>
      <w:r w:rsidRPr="00A95218">
        <w:t>TabNet</w:t>
      </w:r>
      <w:proofErr w:type="spellEnd"/>
      <w:r w:rsidRPr="00A95218">
        <w:t xml:space="preserve"> </w:t>
      </w:r>
      <w:r w:rsidRPr="00A95218">
        <w:t>的特征重要性分析同样将</w:t>
      </w:r>
      <w:r w:rsidRPr="00A95218">
        <w:t xml:space="preserve"> Aggressiveness </w:t>
      </w:r>
      <w:r w:rsidRPr="00A95218">
        <w:t>排在首位。两种高级模型不仅验证了线性回归的主效应和机制，还揭示了潜在的非线性与规模异质性，为理论机制提供了增量洞见。</w:t>
      </w:r>
    </w:p>
    <w:p w14:paraId="3463B4F7" w14:textId="77777777" w:rsidR="00A95218" w:rsidRPr="00A95218" w:rsidRDefault="00A95218" w:rsidP="00A12D2A">
      <w:pPr>
        <w:ind w:firstLineChars="200" w:firstLine="480"/>
      </w:pPr>
      <w:r w:rsidRPr="00A95218">
        <w:rPr>
          <w:b/>
          <w:bCs/>
        </w:rPr>
        <w:t>理论贡献</w:t>
      </w:r>
      <w:r w:rsidRPr="00A95218">
        <w:t>：本文从行为理论和资源基础观视角，揭示了战略激进行为通过盈利能力中介、受企业规模调节的</w:t>
      </w:r>
      <w:r w:rsidRPr="00A95218">
        <w:t>“</w:t>
      </w:r>
      <w:r w:rsidRPr="00A95218">
        <w:t>双刃剑</w:t>
      </w:r>
      <w:r w:rsidRPr="00A95218">
        <w:t>”</w:t>
      </w:r>
      <w:r w:rsidRPr="00A95218">
        <w:t>效应，丰富了战略激进行为与数字化转型关系的理论理解。</w:t>
      </w:r>
    </w:p>
    <w:p w14:paraId="702237FA" w14:textId="77777777" w:rsidR="00A95218" w:rsidRPr="00A95218" w:rsidRDefault="00A95218" w:rsidP="00A12D2A">
      <w:pPr>
        <w:ind w:firstLineChars="200" w:firstLine="480"/>
      </w:pPr>
      <w:r w:rsidRPr="00A95218">
        <w:rPr>
          <w:b/>
          <w:bCs/>
        </w:rPr>
        <w:t>实践启示</w:t>
      </w:r>
      <w:r w:rsidRPr="00A95218">
        <w:t>：企业管理者应警惕战略激进行为可能带来的转型惰性，尤其在高绩效期需保持对数字化的战略投入；大企业可利用资源优势缓解此类负面影响，而小企业则需更注重绩效与转型的平衡配置。</w:t>
      </w:r>
    </w:p>
    <w:p w14:paraId="6BCA6043" w14:textId="77777777" w:rsidR="00A95218" w:rsidRPr="00A95218" w:rsidRDefault="00A95218" w:rsidP="00A12D2A">
      <w:pPr>
        <w:ind w:firstLineChars="200" w:firstLine="480"/>
      </w:pPr>
      <w:r w:rsidRPr="00A95218">
        <w:rPr>
          <w:b/>
          <w:bCs/>
        </w:rPr>
        <w:t>研究局限与展望</w:t>
      </w:r>
      <w:r w:rsidRPr="00A95218">
        <w:t>：本文虽控制了年份固定效应，但未深入探讨行业异质性；未来研究可进一步引入动态面板模型或工具变量法处理潜在内生性问题，并扩展至其他新兴经济体进行跨国比较。</w:t>
      </w:r>
    </w:p>
    <w:p w14:paraId="4DDBE0A7" w14:textId="77777777" w:rsidR="00A95218" w:rsidRPr="00A95218" w:rsidRDefault="00A95218" w:rsidP="00A12D2A">
      <w:pPr>
        <w:ind w:firstLineChars="200" w:firstLine="480"/>
      </w:pPr>
      <w:r w:rsidRPr="00A95218">
        <w:t>综上，本文为理解战略激进行为对企业数字化转型的影响提供了新的经验证据与机制解释，具有重要的理论与实践意义。</w:t>
      </w:r>
    </w:p>
    <w:p w14:paraId="41633ECD" w14:textId="77777777" w:rsidR="00236E61" w:rsidRPr="008804C1" w:rsidRDefault="00236E61"/>
    <w:p w14:paraId="57CB93D3" w14:textId="77777777" w:rsidR="00F2480A" w:rsidRDefault="00F2480A"/>
    <w:p w14:paraId="3016AE2F" w14:textId="77777777" w:rsidR="00A95218" w:rsidRDefault="00A95218"/>
    <w:p w14:paraId="3510D101" w14:textId="77777777" w:rsidR="00A95218" w:rsidRDefault="00A95218"/>
    <w:p w14:paraId="5D85D5A2" w14:textId="77777777" w:rsidR="00A95218" w:rsidRPr="008804C1" w:rsidRDefault="00A95218"/>
    <w:sectPr w:rsidR="00A95218" w:rsidRPr="008804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EEF8C3" w14:textId="77777777" w:rsidR="00F139C8" w:rsidRDefault="00F139C8" w:rsidP="0080529B">
      <w:pPr>
        <w:spacing w:after="0" w:line="240" w:lineRule="auto"/>
      </w:pPr>
      <w:r>
        <w:separator/>
      </w:r>
    </w:p>
  </w:endnote>
  <w:endnote w:type="continuationSeparator" w:id="0">
    <w:p w14:paraId="4AAEC890" w14:textId="77777777" w:rsidR="00F139C8" w:rsidRDefault="00F139C8" w:rsidP="008052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C6C967" w14:textId="77777777" w:rsidR="00F139C8" w:rsidRDefault="00F139C8" w:rsidP="0080529B">
      <w:pPr>
        <w:spacing w:after="0" w:line="240" w:lineRule="auto"/>
      </w:pPr>
      <w:r>
        <w:separator/>
      </w:r>
    </w:p>
  </w:footnote>
  <w:footnote w:type="continuationSeparator" w:id="0">
    <w:p w14:paraId="6E38B9E0" w14:textId="77777777" w:rsidR="00F139C8" w:rsidRDefault="00F139C8" w:rsidP="008052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35B62"/>
    <w:multiLevelType w:val="multilevel"/>
    <w:tmpl w:val="F182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121C2"/>
    <w:multiLevelType w:val="multilevel"/>
    <w:tmpl w:val="AD3A3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FA1A6D"/>
    <w:multiLevelType w:val="multilevel"/>
    <w:tmpl w:val="073E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A1192E"/>
    <w:multiLevelType w:val="multilevel"/>
    <w:tmpl w:val="4A90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A82DC5"/>
    <w:multiLevelType w:val="multilevel"/>
    <w:tmpl w:val="22E2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620610">
    <w:abstractNumId w:val="2"/>
  </w:num>
  <w:num w:numId="2" w16cid:durableId="1461070126">
    <w:abstractNumId w:val="3"/>
  </w:num>
  <w:num w:numId="3" w16cid:durableId="454761529">
    <w:abstractNumId w:val="1"/>
  </w:num>
  <w:num w:numId="4" w16cid:durableId="348609918">
    <w:abstractNumId w:val="4"/>
  </w:num>
  <w:num w:numId="5" w16cid:durableId="715545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80A"/>
    <w:rsid w:val="001A153A"/>
    <w:rsid w:val="001F6028"/>
    <w:rsid w:val="00236E61"/>
    <w:rsid w:val="00360868"/>
    <w:rsid w:val="00407751"/>
    <w:rsid w:val="004955D2"/>
    <w:rsid w:val="004D469A"/>
    <w:rsid w:val="00686978"/>
    <w:rsid w:val="006B5F69"/>
    <w:rsid w:val="00800144"/>
    <w:rsid w:val="0080529B"/>
    <w:rsid w:val="008804C1"/>
    <w:rsid w:val="008D4C84"/>
    <w:rsid w:val="008F74D6"/>
    <w:rsid w:val="009071B3"/>
    <w:rsid w:val="00982C71"/>
    <w:rsid w:val="009A4423"/>
    <w:rsid w:val="00A12D2A"/>
    <w:rsid w:val="00A70993"/>
    <w:rsid w:val="00A95218"/>
    <w:rsid w:val="00AA0E5E"/>
    <w:rsid w:val="00B37727"/>
    <w:rsid w:val="00D250EF"/>
    <w:rsid w:val="00E30BCA"/>
    <w:rsid w:val="00E34061"/>
    <w:rsid w:val="00E40A94"/>
    <w:rsid w:val="00E730E3"/>
    <w:rsid w:val="00E92BDF"/>
    <w:rsid w:val="00F139C8"/>
    <w:rsid w:val="00F2480A"/>
    <w:rsid w:val="00FA78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6F16E"/>
  <w15:chartTrackingRefBased/>
  <w15:docId w15:val="{25B47DDD-B7DD-47C1-823F-4033D5C3C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36E61"/>
    <w:pPr>
      <w:jc w:val="both"/>
    </w:pPr>
  </w:style>
  <w:style w:type="paragraph" w:styleId="1">
    <w:name w:val="heading 1"/>
    <w:basedOn w:val="a"/>
    <w:next w:val="a"/>
    <w:link w:val="10"/>
    <w:uiPriority w:val="9"/>
    <w:qFormat/>
    <w:rsid w:val="00F248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248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2480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2480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2480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2480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2480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2480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2480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480A"/>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F2480A"/>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F2480A"/>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F2480A"/>
    <w:rPr>
      <w:rFonts w:eastAsiaTheme="majorEastAsia" w:cstheme="majorBidi"/>
      <w:i/>
      <w:iCs/>
      <w:color w:val="0F4761" w:themeColor="accent1" w:themeShade="BF"/>
    </w:rPr>
  </w:style>
  <w:style w:type="character" w:customStyle="1" w:styleId="50">
    <w:name w:val="标题 5 字符"/>
    <w:basedOn w:val="a0"/>
    <w:link w:val="5"/>
    <w:uiPriority w:val="9"/>
    <w:semiHidden/>
    <w:rsid w:val="00F2480A"/>
    <w:rPr>
      <w:rFonts w:eastAsiaTheme="majorEastAsia" w:cstheme="majorBidi"/>
      <w:color w:val="0F4761" w:themeColor="accent1" w:themeShade="BF"/>
    </w:rPr>
  </w:style>
  <w:style w:type="character" w:customStyle="1" w:styleId="60">
    <w:name w:val="标题 6 字符"/>
    <w:basedOn w:val="a0"/>
    <w:link w:val="6"/>
    <w:uiPriority w:val="9"/>
    <w:semiHidden/>
    <w:rsid w:val="00F2480A"/>
    <w:rPr>
      <w:rFonts w:eastAsiaTheme="majorEastAsia" w:cstheme="majorBidi"/>
      <w:i/>
      <w:iCs/>
      <w:color w:val="595959" w:themeColor="text1" w:themeTint="A6"/>
    </w:rPr>
  </w:style>
  <w:style w:type="character" w:customStyle="1" w:styleId="70">
    <w:name w:val="标题 7 字符"/>
    <w:basedOn w:val="a0"/>
    <w:link w:val="7"/>
    <w:uiPriority w:val="9"/>
    <w:semiHidden/>
    <w:rsid w:val="00F2480A"/>
    <w:rPr>
      <w:rFonts w:eastAsiaTheme="majorEastAsia" w:cstheme="majorBidi"/>
      <w:color w:val="595959" w:themeColor="text1" w:themeTint="A6"/>
    </w:rPr>
  </w:style>
  <w:style w:type="character" w:customStyle="1" w:styleId="80">
    <w:name w:val="标题 8 字符"/>
    <w:basedOn w:val="a0"/>
    <w:link w:val="8"/>
    <w:uiPriority w:val="9"/>
    <w:semiHidden/>
    <w:rsid w:val="00F2480A"/>
    <w:rPr>
      <w:rFonts w:eastAsiaTheme="majorEastAsia" w:cstheme="majorBidi"/>
      <w:i/>
      <w:iCs/>
      <w:color w:val="272727" w:themeColor="text1" w:themeTint="D8"/>
    </w:rPr>
  </w:style>
  <w:style w:type="character" w:customStyle="1" w:styleId="90">
    <w:name w:val="标题 9 字符"/>
    <w:basedOn w:val="a0"/>
    <w:link w:val="9"/>
    <w:uiPriority w:val="9"/>
    <w:semiHidden/>
    <w:rsid w:val="00F2480A"/>
    <w:rPr>
      <w:rFonts w:eastAsiaTheme="majorEastAsia" w:cstheme="majorBidi"/>
      <w:color w:val="272727" w:themeColor="text1" w:themeTint="D8"/>
    </w:rPr>
  </w:style>
  <w:style w:type="paragraph" w:styleId="a3">
    <w:name w:val="Title"/>
    <w:basedOn w:val="a"/>
    <w:next w:val="a"/>
    <w:link w:val="a4"/>
    <w:uiPriority w:val="10"/>
    <w:qFormat/>
    <w:rsid w:val="00F248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48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480A"/>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F2480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480A"/>
    <w:pPr>
      <w:spacing w:before="160"/>
      <w:jc w:val="center"/>
    </w:pPr>
    <w:rPr>
      <w:i/>
      <w:iCs/>
      <w:color w:val="404040" w:themeColor="text1" w:themeTint="BF"/>
    </w:rPr>
  </w:style>
  <w:style w:type="character" w:customStyle="1" w:styleId="a8">
    <w:name w:val="引用 字符"/>
    <w:basedOn w:val="a0"/>
    <w:link w:val="a7"/>
    <w:uiPriority w:val="29"/>
    <w:rsid w:val="00F2480A"/>
    <w:rPr>
      <w:i/>
      <w:iCs/>
      <w:color w:val="404040" w:themeColor="text1" w:themeTint="BF"/>
    </w:rPr>
  </w:style>
  <w:style w:type="paragraph" w:styleId="a9">
    <w:name w:val="List Paragraph"/>
    <w:basedOn w:val="a"/>
    <w:uiPriority w:val="34"/>
    <w:qFormat/>
    <w:rsid w:val="00F2480A"/>
    <w:pPr>
      <w:ind w:left="720"/>
      <w:contextualSpacing/>
    </w:pPr>
  </w:style>
  <w:style w:type="character" w:styleId="aa">
    <w:name w:val="Intense Emphasis"/>
    <w:basedOn w:val="a0"/>
    <w:uiPriority w:val="21"/>
    <w:qFormat/>
    <w:rsid w:val="00F2480A"/>
    <w:rPr>
      <w:i/>
      <w:iCs/>
      <w:color w:val="0F4761" w:themeColor="accent1" w:themeShade="BF"/>
    </w:rPr>
  </w:style>
  <w:style w:type="paragraph" w:styleId="ab">
    <w:name w:val="Intense Quote"/>
    <w:basedOn w:val="a"/>
    <w:next w:val="a"/>
    <w:link w:val="ac"/>
    <w:uiPriority w:val="30"/>
    <w:qFormat/>
    <w:rsid w:val="00F248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2480A"/>
    <w:rPr>
      <w:i/>
      <w:iCs/>
      <w:color w:val="0F4761" w:themeColor="accent1" w:themeShade="BF"/>
    </w:rPr>
  </w:style>
  <w:style w:type="character" w:styleId="ad">
    <w:name w:val="Intense Reference"/>
    <w:basedOn w:val="a0"/>
    <w:uiPriority w:val="32"/>
    <w:qFormat/>
    <w:rsid w:val="00F2480A"/>
    <w:rPr>
      <w:b/>
      <w:bCs/>
      <w:smallCaps/>
      <w:color w:val="0F4761" w:themeColor="accent1" w:themeShade="BF"/>
      <w:spacing w:val="5"/>
    </w:rPr>
  </w:style>
  <w:style w:type="table" w:styleId="ae">
    <w:name w:val="Table Grid"/>
    <w:basedOn w:val="a1"/>
    <w:uiPriority w:val="39"/>
    <w:rsid w:val="004D46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80529B"/>
    <w:pPr>
      <w:tabs>
        <w:tab w:val="center" w:pos="4680"/>
        <w:tab w:val="right" w:pos="9360"/>
      </w:tabs>
      <w:spacing w:after="0" w:line="240" w:lineRule="auto"/>
    </w:pPr>
  </w:style>
  <w:style w:type="character" w:customStyle="1" w:styleId="af0">
    <w:name w:val="页眉 字符"/>
    <w:basedOn w:val="a0"/>
    <w:link w:val="af"/>
    <w:uiPriority w:val="99"/>
    <w:rsid w:val="0080529B"/>
  </w:style>
  <w:style w:type="paragraph" w:styleId="af1">
    <w:name w:val="footer"/>
    <w:basedOn w:val="a"/>
    <w:link w:val="af2"/>
    <w:uiPriority w:val="99"/>
    <w:unhideWhenUsed/>
    <w:rsid w:val="0080529B"/>
    <w:pPr>
      <w:tabs>
        <w:tab w:val="center" w:pos="4680"/>
        <w:tab w:val="right" w:pos="9360"/>
      </w:tabs>
      <w:spacing w:after="0" w:line="240" w:lineRule="auto"/>
    </w:pPr>
  </w:style>
  <w:style w:type="character" w:customStyle="1" w:styleId="af2">
    <w:name w:val="页脚 字符"/>
    <w:basedOn w:val="a0"/>
    <w:link w:val="af1"/>
    <w:uiPriority w:val="99"/>
    <w:rsid w:val="008052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5DDAE4-9ABC-4082-B575-7F7B40712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5</Pages>
  <Words>633</Words>
  <Characters>3612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宇韬 魏</dc:creator>
  <cp:keywords/>
  <dc:description/>
  <cp:lastModifiedBy>Microsoft Office User</cp:lastModifiedBy>
  <cp:revision>18</cp:revision>
  <dcterms:created xsi:type="dcterms:W3CDTF">2025-12-26T07:59:00Z</dcterms:created>
  <dcterms:modified xsi:type="dcterms:W3CDTF">2026-03-16T10:18:00Z</dcterms:modified>
</cp:coreProperties>
</file>