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F5152">
      <w:pPr>
        <w:tabs>
          <w:tab w:val="left" w:pos="2550"/>
        </w:tabs>
        <w:spacing w:line="312" w:lineRule="auto"/>
        <w:jc w:val="center"/>
        <w:rPr>
          <w:rFonts w:eastAsia="黑体"/>
          <w:b/>
          <w:bCs/>
          <w:sz w:val="32"/>
        </w:rPr>
      </w:pPr>
    </w:p>
    <w:p w14:paraId="126CF7BD">
      <w:pPr>
        <w:tabs>
          <w:tab w:val="left" w:pos="2550"/>
        </w:tabs>
        <w:spacing w:line="312" w:lineRule="auto"/>
        <w:jc w:val="center"/>
        <w:rPr>
          <w:rFonts w:eastAsia="黑体"/>
          <w:b/>
          <w:bCs/>
          <w:sz w:val="32"/>
        </w:rPr>
      </w:pPr>
      <w:r>
        <w:rPr>
          <w:rFonts w:eastAsia="黑体"/>
          <w:b/>
          <w:bCs/>
          <w:sz w:val="32"/>
        </w:rPr>
        <w:drawing>
          <wp:anchor distT="0" distB="0" distL="114300" distR="114300" simplePos="0" relativeHeight="251659264" behindDoc="0" locked="0" layoutInCell="1" allowOverlap="1">
            <wp:simplePos x="0" y="0"/>
            <wp:positionH relativeFrom="column">
              <wp:posOffset>1133475</wp:posOffset>
            </wp:positionH>
            <wp:positionV relativeFrom="paragraph">
              <wp:posOffset>212090</wp:posOffset>
            </wp:positionV>
            <wp:extent cx="3400425" cy="732790"/>
            <wp:effectExtent l="0" t="0" r="0" b="0"/>
            <wp:wrapNone/>
            <wp:docPr id="1"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 descr="杭州师范大学（含英文）4 拷贝"/>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14:paraId="426A467A">
      <w:pPr>
        <w:tabs>
          <w:tab w:val="left" w:pos="2550"/>
        </w:tabs>
        <w:spacing w:line="312" w:lineRule="auto"/>
        <w:jc w:val="center"/>
        <w:rPr>
          <w:rFonts w:eastAsia="黑体"/>
          <w:b/>
          <w:bCs/>
          <w:sz w:val="32"/>
        </w:rPr>
      </w:pPr>
    </w:p>
    <w:p w14:paraId="2683D9FA">
      <w:pPr>
        <w:tabs>
          <w:tab w:val="left" w:pos="2550"/>
        </w:tabs>
        <w:spacing w:line="312" w:lineRule="auto"/>
        <w:jc w:val="center"/>
        <w:rPr>
          <w:rFonts w:eastAsia="黑体"/>
          <w:b/>
          <w:bCs/>
          <w:sz w:val="32"/>
        </w:rPr>
      </w:pPr>
    </w:p>
    <w:p w14:paraId="5AFAEA98">
      <w:pPr>
        <w:tabs>
          <w:tab w:val="left" w:pos="2550"/>
        </w:tabs>
        <w:spacing w:line="312" w:lineRule="auto"/>
        <w:jc w:val="center"/>
        <w:rPr>
          <w:rFonts w:eastAsia="黑体"/>
          <w:b/>
          <w:bCs/>
          <w:sz w:val="52"/>
          <w:szCs w:val="52"/>
        </w:rPr>
      </w:pPr>
      <w:r>
        <w:rPr>
          <w:rFonts w:hint="eastAsia" w:eastAsia="黑体"/>
          <w:b/>
          <w:bCs/>
          <w:sz w:val="52"/>
          <w:szCs w:val="52"/>
        </w:rPr>
        <w:t>本 科 生 毕 业 论 文 正 文</w:t>
      </w:r>
    </w:p>
    <w:p w14:paraId="035A51C2">
      <w:pPr>
        <w:tabs>
          <w:tab w:val="left" w:pos="2550"/>
        </w:tabs>
        <w:spacing w:line="312" w:lineRule="auto"/>
        <w:jc w:val="center"/>
        <w:rPr>
          <w:rFonts w:eastAsia="黑体"/>
          <w:b/>
          <w:bCs/>
          <w:sz w:val="32"/>
        </w:rPr>
      </w:pPr>
    </w:p>
    <w:p w14:paraId="36ECDF3D">
      <w:pPr>
        <w:tabs>
          <w:tab w:val="left" w:pos="2550"/>
        </w:tabs>
        <w:spacing w:line="312" w:lineRule="auto"/>
        <w:jc w:val="center"/>
        <w:rPr>
          <w:rFonts w:eastAsia="楷体"/>
          <w:bCs/>
          <w:sz w:val="32"/>
        </w:rPr>
      </w:pPr>
      <w:r>
        <w:rPr>
          <w:rFonts w:eastAsia="楷体"/>
          <w:bCs/>
          <w:sz w:val="32"/>
        </w:rPr>
        <w:t>（</w:t>
      </w:r>
      <w:r>
        <w:rPr>
          <w:rFonts w:eastAsia="楷体"/>
          <w:bCs/>
          <w:sz w:val="32"/>
          <w:u w:val="single"/>
        </w:rPr>
        <w:t xml:space="preserve"> 202</w:t>
      </w:r>
      <w:r>
        <w:rPr>
          <w:rFonts w:hint="eastAsia" w:eastAsia="楷体"/>
          <w:bCs/>
          <w:sz w:val="32"/>
          <w:u w:val="single"/>
          <w:lang w:val="en-US" w:eastAsia="zh-CN"/>
        </w:rPr>
        <w:t>6</w:t>
      </w:r>
      <w:r>
        <w:rPr>
          <w:rFonts w:eastAsia="楷体"/>
          <w:bCs/>
          <w:sz w:val="32"/>
          <w:u w:val="single"/>
        </w:rPr>
        <w:t xml:space="preserve"> </w:t>
      </w:r>
      <w:r>
        <w:rPr>
          <w:rFonts w:eastAsia="楷体"/>
          <w:bCs/>
          <w:sz w:val="32"/>
        </w:rPr>
        <w:t>届）</w:t>
      </w:r>
    </w:p>
    <w:p w14:paraId="53107CE2">
      <w:pPr>
        <w:tabs>
          <w:tab w:val="left" w:pos="2550"/>
        </w:tabs>
        <w:spacing w:line="312" w:lineRule="auto"/>
        <w:jc w:val="center"/>
        <w:rPr>
          <w:rFonts w:eastAsia="黑体"/>
          <w:b/>
          <w:bCs/>
          <w:sz w:val="32"/>
        </w:rPr>
      </w:pPr>
    </w:p>
    <w:p w14:paraId="36230AFD"/>
    <w:p w14:paraId="033CD22E">
      <w:pPr>
        <w:spacing w:line="240" w:lineRule="exact"/>
        <w:ind w:firstLine="720" w:firstLineChars="400"/>
        <w:rPr>
          <w:sz w:val="18"/>
          <w:szCs w:val="18"/>
        </w:rPr>
      </w:pPr>
    </w:p>
    <w:tbl>
      <w:tblPr>
        <w:tblStyle w:val="16"/>
        <w:tblW w:w="9115" w:type="dxa"/>
        <w:jc w:val="center"/>
        <w:tblLayout w:type="autofit"/>
        <w:tblCellMar>
          <w:top w:w="0" w:type="dxa"/>
          <w:left w:w="108" w:type="dxa"/>
          <w:bottom w:w="0" w:type="dxa"/>
          <w:right w:w="108" w:type="dxa"/>
        </w:tblCellMar>
      </w:tblPr>
      <w:tblGrid>
        <w:gridCol w:w="1865"/>
        <w:gridCol w:w="3522"/>
        <w:gridCol w:w="1417"/>
        <w:gridCol w:w="2311"/>
      </w:tblGrid>
      <w:tr w14:paraId="7B8302AA">
        <w:trPr>
          <w:trHeight w:val="600" w:hRule="atLeast"/>
          <w:jc w:val="center"/>
        </w:trPr>
        <w:tc>
          <w:tcPr>
            <w:tcW w:w="1865" w:type="dxa"/>
            <w:tcBorders>
              <w:top w:val="nil"/>
              <w:left w:val="nil"/>
              <w:bottom w:val="nil"/>
              <w:right w:val="nil"/>
            </w:tcBorders>
            <w:shd w:val="clear" w:color="auto" w:fill="auto"/>
            <w:vAlign w:val="bottom"/>
          </w:tcPr>
          <w:p w14:paraId="68ED7D2B">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论文题目</w:t>
            </w:r>
          </w:p>
        </w:tc>
        <w:tc>
          <w:tcPr>
            <w:tcW w:w="7250" w:type="dxa"/>
            <w:gridSpan w:val="3"/>
            <w:tcBorders>
              <w:top w:val="nil"/>
              <w:left w:val="nil"/>
              <w:bottom w:val="single" w:color="auto" w:sz="4" w:space="0"/>
              <w:right w:val="nil"/>
            </w:tcBorders>
            <w:shd w:val="clear" w:color="auto" w:fill="auto"/>
            <w:vAlign w:val="bottom"/>
          </w:tcPr>
          <w:p w14:paraId="38A3225B">
            <w:pPr>
              <w:tabs>
                <w:tab w:val="left" w:pos="2550"/>
              </w:tabs>
              <w:spacing w:before="0" w:after="0" w:line="312" w:lineRule="auto"/>
              <w:ind w:firstLine="0"/>
              <w:jc w:val="both"/>
              <w:rPr>
                <w:rFonts w:ascii="楷体" w:hAnsi="楷体" w:eastAsia="楷体"/>
                <w:color w:val="000000"/>
                <w:kern w:val="0"/>
                <w:sz w:val="28"/>
                <w:szCs w:val="28"/>
              </w:rPr>
            </w:pPr>
            <w:r>
              <w:rPr>
                <w:rFonts w:hint="eastAsia" w:ascii="楷体" w:hAnsi="楷体" w:eastAsia="楷体" w:cs="楷体"/>
                <w:sz w:val="28"/>
                <w:szCs w:val="28"/>
              </w:rPr>
              <w:t>基于数据挖掘的上市公司财政补贴与高管超额薪酬研究</w:t>
            </w:r>
          </w:p>
        </w:tc>
      </w:tr>
      <w:tr w14:paraId="78CFF492">
        <w:trPr>
          <w:trHeight w:val="585" w:hRule="atLeast"/>
          <w:jc w:val="center"/>
        </w:trPr>
        <w:tc>
          <w:tcPr>
            <w:tcW w:w="1865" w:type="dxa"/>
            <w:tcBorders>
              <w:top w:val="nil"/>
              <w:left w:val="nil"/>
              <w:bottom w:val="nil"/>
              <w:right w:val="nil"/>
            </w:tcBorders>
            <w:shd w:val="clear" w:color="auto" w:fill="auto"/>
            <w:vAlign w:val="bottom"/>
          </w:tcPr>
          <w:p w14:paraId="1A62D773">
            <w:pPr>
              <w:widowControl/>
              <w:spacing w:line="340" w:lineRule="exact"/>
              <w:jc w:val="center"/>
              <w:rPr>
                <w:rFonts w:ascii="楷体_GB2312" w:hAnsi="宋体" w:eastAsia="楷体_GB2312" w:cs="宋体"/>
                <w:color w:val="000000"/>
                <w:kern w:val="0"/>
                <w:sz w:val="30"/>
                <w:szCs w:val="30"/>
              </w:rPr>
            </w:pPr>
          </w:p>
        </w:tc>
        <w:tc>
          <w:tcPr>
            <w:tcW w:w="7250" w:type="dxa"/>
            <w:gridSpan w:val="3"/>
            <w:tcBorders>
              <w:top w:val="single" w:color="auto" w:sz="4" w:space="0"/>
              <w:left w:val="nil"/>
              <w:bottom w:val="single" w:color="auto" w:sz="4" w:space="0"/>
              <w:right w:val="nil"/>
            </w:tcBorders>
            <w:shd w:val="clear" w:color="auto" w:fill="auto"/>
            <w:vAlign w:val="bottom"/>
          </w:tcPr>
          <w:p w14:paraId="2F02FF0B">
            <w:pPr>
              <w:widowControl/>
              <w:rPr>
                <w:rFonts w:ascii="楷体" w:hAnsi="楷体" w:eastAsia="楷体"/>
                <w:color w:val="000000"/>
                <w:kern w:val="0"/>
                <w:sz w:val="28"/>
                <w:szCs w:val="28"/>
              </w:rPr>
            </w:pPr>
          </w:p>
        </w:tc>
      </w:tr>
      <w:tr w14:paraId="2C7EB046">
        <w:trPr>
          <w:trHeight w:val="1270" w:hRule="atLeast"/>
          <w:jc w:val="center"/>
        </w:trPr>
        <w:tc>
          <w:tcPr>
            <w:tcW w:w="9115" w:type="dxa"/>
            <w:gridSpan w:val="4"/>
            <w:tcBorders>
              <w:top w:val="nil"/>
              <w:left w:val="nil"/>
              <w:right w:val="nil"/>
            </w:tcBorders>
            <w:shd w:val="clear" w:color="auto" w:fill="auto"/>
            <w:noWrap/>
            <w:vAlign w:val="bottom"/>
          </w:tcPr>
          <w:p w14:paraId="3B76ED52">
            <w:pPr>
              <w:widowControl/>
              <w:spacing w:line="340" w:lineRule="exact"/>
              <w:jc w:val="center"/>
              <w:rPr>
                <w:rFonts w:ascii="宋体" w:hAnsi="宋体" w:cs="宋体"/>
                <w:color w:val="000000"/>
                <w:kern w:val="0"/>
                <w:sz w:val="22"/>
                <w:szCs w:val="22"/>
              </w:rPr>
            </w:pPr>
          </w:p>
        </w:tc>
      </w:tr>
      <w:tr w14:paraId="7743DA11">
        <w:trPr>
          <w:trHeight w:val="600" w:hRule="atLeast"/>
          <w:jc w:val="center"/>
        </w:trPr>
        <w:tc>
          <w:tcPr>
            <w:tcW w:w="1865" w:type="dxa"/>
            <w:tcBorders>
              <w:top w:val="nil"/>
              <w:left w:val="nil"/>
              <w:bottom w:val="nil"/>
              <w:right w:val="nil"/>
            </w:tcBorders>
            <w:shd w:val="clear" w:color="auto" w:fill="auto"/>
            <w:vAlign w:val="bottom"/>
          </w:tcPr>
          <w:p w14:paraId="197DC710">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学生姓名</w:t>
            </w:r>
          </w:p>
        </w:tc>
        <w:tc>
          <w:tcPr>
            <w:tcW w:w="3522" w:type="dxa"/>
            <w:tcBorders>
              <w:top w:val="nil"/>
              <w:left w:val="nil"/>
              <w:bottom w:val="single" w:color="auto" w:sz="4" w:space="0"/>
              <w:right w:val="nil"/>
            </w:tcBorders>
            <w:shd w:val="clear" w:color="auto" w:fill="auto"/>
            <w:noWrap/>
            <w:vAlign w:val="bottom"/>
          </w:tcPr>
          <w:p w14:paraId="336BFDB6">
            <w:pPr>
              <w:widowControl/>
              <w:jc w:val="center"/>
              <w:rPr>
                <w:rFonts w:hint="eastAsia" w:ascii="楷体" w:hAnsi="楷体" w:eastAsia="楷体" w:cs="宋体"/>
                <w:color w:val="000000"/>
                <w:kern w:val="0"/>
                <w:sz w:val="24"/>
                <w:lang w:val="en-US" w:eastAsia="zh-CN"/>
              </w:rPr>
            </w:pPr>
            <w:r>
              <w:rPr>
                <w:rFonts w:hint="eastAsia" w:ascii="楷体" w:hAnsi="楷体" w:eastAsia="楷体" w:cs="宋体"/>
                <w:color w:val="000000"/>
                <w:kern w:val="0"/>
                <w:sz w:val="24"/>
                <w:lang w:val="en-US" w:eastAsia="zh-CN"/>
              </w:rPr>
              <w:t>彭晓俞</w:t>
            </w:r>
          </w:p>
        </w:tc>
        <w:tc>
          <w:tcPr>
            <w:tcW w:w="1417" w:type="dxa"/>
            <w:tcBorders>
              <w:top w:val="nil"/>
              <w:left w:val="nil"/>
              <w:bottom w:val="nil"/>
              <w:right w:val="nil"/>
            </w:tcBorders>
            <w:shd w:val="clear" w:color="auto" w:fill="auto"/>
            <w:vAlign w:val="bottom"/>
          </w:tcPr>
          <w:p w14:paraId="3E401DC9">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学 号</w:t>
            </w:r>
          </w:p>
        </w:tc>
        <w:tc>
          <w:tcPr>
            <w:tcW w:w="2311" w:type="dxa"/>
            <w:tcBorders>
              <w:top w:val="nil"/>
              <w:left w:val="nil"/>
              <w:bottom w:val="single" w:color="auto" w:sz="4" w:space="0"/>
              <w:right w:val="nil"/>
            </w:tcBorders>
            <w:shd w:val="clear" w:color="auto" w:fill="auto"/>
            <w:noWrap/>
            <w:vAlign w:val="bottom"/>
          </w:tcPr>
          <w:p w14:paraId="202F0166">
            <w:pPr>
              <w:widowControl/>
              <w:jc w:val="center"/>
              <w:rPr>
                <w:rFonts w:hint="default"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2022212208011</w:t>
            </w:r>
          </w:p>
        </w:tc>
      </w:tr>
      <w:tr w14:paraId="27993B4E">
        <w:trPr>
          <w:trHeight w:val="600" w:hRule="atLeast"/>
          <w:jc w:val="center"/>
        </w:trPr>
        <w:tc>
          <w:tcPr>
            <w:tcW w:w="1865" w:type="dxa"/>
            <w:tcBorders>
              <w:top w:val="nil"/>
              <w:left w:val="nil"/>
              <w:bottom w:val="nil"/>
              <w:right w:val="nil"/>
            </w:tcBorders>
            <w:shd w:val="clear" w:color="auto" w:fill="auto"/>
            <w:vAlign w:val="bottom"/>
          </w:tcPr>
          <w:p w14:paraId="68FC7D46">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专    业</w:t>
            </w:r>
          </w:p>
        </w:tc>
        <w:tc>
          <w:tcPr>
            <w:tcW w:w="3522" w:type="dxa"/>
            <w:tcBorders>
              <w:top w:val="single" w:color="auto" w:sz="4" w:space="0"/>
              <w:left w:val="nil"/>
              <w:bottom w:val="single" w:color="auto" w:sz="4" w:space="0"/>
              <w:right w:val="nil"/>
            </w:tcBorders>
            <w:shd w:val="clear" w:color="auto" w:fill="auto"/>
            <w:vAlign w:val="bottom"/>
          </w:tcPr>
          <w:p w14:paraId="1CBFFE76">
            <w:pPr>
              <w:jc w:val="center"/>
              <w:rPr>
                <w:rFonts w:hint="default" w:ascii="楷体" w:hAnsi="楷体" w:eastAsia="楷体"/>
                <w:sz w:val="24"/>
                <w:lang w:val="en-US" w:eastAsia="zh-CN"/>
              </w:rPr>
            </w:pPr>
            <w:r>
              <w:rPr>
                <w:rFonts w:hint="eastAsia" w:ascii="楷体" w:hAnsi="楷体" w:eastAsia="楷体"/>
                <w:sz w:val="24"/>
                <w:lang w:val="en-US" w:eastAsia="zh-CN"/>
              </w:rPr>
              <w:t>计算机科学与技术（金融信息服务）</w:t>
            </w:r>
          </w:p>
        </w:tc>
        <w:tc>
          <w:tcPr>
            <w:tcW w:w="1417" w:type="dxa"/>
            <w:tcBorders>
              <w:top w:val="nil"/>
              <w:left w:val="nil"/>
              <w:bottom w:val="nil"/>
              <w:right w:val="nil"/>
            </w:tcBorders>
            <w:shd w:val="clear" w:color="auto" w:fill="auto"/>
            <w:vAlign w:val="bottom"/>
          </w:tcPr>
          <w:p w14:paraId="1D11DEB8">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班 级</w:t>
            </w:r>
          </w:p>
        </w:tc>
        <w:tc>
          <w:tcPr>
            <w:tcW w:w="2311" w:type="dxa"/>
            <w:tcBorders>
              <w:top w:val="single" w:color="auto" w:sz="4" w:space="0"/>
              <w:left w:val="nil"/>
              <w:bottom w:val="single" w:color="auto" w:sz="4" w:space="0"/>
              <w:right w:val="nil"/>
            </w:tcBorders>
            <w:shd w:val="clear" w:color="auto" w:fill="auto"/>
            <w:noWrap/>
            <w:vAlign w:val="bottom"/>
          </w:tcPr>
          <w:p w14:paraId="261F7C25">
            <w:pPr>
              <w:widowControl/>
              <w:jc w:val="center"/>
              <w:rPr>
                <w:rFonts w:hint="default"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计算机（金融）223</w:t>
            </w:r>
          </w:p>
        </w:tc>
      </w:tr>
      <w:tr w14:paraId="7BCCD4B5">
        <w:trPr>
          <w:trHeight w:val="600" w:hRule="atLeast"/>
          <w:jc w:val="center"/>
        </w:trPr>
        <w:tc>
          <w:tcPr>
            <w:tcW w:w="1865" w:type="dxa"/>
            <w:tcBorders>
              <w:top w:val="nil"/>
              <w:left w:val="nil"/>
              <w:bottom w:val="nil"/>
              <w:right w:val="nil"/>
            </w:tcBorders>
            <w:shd w:val="clear" w:color="auto" w:fill="auto"/>
            <w:vAlign w:val="bottom"/>
          </w:tcPr>
          <w:p w14:paraId="01CBF7D2">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指导教师</w:t>
            </w:r>
          </w:p>
        </w:tc>
        <w:tc>
          <w:tcPr>
            <w:tcW w:w="3522" w:type="dxa"/>
            <w:tcBorders>
              <w:top w:val="single" w:color="auto" w:sz="4" w:space="0"/>
              <w:left w:val="nil"/>
              <w:bottom w:val="single" w:color="auto" w:sz="4" w:space="0"/>
              <w:right w:val="nil"/>
            </w:tcBorders>
            <w:shd w:val="clear" w:color="auto" w:fill="auto"/>
            <w:vAlign w:val="bottom"/>
          </w:tcPr>
          <w:p w14:paraId="51F31638">
            <w:pPr>
              <w:widowControl/>
              <w:jc w:val="center"/>
              <w:rPr>
                <w:rFonts w:hint="eastAsia" w:ascii="楷体" w:hAnsi="楷体" w:eastAsia="楷体" w:cs="宋体"/>
                <w:color w:val="000000"/>
                <w:kern w:val="0"/>
                <w:sz w:val="24"/>
                <w:lang w:val="en-US" w:eastAsia="zh-CN"/>
              </w:rPr>
            </w:pPr>
            <w:r>
              <w:rPr>
                <w:rFonts w:hint="eastAsia" w:ascii="楷体" w:hAnsi="楷体" w:eastAsia="楷体" w:cs="宋体"/>
                <w:color w:val="000000"/>
                <w:kern w:val="0"/>
                <w:sz w:val="24"/>
                <w:lang w:val="en-US" w:eastAsia="zh-CN"/>
              </w:rPr>
              <w:t>周一真</w:t>
            </w:r>
          </w:p>
        </w:tc>
        <w:tc>
          <w:tcPr>
            <w:tcW w:w="1417" w:type="dxa"/>
            <w:tcBorders>
              <w:top w:val="nil"/>
              <w:left w:val="nil"/>
              <w:bottom w:val="nil"/>
              <w:right w:val="nil"/>
            </w:tcBorders>
            <w:shd w:val="clear" w:color="auto" w:fill="auto"/>
            <w:vAlign w:val="bottom"/>
          </w:tcPr>
          <w:p w14:paraId="0612A147">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职 称</w:t>
            </w:r>
          </w:p>
        </w:tc>
        <w:tc>
          <w:tcPr>
            <w:tcW w:w="2311" w:type="dxa"/>
            <w:tcBorders>
              <w:top w:val="single" w:color="auto" w:sz="4" w:space="0"/>
              <w:left w:val="nil"/>
              <w:bottom w:val="single" w:color="auto" w:sz="4" w:space="0"/>
              <w:right w:val="nil"/>
            </w:tcBorders>
            <w:shd w:val="clear" w:color="auto" w:fill="auto"/>
            <w:noWrap/>
            <w:vAlign w:val="bottom"/>
          </w:tcPr>
          <w:p w14:paraId="44187DFC">
            <w:pPr>
              <w:widowControl/>
              <w:jc w:val="center"/>
              <w:rPr>
                <w:rFonts w:hint="eastAsia"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讲师</w:t>
            </w:r>
          </w:p>
        </w:tc>
      </w:tr>
    </w:tbl>
    <w:p w14:paraId="0144F7C0">
      <w:pPr>
        <w:spacing w:line="380" w:lineRule="exact"/>
        <w:ind w:firstLine="1280" w:firstLineChars="400"/>
        <w:rPr>
          <w:sz w:val="32"/>
        </w:rPr>
      </w:pPr>
    </w:p>
    <w:p w14:paraId="214A5E64">
      <w:pPr>
        <w:spacing w:line="380" w:lineRule="exact"/>
        <w:ind w:firstLine="1280" w:firstLineChars="400"/>
        <w:rPr>
          <w:sz w:val="32"/>
        </w:rPr>
      </w:pPr>
    </w:p>
    <w:p w14:paraId="3E83AF98">
      <w:pPr>
        <w:spacing w:line="360" w:lineRule="auto"/>
        <w:ind w:firstLine="1280" w:firstLineChars="400"/>
        <w:rPr>
          <w:sz w:val="32"/>
        </w:rPr>
      </w:pPr>
    </w:p>
    <w:p w14:paraId="67CEF765">
      <w:pPr>
        <w:tabs>
          <w:tab w:val="left" w:pos="2550"/>
        </w:tabs>
        <w:spacing w:line="312" w:lineRule="auto"/>
        <w:jc w:val="center"/>
        <w:rPr>
          <w:rFonts w:eastAsia="黑体"/>
          <w:b/>
          <w:bCs/>
          <w:sz w:val="32"/>
        </w:rPr>
      </w:pPr>
    </w:p>
    <w:p w14:paraId="74D44582">
      <w:pPr>
        <w:tabs>
          <w:tab w:val="left" w:pos="2550"/>
        </w:tabs>
        <w:spacing w:line="312" w:lineRule="auto"/>
        <w:jc w:val="center"/>
        <w:rPr>
          <w:rFonts w:eastAsia="黑体"/>
          <w:b/>
          <w:bCs/>
          <w:sz w:val="32"/>
        </w:rPr>
      </w:pPr>
    </w:p>
    <w:p w14:paraId="01F9866D">
      <w:pPr>
        <w:tabs>
          <w:tab w:val="left" w:pos="2550"/>
        </w:tabs>
        <w:spacing w:line="312" w:lineRule="auto"/>
        <w:jc w:val="center"/>
        <w:rPr>
          <w:rFonts w:eastAsia="黑体"/>
          <w:b/>
          <w:bCs/>
          <w:sz w:val="32"/>
        </w:rPr>
      </w:pPr>
    </w:p>
    <w:p w14:paraId="7CE981BB">
      <w:pPr>
        <w:jc w:val="center"/>
        <w:rPr>
          <w:rFonts w:ascii="仿宋" w:hAnsi="仿宋" w:eastAsia="仿宋"/>
          <w:b/>
          <w:bCs/>
          <w:sz w:val="32"/>
        </w:rPr>
      </w:pPr>
      <w:r>
        <w:rPr>
          <w:rFonts w:hint="eastAsia" w:ascii="仿宋" w:hAnsi="仿宋" w:eastAsia="仿宋"/>
          <w:b/>
          <w:bCs/>
          <w:sz w:val="32"/>
        </w:rPr>
        <w:t>信息科学与技术学院</w:t>
      </w:r>
    </w:p>
    <w:p w14:paraId="79DBC083">
      <w:pPr>
        <w:tabs>
          <w:tab w:val="left" w:pos="2550"/>
        </w:tabs>
        <w:spacing w:line="312" w:lineRule="auto"/>
        <w:jc w:val="center"/>
        <w:rPr>
          <w:rFonts w:ascii="华文楷体" w:hAnsi="华文楷体" w:eastAsia="华文楷体"/>
          <w:b/>
          <w:bCs/>
          <w:sz w:val="32"/>
        </w:rPr>
        <w:sectPr>
          <w:headerReference r:id="rId3" w:type="default"/>
          <w:footerReference r:id="rId4" w:type="even"/>
          <w:pgSz w:w="11906" w:h="16838"/>
          <w:pgMar w:top="1134" w:right="1134" w:bottom="1134" w:left="1701" w:header="737" w:footer="624" w:gutter="0"/>
          <w:pgNumType w:start="1"/>
          <w:cols w:space="425" w:num="1"/>
          <w:docGrid w:type="lines" w:linePitch="312" w:charSpace="0"/>
        </w:sectPr>
      </w:pPr>
    </w:p>
    <w:p w14:paraId="3EFFFCE3">
      <w:pPr>
        <w:tabs>
          <w:tab w:val="left" w:pos="2550"/>
        </w:tabs>
        <w:rPr>
          <w:rFonts w:ascii="华文楷体" w:hAnsi="华文楷体" w:eastAsia="华文楷体"/>
          <w:b/>
          <w:bCs/>
          <w:szCs w:val="21"/>
        </w:rPr>
      </w:pPr>
    </w:p>
    <w:p w14:paraId="1AD6F66E">
      <w:pPr>
        <w:tabs>
          <w:tab w:val="left" w:pos="2550"/>
        </w:tabs>
        <w:spacing w:before="0" w:after="0" w:line="312" w:lineRule="auto"/>
        <w:ind w:firstLine="0"/>
        <w:jc w:val="center"/>
        <w:rPr>
          <w:rFonts w:eastAsia="黑体"/>
          <w:bCs/>
          <w:sz w:val="32"/>
        </w:rPr>
      </w:pPr>
      <w:r>
        <w:rPr>
          <w:rFonts w:ascii="黑体" w:hAnsi="黑体" w:eastAsia="黑体"/>
          <w:sz w:val="32"/>
        </w:rPr>
        <w:t>基于数据挖掘的上市公司财政补贴</w:t>
      </w:r>
      <w:r>
        <w:rPr>
          <w:rFonts w:ascii="黑体" w:hAnsi="黑体" w:eastAsia="黑体"/>
          <w:sz w:val="32"/>
        </w:rPr>
        <w:br w:type="textWrapping"/>
      </w:r>
      <w:r>
        <w:rPr>
          <w:rFonts w:ascii="黑体" w:hAnsi="黑体" w:eastAsia="黑体"/>
          <w:sz w:val="32"/>
        </w:rPr>
        <w:t>与高管超额薪酬研究</w:t>
      </w:r>
    </w:p>
    <w:p w14:paraId="3C63A0C7">
      <w:pPr>
        <w:tabs>
          <w:tab w:val="left" w:pos="2550"/>
        </w:tabs>
        <w:jc w:val="center"/>
        <w:rPr>
          <w:rFonts w:ascii="宋体" w:hAnsi="宋体"/>
          <w:b/>
          <w:bCs/>
          <w:szCs w:val="21"/>
        </w:rPr>
      </w:pPr>
    </w:p>
    <w:p w14:paraId="18B2E120">
      <w:pPr>
        <w:tabs>
          <w:tab w:val="left" w:pos="2550"/>
        </w:tabs>
        <w:spacing w:before="0" w:after="0" w:line="312" w:lineRule="auto"/>
        <w:ind w:firstLine="0"/>
        <w:jc w:val="center"/>
        <w:rPr>
          <w:rFonts w:eastAsia="黑体"/>
          <w:bCs/>
          <w:sz w:val="28"/>
          <w:szCs w:val="28"/>
        </w:rPr>
      </w:pPr>
      <w:bookmarkStart w:id="0" w:name="_Toc105491688"/>
      <w:r>
        <w:rPr>
          <w:rFonts w:ascii="黑体" w:hAnsi="黑体" w:eastAsia="黑体"/>
          <w:sz w:val="28"/>
        </w:rPr>
        <w:t>摘  要</w:t>
      </w:r>
    </w:p>
    <w:p w14:paraId="12CF6A47">
      <w:pPr>
        <w:tabs>
          <w:tab w:val="left" w:pos="2550"/>
        </w:tabs>
        <w:jc w:val="center"/>
        <w:rPr>
          <w:rFonts w:ascii="宋体" w:hAnsi="宋体"/>
          <w:bCs/>
          <w:szCs w:val="21"/>
        </w:rPr>
      </w:pPr>
    </w:p>
    <w:p w14:paraId="5F218DA1">
      <w:pPr>
        <w:keepNext w:val="0"/>
        <w:keepLines w:val="0"/>
        <w:pageBreakBefore w:val="0"/>
        <w:widowControl w:val="0"/>
        <w:kinsoku/>
        <w:wordWrap/>
        <w:overflowPunct/>
        <w:topLinePunct w:val="0"/>
        <w:autoSpaceDE/>
        <w:autoSpaceDN/>
        <w:bidi w:val="0"/>
        <w:adjustRightInd/>
        <w:snapToGrid/>
        <w:spacing w:before="0" w:after="0" w:line="312" w:lineRule="auto"/>
        <w:ind w:firstLine="357"/>
        <w:jc w:val="both"/>
        <w:textAlignment w:val="auto"/>
        <w:rPr>
          <w:rFonts w:hint="eastAsia" w:ascii="宋体" w:hAnsi="宋体" w:eastAsia="宋体" w:cs="宋体"/>
          <w:sz w:val="21"/>
        </w:rPr>
      </w:pPr>
      <w:r>
        <w:rPr>
          <w:rFonts w:hint="eastAsia" w:ascii="宋体" w:hAnsi="宋体" w:eastAsia="宋体" w:cs="宋体"/>
          <w:sz w:val="21"/>
        </w:rPr>
        <w:t>本文以 2003—2024 年沪深 A 股非金融上市公司为研究样本，将基准回归限定在上一年已获财政补贴的公司年度，聚焦财政补贴强度与高管超额薪酬的关系展开实证分析。研究综合运用 OLS 回归、</w:t>
      </w:r>
      <w:r>
        <w:rPr>
          <w:rFonts w:hint="default" w:ascii="Times New Roman Regular" w:hAnsi="Times New Roman Regular" w:eastAsia="宋体" w:cs="Times New Roman Regular"/>
          <w:sz w:val="21"/>
        </w:rPr>
        <w:t>Heckman</w:t>
      </w:r>
      <w:r>
        <w:rPr>
          <w:rFonts w:hint="eastAsia" w:ascii="宋体" w:hAnsi="宋体" w:eastAsia="宋体" w:cs="宋体"/>
          <w:sz w:val="21"/>
        </w:rPr>
        <w:t> 校正、事件动态检验等传统计量方法，深入剖析二者关联的稳健性与异质性特征；同时引入随机森林、</w:t>
      </w:r>
      <w:r>
        <w:rPr>
          <w:rFonts w:hint="default" w:ascii="Times New Roman Regular" w:hAnsi="Times New Roman Regular" w:eastAsia="宋体" w:cs="Times New Roman Regular"/>
          <w:sz w:val="21"/>
        </w:rPr>
        <w:t>Lasso </w:t>
      </w:r>
      <w:r>
        <w:rPr>
          <w:rFonts w:hint="eastAsia" w:ascii="宋体" w:hAnsi="宋体" w:eastAsia="宋体" w:cs="宋体"/>
          <w:sz w:val="21"/>
        </w:rPr>
        <w:t>回归、</w:t>
      </w:r>
      <w:r>
        <w:rPr>
          <w:rFonts w:hint="default" w:ascii="Times New Roman Regular" w:hAnsi="Times New Roman Regular" w:eastAsia="宋体" w:cs="Times New Roman Regular"/>
          <w:sz w:val="21"/>
        </w:rPr>
        <w:t>XGBoost </w:t>
      </w:r>
      <w:r>
        <w:rPr>
          <w:rFonts w:hint="eastAsia" w:ascii="宋体" w:hAnsi="宋体" w:eastAsia="宋体" w:cs="宋体"/>
          <w:sz w:val="21"/>
        </w:rPr>
        <w:t>及 </w:t>
      </w:r>
      <w:r>
        <w:rPr>
          <w:rFonts w:hint="default" w:ascii="Times New Roman Regular" w:hAnsi="Times New Roman Regular" w:eastAsia="宋体" w:cs="Times New Roman Regular"/>
          <w:sz w:val="21"/>
        </w:rPr>
        <w:t>SHAP</w:t>
      </w:r>
      <w:r>
        <w:rPr>
          <w:rFonts w:hint="eastAsia" w:ascii="宋体" w:hAnsi="宋体" w:eastAsia="宋体" w:cs="宋体"/>
          <w:sz w:val="21"/>
        </w:rPr>
        <w:t> 解释等数据挖掘技术，对基准回归结论进行交叉验证与补充分析。结果显示，滞后一期正补助对数系数显著为正，表明财政补贴强度对高管超额薪酬具有正向驱动作用。加入行业 × 年份固定效应、缩短样本期、仅保留制造业样本，并通过 </w:t>
      </w:r>
      <w:r>
        <w:rPr>
          <w:rFonts w:hint="default" w:ascii="Times New Roman Regular" w:hAnsi="Times New Roman Regular" w:eastAsia="宋体" w:cs="Times New Roman Regular"/>
          <w:sz w:val="21"/>
        </w:rPr>
        <w:t>Heckman</w:t>
      </w:r>
      <w:r>
        <w:rPr>
          <w:rFonts w:hint="eastAsia" w:ascii="宋体" w:hAnsi="宋体" w:eastAsia="宋体" w:cs="宋体"/>
          <w:sz w:val="21"/>
        </w:rPr>
        <w:t> 校正与事件动态检验后，核心结论方向保持一致。异质性分析进一步发现，这一关联在民营企业与非管制行业中表现更为显著，管理层权力可能参与传导但经济幅度较小。数据挖掘技术的补充验证结果表明，财政补贴与高管超额薪酬之间存在较为一致的条件相关关系，不仅强化了基准回归结论的可靠性，也从非线性与特征重要性视角揭示了二者关</w:t>
      </w:r>
      <w:bookmarkStart w:id="105" w:name="_GoBack"/>
      <w:bookmarkEnd w:id="105"/>
      <w:r>
        <w:rPr>
          <w:rFonts w:hint="eastAsia" w:ascii="宋体" w:hAnsi="宋体" w:eastAsia="宋体" w:cs="宋体"/>
          <w:sz w:val="21"/>
        </w:rPr>
        <w:t xml:space="preserve">联的潜在逻辑。本文的研究结论丰富了财政补贴经济后果与高管薪酬激励的相关研究，为企业优化薪酬激励机制、政府制定财政补贴政策提供了微观经验依据。 </w:t>
      </w:r>
    </w:p>
    <w:p w14:paraId="7DD63B8C">
      <w:pPr>
        <w:spacing w:before="0" w:after="0" w:line="240" w:lineRule="auto"/>
        <w:ind w:firstLine="0"/>
        <w:jc w:val="left"/>
      </w:pPr>
    </w:p>
    <w:p w14:paraId="774EE962">
      <w:pPr>
        <w:spacing w:before="0" w:after="0" w:line="312" w:lineRule="auto"/>
        <w:ind w:left="960" w:hanging="960"/>
        <w:jc w:val="left"/>
      </w:pPr>
      <w:r>
        <w:rPr>
          <w:rFonts w:ascii="黑体" w:hAnsi="黑体" w:eastAsia="黑体"/>
          <w:sz w:val="21"/>
        </w:rPr>
        <w:t>关键词：</w:t>
      </w:r>
      <w:r>
        <w:rPr>
          <w:rFonts w:ascii="Times New Roman" w:hAnsi="Times New Roman" w:eastAsia="宋体"/>
          <w:sz w:val="21"/>
        </w:rPr>
        <w:t>财政补贴，高管超额薪酬，管理层权力，中介效应，数据挖掘</w:t>
      </w:r>
    </w:p>
    <w:p w14:paraId="66377E5B">
      <w:pPr>
        <w:pageBreakBefore/>
        <w:spacing w:before="0" w:after="0" w:line="240" w:lineRule="auto"/>
        <w:ind w:firstLine="0"/>
        <w:jc w:val="center"/>
      </w:pPr>
    </w:p>
    <w:p w14:paraId="635534C3">
      <w:pPr>
        <w:spacing w:before="0" w:after="0" w:line="240" w:lineRule="auto"/>
        <w:ind w:firstLine="0"/>
        <w:jc w:val="center"/>
      </w:pPr>
    </w:p>
    <w:p w14:paraId="637AA47C">
      <w:pPr>
        <w:spacing w:before="0" w:after="0" w:line="240" w:lineRule="auto"/>
        <w:ind w:firstLine="0"/>
        <w:jc w:val="left"/>
      </w:pPr>
    </w:p>
    <w:p w14:paraId="5F4298BE">
      <w:pPr>
        <w:pageBreakBefore w:val="0"/>
        <w:spacing w:before="0" w:after="0" w:line="312" w:lineRule="auto"/>
        <w:ind w:firstLine="0"/>
        <w:jc w:val="center"/>
      </w:pPr>
      <w:r>
        <w:rPr>
          <w:rFonts w:ascii="Times New Roman" w:hAnsi="Times New Roman" w:eastAsia="Times New Roman"/>
          <w:b/>
          <w:sz w:val="32"/>
        </w:rPr>
        <w:t>RESEARCH ON FISCAL SUBSIDIES AND EXECUTIVE</w:t>
      </w:r>
    </w:p>
    <w:p w14:paraId="1FEA0598">
      <w:pPr>
        <w:spacing w:before="0" w:after="0" w:line="312" w:lineRule="auto"/>
        <w:ind w:firstLine="0"/>
        <w:jc w:val="center"/>
      </w:pPr>
      <w:r>
        <w:rPr>
          <w:rFonts w:ascii="Times New Roman" w:hAnsi="Times New Roman" w:eastAsia="Times New Roman"/>
          <w:b/>
          <w:sz w:val="32"/>
        </w:rPr>
        <w:t>EXCESS COMPENSATION OF LISTED COMPANIES</w:t>
      </w:r>
    </w:p>
    <w:p w14:paraId="260082CD">
      <w:pPr>
        <w:spacing w:before="0" w:after="0" w:line="312" w:lineRule="auto"/>
        <w:ind w:firstLine="0"/>
        <w:jc w:val="center"/>
      </w:pPr>
      <w:r>
        <w:rPr>
          <w:rFonts w:ascii="Times New Roman" w:hAnsi="Times New Roman" w:eastAsia="Times New Roman"/>
          <w:b/>
          <w:sz w:val="32"/>
        </w:rPr>
        <w:t>BASED ON DATA MINING</w:t>
      </w:r>
    </w:p>
    <w:p w14:paraId="6888B71E">
      <w:pPr>
        <w:spacing w:before="0" w:after="0" w:line="240" w:lineRule="auto"/>
        <w:ind w:firstLine="0"/>
        <w:jc w:val="center"/>
      </w:pPr>
    </w:p>
    <w:p w14:paraId="78C2B9F7">
      <w:pPr>
        <w:spacing w:before="0" w:after="0" w:line="312" w:lineRule="auto"/>
        <w:ind w:firstLine="0"/>
        <w:jc w:val="center"/>
      </w:pPr>
      <w:r>
        <w:rPr>
          <w:rFonts w:ascii="Times New Roman" w:hAnsi="Times New Roman" w:eastAsia="Times New Roman"/>
          <w:b/>
          <w:sz w:val="28"/>
        </w:rPr>
        <w:t>ABSTRACT</w:t>
      </w:r>
    </w:p>
    <w:p w14:paraId="257F2A60">
      <w:pPr>
        <w:spacing w:before="0" w:after="0" w:line="240" w:lineRule="auto"/>
        <w:ind w:firstLine="0"/>
        <w:jc w:val="center"/>
      </w:pPr>
    </w:p>
    <w:p w14:paraId="56E4020B">
      <w:pPr>
        <w:keepNext w:val="0"/>
        <w:keepLines w:val="0"/>
        <w:pageBreakBefore w:val="0"/>
        <w:widowControl w:val="0"/>
        <w:kinsoku/>
        <w:wordWrap/>
        <w:overflowPunct/>
        <w:topLinePunct w:val="0"/>
        <w:autoSpaceDE/>
        <w:autoSpaceDN/>
        <w:bidi w:val="0"/>
        <w:adjustRightInd/>
        <w:snapToGrid/>
        <w:spacing w:before="0" w:after="0" w:line="312" w:lineRule="auto"/>
        <w:ind w:firstLine="420" w:firstLineChars="200"/>
        <w:jc w:val="both"/>
        <w:textAlignment w:val="auto"/>
      </w:pPr>
      <w:r>
        <w:t>This study examines non-financial A-share listed companies on the Shanghai and Shenzhen stock exchanges from 2003 to 2024. By restricting the baseline regression to the year in which companies received fiscal subsidies in the previous year, we investigate the relationship between subsidy intensity and executive excess compensation. The results show that the log coefficient of positive subsidies with a one-period lag is positive and significant. After incorporating industry × year fixed effects, shortening the sample period, restricting the sample to the manufacturing sector, and applying Heckman correction and event-driven dynamic tests, the direction of the conclusions remains consistent. Heterogeneity analysis indicates that this association is more pronounced in private enterprises and non-regulated industries. Management power may play a role in the transmission mechanism, but the economic magnitude is relatively small. Methods such as Random Forest, SHAP, Lasso, and XGBoost were introduced to provide supplementary validation of the baseline regression results. The findings collectively demonstrate a consistent conditional relationship between fiscal subsidies and executive excess compensation.</w:t>
      </w:r>
    </w:p>
    <w:p w14:paraId="41C06BFD">
      <w:pPr>
        <w:spacing w:before="0" w:after="0" w:line="240" w:lineRule="auto"/>
        <w:ind w:firstLine="0"/>
        <w:jc w:val="left"/>
      </w:pPr>
    </w:p>
    <w:p w14:paraId="3A61959E">
      <w:pPr>
        <w:spacing w:before="0" w:after="0" w:line="312" w:lineRule="auto"/>
        <w:ind w:left="1140" w:hanging="1140"/>
        <w:jc w:val="left"/>
      </w:pPr>
      <w:r>
        <w:rPr>
          <w:rFonts w:ascii="Times New Roman" w:hAnsi="Times New Roman" w:eastAsia="Times New Roman"/>
          <w:b/>
          <w:sz w:val="21"/>
        </w:rPr>
        <w:t>Keywords:</w:t>
      </w:r>
      <w:r>
        <w:rPr>
          <w:rFonts w:ascii="Times New Roman" w:hAnsi="Times New Roman" w:eastAsia="Times New Roman"/>
          <w:sz w:val="21"/>
        </w:rPr>
        <w:t xml:space="preserve"> fiscal subsidies, executive excess compensation, managerial power, mediation effect, data mining</w:t>
      </w:r>
    </w:p>
    <w:p w14:paraId="429B4E33">
      <w:pPr>
        <w:spacing w:line="312" w:lineRule="auto"/>
        <w:ind w:right="25" w:rightChars="12"/>
        <w:sectPr>
          <w:headerReference r:id="rId5" w:type="default"/>
          <w:pgSz w:w="11906" w:h="16838"/>
          <w:pgMar w:top="1134" w:right="1134" w:bottom="1134" w:left="1701" w:header="737" w:footer="624" w:gutter="0"/>
          <w:pgNumType w:start="1"/>
          <w:cols w:space="425" w:num="1"/>
          <w:docGrid w:type="lines" w:linePitch="312" w:charSpace="0"/>
        </w:sectPr>
      </w:pPr>
    </w:p>
    <w:p w14:paraId="7519A12C">
      <w:pPr>
        <w:spacing w:line="312" w:lineRule="auto"/>
        <w:ind w:right="25" w:rightChars="12"/>
      </w:pPr>
    </w:p>
    <w:p w14:paraId="2CC7A074">
      <w:pPr>
        <w:spacing w:before="0" w:after="0" w:line="312" w:lineRule="auto"/>
        <w:ind w:right="25" w:rightChars="12" w:firstLine="0"/>
        <w:jc w:val="center"/>
        <w:rPr>
          <w:rFonts w:ascii="黑体" w:eastAsia="黑体"/>
          <w:sz w:val="32"/>
          <w:szCs w:val="32"/>
        </w:rPr>
      </w:pPr>
      <w:r>
        <w:rPr>
          <w:rFonts w:ascii="黑体" w:hAnsi="黑体" w:eastAsia="黑体"/>
          <w:sz w:val="32"/>
        </w:rPr>
        <w:t>目  录</w:t>
      </w:r>
    </w:p>
    <w:p w14:paraId="5074DD78">
      <w:pPr>
        <w:ind w:right="25" w:rightChars="12"/>
        <w:jc w:val="center"/>
      </w:pPr>
    </w:p>
    <w:p w14:paraId="6AE9BFF4">
      <w:pPr>
        <w:pStyle w:val="12"/>
      </w:pPr>
      <w:r>
        <w:fldChar w:fldCharType="begin"/>
      </w:r>
      <w:r>
        <w:instrText xml:space="preserve"> TOC \o "1-3" \h \z \u </w:instrText>
      </w:r>
      <w:r>
        <w:fldChar w:fldCharType="separate"/>
      </w:r>
      <w:r>
        <w:fldChar w:fldCharType="begin"/>
      </w:r>
      <w:r>
        <w:instrText xml:space="preserve"> HYPERLINK \l "_TocAuto0001" </w:instrText>
      </w:r>
      <w:r>
        <w:fldChar w:fldCharType="separate"/>
      </w:r>
      <w:r>
        <w:rPr>
          <w:rStyle w:val="22"/>
        </w:rPr>
        <w:t>第一章 绪论</w:t>
      </w:r>
      <w:r>
        <w:tab/>
      </w:r>
      <w:r>
        <w:fldChar w:fldCharType="begin"/>
      </w:r>
      <w:r>
        <w:instrText xml:space="preserve"> PAGEREF _TocAuto0001 \h </w:instrText>
      </w:r>
      <w:r>
        <w:fldChar w:fldCharType="separate"/>
      </w:r>
      <w:r>
        <w:t>1</w:t>
      </w:r>
      <w:r>
        <w:fldChar w:fldCharType="end"/>
      </w:r>
      <w:r>
        <w:fldChar w:fldCharType="end"/>
      </w:r>
    </w:p>
    <w:p w14:paraId="3E7FA85A">
      <w:pPr>
        <w:pStyle w:val="14"/>
      </w:pPr>
      <w:r>
        <w:fldChar w:fldCharType="begin"/>
      </w:r>
      <w:r>
        <w:instrText xml:space="preserve"> HYPERLINK \l "_TocAuto0002" </w:instrText>
      </w:r>
      <w:r>
        <w:fldChar w:fldCharType="separate"/>
      </w:r>
      <w:r>
        <w:rPr>
          <w:rStyle w:val="22"/>
        </w:rPr>
        <w:t>1.1 研究背景与问题提出</w:t>
      </w:r>
      <w:r>
        <w:tab/>
      </w:r>
      <w:r>
        <w:fldChar w:fldCharType="begin"/>
      </w:r>
      <w:r>
        <w:instrText xml:space="preserve"> PAGEREF _TocAuto0002 \h </w:instrText>
      </w:r>
      <w:r>
        <w:fldChar w:fldCharType="separate"/>
      </w:r>
      <w:r>
        <w:t>1</w:t>
      </w:r>
      <w:r>
        <w:fldChar w:fldCharType="end"/>
      </w:r>
      <w:r>
        <w:fldChar w:fldCharType="end"/>
      </w:r>
    </w:p>
    <w:p w14:paraId="5C021203">
      <w:pPr>
        <w:pStyle w:val="14"/>
      </w:pPr>
      <w:r>
        <w:fldChar w:fldCharType="begin"/>
      </w:r>
      <w:r>
        <w:instrText xml:space="preserve"> HYPERLINK \l "_TocAuto0003" </w:instrText>
      </w:r>
      <w:r>
        <w:fldChar w:fldCharType="separate"/>
      </w:r>
      <w:r>
        <w:rPr>
          <w:rStyle w:val="22"/>
        </w:rPr>
        <w:t>1.2 研究目的与研究意义</w:t>
      </w:r>
      <w:r>
        <w:tab/>
      </w:r>
      <w:r>
        <w:fldChar w:fldCharType="begin"/>
      </w:r>
      <w:r>
        <w:instrText xml:space="preserve"> PAGEREF _TocAuto0003 \h </w:instrText>
      </w:r>
      <w:r>
        <w:fldChar w:fldCharType="separate"/>
      </w:r>
      <w:r>
        <w:t>2</w:t>
      </w:r>
      <w:r>
        <w:fldChar w:fldCharType="end"/>
      </w:r>
      <w:r>
        <w:fldChar w:fldCharType="end"/>
      </w:r>
    </w:p>
    <w:p w14:paraId="1281C3A2">
      <w:pPr>
        <w:pStyle w:val="14"/>
      </w:pPr>
      <w:r>
        <w:fldChar w:fldCharType="begin"/>
      </w:r>
      <w:r>
        <w:instrText xml:space="preserve"> HYPERLINK \l "_TocAuto0004" </w:instrText>
      </w:r>
      <w:r>
        <w:fldChar w:fldCharType="separate"/>
      </w:r>
      <w:r>
        <w:rPr>
          <w:rStyle w:val="22"/>
        </w:rPr>
        <w:t>1.3 国内外研究现状</w:t>
      </w:r>
      <w:r>
        <w:tab/>
      </w:r>
      <w:r>
        <w:fldChar w:fldCharType="begin"/>
      </w:r>
      <w:r>
        <w:instrText xml:space="preserve"> PAGEREF _TocAuto0004 \h </w:instrText>
      </w:r>
      <w:r>
        <w:fldChar w:fldCharType="separate"/>
      </w:r>
      <w:r>
        <w:t>3</w:t>
      </w:r>
      <w:r>
        <w:fldChar w:fldCharType="end"/>
      </w:r>
      <w:r>
        <w:fldChar w:fldCharType="end"/>
      </w:r>
    </w:p>
    <w:p w14:paraId="186CCB45">
      <w:pPr>
        <w:pStyle w:val="14"/>
      </w:pPr>
      <w:r>
        <w:fldChar w:fldCharType="begin"/>
      </w:r>
      <w:r>
        <w:instrText xml:space="preserve"> HYPERLINK \l "_TocAuto0005" </w:instrText>
      </w:r>
      <w:r>
        <w:fldChar w:fldCharType="separate"/>
      </w:r>
      <w:r>
        <w:rPr>
          <w:rStyle w:val="22"/>
        </w:rPr>
        <w:t>1.4 研究方法与技术路线</w:t>
      </w:r>
      <w:r>
        <w:tab/>
      </w:r>
      <w:r>
        <w:fldChar w:fldCharType="begin"/>
      </w:r>
      <w:r>
        <w:instrText xml:space="preserve"> PAGEREF _TocAuto0005 \h </w:instrText>
      </w:r>
      <w:r>
        <w:fldChar w:fldCharType="separate"/>
      </w:r>
      <w:r>
        <w:t>7</w:t>
      </w:r>
      <w:r>
        <w:fldChar w:fldCharType="end"/>
      </w:r>
      <w:r>
        <w:fldChar w:fldCharType="end"/>
      </w:r>
    </w:p>
    <w:p w14:paraId="09A6C1F0">
      <w:pPr>
        <w:pStyle w:val="12"/>
      </w:pPr>
      <w:r>
        <w:fldChar w:fldCharType="begin"/>
      </w:r>
      <w:r>
        <w:instrText xml:space="preserve"> HYPERLINK \l "_TocAuto0006" </w:instrText>
      </w:r>
      <w:r>
        <w:fldChar w:fldCharType="separate"/>
      </w:r>
      <w:r>
        <w:rPr>
          <w:rStyle w:val="22"/>
        </w:rPr>
        <w:t>第二章 理论分析与假设</w:t>
      </w:r>
      <w:r>
        <w:tab/>
      </w:r>
      <w:r>
        <w:fldChar w:fldCharType="begin"/>
      </w:r>
      <w:r>
        <w:instrText xml:space="preserve"> PAGEREF _TocAuto0006 \h </w:instrText>
      </w:r>
      <w:r>
        <w:fldChar w:fldCharType="separate"/>
      </w:r>
      <w:r>
        <w:t>10</w:t>
      </w:r>
      <w:r>
        <w:fldChar w:fldCharType="end"/>
      </w:r>
      <w:r>
        <w:fldChar w:fldCharType="end"/>
      </w:r>
    </w:p>
    <w:p w14:paraId="15F0D630">
      <w:pPr>
        <w:pStyle w:val="14"/>
      </w:pPr>
      <w:r>
        <w:fldChar w:fldCharType="begin"/>
      </w:r>
      <w:r>
        <w:instrText xml:space="preserve"> HYPERLINK \l "_TocAuto0007" </w:instrText>
      </w:r>
      <w:r>
        <w:fldChar w:fldCharType="separate"/>
      </w:r>
      <w:r>
        <w:rPr>
          <w:rStyle w:val="22"/>
        </w:rPr>
        <w:t>2.1 概念界定</w:t>
      </w:r>
      <w:r>
        <w:tab/>
      </w:r>
      <w:r>
        <w:fldChar w:fldCharType="begin"/>
      </w:r>
      <w:r>
        <w:instrText xml:space="preserve"> PAGEREF _TocAuto0007 \h </w:instrText>
      </w:r>
      <w:r>
        <w:fldChar w:fldCharType="separate"/>
      </w:r>
      <w:r>
        <w:t>10</w:t>
      </w:r>
      <w:r>
        <w:fldChar w:fldCharType="end"/>
      </w:r>
      <w:r>
        <w:fldChar w:fldCharType="end"/>
      </w:r>
    </w:p>
    <w:p w14:paraId="473A64F4">
      <w:pPr>
        <w:pStyle w:val="14"/>
      </w:pPr>
      <w:r>
        <w:fldChar w:fldCharType="begin"/>
      </w:r>
      <w:r>
        <w:instrText xml:space="preserve"> HYPERLINK \l "_TocAuto0008" </w:instrText>
      </w:r>
      <w:r>
        <w:fldChar w:fldCharType="separate"/>
      </w:r>
      <w:r>
        <w:rPr>
          <w:rStyle w:val="22"/>
        </w:rPr>
        <w:t>2.2 理论基础</w:t>
      </w:r>
      <w:r>
        <w:tab/>
      </w:r>
      <w:r>
        <w:fldChar w:fldCharType="begin"/>
      </w:r>
      <w:r>
        <w:instrText xml:space="preserve"> PAGEREF _TocAuto0008 \h </w:instrText>
      </w:r>
      <w:r>
        <w:fldChar w:fldCharType="separate"/>
      </w:r>
      <w:r>
        <w:t>13</w:t>
      </w:r>
      <w:r>
        <w:fldChar w:fldCharType="end"/>
      </w:r>
      <w:r>
        <w:fldChar w:fldCharType="end"/>
      </w:r>
    </w:p>
    <w:p w14:paraId="657F1EAD">
      <w:pPr>
        <w:pStyle w:val="14"/>
      </w:pPr>
      <w:r>
        <w:fldChar w:fldCharType="begin"/>
      </w:r>
      <w:r>
        <w:instrText xml:space="preserve"> HYPERLINK \l "_TocAuto0009" </w:instrText>
      </w:r>
      <w:r>
        <w:fldChar w:fldCharType="separate"/>
      </w:r>
      <w:r>
        <w:rPr>
          <w:rStyle w:val="22"/>
        </w:rPr>
        <w:t>2.3 研究假设</w:t>
      </w:r>
      <w:r>
        <w:tab/>
      </w:r>
      <w:r>
        <w:fldChar w:fldCharType="begin"/>
      </w:r>
      <w:r>
        <w:instrText xml:space="preserve"> PAGEREF _TocAuto0009 \h </w:instrText>
      </w:r>
      <w:r>
        <w:fldChar w:fldCharType="separate"/>
      </w:r>
      <w:r>
        <w:t>19</w:t>
      </w:r>
      <w:r>
        <w:fldChar w:fldCharType="end"/>
      </w:r>
      <w:r>
        <w:fldChar w:fldCharType="end"/>
      </w:r>
    </w:p>
    <w:p w14:paraId="507F8927">
      <w:pPr>
        <w:pStyle w:val="12"/>
      </w:pPr>
      <w:r>
        <w:fldChar w:fldCharType="begin"/>
      </w:r>
      <w:r>
        <w:instrText xml:space="preserve"> HYPERLINK \l "_TocAuto0010" </w:instrText>
      </w:r>
      <w:r>
        <w:fldChar w:fldCharType="separate"/>
      </w:r>
      <w:r>
        <w:rPr>
          <w:rStyle w:val="22"/>
        </w:rPr>
        <w:t>第三章 研究设计</w:t>
      </w:r>
      <w:r>
        <w:tab/>
      </w:r>
      <w:r>
        <w:fldChar w:fldCharType="begin"/>
      </w:r>
      <w:r>
        <w:instrText xml:space="preserve"> PAGEREF _TocAuto0010 \h </w:instrText>
      </w:r>
      <w:r>
        <w:fldChar w:fldCharType="separate"/>
      </w:r>
      <w:r>
        <w:t>21</w:t>
      </w:r>
      <w:r>
        <w:fldChar w:fldCharType="end"/>
      </w:r>
      <w:r>
        <w:fldChar w:fldCharType="end"/>
      </w:r>
    </w:p>
    <w:p w14:paraId="1AC6CAAC">
      <w:pPr>
        <w:pStyle w:val="14"/>
      </w:pPr>
      <w:r>
        <w:fldChar w:fldCharType="begin"/>
      </w:r>
      <w:r>
        <w:instrText xml:space="preserve"> HYPERLINK \l "_TocAuto0011" </w:instrText>
      </w:r>
      <w:r>
        <w:fldChar w:fldCharType="separate"/>
      </w:r>
      <w:r>
        <w:rPr>
          <w:rStyle w:val="22"/>
        </w:rPr>
        <w:t>3.1 研究问题界定与分析框架</w:t>
      </w:r>
      <w:r>
        <w:tab/>
      </w:r>
      <w:r>
        <w:fldChar w:fldCharType="begin"/>
      </w:r>
      <w:r>
        <w:instrText xml:space="preserve"> PAGEREF _TocAuto0011 \h </w:instrText>
      </w:r>
      <w:r>
        <w:fldChar w:fldCharType="separate"/>
      </w:r>
      <w:r>
        <w:t>21</w:t>
      </w:r>
      <w:r>
        <w:fldChar w:fldCharType="end"/>
      </w:r>
      <w:r>
        <w:fldChar w:fldCharType="end"/>
      </w:r>
    </w:p>
    <w:p w14:paraId="00905D9E">
      <w:pPr>
        <w:pStyle w:val="14"/>
      </w:pPr>
      <w:r>
        <w:fldChar w:fldCharType="begin"/>
      </w:r>
      <w:r>
        <w:instrText xml:space="preserve"> HYPERLINK \l "_TocAuto0012" </w:instrText>
      </w:r>
      <w:r>
        <w:fldChar w:fldCharType="separate"/>
      </w:r>
      <w:r>
        <w:rPr>
          <w:rStyle w:val="22"/>
        </w:rPr>
        <w:t>3.2 样本选择与数据来源</w:t>
      </w:r>
      <w:r>
        <w:tab/>
      </w:r>
      <w:r>
        <w:fldChar w:fldCharType="begin"/>
      </w:r>
      <w:r>
        <w:instrText xml:space="preserve"> PAGEREF _TocAuto0012 \h </w:instrText>
      </w:r>
      <w:r>
        <w:fldChar w:fldCharType="separate"/>
      </w:r>
      <w:r>
        <w:t>22</w:t>
      </w:r>
      <w:r>
        <w:fldChar w:fldCharType="end"/>
      </w:r>
      <w:r>
        <w:fldChar w:fldCharType="end"/>
      </w:r>
    </w:p>
    <w:p w14:paraId="139C71B4">
      <w:pPr>
        <w:pStyle w:val="14"/>
      </w:pPr>
      <w:r>
        <w:fldChar w:fldCharType="begin"/>
      </w:r>
      <w:r>
        <w:instrText xml:space="preserve"> HYPERLINK \l "_TocAuto0013" </w:instrText>
      </w:r>
      <w:r>
        <w:fldChar w:fldCharType="separate"/>
      </w:r>
      <w:r>
        <w:rPr>
          <w:rStyle w:val="22"/>
        </w:rPr>
        <w:t>3.3 变量设定与说明</w:t>
      </w:r>
      <w:r>
        <w:tab/>
      </w:r>
      <w:r>
        <w:fldChar w:fldCharType="begin"/>
      </w:r>
      <w:r>
        <w:instrText xml:space="preserve"> PAGEREF _TocAuto0013 \h </w:instrText>
      </w:r>
      <w:r>
        <w:fldChar w:fldCharType="separate"/>
      </w:r>
      <w:r>
        <w:t>24</w:t>
      </w:r>
      <w:r>
        <w:fldChar w:fldCharType="end"/>
      </w:r>
      <w:r>
        <w:fldChar w:fldCharType="end"/>
      </w:r>
    </w:p>
    <w:p w14:paraId="4852BE23">
      <w:pPr>
        <w:pStyle w:val="14"/>
      </w:pPr>
      <w:r>
        <w:fldChar w:fldCharType="begin"/>
      </w:r>
      <w:r>
        <w:instrText xml:space="preserve"> HYPERLINK \l "_TocAuto0014" </w:instrText>
      </w:r>
      <w:r>
        <w:fldChar w:fldCharType="separate"/>
      </w:r>
      <w:r>
        <w:rPr>
          <w:rStyle w:val="22"/>
        </w:rPr>
        <w:t>3.4 模型设定</w:t>
      </w:r>
      <w:r>
        <w:tab/>
      </w:r>
      <w:r>
        <w:fldChar w:fldCharType="begin"/>
      </w:r>
      <w:r>
        <w:instrText xml:space="preserve"> PAGEREF _TocAuto0014 \h </w:instrText>
      </w:r>
      <w:r>
        <w:fldChar w:fldCharType="separate"/>
      </w:r>
      <w:r>
        <w:t>27</w:t>
      </w:r>
      <w:r>
        <w:fldChar w:fldCharType="end"/>
      </w:r>
      <w:r>
        <w:fldChar w:fldCharType="end"/>
      </w:r>
    </w:p>
    <w:p w14:paraId="79E1266D">
      <w:pPr>
        <w:pStyle w:val="14"/>
      </w:pPr>
      <w:r>
        <w:fldChar w:fldCharType="begin"/>
      </w:r>
      <w:r>
        <w:instrText xml:space="preserve"> HYPERLINK \l "_TocAuto0015" </w:instrText>
      </w:r>
      <w:r>
        <w:fldChar w:fldCharType="separate"/>
      </w:r>
      <w:r>
        <w:rPr>
          <w:rStyle w:val="22"/>
        </w:rPr>
        <w:t>3.5 机器学习方法</w:t>
      </w:r>
      <w:r>
        <w:tab/>
      </w:r>
      <w:r>
        <w:fldChar w:fldCharType="begin"/>
      </w:r>
      <w:r>
        <w:instrText xml:space="preserve"> PAGEREF _TocAuto0015 \h </w:instrText>
      </w:r>
      <w:r>
        <w:fldChar w:fldCharType="separate"/>
      </w:r>
      <w:r>
        <w:t>30</w:t>
      </w:r>
      <w:r>
        <w:fldChar w:fldCharType="end"/>
      </w:r>
      <w:r>
        <w:fldChar w:fldCharType="end"/>
      </w:r>
    </w:p>
    <w:p w14:paraId="22E7E9EA">
      <w:pPr>
        <w:pStyle w:val="12"/>
      </w:pPr>
      <w:r>
        <w:fldChar w:fldCharType="begin"/>
      </w:r>
      <w:r>
        <w:instrText xml:space="preserve"> HYPERLINK \l "_TocAuto0016" </w:instrText>
      </w:r>
      <w:r>
        <w:fldChar w:fldCharType="separate"/>
      </w:r>
      <w:r>
        <w:rPr>
          <w:rStyle w:val="22"/>
        </w:rPr>
        <w:t>第四章 实证分析</w:t>
      </w:r>
      <w:r>
        <w:tab/>
      </w:r>
      <w:r>
        <w:fldChar w:fldCharType="begin"/>
      </w:r>
      <w:r>
        <w:instrText xml:space="preserve"> PAGEREF _TocAuto0016 \h </w:instrText>
      </w:r>
      <w:r>
        <w:fldChar w:fldCharType="separate"/>
      </w:r>
      <w:r>
        <w:t>37</w:t>
      </w:r>
      <w:r>
        <w:fldChar w:fldCharType="end"/>
      </w:r>
      <w:r>
        <w:fldChar w:fldCharType="end"/>
      </w:r>
    </w:p>
    <w:p w14:paraId="1F5C4166">
      <w:pPr>
        <w:pStyle w:val="14"/>
      </w:pPr>
      <w:r>
        <w:fldChar w:fldCharType="begin"/>
      </w:r>
      <w:r>
        <w:instrText xml:space="preserve"> HYPERLINK \l "_TocAuto0017" </w:instrText>
      </w:r>
      <w:r>
        <w:fldChar w:fldCharType="separate"/>
      </w:r>
      <w:r>
        <w:rPr>
          <w:rStyle w:val="22"/>
        </w:rPr>
        <w:t>4.1 描述性统计</w:t>
      </w:r>
      <w:r>
        <w:tab/>
      </w:r>
      <w:r>
        <w:fldChar w:fldCharType="begin"/>
      </w:r>
      <w:r>
        <w:instrText xml:space="preserve"> PAGEREF _TocAuto0017 \h </w:instrText>
      </w:r>
      <w:r>
        <w:fldChar w:fldCharType="separate"/>
      </w:r>
      <w:r>
        <w:t>37</w:t>
      </w:r>
      <w:r>
        <w:fldChar w:fldCharType="end"/>
      </w:r>
      <w:r>
        <w:fldChar w:fldCharType="end"/>
      </w:r>
    </w:p>
    <w:p w14:paraId="3778873B">
      <w:pPr>
        <w:pStyle w:val="14"/>
      </w:pPr>
      <w:r>
        <w:fldChar w:fldCharType="begin"/>
      </w:r>
      <w:r>
        <w:instrText xml:space="preserve"> HYPERLINK \l "_TocAuto0018" </w:instrText>
      </w:r>
      <w:r>
        <w:fldChar w:fldCharType="separate"/>
      </w:r>
      <w:r>
        <w:rPr>
          <w:rStyle w:val="22"/>
        </w:rPr>
        <w:t>4.2 相关性分析</w:t>
      </w:r>
      <w:r>
        <w:tab/>
      </w:r>
      <w:r>
        <w:fldChar w:fldCharType="begin"/>
      </w:r>
      <w:r>
        <w:instrText xml:space="preserve"> PAGEREF _TocAuto0018 \h </w:instrText>
      </w:r>
      <w:r>
        <w:fldChar w:fldCharType="separate"/>
      </w:r>
      <w:r>
        <w:t>38</w:t>
      </w:r>
      <w:r>
        <w:fldChar w:fldCharType="end"/>
      </w:r>
      <w:r>
        <w:fldChar w:fldCharType="end"/>
      </w:r>
    </w:p>
    <w:p w14:paraId="0512EA6E">
      <w:pPr>
        <w:pStyle w:val="14"/>
      </w:pPr>
      <w:r>
        <w:fldChar w:fldCharType="begin"/>
      </w:r>
      <w:r>
        <w:instrText xml:space="preserve"> HYPERLINK \l "_TocAuto0019" </w:instrText>
      </w:r>
      <w:r>
        <w:fldChar w:fldCharType="separate"/>
      </w:r>
      <w:r>
        <w:rPr>
          <w:rStyle w:val="22"/>
        </w:rPr>
        <w:t>4.3 基准回归分析</w:t>
      </w:r>
      <w:r>
        <w:tab/>
      </w:r>
      <w:r>
        <w:fldChar w:fldCharType="begin"/>
      </w:r>
      <w:r>
        <w:instrText xml:space="preserve"> PAGEREF _TocAuto0019 \h </w:instrText>
      </w:r>
      <w:r>
        <w:fldChar w:fldCharType="separate"/>
      </w:r>
      <w:r>
        <w:t>40</w:t>
      </w:r>
      <w:r>
        <w:fldChar w:fldCharType="end"/>
      </w:r>
      <w:r>
        <w:fldChar w:fldCharType="end"/>
      </w:r>
    </w:p>
    <w:p w14:paraId="5DBB7426">
      <w:pPr>
        <w:pStyle w:val="14"/>
      </w:pPr>
      <w:r>
        <w:fldChar w:fldCharType="begin"/>
      </w:r>
      <w:r>
        <w:instrText xml:space="preserve"> HYPERLINK \l "_TocAuto0020" </w:instrText>
      </w:r>
      <w:r>
        <w:fldChar w:fldCharType="separate"/>
      </w:r>
      <w:r>
        <w:rPr>
          <w:rStyle w:val="22"/>
        </w:rPr>
        <w:t>4.4 内生性处理</w:t>
      </w:r>
      <w:r>
        <w:tab/>
      </w:r>
      <w:r>
        <w:fldChar w:fldCharType="begin"/>
      </w:r>
      <w:r>
        <w:instrText xml:space="preserve"> PAGEREF _TocAuto0020 \h </w:instrText>
      </w:r>
      <w:r>
        <w:fldChar w:fldCharType="separate"/>
      </w:r>
      <w:r>
        <w:t>43</w:t>
      </w:r>
      <w:r>
        <w:fldChar w:fldCharType="end"/>
      </w:r>
      <w:r>
        <w:fldChar w:fldCharType="end"/>
      </w:r>
    </w:p>
    <w:p w14:paraId="6D217165">
      <w:pPr>
        <w:pStyle w:val="14"/>
      </w:pPr>
      <w:r>
        <w:fldChar w:fldCharType="begin"/>
      </w:r>
      <w:r>
        <w:instrText xml:space="preserve"> HYPERLINK \l "_TocAuto0021" </w:instrText>
      </w:r>
      <w:r>
        <w:fldChar w:fldCharType="separate"/>
      </w:r>
      <w:r>
        <w:rPr>
          <w:rStyle w:val="22"/>
        </w:rPr>
        <w:t>4.5 稳健性检验</w:t>
      </w:r>
      <w:r>
        <w:tab/>
      </w:r>
      <w:r>
        <w:fldChar w:fldCharType="begin"/>
      </w:r>
      <w:r>
        <w:instrText xml:space="preserve"> PAGEREF _TocAuto0021 \h </w:instrText>
      </w:r>
      <w:r>
        <w:fldChar w:fldCharType="separate"/>
      </w:r>
      <w:r>
        <w:t>47</w:t>
      </w:r>
      <w:r>
        <w:fldChar w:fldCharType="end"/>
      </w:r>
      <w:r>
        <w:fldChar w:fldCharType="end"/>
      </w:r>
    </w:p>
    <w:p w14:paraId="5E705B5E">
      <w:pPr>
        <w:pStyle w:val="14"/>
      </w:pPr>
      <w:r>
        <w:fldChar w:fldCharType="begin"/>
      </w:r>
      <w:r>
        <w:instrText xml:space="preserve"> HYPERLINK \l "_TocAuto0022" </w:instrText>
      </w:r>
      <w:r>
        <w:fldChar w:fldCharType="separate"/>
      </w:r>
      <w:r>
        <w:rPr>
          <w:rStyle w:val="22"/>
        </w:rPr>
        <w:t>4.6 基于机器学习方法的补充验证</w:t>
      </w:r>
      <w:r>
        <w:tab/>
      </w:r>
      <w:r>
        <w:fldChar w:fldCharType="begin"/>
      </w:r>
      <w:r>
        <w:instrText xml:space="preserve"> PAGEREF _TocAuto0022 \h </w:instrText>
      </w:r>
      <w:r>
        <w:fldChar w:fldCharType="separate"/>
      </w:r>
      <w:r>
        <w:t>49</w:t>
      </w:r>
      <w:r>
        <w:fldChar w:fldCharType="end"/>
      </w:r>
      <w:r>
        <w:fldChar w:fldCharType="end"/>
      </w:r>
    </w:p>
    <w:p w14:paraId="01C483EF">
      <w:pPr>
        <w:pStyle w:val="14"/>
      </w:pPr>
      <w:r>
        <w:fldChar w:fldCharType="begin"/>
      </w:r>
      <w:r>
        <w:instrText xml:space="preserve"> HYPERLINK \l "_TocAuto0023" </w:instrText>
      </w:r>
      <w:r>
        <w:fldChar w:fldCharType="separate"/>
      </w:r>
      <w:r>
        <w:rPr>
          <w:rStyle w:val="22"/>
        </w:rPr>
        <w:t>4.7 中介效应分析</w:t>
      </w:r>
      <w:r>
        <w:tab/>
      </w:r>
      <w:r>
        <w:fldChar w:fldCharType="begin"/>
      </w:r>
      <w:r>
        <w:instrText xml:space="preserve"> PAGEREF _TocAuto0023 \h </w:instrText>
      </w:r>
      <w:r>
        <w:fldChar w:fldCharType="separate"/>
      </w:r>
      <w:r>
        <w:t>55</w:t>
      </w:r>
      <w:r>
        <w:fldChar w:fldCharType="end"/>
      </w:r>
      <w:r>
        <w:fldChar w:fldCharType="end"/>
      </w:r>
    </w:p>
    <w:p w14:paraId="25EC5C4E">
      <w:pPr>
        <w:pStyle w:val="14"/>
      </w:pPr>
      <w:r>
        <w:fldChar w:fldCharType="begin"/>
      </w:r>
      <w:r>
        <w:instrText xml:space="preserve"> HYPERLINK \l "_TocAuto0024" </w:instrText>
      </w:r>
      <w:r>
        <w:fldChar w:fldCharType="separate"/>
      </w:r>
      <w:r>
        <w:rPr>
          <w:rStyle w:val="22"/>
        </w:rPr>
        <w:t>4.8 异质性分析</w:t>
      </w:r>
      <w:r>
        <w:tab/>
      </w:r>
      <w:r>
        <w:fldChar w:fldCharType="begin"/>
      </w:r>
      <w:r>
        <w:instrText xml:space="preserve"> PAGEREF _TocAuto0024 \h </w:instrText>
      </w:r>
      <w:r>
        <w:fldChar w:fldCharType="separate"/>
      </w:r>
      <w:r>
        <w:t>58</w:t>
      </w:r>
      <w:r>
        <w:fldChar w:fldCharType="end"/>
      </w:r>
      <w:r>
        <w:fldChar w:fldCharType="end"/>
      </w:r>
    </w:p>
    <w:p w14:paraId="0C021D83">
      <w:pPr>
        <w:pStyle w:val="12"/>
      </w:pPr>
      <w:r>
        <w:fldChar w:fldCharType="begin"/>
      </w:r>
      <w:r>
        <w:instrText xml:space="preserve"> HYPERLINK \l "_TocAuto0025" </w:instrText>
      </w:r>
      <w:r>
        <w:fldChar w:fldCharType="separate"/>
      </w:r>
      <w:r>
        <w:rPr>
          <w:rStyle w:val="22"/>
        </w:rPr>
        <w:t>第五章 结论</w:t>
      </w:r>
      <w:r>
        <w:tab/>
      </w:r>
      <w:r>
        <w:fldChar w:fldCharType="begin"/>
      </w:r>
      <w:r>
        <w:instrText xml:space="preserve"> PAGEREF _TocAuto0025 \h </w:instrText>
      </w:r>
      <w:r>
        <w:fldChar w:fldCharType="separate"/>
      </w:r>
      <w:r>
        <w:t>63</w:t>
      </w:r>
      <w:r>
        <w:fldChar w:fldCharType="end"/>
      </w:r>
      <w:r>
        <w:fldChar w:fldCharType="end"/>
      </w:r>
    </w:p>
    <w:p w14:paraId="7004CB8E">
      <w:pPr>
        <w:pStyle w:val="14"/>
      </w:pPr>
      <w:r>
        <w:fldChar w:fldCharType="begin"/>
      </w:r>
      <w:r>
        <w:instrText xml:space="preserve"> HYPERLINK \l "_TocAuto0026" </w:instrText>
      </w:r>
      <w:r>
        <w:fldChar w:fldCharType="separate"/>
      </w:r>
      <w:r>
        <w:rPr>
          <w:rStyle w:val="22"/>
        </w:rPr>
        <w:t>5.1 研究结论</w:t>
      </w:r>
      <w:r>
        <w:tab/>
      </w:r>
      <w:r>
        <w:fldChar w:fldCharType="begin"/>
      </w:r>
      <w:r>
        <w:instrText xml:space="preserve"> PAGEREF _TocAuto0026 \h </w:instrText>
      </w:r>
      <w:r>
        <w:fldChar w:fldCharType="separate"/>
      </w:r>
      <w:r>
        <w:t>63</w:t>
      </w:r>
      <w:r>
        <w:fldChar w:fldCharType="end"/>
      </w:r>
      <w:r>
        <w:fldChar w:fldCharType="end"/>
      </w:r>
    </w:p>
    <w:p w14:paraId="43A6DB06">
      <w:pPr>
        <w:pStyle w:val="14"/>
      </w:pPr>
      <w:r>
        <w:fldChar w:fldCharType="begin"/>
      </w:r>
      <w:r>
        <w:instrText xml:space="preserve"> HYPERLINK \l "_TocAuto0027" </w:instrText>
      </w:r>
      <w:r>
        <w:fldChar w:fldCharType="separate"/>
      </w:r>
      <w:r>
        <w:rPr>
          <w:rStyle w:val="22"/>
        </w:rPr>
        <w:t>5.2 政策建议</w:t>
      </w:r>
      <w:r>
        <w:tab/>
      </w:r>
      <w:r>
        <w:fldChar w:fldCharType="begin"/>
      </w:r>
      <w:r>
        <w:instrText xml:space="preserve"> PAGEREF _TocAuto0027 \h </w:instrText>
      </w:r>
      <w:r>
        <w:fldChar w:fldCharType="separate"/>
      </w:r>
      <w:r>
        <w:t>65</w:t>
      </w:r>
      <w:r>
        <w:fldChar w:fldCharType="end"/>
      </w:r>
      <w:r>
        <w:fldChar w:fldCharType="end"/>
      </w:r>
    </w:p>
    <w:p w14:paraId="631A2F2D">
      <w:pPr>
        <w:pStyle w:val="14"/>
      </w:pPr>
      <w:r>
        <w:fldChar w:fldCharType="begin"/>
      </w:r>
      <w:r>
        <w:instrText xml:space="preserve"> HYPERLINK \l "_TocAuto0028" </w:instrText>
      </w:r>
      <w:r>
        <w:fldChar w:fldCharType="separate"/>
      </w:r>
      <w:r>
        <w:rPr>
          <w:rStyle w:val="22"/>
        </w:rPr>
        <w:t>5.3 研究局限与展望</w:t>
      </w:r>
      <w:r>
        <w:tab/>
      </w:r>
      <w:r>
        <w:fldChar w:fldCharType="begin"/>
      </w:r>
      <w:r>
        <w:instrText xml:space="preserve"> PAGEREF _TocAuto0028 \h </w:instrText>
      </w:r>
      <w:r>
        <w:fldChar w:fldCharType="separate"/>
      </w:r>
      <w:r>
        <w:t>66</w:t>
      </w:r>
      <w:r>
        <w:fldChar w:fldCharType="end"/>
      </w:r>
      <w:r>
        <w:fldChar w:fldCharType="end"/>
      </w:r>
    </w:p>
    <w:p w14:paraId="5A181545">
      <w:pPr>
        <w:pStyle w:val="12"/>
      </w:pPr>
      <w:r>
        <w:fldChar w:fldCharType="begin"/>
      </w:r>
      <w:r>
        <w:instrText xml:space="preserve"> HYPERLINK \l "_TocAuto0029" </w:instrText>
      </w:r>
      <w:r>
        <w:fldChar w:fldCharType="separate"/>
      </w:r>
      <w:r>
        <w:rPr>
          <w:rStyle w:val="22"/>
        </w:rPr>
        <w:t>参考文献</w:t>
      </w:r>
      <w:r>
        <w:tab/>
      </w:r>
      <w:r>
        <w:fldChar w:fldCharType="begin"/>
      </w:r>
      <w:r>
        <w:instrText xml:space="preserve"> PAGEREF _TocAuto0029 \h </w:instrText>
      </w:r>
      <w:r>
        <w:fldChar w:fldCharType="separate"/>
      </w:r>
      <w:r>
        <w:t>5</w:t>
      </w:r>
      <w:r>
        <w:fldChar w:fldCharType="end"/>
      </w:r>
      <w:r>
        <w:fldChar w:fldCharType="end"/>
      </w:r>
    </w:p>
    <w:p w14:paraId="5A181545">
      <w:pPr>
        <w:pStyle w:val="12"/>
      </w:pPr>
      <w:r>
        <w:fldChar w:fldCharType="begin"/>
      </w:r>
      <w:r>
        <w:instrText xml:space="preserve"> HYPERLINK \l "_TocAuto0031" </w:instrText>
      </w:r>
      <w:r>
        <w:fldChar w:fldCharType="separate"/>
      </w:r>
      <w:r>
        <w:rPr>
          <w:rStyle w:val="22"/>
        </w:rPr>
        <w:t>附录</w:t>
      </w:r>
      <w:r>
        <w:tab/>
      </w:r>
      <w:r>
        <w:fldChar w:fldCharType="begin"/>
      </w:r>
      <w:r>
        <w:instrText xml:space="preserve"> PAGEREF _TocAuto0031 \h </w:instrText>
      </w:r>
      <w:r>
        <w:fldChar w:fldCharType="separate"/>
      </w:r>
      <w:r>
        <w:t>6</w:t>
      </w:r>
      <w:r>
        <w:fldChar w:fldCharType="end"/>
      </w:r>
      <w:r>
        <w:fldChar w:fldCharType="end"/>
      </w:r>
    </w:p>
    <w:p w14:paraId="08913CF0">
      <w:pPr>
        <w:pStyle w:val="12"/>
      </w:pPr>
      <w:r>
        <w:fldChar w:fldCharType="begin"/>
      </w:r>
      <w:r>
        <w:instrText xml:space="preserve"> HYPERLINK \l "_TocAuto0030" </w:instrText>
      </w:r>
      <w:r>
        <w:fldChar w:fldCharType="separate"/>
      </w:r>
      <w:r>
        <w:rPr>
          <w:rStyle w:val="22"/>
        </w:rPr>
        <w:t>致 谢</w:t>
      </w:r>
      <w:r>
        <w:tab/>
      </w:r>
      <w:r>
        <w:fldChar w:fldCharType="begin"/>
      </w:r>
      <w:r>
        <w:instrText xml:space="preserve"> PAGEREF _TocAuto0030 \h </w:instrText>
      </w:r>
      <w:r>
        <w:fldChar w:fldCharType="separate"/>
      </w:r>
      <w:r>
        <w:t>7</w:t>
      </w:r>
      <w:r>
        <w:fldChar w:fldCharType="end"/>
      </w:r>
      <w:r>
        <w:fldChar w:fldCharType="end"/>
      </w:r>
      <w:r>
        <w:fldChar w:fldCharType="end"/>
      </w:r>
    </w:p>
    <w:p w14:paraId="507C0A85">
      <w:pPr>
        <w:spacing w:line="312" w:lineRule="auto"/>
        <w:ind w:right="25" w:rightChars="12"/>
        <w:jc w:val="distribute"/>
        <w:rPr>
          <w:rFonts w:ascii="宋体" w:hAnsi="宋体"/>
          <w:b/>
          <w:sz w:val="36"/>
          <w:szCs w:val="36"/>
        </w:rPr>
        <w:sectPr>
          <w:headerReference r:id="rId6" w:type="default"/>
          <w:pgSz w:w="11906" w:h="16838"/>
          <w:pgMar w:top="1134" w:right="1134" w:bottom="1134" w:left="1701" w:header="737" w:footer="624" w:gutter="0"/>
          <w:pgNumType w:start="1"/>
          <w:cols w:space="425" w:num="1"/>
          <w:docGrid w:type="lines" w:linePitch="312" w:charSpace="0"/>
        </w:sectPr>
      </w:pPr>
    </w:p>
    <w:p w14:paraId="5B765AC9">
      <w:pPr>
        <w:pStyle w:val="2"/>
        <w:pageBreakBefore w:val="0"/>
        <w:spacing w:before="0" w:after="0" w:line="312" w:lineRule="auto"/>
        <w:ind w:firstLine="0"/>
        <w:jc w:val="center"/>
      </w:pPr>
      <w:bookmarkStart w:id="1" w:name="_TocAuto0001"/>
      <w:bookmarkStart w:id="2" w:name="第一章-绪论"/>
      <w:r>
        <w:rPr>
          <w:rFonts w:hint="eastAsia" w:ascii="Times New Roman" w:hAnsi="Times New Roman" w:eastAsia="黑体"/>
          <w:b/>
          <w:sz w:val="32"/>
        </w:rPr>
        <w:t>第一章</w:t>
      </w:r>
      <w:r>
        <w:rPr>
          <w:rFonts w:ascii="Times New Roman" w:hAnsi="Times New Roman" w:eastAsia="黑体"/>
          <w:b/>
          <w:sz w:val="32"/>
        </w:rPr>
        <w:t xml:space="preserve"> </w:t>
      </w:r>
      <w:r>
        <w:rPr>
          <w:rFonts w:hint="eastAsia" w:ascii="Times New Roman" w:hAnsi="Times New Roman" w:eastAsia="黑体"/>
          <w:b/>
          <w:sz w:val="32"/>
        </w:rPr>
        <w:t>绪论</w:t>
      </w:r>
      <w:bookmarkEnd w:id="1"/>
    </w:p>
    <w:p w14:paraId="55B8F788">
      <w:pPr>
        <w:pStyle w:val="3"/>
        <w:spacing w:before="0" w:after="0" w:line="312" w:lineRule="auto"/>
        <w:ind w:firstLine="0"/>
        <w:jc w:val="left"/>
      </w:pPr>
      <w:bookmarkStart w:id="3" w:name="_TocAuto0002"/>
      <w:bookmarkStart w:id="4" w:name="研究背景与问题提出"/>
      <w:r>
        <w:rPr>
          <w:rFonts w:ascii="Times New Roman" w:hAnsi="Times New Roman" w:eastAsia="黑体"/>
          <w:b w:val="0"/>
          <w:sz w:val="28"/>
        </w:rPr>
        <w:t xml:space="preserve">1.1 </w:t>
      </w:r>
      <w:r>
        <w:rPr>
          <w:rFonts w:hint="eastAsia" w:ascii="Times New Roman" w:hAnsi="Times New Roman" w:eastAsia="黑体"/>
          <w:b w:val="0"/>
          <w:sz w:val="28"/>
        </w:rPr>
        <w:t>研究背景与问题提出</w:t>
      </w:r>
      <w:bookmarkEnd w:id="3"/>
    </w:p>
    <w:p w14:paraId="6A3AC122">
      <w:pPr>
        <w:spacing w:before="0" w:after="0" w:line="312" w:lineRule="auto"/>
        <w:ind w:firstLine="420"/>
        <w:jc w:val="both"/>
      </w:pPr>
      <w:r>
        <w:t>党的二十大报告提到，中国经济发展重心已从速度扩张转向质量提升。与之相伴，政府资金投向、政策工具组合和绩效考核标准都在调整。财政补贴在这一阶段继续承担政策职能，既服务于战略性新兴产业培育和技术创新，也承担企业纾困、稳就业、稳预期等现实任务。按 CSMAR 统计口径，2003至2024年间沪深A股非金融上市公司的政府补助规模持续放大，获补企业数量和平均补助强度总体走高。就资本市场而言，财政补贴已成为一种常见的制度性变量。</w:t>
      </w:r>
    </w:p>
    <w:p w14:paraId="2D9B10B2">
      <w:pPr>
        <w:spacing w:before="0" w:after="0" w:line="312" w:lineRule="auto"/>
        <w:ind w:firstLine="420"/>
        <w:jc w:val="both"/>
      </w:pPr>
      <w:r>
        <w:t>上市公司高管薪酬一直处在学界讨论与公众舆论的交汇处。就学理而言，它关联激励契约安排、代理成本约束与治理效率；放到公共层面，又牵动收入分配、公帑使用效率和市场信任。由此引出两项更具体的追问：企业拿到补贴后，高管薪酬会不会随之抬升？原本面向产业发展和公共利益的政策资源，会不会在信息不对称、治理约束偏弱的情形下部分转成管理层私人收益？这两项追问都指向财政资源配置与企业内部利益分配是否得当。</w:t>
      </w:r>
    </w:p>
    <w:p w14:paraId="556ABC67">
      <w:pPr>
        <w:spacing w:before="0" w:after="0" w:line="312" w:lineRule="auto"/>
        <w:ind w:firstLine="420"/>
        <w:jc w:val="both"/>
      </w:pPr>
      <w:r>
        <w:t>围绕高管薪酬为何偏离“合理区间”，现有文献大致给出两类解释。“最优契约说”更看重市场竞争和治理约束，认为薪酬是董事会与高管博弈后的均衡安排，最终应对应高管边际贡献；“管理权力说”则把目光放在治理偏差上，强调在所有权与控制权分离的公司里，高管会借董事会构成、薪酬委员会安排和信息披露节奏抬高自身报酬。就中国上市公司而言，后一视角更贴近现实：信息不对称较强、内部控制质量参差、独立董事独立性也有限，这些因素都会放大管理层自利空间。财政补贴作为外部资源进入企业后，会增加可支配资金，也会抬高高管的薪酬议价空间，为寻租留出余地。下文便从这一点展开。</w:t>
      </w:r>
    </w:p>
    <w:p w14:paraId="02429D0C">
      <w:pPr>
        <w:spacing w:before="0" w:after="0" w:line="312" w:lineRule="auto"/>
        <w:ind w:firstLine="420"/>
        <w:jc w:val="both"/>
      </w:pPr>
      <w:r>
        <w:t>围绕上述线索，下文依次追问四个彼此衔接的命题：在已经获得财政补贴的上市公司内部，控制企业基本特征后，补贴强度是否仍与高管超额薪酬呈显著正相关；管理层权力会不会在两者之间形成传导通道，即补贴强度变化是否会先改变权力结构，再传到超额薪酬；这种联系在不同产权性质和行业管制强度下会不会出现分化；机器学习补充检验能否从特征重要性、SHAP边际贡献、系数保留与方向一致性、部分依赖趋势四个角度，为基准回归提供额外佐证。</w:t>
      </w:r>
    </w:p>
    <w:bookmarkEnd w:id="0"/>
    <w:p w14:paraId="1CEEBA9F">
      <w:pPr>
        <w:pStyle w:val="3"/>
        <w:spacing w:before="0" w:after="0" w:line="312" w:lineRule="auto"/>
        <w:ind w:firstLine="0"/>
        <w:jc w:val="left"/>
      </w:pPr>
      <w:bookmarkStart w:id="5" w:name="_TocAuto0003"/>
      <w:bookmarkStart w:id="6" w:name="研究目的与研究意义"/>
      <w:r>
        <w:rPr>
          <w:rFonts w:ascii="Times New Roman" w:hAnsi="Times New Roman" w:eastAsia="黑体"/>
          <w:b w:val="0"/>
          <w:sz w:val="28"/>
        </w:rPr>
        <w:t xml:space="preserve">1.2 </w:t>
      </w:r>
      <w:r>
        <w:rPr>
          <w:rFonts w:hint="eastAsia" w:ascii="Times New Roman" w:hAnsi="Times New Roman" w:eastAsia="黑体"/>
          <w:b w:val="0"/>
          <w:sz w:val="28"/>
        </w:rPr>
        <w:t>研究目的与研究意义</w:t>
      </w:r>
      <w:bookmarkEnd w:id="5"/>
    </w:p>
    <w:p w14:paraId="2ABFE1E0">
      <w:pPr>
        <w:spacing w:before="0" w:after="0" w:line="312" w:lineRule="auto"/>
        <w:ind w:firstLine="420"/>
        <w:jc w:val="both"/>
        <w:rPr>
          <w:rFonts w:hint="default" w:ascii="Times New Roman" w:hAnsi="Times New Roman" w:eastAsia="宋体"/>
          <w:b w:val="0"/>
          <w:sz w:val="21"/>
          <w:lang w:val="en-US" w:eastAsia="zh-CN"/>
        </w:rPr>
      </w:pPr>
      <w:r>
        <w:t>全文真正想回答的是：在已经拿到补贴的企业里，补贴额度高低会不会稳定对应更高的高管超额薪酬。</w:t>
      </w:r>
    </w:p>
    <w:p w14:paraId="475B0A63">
      <w:pPr>
        <w:spacing w:before="0" w:after="0" w:line="312" w:lineRule="auto"/>
        <w:ind w:firstLine="420"/>
        <w:jc w:val="both"/>
      </w:pPr>
      <w:r>
        <w:t>放在理论层面，文章把政府补贴拉进高管超额薪酬的讨论，不再只看公司内部治理，而是把政策性资源进入企业后的分配后果一并纳入。经验识别时，特意把“有没有补贴”同“拿到后多少”拆开，只在正补助样本里考察强度差异，避免不同层次的议题被同一个回归系数混在一起。管理层权力以 PCA 综合指数衡量；固定效应、选择偏差校正和机器学习补充检验则并行使用，用不同视角互相校对。</w:t>
      </w:r>
    </w:p>
    <w:p w14:paraId="39A18AC5">
      <w:pPr>
        <w:spacing w:before="0" w:after="0" w:line="312" w:lineRule="auto"/>
        <w:ind w:firstLine="420"/>
        <w:jc w:val="both"/>
      </w:pPr>
      <w:r>
        <w:t>落到实际层面，这一讨论对应的是补贴监管和公司治理能否真正衔接。文中证据可提醒财政监管部门：当已获补贴企业的补贴额度继续上升时，是否同时出现高管薪酬异常抬升，值得持续盯住。对资本市场监管者来说，产权和行业分组给出的差异说明，民营企业与非管制行业更需要被重点核查；机器学习部分给出的变量排序，也可作为筛查线索之一。对投资者和公众而言，弄清这类联动出现在哪些边界内，也有助于判断公司治理质量与财政资金使用效率。</w:t>
      </w:r>
    </w:p>
    <w:bookmarkEnd w:id="2"/>
    <w:p w14:paraId="49C6B3D3">
      <w:pPr>
        <w:pStyle w:val="3"/>
        <w:spacing w:before="0" w:after="0" w:line="312" w:lineRule="auto"/>
        <w:ind w:firstLine="0"/>
        <w:jc w:val="left"/>
      </w:pPr>
      <w:bookmarkStart w:id="7" w:name="_TocAuto0004"/>
      <w:bookmarkStart w:id="8" w:name="国内外研究现状"/>
      <w:r>
        <w:rPr>
          <w:rFonts w:ascii="Times New Roman" w:hAnsi="Times New Roman" w:eastAsia="黑体"/>
          <w:b w:val="0"/>
          <w:sz w:val="28"/>
        </w:rPr>
        <w:t xml:space="preserve">1.3 </w:t>
      </w:r>
      <w:r>
        <w:rPr>
          <w:rFonts w:hint="eastAsia" w:ascii="Times New Roman" w:hAnsi="Times New Roman" w:eastAsia="黑体"/>
          <w:b w:val="0"/>
          <w:sz w:val="28"/>
        </w:rPr>
        <w:t>国内外研究现状</w:t>
      </w:r>
      <w:bookmarkEnd w:id="7"/>
    </w:p>
    <w:p w14:paraId="5532334D">
      <w:pPr>
        <w:pStyle w:val="28"/>
        <w:spacing w:before="0" w:after="0" w:line="312" w:lineRule="auto"/>
        <w:ind w:firstLine="420"/>
        <w:jc w:val="left"/>
      </w:pPr>
      <w:bookmarkStart w:id="9" w:name="高管超额薪酬的界定与测量方法"/>
      <w:r>
        <w:rPr>
          <w:rFonts w:ascii="Times New Roman" w:hAnsi="Times New Roman" w:eastAsia="宋体"/>
          <w:b w:val="0"/>
          <w:sz w:val="24"/>
        </w:rPr>
        <w:t xml:space="preserve">1.3.1 </w:t>
      </w:r>
      <w:r>
        <w:rPr>
          <w:rFonts w:hint="eastAsia" w:ascii="Times New Roman" w:hAnsi="Times New Roman" w:eastAsia="宋体"/>
          <w:b w:val="0"/>
          <w:sz w:val="24"/>
        </w:rPr>
        <w:t>高管超额薪酬的界定与测量方法</w:t>
      </w:r>
    </w:p>
    <w:p w14:paraId="17D13891">
      <w:pPr>
        <w:spacing w:before="0" w:after="0" w:line="312" w:lineRule="auto"/>
        <w:ind w:firstLine="420"/>
        <w:jc w:val="both"/>
      </w:pPr>
      <w:r>
        <w:t>高管超额薪酬这一议题的核心困难不在于识别“薪酬高”，在于区分哪些部分属于正常激励、哪些已偏离合理边界。早期文献常直接使用CEO绝对薪酬规模作代理变量，操作简便但难以将企业规模、业绩补偿和治理失灵带来的额外收益分开。Bebchuk和Fried（2003）[2]将讨论视角从“薪酬高不高”转向“薪酬契约如何形成”，谈到所有权分散的上市公司中，管理层可通过干预董事会提名、薪酬委员会构成和条款设计来抬高自身报酬。期权、退休福利和其他隐性收益因此成为识别管理权力的重要窗口。</w:t>
      </w:r>
    </w:p>
    <w:p w14:paraId="62904079">
      <w:pPr>
        <w:spacing w:before="0" w:after="0" w:line="312" w:lineRule="auto"/>
        <w:ind w:firstLine="420"/>
        <w:jc w:val="both"/>
      </w:pPr>
      <w:r>
        <w:t>Core等（1999）[5]将这一讨论推进到可操作的实证层面：利用公司治理、规模、业绩、风险、行业和年份等变量估计“应得”薪酬，将残差视为超额薪酬。这一方法不会将所有高薪归入异常，它先给出基准，再识别偏离基准的部分是否与权力结构有关。后续大量文献沿用了这一残差口径，经验工作也沿着该路径展开，并在样本处理和变量设定上作了贴合中国上市公司情境的调整。</w:t>
      </w:r>
    </w:p>
    <w:p w14:paraId="185C0D2B">
      <w:pPr>
        <w:spacing w:before="0" w:after="0" w:line="312" w:lineRule="auto"/>
        <w:ind w:firstLine="420"/>
        <w:jc w:val="both"/>
      </w:pPr>
      <w:r>
        <w:t>放到中国样本里，这条思路也得到了进一步延展。Bu等（2019）[4]更关注高管与员工之间的薪酬差距，罗昆、曹光宇（2015）[23]则直接使用残差法刻画超额薪酬，二者切入点不同，却都把政府补贴纳入了解释结构，并得到补贴与高管额外收益正向联系的结论。吴妍（2019）[29]、张莉莉（2019）[32]等学位论文则提供了更贴近中国制度环境的变量设定和样本处理经验。这至少表明，在中国资本市场语境下，把超额薪酬构造成一个可比较、可检验的经验变量是可行的。超额薪酬的形成并不只受高管自身权力变化牵动，企业获得的外部资源，尤其是财政补贴，也会进入这一过程，下一节即转入补贴分配逻辑及其公司行为效应的讨论。</w:t>
      </w:r>
    </w:p>
    <w:bookmarkEnd w:id="4"/>
    <w:p w14:paraId="5936DBED">
      <w:pPr>
        <w:pStyle w:val="28"/>
        <w:spacing w:before="0" w:after="0" w:line="312" w:lineRule="auto"/>
        <w:ind w:firstLine="420"/>
        <w:jc w:val="left"/>
      </w:pPr>
      <w:bookmarkStart w:id="10" w:name="财政补贴的分配逻辑与公司行为效应"/>
      <w:r>
        <w:rPr>
          <w:rFonts w:ascii="Times New Roman" w:hAnsi="Times New Roman" w:eastAsia="宋体"/>
          <w:b w:val="0"/>
          <w:sz w:val="24"/>
        </w:rPr>
        <w:t xml:space="preserve">1.3.2 </w:t>
      </w:r>
      <w:r>
        <w:rPr>
          <w:rFonts w:hint="eastAsia" w:ascii="Times New Roman" w:hAnsi="Times New Roman" w:eastAsia="宋体"/>
          <w:b w:val="0"/>
          <w:sz w:val="24"/>
        </w:rPr>
        <w:t>财政补贴的分配逻辑与公司行为效应</w:t>
      </w:r>
    </w:p>
    <w:p w14:paraId="037F5760">
      <w:pPr>
        <w:spacing w:before="0" w:after="0" w:line="312" w:lineRule="auto"/>
        <w:ind w:firstLine="420"/>
        <w:jc w:val="both"/>
      </w:pPr>
      <w:r>
        <w:t>根据现有文献，财政补贴不宜被理解为随机落入企业账户的外部资金。唐清泉和罗党论（2007）[26]提到，中国上市公司的补贴分配兼带产业政策导向和政治关联色彩，补贴能否获得本身就嵌入了企业特征与制度关系的筛选。潘红波、夏新平和余明桂（2008）[25]进一步看到政治关联更强的企业更容易获得政策支持。补贴兼具财务资源和治理关系的双重属性：它进入企业后会牵动利润表，并改变管理层在企业内部的资源支配位置。</w:t>
      </w:r>
    </w:p>
    <w:p w14:paraId="4719B0E4">
      <w:pPr>
        <w:spacing w:before="0" w:after="0" w:line="312" w:lineRule="auto"/>
        <w:ind w:firstLine="420"/>
        <w:jc w:val="both"/>
      </w:pPr>
      <w:r>
        <w:t>Jiang等（2025）[9]把视角推进到补贴到账后的资源消化阶段，观察到政府补贴与管理冗余显著正相关，而且在内部控制偏弱、社会信任较低的企业里更为突出。也就是说，补贴并不会自动转成效率改进；在某些情形下，它反而会演化为管理层可以占用的松弛空间。李哲、王文翰和王遥（2022）[19]又从披露端给出另一项证据：部分企业会强化年报中的政策导向表述，以提升获取补贴的概率，这说明补贴形成过程本身就嵌入了信息策略和治理差异。补贴从获取到使用都不是中性过程，其能否外溢到高管薪酬端，仍取决于内部治理约束是否足够有力。</w:t>
      </w:r>
    </w:p>
    <w:bookmarkEnd w:id="6"/>
    <w:p w14:paraId="334A2FAE">
      <w:pPr>
        <w:pStyle w:val="28"/>
        <w:spacing w:before="0" w:after="0" w:line="312" w:lineRule="auto"/>
        <w:ind w:firstLine="420"/>
        <w:jc w:val="left"/>
      </w:pPr>
      <w:bookmarkStart w:id="11" w:name="内部治理机制对补贴薪酬关联的调节"/>
      <w:r>
        <w:rPr>
          <w:rFonts w:ascii="Times New Roman" w:hAnsi="Times New Roman" w:eastAsia="宋体"/>
          <w:b w:val="0"/>
          <w:sz w:val="24"/>
        </w:rPr>
        <w:t xml:space="preserve">1.3.3 </w:t>
      </w:r>
      <w:r>
        <w:rPr>
          <w:rFonts w:hint="eastAsia" w:ascii="Times New Roman" w:hAnsi="Times New Roman" w:eastAsia="宋体"/>
          <w:b w:val="0"/>
          <w:sz w:val="24"/>
        </w:rPr>
        <w:t>内部治理机制对补贴—薪酬关联的调节</w:t>
      </w:r>
    </w:p>
    <w:p w14:paraId="3492CC76">
      <w:pPr>
        <w:spacing w:before="0" w:after="0" w:line="312" w:lineRule="auto"/>
        <w:ind w:firstLine="420"/>
        <w:jc w:val="both"/>
      </w:pPr>
      <w:r>
        <w:t>补贴能否外溢到薪酬端，很大程度上取决于企业内部的治理约束强度。步丹璐和王晓艳（2014）[16]观察到政府补助会扩大高管与员工之间的薪酬差距，治理约束较弱的企业表现更为明显。陈冬华、陈信元和万华林（2005）[17]讨论国有企业时提到，显性薪酬受限后管理层会转向在职消费、差旅费等更隐蔽的补偿渠道。综合来看，补贴对薪酬的外溢不一定体现为工资单上的直接增加，也会沿着治理薄弱环节转化为更隐性的收益安排。</w:t>
      </w:r>
    </w:p>
    <w:p w14:paraId="4E06C5DA">
      <w:pPr>
        <w:spacing w:before="0" w:after="0" w:line="312" w:lineRule="auto"/>
        <w:ind w:firstLine="420"/>
        <w:jc w:val="both"/>
      </w:pPr>
      <w:r>
        <w:rPr>
          <w:rFonts w:hint="eastAsia" w:ascii="Times New Roman" w:hAnsi="Times New Roman" w:eastAsia="宋体"/>
          <w:b w:val="0"/>
          <w:sz w:val="21"/>
        </w:rPr>
        <w:t>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显示内控质量越高，高管薪酬对业绩变化的敏感度越强，这显示完善的内部约束有助于将薪酬拉回激励逻辑。罗进辉（2018）</w:t>
      </w:r>
      <w:r>
        <w:rPr>
          <w:rFonts w:ascii="Times New Roman" w:hAnsi="Times New Roman" w:eastAsia="宋体"/>
          <w:b w:val="0"/>
          <w:sz w:val="21"/>
          <w:vertAlign w:val="superscript"/>
        </w:rPr>
        <w:t>[22]</w:t>
      </w:r>
      <w:r>
        <w:rPr>
          <w:rFonts w:hint="eastAsia" w:ascii="Times New Roman" w:hAnsi="Times New Roman" w:eastAsia="宋体"/>
          <w:b w:val="0"/>
          <w:sz w:val="21"/>
        </w:rPr>
        <w:t>从媒体监督角度得到类似结论：外部关注越强，薪酬与经营表现的对应关系越清晰，国有企业中此效应尤为突出。这些文献的启发在于：补贴能否推高异常薪酬，取决于补贴规模，也取决于企业内外部监督能否有效约束管理层的自利行为。</w:t>
      </w:r>
    </w:p>
    <w:p w14:paraId="20573AFB">
      <w:pPr>
        <w:spacing w:before="0" w:after="0" w:line="312" w:lineRule="auto"/>
        <w:ind w:firstLine="420"/>
        <w:jc w:val="both"/>
      </w:pPr>
      <w:r>
        <w:t>王克敏、王华杰、李栋栋等（2018）[27]将视角延伸至年报文本，得到业绩不佳或存在不利信息时企业更倾向于使用复杂表达，年报可读性低的企业高管超额薪酬也更高。信息披露并非单纯的事实呈现，它也容易成为提高解读成本、削弱外部监督的工具。连君莎（2020）[28]、章海浪（2021）[31]、徐坤（2021）[30]分别从内部控制、薪酬公平和管理层语调角度进一步补充了这一判断：补贴、治理与薪酬的联系需要在信息透明度和监督强度的差异中理解。上述文献主要依赖线性计量设定，而补贴与薪酬之间存在的非线性关系和交互结构，则需要借助机器学习工具加以补充观察。</w:t>
      </w:r>
    </w:p>
    <w:bookmarkEnd w:id="8"/>
    <w:p w14:paraId="2CEC1AF2">
      <w:pPr>
        <w:pStyle w:val="28"/>
        <w:spacing w:before="0" w:after="0" w:line="312" w:lineRule="auto"/>
        <w:ind w:firstLine="420"/>
        <w:jc w:val="left"/>
      </w:pPr>
      <w:bookmarkStart w:id="12" w:name="机器学习与数据挖掘方法在会计金融研究中的应用"/>
      <w:r>
        <w:rPr>
          <w:rFonts w:ascii="Times New Roman" w:hAnsi="Times New Roman" w:eastAsia="宋体"/>
          <w:b w:val="0"/>
          <w:sz w:val="24"/>
        </w:rPr>
        <w:t xml:space="preserve">1.3.4 </w:t>
      </w:r>
      <w:r>
        <w:rPr>
          <w:rFonts w:hint="eastAsia" w:ascii="Times New Roman" w:hAnsi="Times New Roman" w:eastAsia="宋体"/>
          <w:b w:val="0"/>
          <w:sz w:val="24"/>
        </w:rPr>
        <w:t>机器学习与数据挖掘方法在会计金融研究中的应用</w:t>
      </w:r>
    </w:p>
    <w:p w14:paraId="64E3D513">
      <w:pPr>
        <w:spacing w:before="0" w:after="0" w:line="312" w:lineRule="auto"/>
        <w:ind w:firstLine="420"/>
        <w:jc w:val="both"/>
      </w:pPr>
      <w:r>
        <w:t>机器学习与文中议题的关联，在于它能补上线性回归不太容易捕捉的部分。Li（2008）[11]较早把文本特征与经济后果联系起来，说明非结构化信息同样可以进入会计议题。Gu、Kelly 和 Xiu（2020）[7]在实证资产定价中系统比较多类机器学习工具，显示集成树和神经网络在识别非线性模式上更有优势。Perols、Bowen、Zimmermann等（2017）[12]在财务舞弊识别场景下也看到，随机森林、神经网络和 Boosting 相比传统逻辑回归往往有更好的预测表现，关键就在于模型能够自动捕捉高阶交互。陆瑶、张叶青、黎波和赵浩宇（2020）[21]将梯度提升树用于高管特征与公司业绩的考察，同样看到部分变量并不沿线性方式平稳变化，而是在特定区间或特定组合下才明显增强。</w:t>
      </w:r>
    </w:p>
    <w:p w14:paraId="3DEC55DB">
      <w:pPr>
        <w:spacing w:before="0" w:after="0" w:line="312" w:lineRule="auto"/>
        <w:ind w:firstLine="420"/>
        <w:jc w:val="both"/>
      </w:pPr>
      <w:r>
        <w:t>后续文献将这一思路扩展到文本识别和异常识别。马长峰、陈志娟和张顺明（2020）[24]在综述中提到，机器学习更适合承担探索性和补充性任务，不宜直接替代因果推断。Rjiba、Saadi、Boubaker等（2021）[13]说明年报可读性会牵动权益资本成本，Bhattacharya和Mićković（2024）[3]、Ketelaar和Mićković（2025）[10]则将上下文语言学习与人工智能方法用于舞弊和异常识别。这些工作的启发在于：当财政补贴与超额薪酬之间存在区间效应、交互结构或非线性关系时，机器学习可作为补充观察工具，但不应替代基准回归的主体地位。综合以上四个维度的文献积累，下面对现有文献的总体贡献和仍待填补的空白进行述评。</w:t>
      </w:r>
    </w:p>
    <w:bookmarkEnd w:id="9"/>
    <w:p w14:paraId="515E14A8">
      <w:pPr>
        <w:pStyle w:val="28"/>
        <w:spacing w:before="0" w:after="0" w:line="312" w:lineRule="auto"/>
        <w:ind w:firstLine="420"/>
        <w:jc w:val="left"/>
      </w:pPr>
      <w:bookmarkStart w:id="13" w:name="研究述评与现有文献的局限"/>
      <w:r>
        <w:rPr>
          <w:rFonts w:ascii="Times New Roman" w:hAnsi="Times New Roman" w:eastAsia="宋体"/>
          <w:b w:val="0"/>
          <w:sz w:val="24"/>
        </w:rPr>
        <w:t xml:space="preserve">1.3.5 </w:t>
      </w:r>
      <w:r>
        <w:rPr>
          <w:rFonts w:hint="eastAsia" w:ascii="Times New Roman" w:hAnsi="Times New Roman" w:eastAsia="宋体"/>
          <w:b w:val="0"/>
          <w:sz w:val="24"/>
        </w:rPr>
        <w:t>研究述评与现有文献的局限</w:t>
      </w:r>
    </w:p>
    <w:p w14:paraId="0B935559">
      <w:pPr>
        <w:spacing w:before="0" w:after="0" w:line="312" w:lineRule="auto"/>
        <w:ind w:firstLine="420"/>
        <w:jc w:val="both"/>
      </w:pPr>
      <w:r>
        <w:t>综合前述文献，现有文献对几个基础命题已形成较清晰的认识：超额薪酬的界定与测量已有较稳定的处理路径，财政补贴对高管收入的外溢在中国情境下积累了不少证据，内部控制、媒体监督和披露复杂性等因素对补贴效应强弱的调节效应也得到了较多支持。</w:t>
      </w:r>
    </w:p>
    <w:p w14:paraId="21D3F36B">
      <w:pPr>
        <w:spacing w:before="0" w:after="0" w:line="312" w:lineRule="auto"/>
        <w:ind w:firstLine="420"/>
        <w:jc w:val="both"/>
      </w:pPr>
      <w:r>
        <w:rPr>
          <w:rFonts w:hint="eastAsia" w:ascii="Times New Roman" w:hAnsi="Times New Roman" w:eastAsia="宋体"/>
          <w:b w:val="0"/>
          <w:sz w:val="21"/>
        </w:rPr>
        <w:t>现有文献也留下了几处空白。不少文献仍以薪酬规模或薪酬差距作被解释变量，企业规模和绩效带来的正常差异容易被混入。管理层权力在补贴与薪酬之间的中介角色虽有讨论，但结合固定效应与滞后设定的系统检验尚不多见。机器学习工作多集中在舞弊识别或文本分类，用于考察补贴与超额薪酬非线性结构的案例仍较少。本文的设计正是围绕这三处不足展开。</w:t>
      </w:r>
    </w:p>
    <w:bookmarkEnd w:id="10"/>
    <w:bookmarkEnd w:id="11"/>
    <w:p w14:paraId="2F0CE7C2">
      <w:pPr>
        <w:pStyle w:val="3"/>
        <w:spacing w:before="0" w:after="0" w:line="312" w:lineRule="auto"/>
        <w:ind w:firstLine="0"/>
        <w:jc w:val="left"/>
      </w:pPr>
      <w:bookmarkStart w:id="14" w:name="_TocAuto0005"/>
      <w:bookmarkStart w:id="15" w:name="研究方法与技术路线"/>
      <w:r>
        <w:rPr>
          <w:rFonts w:ascii="Times New Roman" w:hAnsi="Times New Roman" w:eastAsia="黑体"/>
          <w:b w:val="0"/>
          <w:sz w:val="28"/>
        </w:rPr>
        <w:t xml:space="preserve">1.4 </w:t>
      </w:r>
      <w:r>
        <w:rPr>
          <w:rFonts w:hint="eastAsia" w:ascii="Times New Roman" w:hAnsi="Times New Roman" w:eastAsia="黑体"/>
          <w:b w:val="0"/>
          <w:sz w:val="28"/>
        </w:rPr>
        <w:t>研究方法与技术路线</w:t>
      </w:r>
      <w:bookmarkEnd w:id="14"/>
    </w:p>
    <w:p w14:paraId="120F6526">
      <w:pPr>
        <w:spacing w:before="0" w:after="0" w:line="312" w:lineRule="auto"/>
        <w:ind w:firstLine="420"/>
        <w:jc w:val="both"/>
      </w:pPr>
      <w:r>
        <w:t>技术路线可以分成两个衔接步骤。先做文献梳理和理论推演，把全文的检验任务压缩成两件事：一是看财政补贴与高管超额薪酬是否稳定同向，二是看管理层权力是否夹在中间形成传导。随后进入计量部分，依托 CSMAR 面板数据，并按 Core等（1999）[5] 的设定构造超额薪酬变量，把基准回归限定在“上一年已经拿到补贴”的公司年度之内，在公司和年份固定效应下考察滞后一期正补助对数与 Overpay 的对应变化。再往后，行业×年份固定效应、选择偏差校正和事件动态检验用来收紧识别边界；中介检验和异质性考察则分别对应路径与情境差异。</w:t>
      </w:r>
    </w:p>
    <w:p w14:paraId="39E0A131">
      <w:pPr>
        <w:spacing w:before="0" w:after="0" w:line="312" w:lineRule="auto"/>
        <w:ind w:firstLine="420"/>
        <w:jc w:val="both"/>
      </w:pPr>
      <w:r>
        <w:t>机器学习部分放在第四章稳健性检验之后，样本边界和核心变量口径都不另起炉灶。随机森林主要比较财政补贴和控制变量的相对重要性，SHAP补看财政补贴的边际贡献强弱，Lasso用来确认该变量是否仍被保留且方向不变，XGBoost则借特征重要性和部分依赖图观察更灵活设定下的走势是否仍与 OLS 相近。</w:t>
      </w:r>
    </w:p>
    <w:p w14:paraId="2FD9BD75">
      <w:pPr>
        <w:spacing w:before="0" w:after="0" w:line="240" w:lineRule="auto"/>
        <w:ind w:firstLine="0"/>
        <w:jc w:val="center"/>
      </w:pPr>
      <w:r>
        <w:rPr>
          <w:rFonts w:ascii="Times New Roman" w:hAnsi="Times New Roman" w:eastAsia="宋体"/>
          <w:sz w:val="21"/>
        </w:rPr>
        <w:drawing>
          <wp:inline distT="0" distB="0" distL="114300" distR="114300">
            <wp:extent cx="1088390" cy="4697095"/>
            <wp:effectExtent l="0" t="0" r="3810" b="1905"/>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tretch>
                      <a:fillRect/>
                    </a:stretch>
                  </pic:blipFill>
                  <pic:spPr>
                    <a:xfrm>
                      <a:off x="0" y="0"/>
                      <a:ext cx="1088390" cy="4697095"/>
                    </a:xfrm>
                    <a:prstGeom prst="rect">
                      <a:avLst/>
                    </a:prstGeom>
                    <a:noFill/>
                    <a:ln w="9525">
                      <a:noFill/>
                    </a:ln>
                  </pic:spPr>
                </pic:pic>
              </a:graphicData>
            </a:graphic>
          </wp:inline>
        </w:drawing>
      </w:r>
    </w:p>
    <w:p w14:paraId="091654B7">
      <w:pPr>
        <w:spacing w:before="0" w:after="0" w:line="312" w:lineRule="auto"/>
        <w:ind w:firstLine="0"/>
        <w:jc w:val="center"/>
      </w:pPr>
      <w:r>
        <w:rPr>
          <w:rFonts w:hint="eastAsia" w:ascii="Times New Roman" w:hAnsi="Times New Roman" w:eastAsia="宋体"/>
          <w:b/>
          <w:sz w:val="18"/>
        </w:rPr>
        <w:t>图1-1</w:t>
      </w:r>
      <w:r>
        <w:rPr>
          <w:rFonts w:ascii="Times New Roman" w:hAnsi="Times New Roman" w:eastAsia="宋体"/>
          <w:b/>
          <w:sz w:val="18"/>
        </w:rPr>
        <w:t xml:space="preserve"> </w:t>
      </w:r>
      <w:r>
        <w:rPr>
          <w:rFonts w:hint="eastAsia" w:ascii="Times New Roman" w:hAnsi="Times New Roman" w:eastAsia="宋体"/>
          <w:b/>
          <w:sz w:val="18"/>
        </w:rPr>
        <w:t>技术路线图</w:t>
      </w:r>
    </w:p>
    <w:bookmarkEnd w:id="12"/>
    <w:bookmarkEnd w:id="13"/>
    <w:p w14:paraId="7637B5BD">
      <w:pPr>
        <w:pStyle w:val="2"/>
        <w:pageBreakBefore/>
        <w:spacing w:before="0" w:after="0" w:line="312" w:lineRule="auto"/>
        <w:ind w:firstLine="0"/>
        <w:jc w:val="center"/>
      </w:pPr>
      <w:bookmarkStart w:id="16" w:name="_TocAuto0006"/>
      <w:bookmarkStart w:id="17" w:name="第二章-理论分析与假设"/>
      <w:r>
        <w:rPr>
          <w:rFonts w:hint="eastAsia" w:ascii="Times New Roman" w:hAnsi="Times New Roman" w:eastAsia="黑体"/>
          <w:b/>
          <w:sz w:val="32"/>
        </w:rPr>
        <w:t>第二章</w:t>
      </w:r>
      <w:r>
        <w:rPr>
          <w:rFonts w:ascii="Times New Roman" w:hAnsi="Times New Roman" w:eastAsia="黑体"/>
          <w:b/>
          <w:sz w:val="32"/>
        </w:rPr>
        <w:t xml:space="preserve"> </w:t>
      </w:r>
      <w:r>
        <w:rPr>
          <w:rFonts w:hint="eastAsia" w:ascii="Times New Roman" w:hAnsi="Times New Roman" w:eastAsia="黑体"/>
          <w:b/>
          <w:sz w:val="32"/>
        </w:rPr>
        <w:t>理论分析与假设</w:t>
      </w:r>
      <w:bookmarkEnd w:id="16"/>
    </w:p>
    <w:p w14:paraId="31B2D1D0">
      <w:pPr>
        <w:pStyle w:val="3"/>
        <w:spacing w:before="0" w:after="0" w:line="312" w:lineRule="auto"/>
        <w:ind w:firstLine="0"/>
        <w:jc w:val="left"/>
      </w:pPr>
      <w:bookmarkStart w:id="18" w:name="_TocAuto0007"/>
      <w:bookmarkStart w:id="19" w:name="概念界定"/>
      <w:r>
        <w:rPr>
          <w:rFonts w:ascii="Times New Roman" w:hAnsi="Times New Roman" w:eastAsia="黑体"/>
          <w:b w:val="0"/>
          <w:sz w:val="28"/>
        </w:rPr>
        <w:t xml:space="preserve">2.1 </w:t>
      </w:r>
      <w:r>
        <w:rPr>
          <w:rFonts w:hint="eastAsia" w:ascii="Times New Roman" w:hAnsi="Times New Roman" w:eastAsia="黑体"/>
          <w:b w:val="0"/>
          <w:sz w:val="28"/>
        </w:rPr>
        <w:t>概念界定</w:t>
      </w:r>
      <w:bookmarkEnd w:id="18"/>
    </w:p>
    <w:p w14:paraId="451F328B">
      <w:pPr>
        <w:pStyle w:val="28"/>
        <w:spacing w:before="0" w:after="0" w:line="312" w:lineRule="auto"/>
        <w:ind w:firstLine="420"/>
        <w:jc w:val="left"/>
      </w:pPr>
      <w:bookmarkStart w:id="20" w:name="财政补贴"/>
      <w:r>
        <w:rPr>
          <w:rFonts w:ascii="Times New Roman" w:hAnsi="Times New Roman" w:eastAsia="宋体"/>
          <w:b w:val="0"/>
          <w:sz w:val="24"/>
        </w:rPr>
        <w:t xml:space="preserve">2.1.1 </w:t>
      </w:r>
      <w:r>
        <w:rPr>
          <w:rFonts w:hint="eastAsia" w:ascii="Times New Roman" w:hAnsi="Times New Roman" w:eastAsia="宋体"/>
          <w:b w:val="0"/>
          <w:sz w:val="24"/>
        </w:rPr>
        <w:t>财政补贴</w:t>
      </w:r>
    </w:p>
    <w:p w14:paraId="7B50E141">
      <w:pPr>
        <w:spacing w:before="0" w:after="0" w:line="312" w:lineRule="auto"/>
        <w:ind w:firstLine="420"/>
        <w:jc w:val="both"/>
      </w:pPr>
      <w:r>
        <w:rPr>
          <w:rFonts w:hint="eastAsia" w:ascii="Times New Roman" w:hAnsi="Times New Roman" w:eastAsia="宋体"/>
          <w:b w:val="0"/>
          <w:sz w:val="21"/>
        </w:rPr>
        <w:t>财政补贴主要指政府围绕特定政策目标向企业提供的资金支持，可以表现为技术创新、节能减排等专项补助，也可体现为税收返还、政策性贷款贴息、研发费用加计扣除等形式。按现行会计准则，政府补助分为“与资产相关”和“与收益相关”两类：“与资产相关”的补助通过递延收益逐期摊销进入利润，“与收益相关”的补助在满足确认条件后一次性或分期计入当期损益。补贴的到账时间、规模和附带约束因而会直接改变企业的资源配置方式和财务报表表现。此外，我国财政补贴存在使用约束弱、事后监督不足特征，很容易成为管理层权力寻租渠道。</w:t>
      </w:r>
    </w:p>
    <w:p w14:paraId="236B485F">
      <w:pPr>
        <w:spacing w:before="0" w:after="0" w:line="312" w:lineRule="auto"/>
        <w:ind w:firstLine="420"/>
        <w:jc w:val="both"/>
      </w:pPr>
      <w:r>
        <w:t>从经济属性看，财政补贴并不是企业通过市场竞争形成的经营收入，而是带有明确政策来源的外部资源输入。对上市公司而言，它既会改变利润表表现，也会重塑管理层调度资源的空间。在我国制度环境下，补贴使用约束并不总是充分，事后跟踪也存在不足，因此这类资金更容易成为管理层寻租的落点。基于这一点，文中把财政补贴放在“补贴—治理—薪酬”链条的起点。不过，这种外部资源属性并不意味着补贴天然具有准自然实验性质，全文仍将其视为需要谨慎识别的解释变量。</w:t>
      </w:r>
    </w:p>
    <w:p w14:paraId="75D65572">
      <w:pPr>
        <w:spacing w:before="0" w:after="0" w:line="312" w:lineRule="auto"/>
        <w:ind w:firstLine="420"/>
        <w:jc w:val="both"/>
      </w:pPr>
      <w:r>
        <w:rPr>
          <w:rFonts w:hint="eastAsia" w:ascii="Times New Roman" w:hAnsi="Times New Roman" w:eastAsia="宋体"/>
          <w:b w:val="0"/>
          <w:sz w:val="21"/>
        </w:rPr>
        <w:t>在具体度量上，本文同时保留两类补贴口径。描述性统计和对照考察中使用企业年度政府补助金额经零值保留后的对数形式，即</w:t>
      </w:r>
      <m:oMath>
        <m:r>
          <m:rPr>
            <m:sty m:val="p"/>
          </m:rPr>
          <m:t>ln(</m:t>
        </m:r>
        <m:r>
          <m:rPr/>
          <m:t>1</m:t>
        </m:r>
        <m:r>
          <m:rPr>
            <m:sty m:val="p"/>
          </m:rPr>
          <m:t>+</m:t>
        </m:r>
        <m:r>
          <m:rPr>
            <m:nor/>
            <m:sty m:val="p"/>
          </m:rPr>
          <m:t>Subsidy</m:t>
        </m:r>
        <m:r>
          <m:rPr>
            <m:sty m:val="p"/>
          </m:rPr>
          <m:t>)</m:t>
        </m:r>
      </m:oMath>
      <w:r>
        <w:rPr>
          <w:rFonts w:hint="eastAsia" w:ascii="Times New Roman" w:hAnsi="Times New Roman" w:eastAsia="宋体"/>
          <w:b w:val="0"/>
          <w:sz w:val="21"/>
        </w:rPr>
        <w:t>，以平滑右偏分布并保留零补助公司年度观测；基准回归则进一步聚焦于已获得补贴的公司年度，使用仅对正补助取自然对数的强度口径。这样的安排有助于把“是否获得补贴”和“获得补贴后的强弱差异”区分开来。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检验创造了条件。补贴项目越细、规模越大，申报和使用过程中的信息不对称也往往越突出，主管部门很难长期跟踪每笔补贴的真实去向，而企业高管在项目论证和资源配置中通常掌握更多内部信息。</w:t>
      </w:r>
    </w:p>
    <w:bookmarkEnd w:id="15"/>
    <w:p w14:paraId="55FADDF2">
      <w:pPr>
        <w:pStyle w:val="28"/>
        <w:spacing w:before="0" w:after="0" w:line="312" w:lineRule="auto"/>
        <w:ind w:firstLine="420"/>
        <w:jc w:val="left"/>
      </w:pPr>
      <w:bookmarkStart w:id="21" w:name="高管超额薪酬"/>
      <w:r>
        <w:rPr>
          <w:rFonts w:ascii="Times New Roman" w:hAnsi="Times New Roman" w:eastAsia="宋体"/>
          <w:b w:val="0"/>
          <w:sz w:val="24"/>
        </w:rPr>
        <w:t xml:space="preserve">2.1.2 </w:t>
      </w:r>
      <w:r>
        <w:rPr>
          <w:rFonts w:hint="eastAsia" w:ascii="Times New Roman" w:hAnsi="Times New Roman" w:eastAsia="宋体"/>
          <w:b w:val="0"/>
          <w:sz w:val="24"/>
        </w:rPr>
        <w:t>高管超额薪酬</w:t>
      </w:r>
    </w:p>
    <w:p w14:paraId="1BB860A0">
      <w:pPr>
        <w:spacing w:before="0" w:after="0" w:line="312" w:lineRule="auto"/>
        <w:ind w:firstLine="420"/>
        <w:jc w:val="both"/>
      </w:pPr>
      <w:r>
        <w:rPr>
          <w:rFonts w:hint="eastAsia" w:ascii="Times New Roman" w:hAnsi="Times New Roman" w:eastAsia="宋体"/>
          <w:b w:val="0"/>
          <w:sz w:val="21"/>
        </w:rPr>
        <w:t>高管超额薪酬并非泛指“薪酬高”，是指控制企业规模、盈利表现、资产结构、区域与行业等客观因素后仍高出正常基准的那部分报酬。这一概念的关键在于先回答一个基础疑问：治理约束相对有效时，高管通常应获得怎样的回报？基准建立后，实际薪酬相对基准的偏离才能被识别为异常成分。若某家公司高管薪酬持续高于基准，可将该偏离理解为代理成本的一种表现——管理层借助信息优势或组织地位额外取得的收益。</w:t>
      </w:r>
    </w:p>
    <w:p w14:paraId="16A0472F">
      <w:pPr>
        <w:spacing w:before="0" w:after="0" w:line="312" w:lineRule="auto"/>
        <w:ind w:firstLine="420"/>
        <w:jc w:val="both"/>
      </w:pPr>
      <w:r>
        <w:rPr>
          <w:rFonts w:hint="eastAsia" w:ascii="Times New Roman" w:hAnsi="Times New Roman" w:eastAsia="宋体"/>
          <w:b w:val="0"/>
          <w:sz w:val="21"/>
        </w:rPr>
        <w:t>具体处理上沿用Core等（1999）</w:t>
      </w:r>
      <w:r>
        <w:rPr>
          <w:rFonts w:ascii="Times New Roman" w:hAnsi="Times New Roman" w:eastAsia="宋体"/>
          <w:b w:val="0"/>
          <w:sz w:val="21"/>
          <w:vertAlign w:val="superscript"/>
        </w:rPr>
        <w:t>[5]</w:t>
      </w:r>
      <w:r>
        <w:rPr>
          <w:rFonts w:hint="eastAsia" w:ascii="Times New Roman" w:hAnsi="Times New Roman" w:eastAsia="宋体"/>
          <w:b w:val="0"/>
          <w:sz w:val="21"/>
        </w:rPr>
        <w:t>的期望薪酬结构，先利用公司特征变量估计“正常薪酬基准”，再将模型残差作为超额薪酬。这一做法的优势是，企业规模、经营绩效等常规因素已在期望模型中被吸收，残差因而更接近本文真正关心的异常部分。数值上它对应实际薪酬相对拟合基准的偏离，实证操作中直接使用残差序列，不再额外做“实际值减预测值”的二次计算。由于该变量本身就是回归残差，样本均值理论上接近0，因此不再对其二次缩尾以保留原有统计含义。</w:t>
      </w:r>
    </w:p>
    <w:p w14:paraId="402862EF">
      <w:pPr>
        <w:spacing w:before="0" w:after="0" w:line="312" w:lineRule="auto"/>
        <w:ind w:firstLine="420"/>
        <w:jc w:val="both"/>
      </w:pPr>
      <w:r>
        <w:rPr>
          <w:rFonts w:hint="eastAsia" w:ascii="Times New Roman" w:hAnsi="Times New Roman" w:eastAsia="宋体"/>
          <w:b w:val="0"/>
          <w:sz w:val="21"/>
        </w:rPr>
        <w:t>与直接使用薪酬数额、薪酬差距或薪酬—绩效敏感性等指标相比，残差法的优势在于先给出相对客观的“应得薪酬”标尺，再讨论实际薪酬偏离该标尺的程度。直接使用薪酬总额操作更简洁，但难以区分哪些差异原本就应由规模、行业和经营绩效决定。高管与员工薪酬之比能反映内部公平，但仍难将“应得”与“超得”分开。薪酬—绩效敏感性更侧重激励契约强弱，不直接回答契约是否已被管理层扭曲。综合考虑，本文最终以期望薪酬残差作为超额薪酬的经验代理变量。</w:t>
      </w:r>
    </w:p>
    <w:bookmarkEnd w:id="17"/>
    <w:p w14:paraId="4DE37DDE">
      <w:pPr>
        <w:pStyle w:val="28"/>
        <w:spacing w:before="0" w:after="0" w:line="312" w:lineRule="auto"/>
        <w:ind w:firstLine="420"/>
        <w:jc w:val="left"/>
      </w:pPr>
      <w:bookmarkStart w:id="22" w:name="管理层权力"/>
      <w:r>
        <w:rPr>
          <w:rFonts w:ascii="Times New Roman" w:hAnsi="Times New Roman" w:eastAsia="宋体"/>
          <w:b w:val="0"/>
          <w:sz w:val="24"/>
        </w:rPr>
        <w:t xml:space="preserve">2.1.3 </w:t>
      </w:r>
      <w:r>
        <w:rPr>
          <w:rFonts w:hint="eastAsia" w:ascii="Times New Roman" w:hAnsi="Times New Roman" w:eastAsia="宋体"/>
          <w:b w:val="0"/>
          <w:sz w:val="24"/>
        </w:rPr>
        <w:t>管理层权力</w:t>
      </w:r>
    </w:p>
    <w:p w14:paraId="2B109D40">
      <w:pPr>
        <w:spacing w:before="0" w:after="0" w:line="312" w:lineRule="auto"/>
        <w:ind w:firstLine="420"/>
        <w:jc w:val="both"/>
      </w:pPr>
      <w:r>
        <w:rPr>
          <w:rFonts w:hint="eastAsia" w:ascii="Times New Roman" w:hAnsi="Times New Roman" w:eastAsia="宋体"/>
          <w:b w:val="0"/>
          <w:sz w:val="21"/>
        </w:rPr>
        <w:t>管理层权力（Managerial</w:t>
      </w:r>
      <w:r>
        <w:rPr>
          <w:rFonts w:ascii="Times New Roman" w:hAnsi="Times New Roman" w:eastAsia="宋体"/>
          <w:b w:val="0"/>
          <w:sz w:val="21"/>
        </w:rPr>
        <w:t xml:space="preserve"> </w:t>
      </w:r>
      <w:r>
        <w:rPr>
          <w:rFonts w:hint="eastAsia" w:ascii="Times New Roman" w:hAnsi="Times New Roman" w:eastAsia="宋体"/>
          <w:b w:val="0"/>
          <w:sz w:val="21"/>
        </w:rPr>
        <w:t>Power）指高管对企业关键决策施加实际改变的空间，尤其体现在薪酬契约、资源配置和战略议程上的控制程度。</w:t>
      </w:r>
      <w:r>
        <w:rPr>
          <w:rFonts w:hint="eastAsia"/>
          <w:b w:val="0"/>
          <w:sz w:val="21"/>
          <w:lang w:val="en-US" w:eastAsia="zh-CN"/>
        </w:rPr>
        <w:t>管理层权力不是</w:t>
      </w:r>
      <w:r>
        <w:rPr>
          <w:rFonts w:hint="eastAsia" w:ascii="Times New Roman" w:hAnsi="Times New Roman" w:eastAsia="宋体"/>
          <w:b w:val="0"/>
          <w:sz w:val="21"/>
        </w:rPr>
        <w:t>单一维度变量，</w:t>
      </w:r>
      <w:r>
        <w:rPr>
          <w:rFonts w:hint="eastAsia"/>
          <w:b w:val="0"/>
          <w:sz w:val="21"/>
          <w:lang w:val="en-US" w:eastAsia="zh-CN"/>
        </w:rPr>
        <w:t>是一个</w:t>
      </w:r>
      <w:r>
        <w:rPr>
          <w:rFonts w:hint="eastAsia" w:ascii="Times New Roman" w:hAnsi="Times New Roman" w:eastAsia="宋体"/>
          <w:b w:val="0"/>
          <w:sz w:val="21"/>
        </w:rPr>
        <w:t>需要由多项治理特征共同逼近的潜在构念。相关文献通常从三个方向刻画这一概念：一是由正式职位和董事会结构体现的</w:t>
      </w:r>
      <w:r>
        <w:rPr>
          <w:rFonts w:hint="eastAsia" w:ascii="Times New Roman" w:hAnsi="Times New Roman" w:eastAsia="宋体"/>
          <w:b w:val="0"/>
          <w:bCs/>
          <w:sz w:val="21"/>
        </w:rPr>
        <w:t>结构性权力</w:t>
      </w:r>
      <w:r>
        <w:rPr>
          <w:rFonts w:hint="eastAsia" w:ascii="Times New Roman" w:hAnsi="Times New Roman" w:eastAsia="宋体"/>
          <w:b w:val="0"/>
          <w:sz w:val="21"/>
        </w:rPr>
        <w:t>，例如两职合一、内部董事比例和董事会规模。二是由高管持股体现的</w:t>
      </w:r>
      <w:r>
        <w:rPr>
          <w:rFonts w:hint="eastAsia" w:ascii="Times New Roman" w:hAnsi="Times New Roman" w:eastAsia="宋体"/>
          <w:b w:val="0"/>
          <w:bCs/>
          <w:sz w:val="21"/>
        </w:rPr>
        <w:t>所有权权力</w:t>
      </w:r>
      <w:r>
        <w:rPr>
          <w:rFonts w:hint="eastAsia" w:ascii="Times New Roman" w:hAnsi="Times New Roman" w:eastAsia="宋体"/>
          <w:b w:val="0"/>
          <w:sz w:val="21"/>
        </w:rPr>
        <w:t>。三是由任期、声望和组织关系积累形成的</w:t>
      </w:r>
      <w:r>
        <w:rPr>
          <w:rFonts w:hint="eastAsia" w:ascii="Times New Roman" w:hAnsi="Times New Roman" w:eastAsia="宋体"/>
          <w:b w:val="0"/>
          <w:bCs/>
          <w:sz w:val="21"/>
        </w:rPr>
        <w:t>关系性权力</w:t>
      </w:r>
      <w:r>
        <w:rPr>
          <w:rFonts w:ascii="Times New Roman" w:hAnsi="Times New Roman" w:eastAsia="宋体"/>
          <w:b w:val="0"/>
          <w:sz w:val="21"/>
        </w:rPr>
        <w:t>。</w:t>
      </w:r>
    </w:p>
    <w:p w14:paraId="43FEEECD">
      <w:pPr>
        <w:spacing w:before="0" w:after="0" w:line="312" w:lineRule="auto"/>
        <w:ind w:firstLine="420"/>
        <w:jc w:val="both"/>
      </w:pPr>
      <w:r>
        <w:rPr>
          <w:rFonts w:hint="eastAsia" w:ascii="Times New Roman" w:hAnsi="Times New Roman" w:eastAsia="宋体"/>
          <w:b w:val="0"/>
          <w:sz w:val="21"/>
        </w:rPr>
        <w:t>在中国上市公司环境下，管理层权力的形成逻辑往往更复杂。国有企业高管的权力基础，常常兼带行政授权和市场地位两层属性；在民营企业中，大股东和实际控制人的意志又会深度塑造高管的实际空间。由此，同样归入“管理层权力”这一概念之下，不同所有制企业里的生成路径并不完全一致。结合数据可得性与实证可操作性，本文以Dual、Boardsize、Insider和Mgshder四个底层指标构造综合指数，在有限数据条件下尽量保留结构性权力和所有权权力两条主要来源。</w:t>
      </w:r>
    </w:p>
    <w:p w14:paraId="156BC848">
      <w:pPr>
        <w:spacing w:before="0" w:after="0" w:line="312" w:lineRule="auto"/>
        <w:ind w:firstLine="420"/>
        <w:jc w:val="both"/>
      </w:pPr>
      <w:r>
        <w:t>既有讨论显示，中国公司治理结构中党委、董事会和管理层之间的权力边界并不总是清晰，国有企业尤其如此。党政体系中的关系网络、与上级主管部门的信任程度等真正牵动高管地位的因素，在公开年报中几乎无法直接量化。把“管理层权力”放到中国上市公司语境下理解，其复杂性明显高于西方主流文献的标准设定。本文的处理方式保留了可操作性，部分非正式权力渠道仍容易被低估，后文区分国有与民营企业的异质性检验也有这层考虑。</w:t>
      </w:r>
    </w:p>
    <w:bookmarkEnd w:id="19"/>
    <w:bookmarkEnd w:id="20"/>
    <w:p w14:paraId="3710C28D">
      <w:pPr>
        <w:pStyle w:val="3"/>
        <w:spacing w:before="0" w:after="0" w:line="312" w:lineRule="auto"/>
        <w:ind w:firstLine="0"/>
        <w:jc w:val="left"/>
      </w:pPr>
      <w:bookmarkStart w:id="23" w:name="_TocAuto0008"/>
      <w:bookmarkStart w:id="24" w:name="理论基础"/>
      <w:r>
        <w:rPr>
          <w:rFonts w:ascii="Times New Roman" w:hAnsi="Times New Roman" w:eastAsia="黑体"/>
          <w:b w:val="0"/>
          <w:sz w:val="28"/>
        </w:rPr>
        <w:t xml:space="preserve">2.2 </w:t>
      </w:r>
      <w:r>
        <w:rPr>
          <w:rFonts w:hint="eastAsia" w:ascii="Times New Roman" w:hAnsi="Times New Roman" w:eastAsia="黑体"/>
          <w:b w:val="0"/>
          <w:sz w:val="28"/>
        </w:rPr>
        <w:t>理论基础</w:t>
      </w:r>
      <w:bookmarkEnd w:id="23"/>
    </w:p>
    <w:p w14:paraId="1945F10D">
      <w:pPr>
        <w:pStyle w:val="28"/>
        <w:spacing w:before="0" w:after="0" w:line="312" w:lineRule="auto"/>
        <w:ind w:firstLine="420"/>
        <w:jc w:val="left"/>
      </w:pPr>
      <w:bookmarkStart w:id="25" w:name="管理者权力理论"/>
      <w:r>
        <w:rPr>
          <w:rFonts w:ascii="Times New Roman" w:hAnsi="Times New Roman" w:eastAsia="宋体"/>
          <w:b w:val="0"/>
          <w:sz w:val="24"/>
        </w:rPr>
        <w:t xml:space="preserve">2.2.1 </w:t>
      </w:r>
      <w:r>
        <w:rPr>
          <w:rFonts w:hint="eastAsia" w:ascii="Times New Roman" w:hAnsi="Times New Roman" w:eastAsia="宋体"/>
          <w:b w:val="0"/>
          <w:sz w:val="24"/>
        </w:rPr>
        <w:t>管理者权力理论</w:t>
      </w:r>
    </w:p>
    <w:p w14:paraId="106E2014">
      <w:pPr>
        <w:spacing w:before="0" w:after="0" w:line="312" w:lineRule="auto"/>
        <w:ind w:firstLine="420"/>
        <w:jc w:val="both"/>
      </w:pPr>
      <w:r>
        <w:t>管理者权力理论（Managerial Power Theory）为补贴—薪酬关系提供了一个更贴近现实的解释起点。Bebchuk 和 Fried（2003）[2]提出该理论，本质上是在质疑“最优契约说”对董事会理性和中立性的乐观假定。若完全按最优契约理解，高管薪酬应主要反映边际贡献；但在管理者权力视角下，董事会、薪酬委员会和经理人市场未必足够强，高管本人常会直接参与薪酬合同形成，薪酬安排因而更容易受权力格局左右。Finkelstein（1992）[6]把高管权力细分为结构性、所有权、专家性和声望性四类，为经验操作提供了清楚参照。本文据此选用两职合一、董事会规模、内部董事比例和高管持股四项指标来描绘管理层权力。</w:t>
      </w:r>
    </w:p>
    <w:p w14:paraId="55AB16B4">
      <w:pPr>
        <w:spacing w:before="0" w:after="0" w:line="312" w:lineRule="auto"/>
        <w:ind w:firstLine="420"/>
        <w:jc w:val="both"/>
      </w:pPr>
      <w:r>
        <w:t>顺着这条思路往下看，高管影响薪酬安排并不只靠单一渠道。它可以体现在董事会成员关系和表决氛围的塑造，也可以体现在把薪酬结构做得更复杂、让外部不易迅速辨认，还可以体现在对披露节奏和披露内容的把握。Core等（1999）[5]把治理结构、较高薪酬和较差绩效放进同一经验框架，后来不少文献都借此讨论薪酬失衡。放到中国上市公司情境里，这套视角的现实意味更强：国有企业里党委会、董事会和经理层的边界未必完全清晰，民营企业里实控人与高管关系紧密、独立董事制衡不足也并不少见。形式上的治理安排，未必真能压住高管在薪酬决定中的影响力。</w:t>
      </w:r>
    </w:p>
    <w:p w14:paraId="4DC142AC">
      <w:pPr>
        <w:spacing w:before="0" w:after="0" w:line="312" w:lineRule="auto"/>
        <w:ind w:firstLine="420"/>
        <w:jc w:val="both"/>
      </w:pPr>
      <w:r>
        <w:rPr>
          <w:rFonts w:hint="eastAsia" w:ascii="Times New Roman" w:hAnsi="Times New Roman" w:eastAsia="宋体"/>
          <w:b w:val="0"/>
          <w:sz w:val="21"/>
        </w:rPr>
        <w:t>这一理论的关键启发在于：财政补贴带来的不止是额外资金，它还会改变高管在企业内部的相对地位。补贴的申请、沟通、协调和使用离不开管理层深度参与，高管在资源配置中的位置因而更加突出。外部资源扩张与内部权力强化一并发生时，补贴便容易转化为薪酬谈判中的额外筹码。据此，本文不直接用薪酬规模讨论边界，而转向期望薪酬残差，尽量将“补贴改善业绩后合理抬高薪酬”与“补贴扩大权力后带来异常收益”区分开。Bu等（2019）</w:t>
      </w:r>
      <w:r>
        <w:rPr>
          <w:rFonts w:ascii="Times New Roman" w:hAnsi="Times New Roman" w:eastAsia="宋体"/>
          <w:b w:val="0"/>
          <w:sz w:val="21"/>
          <w:vertAlign w:val="superscript"/>
        </w:rPr>
        <w:t>[4]</w:t>
      </w:r>
      <w:r>
        <w:rPr>
          <w:rFonts w:hint="eastAsia" w:ascii="Times New Roman" w:hAnsi="Times New Roman" w:eastAsia="宋体"/>
          <w:b w:val="0"/>
          <w:sz w:val="21"/>
        </w:rPr>
        <w:t>和步丹璐、王晓艳（2014）</w:t>
      </w:r>
      <w:r>
        <w:rPr>
          <w:rFonts w:ascii="Times New Roman" w:hAnsi="Times New Roman" w:eastAsia="宋体"/>
          <w:b w:val="0"/>
          <w:sz w:val="21"/>
          <w:vertAlign w:val="superscript"/>
        </w:rPr>
        <w:t>[16]</w:t>
      </w:r>
      <w:r>
        <w:rPr>
          <w:rFonts w:hint="eastAsia" w:ascii="Times New Roman" w:hAnsi="Times New Roman" w:eastAsia="宋体"/>
          <w:b w:val="0"/>
          <w:sz w:val="21"/>
        </w:rPr>
        <w:t>在治理较弱企业中观察到更强的正向关系，与这一判断一致。</w:t>
      </w:r>
    </w:p>
    <w:bookmarkEnd w:id="21"/>
    <w:p w14:paraId="5143FC7F">
      <w:pPr>
        <w:pStyle w:val="28"/>
        <w:spacing w:before="0" w:after="0" w:line="312" w:lineRule="auto"/>
        <w:ind w:firstLine="420"/>
        <w:jc w:val="left"/>
      </w:pPr>
      <w:bookmarkStart w:id="26" w:name="代理理论"/>
      <w:r>
        <w:rPr>
          <w:rFonts w:ascii="Times New Roman" w:hAnsi="Times New Roman" w:eastAsia="宋体"/>
          <w:b w:val="0"/>
          <w:sz w:val="24"/>
        </w:rPr>
        <w:t xml:space="preserve">2.2.2 </w:t>
      </w:r>
      <w:r>
        <w:rPr>
          <w:rFonts w:hint="eastAsia" w:ascii="Times New Roman" w:hAnsi="Times New Roman" w:eastAsia="宋体"/>
          <w:b w:val="0"/>
          <w:sz w:val="24"/>
        </w:rPr>
        <w:t>代理理论</w:t>
      </w:r>
    </w:p>
    <w:p w14:paraId="3A5BA770">
      <w:pPr>
        <w:spacing w:before="0" w:after="0" w:line="312" w:lineRule="auto"/>
        <w:ind w:firstLine="420"/>
        <w:jc w:val="both"/>
      </w:pPr>
      <w:r>
        <w:rPr>
          <w:rFonts w:hint="eastAsia" w:ascii="Times New Roman" w:hAnsi="Times New Roman" w:eastAsia="宋体"/>
          <w:b w:val="0"/>
          <w:sz w:val="21"/>
        </w:rPr>
        <w:t>代理理论（Agency</w:t>
      </w:r>
      <w:r>
        <w:rPr>
          <w:rFonts w:ascii="Times New Roman" w:hAnsi="Times New Roman" w:eastAsia="宋体"/>
          <w:b w:val="0"/>
          <w:sz w:val="21"/>
        </w:rPr>
        <w:t xml:space="preserve"> </w:t>
      </w:r>
      <w:r>
        <w:rPr>
          <w:rFonts w:hint="eastAsia" w:ascii="Times New Roman" w:hAnsi="Times New Roman" w:eastAsia="宋体"/>
          <w:b w:val="0"/>
          <w:sz w:val="21"/>
        </w:rPr>
        <w:t>Theory）提供了一条偏“资源流向”的解释线索。Jensen和Meckling（1976）</w:t>
      </w:r>
      <w:r>
        <w:rPr>
          <w:rFonts w:ascii="Times New Roman" w:hAnsi="Times New Roman" w:eastAsia="宋体"/>
          <w:b w:val="0"/>
          <w:sz w:val="21"/>
          <w:vertAlign w:val="superscript"/>
        </w:rPr>
        <w:t>[8]</w:t>
      </w:r>
      <w:r>
        <w:rPr>
          <w:rFonts w:hint="eastAsia" w:ascii="Times New Roman" w:hAnsi="Times New Roman" w:eastAsia="宋体"/>
          <w:b w:val="0"/>
          <w:sz w:val="21"/>
        </w:rPr>
        <w:t>将股东与管理层的关系概括为委托—代理安排：股东让渡经营权，却无法完整观察管理层的努力、动机和资源使用方式。监督不足时，管理层会将企业资源调向更符合自身利益的位置，道德风险和代理成本由此产生。薪酬场景中，显性表现是高管通过调整绩效基准或薪酬结构获得高于边际贡献的回报；隐蔽形式包括在职消费、差旅安排和其他灰色收益；跨期扭曲则表现为把短期业绩做得更好看、代价留给后续年份。预算软约束较强的企业中这类现象更容易出现。</w:t>
      </w:r>
    </w:p>
    <w:p w14:paraId="0DAD5AED">
      <w:pPr>
        <w:spacing w:before="0" w:after="0" w:line="312" w:lineRule="auto"/>
        <w:ind w:firstLine="420"/>
        <w:jc w:val="both"/>
      </w:pPr>
      <w:r>
        <w:rPr>
          <w:rFonts w:hint="eastAsia" w:ascii="Times New Roman" w:hAnsi="Times New Roman" w:eastAsia="宋体"/>
          <w:b w:val="0"/>
          <w:sz w:val="21"/>
        </w:rPr>
        <w:t>财政补贴进入企业后，代理议题容易被放大，因为补贴会冲淡“真实努力”和“外部资源”的边界。补贴常常会直接改善账面利润，如果薪酬契约没有把这部分政策性收益从绩效考核中剥离，高管就会在努力并未同步增加的情况下拿到更高报酬。已有文献在财务困境企业中观察到补贴增加与超额薪酬上升一并出现，这与代理理论强调的资源侵占逻辑一致。后文进一步区分不同产权类型。国有企业面对国资监管、审计约束和薪酬管制，私营企业则更多依赖大股东约束和市场纪律，监督结构并不相同，补贴最终会不会外溢到薪酬端，自然也不宜预设为同一种强度。</w:t>
      </w:r>
    </w:p>
    <w:p w14:paraId="00E2D911">
      <w:pPr>
        <w:spacing w:before="0" w:after="0" w:line="312" w:lineRule="auto"/>
        <w:ind w:firstLine="420"/>
        <w:jc w:val="both"/>
      </w:pPr>
      <w:r>
        <w:rPr>
          <w:rFonts w:hint="eastAsia" w:ascii="Times New Roman" w:hAnsi="Times New Roman" w:eastAsia="宋体"/>
          <w:b w:val="0"/>
          <w:sz w:val="21"/>
        </w:rPr>
        <w:t>中国制度环境下，委托—代理链条常常是多层嵌套的。关系展开后通常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w:t>
      </w:r>
      <w:r>
        <w:rPr>
          <w:rFonts w:ascii="Times New Roman" w:hAnsi="Times New Roman" w:eastAsia="宋体"/>
          <w:b w:val="0"/>
          <w:sz w:val="21"/>
          <w:vertAlign w:val="superscript"/>
        </w:rPr>
        <w:t>[17]</w:t>
      </w:r>
      <w:r>
        <w:rPr>
          <w:rFonts w:hint="eastAsia" w:ascii="Times New Roman" w:hAnsi="Times New Roman" w:eastAsia="宋体"/>
          <w:b w:val="0"/>
          <w:sz w:val="21"/>
        </w:rPr>
        <w:t>关于名义限薪下隐性收益上升的证据，正好说明显性约束并不能自动消除代理空间。</w:t>
      </w:r>
    </w:p>
    <w:p w14:paraId="79FBDB3E">
      <w:pPr>
        <w:spacing w:before="0" w:after="0" w:line="312" w:lineRule="auto"/>
        <w:ind w:firstLine="420"/>
        <w:jc w:val="both"/>
      </w:pPr>
      <w:r>
        <w:rPr>
          <w:rFonts w:hint="eastAsia" w:ascii="Times New Roman" w:hAnsi="Times New Roman" w:eastAsia="宋体"/>
          <w:b w:val="0"/>
          <w:sz w:val="21"/>
        </w:rPr>
        <w:t>代理理论里还有一个特别重要的概念，即薪酬—绩效敏感性（Pay-Performance</w:t>
      </w:r>
      <w:r>
        <w:rPr>
          <w:rFonts w:ascii="Times New Roman" w:hAnsi="Times New Roman" w:eastAsia="宋体"/>
          <w:b w:val="0"/>
          <w:sz w:val="21"/>
        </w:rPr>
        <w:t xml:space="preserve"> </w:t>
      </w:r>
      <w:r>
        <w:rPr>
          <w:rFonts w:hint="eastAsia" w:ascii="Times New Roman" w:hAnsi="Times New Roman" w:eastAsia="宋体"/>
          <w:b w:val="0"/>
          <w:sz w:val="21"/>
        </w:rPr>
        <w:t>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关于内控质量越高、薪酬—绩效敏感性越强的证据，也支持了这种理解。方军雄（2009）</w:t>
      </w:r>
      <w:r>
        <w:rPr>
          <w:rFonts w:ascii="Times New Roman" w:hAnsi="Times New Roman" w:eastAsia="宋体"/>
          <w:b w:val="0"/>
          <w:sz w:val="21"/>
          <w:vertAlign w:val="superscript"/>
        </w:rPr>
        <w:t>[18]</w:t>
      </w:r>
      <w:r>
        <w:rPr>
          <w:rFonts w:hint="eastAsia" w:ascii="Times New Roman" w:hAnsi="Times New Roman" w:eastAsia="宋体"/>
          <w:b w:val="0"/>
          <w:sz w:val="21"/>
        </w:rPr>
        <w:t>进一步提示我国上市公司高管薪酬存在显著粘性，即业绩下降时薪酬调整幅度不如业绩上升时明显，这说明薪酬契约对绩效的约束本身就存在不对称性，财政补贴带来的账面收益改善更容易被纳入薪酬上调范围。本文采用期望薪酬残差（Overpay）而非薪酬数额，目的是先剥离“补贴带来正常绩效改善”这一层，再观察异常收益部分是否仍然存在。</w:t>
      </w:r>
    </w:p>
    <w:bookmarkEnd w:id="22"/>
    <w:p w14:paraId="2D2FCE4B">
      <w:pPr>
        <w:pStyle w:val="28"/>
        <w:spacing w:before="0" w:after="0" w:line="312" w:lineRule="auto"/>
        <w:ind w:firstLine="420"/>
        <w:jc w:val="left"/>
      </w:pPr>
      <w:bookmarkStart w:id="27" w:name="信号传递理论"/>
      <w:r>
        <w:rPr>
          <w:rFonts w:ascii="Times New Roman" w:hAnsi="Times New Roman" w:eastAsia="宋体"/>
          <w:b w:val="0"/>
          <w:sz w:val="24"/>
        </w:rPr>
        <w:t xml:space="preserve">2.2.3 </w:t>
      </w:r>
      <w:r>
        <w:rPr>
          <w:rFonts w:hint="eastAsia" w:ascii="Times New Roman" w:hAnsi="Times New Roman" w:eastAsia="宋体"/>
          <w:b w:val="0"/>
          <w:sz w:val="24"/>
        </w:rPr>
        <w:t>信号传递理论</w:t>
      </w:r>
    </w:p>
    <w:p w14:paraId="7C010A02">
      <w:pPr>
        <w:spacing w:before="0" w:after="0" w:line="312" w:lineRule="auto"/>
        <w:ind w:firstLine="420"/>
        <w:jc w:val="both"/>
      </w:pPr>
      <w:r>
        <w:rPr>
          <w:rFonts w:hint="eastAsia" w:ascii="Times New Roman" w:hAnsi="Times New Roman" w:eastAsia="宋体"/>
          <w:b w:val="0"/>
          <w:sz w:val="21"/>
        </w:rPr>
        <w:t>信号传递理论（Signaling</w:t>
      </w:r>
      <w:r>
        <w:rPr>
          <w:rFonts w:ascii="Times New Roman" w:hAnsi="Times New Roman" w:eastAsia="宋体"/>
          <w:b w:val="0"/>
          <w:sz w:val="21"/>
        </w:rPr>
        <w:t xml:space="preserve"> </w:t>
      </w:r>
      <w:r>
        <w:rPr>
          <w:rFonts w:hint="eastAsia" w:ascii="Times New Roman" w:hAnsi="Times New Roman" w:eastAsia="宋体"/>
          <w:b w:val="0"/>
          <w:sz w:val="21"/>
        </w:rPr>
        <w:t>Theory）补充了外部信息环境这一层。Spence（1973）</w:t>
      </w:r>
      <w:r>
        <w:rPr>
          <w:rFonts w:ascii="Times New Roman" w:hAnsi="Times New Roman" w:eastAsia="宋体"/>
          <w:b w:val="0"/>
          <w:sz w:val="21"/>
          <w:vertAlign w:val="superscript"/>
        </w:rPr>
        <w:t>[14]</w:t>
      </w:r>
      <w:r>
        <w:rPr>
          <w:rFonts w:hint="eastAsia" w:ascii="Times New Roman" w:hAnsi="Times New Roman" w:eastAsia="宋体"/>
          <w:b w:val="0"/>
          <w:sz w:val="21"/>
        </w:rPr>
        <w:t>讨论的核心疑问是：在信息不对称条件下，掌握更多信息的一方会主动释放可观察信号，以引导外部对其质量的判断。后来这一路线常见于企业财务和资本市场课题，信息披露质量、股利政策和资本结构都可以放到类似逻辑里理解。</w:t>
      </w:r>
    </w:p>
    <w:p w14:paraId="5345F8E2">
      <w:pPr>
        <w:spacing w:before="0" w:after="0" w:line="312" w:lineRule="auto"/>
        <w:ind w:firstLine="420"/>
        <w:jc w:val="both"/>
      </w:pPr>
      <w:r>
        <w:t>如果把信号传递理论放到补贴与薪酬的关系里看，它至少能说明三件事。企业会主动向政府发出“值得支持”的信号，在文本披露中强化创新、环保和政策契合度表达，以提高获取补贴的概率；已有文献也提示，这类表述有时与补贴获取联系更紧，却未必与真实绩效一一对应。补贴本身还会向市场释放背书信号，投资者、合作伙伴乃至经理人市场都容易把它解读为政府对企业质量的认可。信息复杂化也会成为管理层的策略选择：披露越复杂，外部监督越难迅速辨认薪酬安排中的异常部分。</w:t>
      </w:r>
    </w:p>
    <w:p w14:paraId="5E3259E2">
      <w:pPr>
        <w:spacing w:before="0" w:after="0" w:line="312" w:lineRule="auto"/>
        <w:ind w:firstLine="420"/>
        <w:jc w:val="both"/>
      </w:pPr>
      <w:r>
        <w:rPr>
          <w:rFonts w:hint="eastAsia" w:ascii="Times New Roman" w:hAnsi="Times New Roman" w:eastAsia="宋体"/>
          <w:b w:val="0"/>
          <w:sz w:val="21"/>
        </w:rPr>
        <w:t>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部分取决于谁更擅长生产和管理这些信号。这一点值得注意，因为信号生产力度往往与信息控制权相伴而生，而信息控制权又会回到薪酬谈判过程。李哲、王文翰和王遥（2022）</w:t>
      </w:r>
      <w:r>
        <w:rPr>
          <w:rFonts w:ascii="Times New Roman" w:hAnsi="Times New Roman" w:eastAsia="宋体"/>
          <w:b w:val="0"/>
          <w:sz w:val="21"/>
          <w:vertAlign w:val="superscript"/>
        </w:rPr>
        <w:t>[19]</w:t>
      </w:r>
      <w:r>
        <w:rPr>
          <w:rFonts w:hint="eastAsia" w:ascii="Times New Roman" w:hAnsi="Times New Roman" w:eastAsia="宋体"/>
          <w:b w:val="0"/>
          <w:sz w:val="21"/>
        </w:rPr>
        <w:t>、王克敏等（2018）</w:t>
      </w:r>
      <w:r>
        <w:rPr>
          <w:rFonts w:ascii="Times New Roman" w:hAnsi="Times New Roman" w:eastAsia="宋体"/>
          <w:b w:val="0"/>
          <w:sz w:val="21"/>
          <w:vertAlign w:val="superscript"/>
        </w:rPr>
        <w:t>[27]</w:t>
      </w:r>
      <w:r>
        <w:rPr>
          <w:rFonts w:hint="eastAsia" w:ascii="Times New Roman" w:hAnsi="Times New Roman" w:eastAsia="宋体"/>
          <w:b w:val="0"/>
          <w:sz w:val="21"/>
        </w:rPr>
        <w:t>分别从补贴获取和薪酬掩护两个端口提供了经验支持，也使这条逻辑链更具可讨论性。</w:t>
      </w:r>
    </w:p>
    <w:bookmarkEnd w:id="24"/>
    <w:p w14:paraId="4C46F212">
      <w:pPr>
        <w:pStyle w:val="28"/>
        <w:spacing w:before="0" w:after="0" w:line="312" w:lineRule="auto"/>
        <w:ind w:firstLine="420"/>
        <w:jc w:val="left"/>
      </w:pPr>
      <w:bookmarkStart w:id="28" w:name="三种理论视角的比较与内在张力"/>
      <w:r>
        <w:rPr>
          <w:rFonts w:ascii="Times New Roman" w:hAnsi="Times New Roman" w:eastAsia="宋体"/>
          <w:b w:val="0"/>
          <w:sz w:val="24"/>
        </w:rPr>
        <w:t xml:space="preserve">2.2.4 </w:t>
      </w:r>
      <w:r>
        <w:rPr>
          <w:rFonts w:hint="eastAsia" w:ascii="Times New Roman" w:hAnsi="Times New Roman" w:eastAsia="宋体"/>
          <w:b w:val="0"/>
          <w:sz w:val="24"/>
        </w:rPr>
        <w:t>三种理论视角的比较与内在张力</w:t>
      </w:r>
    </w:p>
    <w:p w14:paraId="401C4C55">
      <w:pPr>
        <w:spacing w:before="0" w:after="0" w:line="312" w:lineRule="auto"/>
        <w:ind w:firstLine="420"/>
        <w:jc w:val="both"/>
      </w:pPr>
      <w:r>
        <w:rPr>
          <w:rFonts w:hint="eastAsia" w:ascii="Times New Roman" w:hAnsi="Times New Roman" w:eastAsia="宋体"/>
          <w:b w:val="0"/>
          <w:sz w:val="21"/>
        </w:rPr>
        <w:t>管理者权力理论、代理理论和信号传递理论是理解补贴与薪酬关系的三个重要理论视角。管理者权力理论回答的是“补贴在什么条件下会被管理层截留”，代理理论回答的是“这种截留依托什么内部安排发生”，信号传递理论则补充了“外部信息环境为什么会放大或压缩这一过程”。</w:t>
      </w:r>
    </w:p>
    <w:p w14:paraId="1691DD6B">
      <w:pPr>
        <w:spacing w:before="0" w:after="0" w:line="312" w:lineRule="auto"/>
        <w:ind w:firstLine="420"/>
        <w:jc w:val="both"/>
      </w:pPr>
      <w:r>
        <w:rPr>
          <w:rFonts w:hint="eastAsia" w:ascii="Times New Roman" w:hAnsi="Times New Roman" w:eastAsia="宋体"/>
          <w:b w:val="0"/>
          <w:sz w:val="21"/>
        </w:rPr>
        <w:t>这三个理论视角可以相互补充，但它们存在一些内在张力。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bookmarkEnd w:id="25"/>
    <w:p w14:paraId="042BD8C4">
      <w:pPr>
        <w:pStyle w:val="28"/>
        <w:spacing w:before="0" w:after="0" w:line="312" w:lineRule="auto"/>
        <w:ind w:firstLine="420"/>
        <w:jc w:val="left"/>
      </w:pPr>
      <w:bookmarkStart w:id="29" w:name="中国制度情境下的理论延展"/>
      <w:r>
        <w:rPr>
          <w:rFonts w:ascii="Times New Roman" w:hAnsi="Times New Roman" w:eastAsia="宋体"/>
          <w:b w:val="0"/>
          <w:sz w:val="24"/>
        </w:rPr>
        <w:t xml:space="preserve">2.2.5 </w:t>
      </w:r>
      <w:r>
        <w:rPr>
          <w:rFonts w:hint="eastAsia" w:ascii="Times New Roman" w:hAnsi="Times New Roman" w:eastAsia="宋体"/>
          <w:b w:val="0"/>
          <w:sz w:val="24"/>
        </w:rPr>
        <w:t>中国制度情境下的理论延展</w:t>
      </w:r>
    </w:p>
    <w:p w14:paraId="71732629">
      <w:pPr>
        <w:spacing w:before="0" w:after="0" w:line="312" w:lineRule="auto"/>
        <w:ind w:firstLine="420"/>
        <w:jc w:val="both"/>
      </w:pPr>
      <w:r>
        <w:rPr>
          <w:rFonts w:hint="eastAsia" w:ascii="Times New Roman" w:hAnsi="Times New Roman" w:eastAsia="宋体"/>
          <w:b w:val="0"/>
          <w:sz w:val="21"/>
        </w:rPr>
        <w:t>如果把中国制度环境纳入进来，上述三套理论就需要再做一层本土化理解。中国上市公司获得的财政补贴并非一般意义上的现金流入，它往往嵌在地方政府竞争、产业政策导向、国资监管层级差异和信息透明度不均衡这些条件里。补贴兼有资源输入和制度安排的双重属性，改变的是利润表数字，也会重塑高管与政府、董事会以及外部投资者之间的相对关系。</w:t>
      </w:r>
    </w:p>
    <w:p w14:paraId="3E1511BD">
      <w:pPr>
        <w:spacing w:before="0" w:after="0" w:line="312" w:lineRule="auto"/>
        <w:ind w:firstLine="420"/>
        <w:jc w:val="both"/>
      </w:pPr>
      <w:r>
        <w:rPr>
          <w:rFonts w:hint="eastAsia" w:ascii="Times New Roman" w:hAnsi="Times New Roman" w:eastAsia="宋体"/>
          <w:b w:val="0"/>
          <w:sz w:val="21"/>
        </w:rPr>
        <w:t>在这一情境下，至少有三点值得特别注意。补贴分配通常带有较强的政策导向和选择性，高管在申报、沟通和协调中的角色往往会被放大。补贴到账后的约束和追踪在不同地区和所有制企业之间并不均衡，一些企业面对的外部监督明显更弱。加之地方政府之间存在持续的财政竞争，各地在招商引资过程中都会主动使用补贴工具，补贴分配受中央政策意图、地方财政余裕和招商策略共同牵动。</w:t>
      </w:r>
    </w:p>
    <w:p w14:paraId="3A89F219">
      <w:pPr>
        <w:spacing w:before="0" w:after="0" w:line="312" w:lineRule="auto"/>
        <w:ind w:firstLine="420"/>
        <w:jc w:val="both"/>
      </w:pPr>
      <w:r>
        <w:rPr>
          <w:rFonts w:hint="eastAsia" w:ascii="Times New Roman" w:hAnsi="Times New Roman" w:eastAsia="宋体"/>
          <w:b w:val="0"/>
          <w:sz w:val="21"/>
        </w:rPr>
        <w:t>基准工具变量采用“同城市同年度其他公司平均补助”，制度逻辑就来自这种地方财政政策的共同波动；后文补充的同行业留一法和精炼双工具变量，则进一步借助行业政策倾向和省市层面的留一法波动观察补贴强度识别是否稳定。但如后文第四章所述，这些工具变量在当前基准样本中一阶段整体偏弱，因此仅作为后台诊断而不承担正文主识别功能。</w:t>
      </w:r>
    </w:p>
    <w:p w14:paraId="2177607B">
      <w:pPr>
        <w:spacing w:before="0" w:after="0" w:line="312" w:lineRule="auto"/>
        <w:ind w:firstLine="420"/>
        <w:jc w:val="both"/>
      </w:pPr>
      <w:r>
        <w:rPr>
          <w:rFonts w:hint="eastAsia" w:ascii="Times New Roman" w:hAnsi="Times New Roman" w:eastAsia="宋体"/>
          <w:b w:val="0"/>
          <w:sz w:val="21"/>
        </w:rPr>
        <w:t>考虑到新的基准回归聚焦于已获补贴样本内部的强度差异，文中更强调两类与新口径直接相关的补充识别做法：一是用</w:t>
      </w:r>
      <w:r>
        <w:rPr>
          <w:rFonts w:ascii="Times New Roman" w:hAnsi="Times New Roman" w:eastAsia="宋体"/>
          <w:b w:val="0"/>
          <w:sz w:val="21"/>
        </w:rPr>
        <w:t xml:space="preserve"> Heckman </w:t>
      </w:r>
      <w:r>
        <w:rPr>
          <w:rFonts w:hint="eastAsia" w:ascii="Times New Roman" w:hAnsi="Times New Roman" w:eastAsia="宋体"/>
          <w:b w:val="0"/>
          <w:sz w:val="21"/>
        </w:rPr>
        <w:t>两步法处理“谁更容易进入正补助样本”的选择偏差。二是通过事件动态检验和行业×年份固定效应设定，观察补贴强度抬升前是否已存在明显的预趋势，并尽量压缩时变行业冲击。传统留一法工具变量仅作为后台诊断，若一阶段整体偏弱、二阶段方向不稳，则不作为正文识别证据。</w:t>
      </w:r>
    </w:p>
    <w:p w14:paraId="43BEA0AD">
      <w:pPr>
        <w:spacing w:before="0" w:after="0" w:line="312" w:lineRule="auto"/>
        <w:ind w:firstLine="420"/>
        <w:jc w:val="both"/>
      </w:pPr>
      <w:r>
        <w:rPr>
          <w:rFonts w:hint="eastAsia" w:ascii="Times New Roman" w:hAnsi="Times New Roman" w:eastAsia="宋体"/>
          <w:b w:val="0"/>
          <w:sz w:val="21"/>
        </w:rPr>
        <w:t>基于这一背景，“补贴带来资源扩张”与“补贴扩大管理层可支配空间”往往一并出现，补贴据此不宜简单看作财务变量，而应视为牵动资源配置、权力结构和外部信号的复合性冲击。2015年以来国有企业薪酬制度改革又进一步加深了这种差异。中央出台的限薪令直接限制了央企和地方国企主要负责人的薪酬上限，并要求薪酬与企业绩效、职工收入挂钩。由此，即便国有企业获得较多补贴，其薪酬空间也会受到更强的行政约束；私营企业的薪酬安排则更多受市场机制和大股东意志支配，行政限薪的外部硬约束相对较弱。产权性质和行业监管强度因而成为后文重点讨论的异质性维度。</w:t>
      </w:r>
    </w:p>
    <w:p w14:paraId="62A28530">
      <w:pPr>
        <w:spacing w:before="0" w:after="0" w:line="312" w:lineRule="auto"/>
        <w:ind w:firstLine="420"/>
        <w:jc w:val="both"/>
      </w:pPr>
      <w:r>
        <w:t>结合上述制度情境，也就不难理解文中为何同时采用固定效应、中介路径检验和机器学习补充验证。固定效应与滞后设定更适合区分“企业原本就存在的差异”和“补贴变动之后发生的变化”；中介检验侧重观察权力渠道是否留有传导线索；机器学习补充部分则回到基准回归样本，看财政补贴在多变量竞争下是否仍保留信息含量，并检视其局部走势是否与 OLS 大体一致。说到底，第二章的理论推演想回答的是两个更基础的疑问：补贴为何会与超额薪酬上升相伴，以及这一联系为什么会在不同企业间呈现不同强度。</w:t>
      </w:r>
    </w:p>
    <w:bookmarkEnd w:id="26"/>
    <w:bookmarkEnd w:id="27"/>
    <w:p w14:paraId="31AA873D">
      <w:pPr>
        <w:pStyle w:val="3"/>
        <w:spacing w:before="0" w:after="0" w:line="312" w:lineRule="auto"/>
        <w:ind w:firstLine="0"/>
        <w:jc w:val="left"/>
      </w:pPr>
      <w:bookmarkStart w:id="30" w:name="_TocAuto0009"/>
      <w:bookmarkStart w:id="31" w:name="研究假设"/>
      <w:r>
        <w:rPr>
          <w:rFonts w:ascii="Times New Roman" w:hAnsi="Times New Roman" w:eastAsia="黑体"/>
          <w:b w:val="0"/>
          <w:sz w:val="28"/>
        </w:rPr>
        <w:t xml:space="preserve">2.3 </w:t>
      </w:r>
      <w:r>
        <w:rPr>
          <w:rFonts w:hint="eastAsia" w:ascii="Times New Roman" w:hAnsi="Times New Roman" w:eastAsia="黑体"/>
          <w:b w:val="0"/>
          <w:sz w:val="28"/>
        </w:rPr>
        <w:t>研究假设</w:t>
      </w:r>
      <w:bookmarkEnd w:id="30"/>
    </w:p>
    <w:p w14:paraId="07413C0D">
      <w:pPr>
        <w:spacing w:before="0" w:after="0" w:line="312" w:lineRule="auto"/>
        <w:ind w:firstLine="420"/>
        <w:jc w:val="both"/>
      </w:pPr>
      <w:r>
        <w:rPr>
          <w:rFonts w:hint="eastAsia" w:ascii="Times New Roman" w:hAnsi="Times New Roman" w:eastAsia="宋体"/>
          <w:b w:val="0"/>
          <w:sz w:val="21"/>
        </w:rPr>
        <w:t>以上讨论可以收束为一个分层安排：代理理论解释补贴为何会演化为管理层收益，管理者权力理论说明这种转化依赖什么内部结构，信号传递理论则补足外部信息环境怎样改变传导强弱。把三者合起来看，财政补贴就超出了单纯的资源变量含义，它会通过组织地位、声誉背书和披露安排等渠道间接改写薪酬谈判的格局。后文控制变量的安排、中介检验的设计以及异质性维度的选择，基本都来自这一套推演。</w:t>
      </w:r>
    </w:p>
    <w:p w14:paraId="4F3C0D67">
      <w:pPr>
        <w:spacing w:before="0" w:after="0" w:line="312" w:lineRule="auto"/>
        <w:ind w:firstLine="420"/>
        <w:jc w:val="both"/>
      </w:pPr>
      <w:r>
        <w:rPr>
          <w:rFonts w:hint="eastAsia" w:ascii="Times New Roman" w:hAnsi="Times New Roman" w:eastAsia="宋体"/>
          <w:b w:val="0"/>
          <w:sz w:val="21"/>
        </w:rPr>
        <w:t>基于上述理论梳理，提出以下两个核心理论假设：</w:t>
      </w:r>
    </w:p>
    <w:p w14:paraId="41678117">
      <w:pPr>
        <w:spacing w:before="0" w:after="0" w:line="312" w:lineRule="auto"/>
        <w:ind w:firstLine="420"/>
        <w:jc w:val="both"/>
      </w:pPr>
      <w:r>
        <w:rPr>
          <w:rFonts w:hint="eastAsia" w:ascii="Times New Roman" w:hAnsi="Times New Roman" w:eastAsia="宋体"/>
          <w:b w:val="0"/>
          <w:bCs/>
          <w:sz w:val="21"/>
        </w:rPr>
        <w:t>假设H1（主效应）</w:t>
      </w:r>
      <w:r>
        <w:rPr>
          <w:rFonts w:hint="eastAsia" w:ascii="Times New Roman" w:hAnsi="Times New Roman" w:eastAsia="宋体"/>
          <w:b w:val="0"/>
          <w:sz w:val="21"/>
        </w:rPr>
        <w:t>：在已获得财政补贴的企业内部，补贴强度与高管超额薪酬预期存在正向联系。在信息不对称和薪酬约束不足的条件下，财政补贴扩大了企业可支配资源规模；如果薪酬治理机制无法对管理层的资源提取行为形成有效约束，这类外部资源便易于与更高的高管超额薪酬相伴随。H1主要建立在代理理论的资源侵占逻辑之上：补贴进入企业账面之后，若激励契约没有把这部分“非经营性收益”从绩效薪酬基数中剔除，高管有条件在未作出相应经营努力的情况下同步受益；同时，资源扩张也会放松董事会在薪酬谈判中的支付约束。基于此，H1预期在已获补贴企业内部，补贴强度与高管超额薪酬之间存在正向联系，并在较严格的控制设定下仍可被观察。</w:t>
      </w:r>
    </w:p>
    <w:p w14:paraId="0917EE2F">
      <w:pPr>
        <w:spacing w:before="0" w:after="0" w:line="312" w:lineRule="auto"/>
        <w:ind w:firstLine="420"/>
        <w:jc w:val="both"/>
      </w:pPr>
      <w:r>
        <w:t>假设H2（中介效应）：本文检验管理层权力是否构成财政补贴与高管超额薪酬之间的中介路径。财政补贴的获取和使用往往强化高管在资源配置中的核心地位，并进一步提升其在薪酬谈判中的议价条件；若控制管理层权力后，补贴对超额薪酬的直接效应收窄，且管理层权力的系数显著为正，才可将其视为存在间接传导的经验线索。H2主要来自管理者权力理论：补贴获取过程中高管的深度介入，往往会带来正式权力和非正式影响力的同步上升，这种权力扩张随后再进入薪酬决定过程。</w:t>
      </w:r>
    </w:p>
    <w:bookmarkEnd w:id="28"/>
    <w:bookmarkEnd w:id="29"/>
    <w:p w14:paraId="3C0B16A7">
      <w:pPr>
        <w:pStyle w:val="2"/>
        <w:pageBreakBefore/>
        <w:spacing w:before="0" w:after="0" w:line="312" w:lineRule="auto"/>
        <w:ind w:firstLine="0"/>
        <w:jc w:val="center"/>
      </w:pPr>
      <w:bookmarkStart w:id="32" w:name="_TocAuto0010"/>
      <w:bookmarkStart w:id="33" w:name="第三章-研究设计"/>
      <w:r>
        <w:rPr>
          <w:rFonts w:hint="eastAsia" w:ascii="Times New Roman" w:hAnsi="Times New Roman" w:eastAsia="黑体"/>
          <w:b/>
          <w:sz w:val="32"/>
        </w:rPr>
        <w:t>第三章</w:t>
      </w:r>
      <w:r>
        <w:rPr>
          <w:rFonts w:ascii="Times New Roman" w:hAnsi="Times New Roman" w:eastAsia="黑体"/>
          <w:b/>
          <w:sz w:val="32"/>
        </w:rPr>
        <w:t xml:space="preserve"> </w:t>
      </w:r>
      <w:r>
        <w:rPr>
          <w:rFonts w:hint="eastAsia" w:ascii="Times New Roman" w:hAnsi="Times New Roman" w:eastAsia="黑体"/>
          <w:b/>
          <w:sz w:val="32"/>
        </w:rPr>
        <w:t>研究设计</w:t>
      </w:r>
      <w:bookmarkEnd w:id="32"/>
    </w:p>
    <w:p w14:paraId="13ED86EB">
      <w:pPr>
        <w:pStyle w:val="3"/>
        <w:spacing w:before="0" w:after="0" w:line="312" w:lineRule="auto"/>
        <w:ind w:firstLine="0"/>
        <w:jc w:val="left"/>
      </w:pPr>
      <w:bookmarkStart w:id="34" w:name="_TocAuto0011"/>
      <w:bookmarkStart w:id="35" w:name="研究问题界定与分析框架"/>
      <w:r>
        <w:rPr>
          <w:rFonts w:ascii="Times New Roman" w:hAnsi="Times New Roman" w:eastAsia="黑体"/>
          <w:b w:val="0"/>
          <w:sz w:val="28"/>
        </w:rPr>
        <w:t xml:space="preserve">3.1 </w:t>
      </w:r>
      <w:r>
        <w:rPr>
          <w:rFonts w:hint="eastAsia" w:ascii="Times New Roman" w:hAnsi="Times New Roman" w:eastAsia="黑体"/>
          <w:b w:val="0"/>
          <w:sz w:val="28"/>
        </w:rPr>
        <w:t>研究问题界定与分析框架</w:t>
      </w:r>
      <w:bookmarkEnd w:id="34"/>
    </w:p>
    <w:p w14:paraId="5E91436D">
      <w:pPr>
        <w:spacing w:before="0" w:after="0" w:line="312" w:lineRule="auto"/>
        <w:ind w:firstLine="420"/>
        <w:jc w:val="both"/>
      </w:pPr>
      <w:r>
        <w:t>本章的经验设计围绕一个收得很窄的命题展开：已经拿到财政补贴的上市公司之间，补贴多少是否对应更高的高管超额薪酬。这一设定刻意把“有没有补贴”与“拿到后多少”分开。既有文献常在全样本里讨论补贴平均效应，零补助企业和正补助企业一起进入回归，结论里容易把获得边际和强度边际揉在一起。本文因此只保留上一年已获正补助的公司年度，让估计对象落在已获补贴企业内部的强度差异上，而不是全部上市公司的平均补贴效应。围绕这一核心命题，后面还会接着看两件事：管理层权力会不会承接补贴强度到超额薪酬的传导（H2），以及产权性质、行业管制强度不同，关联格局会不会随之变化。</w:t>
      </w:r>
    </w:p>
    <w:p w14:paraId="5B00B4C1">
      <w:pPr>
        <w:spacing w:before="0" w:after="0" w:line="312" w:lineRule="auto"/>
        <w:ind w:firstLine="420"/>
        <w:jc w:val="both"/>
      </w:pPr>
      <w:r>
        <w:t>整套经验检验其实沿着两条线往前走。第一条线看财政补贴与高管超额薪酬之间是否存在稳定的条件对应；第二条线看这层对应是否有一部分会通过管理层权力传过去。产权性质和行业管制强度则被当作制度情境，用来观察这一关系在不同环境里会不会换一种样子。</w:t>
      </w:r>
    </w:p>
    <w:p w14:paraId="29D50066">
      <w:pPr>
        <w:spacing w:before="0" w:after="0" w:line="312" w:lineRule="auto"/>
        <w:ind w:firstLine="420"/>
        <w:jc w:val="both"/>
      </w:pPr>
      <w:r>
        <w:t>企业拿到财政补贴后，最先发生的变化，是可支配资源和账面利润一起被改写，薪酬安排所面对的资源约束随之松动。补贴从申报到落地再到使用，通常又需要高管深度介入，这会进一步抬高其在组织内部的议程设置权和资源调度权。</w:t>
      </w:r>
    </w:p>
    <w:p w14:paraId="6FB440D1">
      <w:pPr>
        <w:spacing w:before="0" w:after="0" w:line="312" w:lineRule="auto"/>
        <w:ind w:firstLine="420"/>
        <w:jc w:val="both"/>
      </w:pPr>
      <w:r>
        <w:t>顺着这一判断，后文的实证安排按四步展开。先用基准回归确认主联系，再看稳健性检验下这一联系会不会明显摇摆；随后加入选择偏差校正、中介拆解和异质性考察，把识别边界、传导路径与制度差异交代清楚；最后再用机器学习部分复核财政补贴的变量地位、方向一致性和局部走势。不同工具分别回答不同命题，而不是简单叠加在一起。</w:t>
      </w:r>
    </w:p>
    <w:bookmarkEnd w:id="31"/>
    <w:p w14:paraId="5BB2695B">
      <w:pPr>
        <w:pStyle w:val="3"/>
        <w:spacing w:before="0" w:after="0" w:line="312" w:lineRule="auto"/>
        <w:ind w:firstLine="0"/>
        <w:jc w:val="left"/>
      </w:pPr>
      <w:bookmarkStart w:id="36" w:name="_TocAuto0012"/>
      <w:bookmarkStart w:id="37" w:name="样本选择与数据来源"/>
      <w:r>
        <w:rPr>
          <w:rFonts w:ascii="Times New Roman" w:hAnsi="Times New Roman" w:eastAsia="黑体"/>
          <w:b w:val="0"/>
          <w:sz w:val="28"/>
        </w:rPr>
        <w:t xml:space="preserve">3.2 </w:t>
      </w:r>
      <w:r>
        <w:rPr>
          <w:rFonts w:hint="eastAsia" w:ascii="Times New Roman" w:hAnsi="Times New Roman" w:eastAsia="黑体"/>
          <w:b w:val="0"/>
          <w:sz w:val="28"/>
        </w:rPr>
        <w:t>样本选择与数据来源</w:t>
      </w:r>
      <w:bookmarkEnd w:id="36"/>
    </w:p>
    <w:p w14:paraId="2DDFEB21">
      <w:pPr>
        <w:spacing w:before="0" w:after="0" w:line="312" w:lineRule="auto"/>
        <w:ind w:firstLine="420"/>
        <w:jc w:val="both"/>
      </w:pPr>
      <w:r>
        <w:rPr>
          <w:rFonts w:hint="eastAsia" w:ascii="Times New Roman" w:hAnsi="Times New Roman" w:eastAsia="宋体"/>
          <w:b w:val="0"/>
          <w:sz w:val="21"/>
        </w:rPr>
        <w:t>本文以2003—2024年沪深A股上市公司为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疑问。</w:t>
      </w:r>
    </w:p>
    <w:p w14:paraId="2450ADD7">
      <w:pPr>
        <w:spacing w:before="0" w:after="0" w:line="312" w:lineRule="auto"/>
        <w:ind w:firstLine="420"/>
        <w:jc w:val="both"/>
      </w:pPr>
      <w:r>
        <w:rPr>
          <w:rFonts w:hint="eastAsia" w:ascii="Times New Roman" w:hAnsi="Times New Roman" w:eastAsia="宋体"/>
          <w:b w:val="0"/>
          <w:sz w:val="21"/>
        </w:rPr>
        <w:t>金融行业被首先剔除，因为其资产负债结构和监管氛围与一般实业企业差异过大，直接并入会让薪酬与补贴的比较基准失真。样本期内被</w:t>
      </w:r>
      <w:r>
        <w:rPr>
          <w:rFonts w:ascii="Times New Roman" w:hAnsi="Times New Roman" w:eastAsia="宋体"/>
          <w:b w:val="0"/>
          <w:sz w:val="21"/>
        </w:rPr>
        <w:t xml:space="preserve"> ST、*ST、S*ST、SST、PT </w:t>
      </w:r>
      <w:r>
        <w:rPr>
          <w:rFonts w:hint="eastAsia" w:ascii="Times New Roman" w:hAnsi="Times New Roman" w:eastAsia="宋体"/>
          <w:b w:val="0"/>
          <w:sz w:val="21"/>
        </w:rPr>
        <w:t>或处于退市整理期的公司也不保留；由于仓库中未能获得更权威的独立</w:t>
      </w:r>
      <w:r>
        <w:rPr>
          <w:rFonts w:ascii="Times New Roman" w:hAnsi="Times New Roman" w:eastAsia="宋体"/>
          <w:b w:val="0"/>
          <w:sz w:val="21"/>
        </w:rPr>
        <w:t xml:space="preserve"> ST </w:t>
      </w:r>
      <w:r>
        <w:rPr>
          <w:rFonts w:hint="eastAsia" w:ascii="Times New Roman" w:hAnsi="Times New Roman" w:eastAsia="宋体"/>
          <w:b w:val="0"/>
          <w:sz w:val="21"/>
        </w:rPr>
        <w:t>状态维表，实际操作按合并后简称字段中的标签进行识别和剔除，目的是排除财务异常、退市风险和极端经营状态的样本，尽量保证不同公司之间薪酬与补贴比较基准的可比性。</w:t>
      </w:r>
    </w:p>
    <w:p w14:paraId="5C415764">
      <w:pPr>
        <w:spacing w:before="0" w:after="0" w:line="312" w:lineRule="auto"/>
        <w:ind w:firstLine="420"/>
        <w:jc w:val="both"/>
      </w:pPr>
      <w:r>
        <w:t>政府补助数据先按披露口径处理。若公司年度没有披露补助项目，当年补助金额记为0，避免零补贴观测在描述统计和第一阶段变量构造时被自动丢掉；少量负值观测在构造 时也统一按0处理。进入基准回归时，不再把“没拿补贴”和“拿了补贴但多少不同”的公司年度放在一起估计，而是只留下上一年确实存在正补助的公司年度，并用滞后一期正补助对数表示补贴强度。这样一来，第二阶段只回答一个问题：已获补贴企业内部的补贴强度上升后，超额薪酬是否也会随之抬升。Zone 的识别先依据公司注册地址，信息不足时再结合办公地址和城市字段确定省级区域，并按“东部=0、中西部=1”编码，以减少城市名单不完整带来的系统错分。之后删除核心变量缺失严重的观测，对主要连续变量（Overpay除外）统一在1%和99%分位数处做Winsorize缩尾；原始薪酬数据继续沿用CSMAR数据库既有缩尾口径。</w:t>
      </w:r>
    </w:p>
    <w:p w14:paraId="04DF5202">
      <w:pPr>
        <w:spacing w:before="0" w:after="0" w:line="312" w:lineRule="auto"/>
        <w:ind w:firstLine="420"/>
        <w:jc w:val="both"/>
      </w:pPr>
      <w:r>
        <w:t>样本筛选后的数量变化如下。原始公司—年度观测为70,559条，剔除金融行业后剩69,142条，再剔除特殊处理样本后剩63,011条；关键变量齐全的样本为52,980条，其中满足基准薪酬模型完整案例要求的有52,805条。若再要求管理层权力底层指标齐备，可用于构造 Power 的样本为50,171条。进入基准回归阶段后，进一步保留“上一年补助金额大于0”且滞后一期补贴强度可得的公司年度，模型2样本为43,417条；机器学习补充验证沿用同一变量口径，因此样本数不变；中介效应部分还要求 Overpay、Power 与滞后一期正补助同时完整，统一样本最终收窄到41,186条。</w:t>
      </w:r>
    </w:p>
    <w:p w14:paraId="0BEA3D25">
      <w:pPr>
        <w:spacing w:before="0" w:after="0" w:line="312" w:lineRule="auto"/>
        <w:ind w:firstLine="420"/>
        <w:jc w:val="both"/>
      </w:pPr>
      <w:r>
        <w:t>时间窗口的设定也有现实考虑。样本从2003年起步，一方面是加入世贸组织后上市公司信息披露逐步规范，CSMAR 在2003年前后的数据完整性和可比性明显好转；另一方面，政府补助作为独立披露科目的规范要求也在这一阶段渐次清晰，若把更早年份混进来，口径差异会带来额外误差。样本截止到2024年，既尽量利用最新可得数据，也给滞后变量留下足够年份。剔除金融行业后，样本覆盖制造业、信息技术、批发零售、房地产、交通运输等17个行业门类，整体行业结构与沪深A股分布大体一致。</w:t>
      </w:r>
    </w:p>
    <w:p w14:paraId="30313DA7">
      <w:pPr>
        <w:spacing w:before="0" w:after="0" w:line="312" w:lineRule="auto"/>
        <w:ind w:firstLine="420"/>
        <w:jc w:val="both"/>
      </w:pPr>
      <w:r>
        <w:t>不同实证模块所用样本并不完全一样，这里单独把口径摊开。构造 Overpay 的基准薪酬模型用到 52,805 条观测。模型2再加上“上一年获得正补助”的限制后，样本缩减为 43,417 条。机器学习补充部分直接沿用这组基准回归样本，只放入 lnSubsidy_pos_l1、Roa、Lever 和 Top1 四个输入变量，因此样本数量保持在 43,417 条。中介检验另外要求管理层权力综合指标 Power（PCA）完整，统一样本便进一步缩小到 41,186 条。这样处理后，基准回归样本、机器学习样本和中介样本的边界就不会混在一起。</w:t>
      </w:r>
    </w:p>
    <w:bookmarkEnd w:id="33"/>
    <w:p w14:paraId="781FBCB0">
      <w:pPr>
        <w:pStyle w:val="3"/>
        <w:spacing w:before="0" w:after="0" w:line="312" w:lineRule="auto"/>
        <w:ind w:firstLine="0"/>
        <w:jc w:val="left"/>
      </w:pPr>
      <w:bookmarkStart w:id="38" w:name="_TocAuto0013"/>
      <w:bookmarkStart w:id="39" w:name="变量设定与说明"/>
      <w:r>
        <w:rPr>
          <w:rFonts w:ascii="Times New Roman" w:hAnsi="Times New Roman" w:eastAsia="黑体"/>
          <w:b w:val="0"/>
          <w:sz w:val="28"/>
        </w:rPr>
        <w:t xml:space="preserve">3.3 </w:t>
      </w:r>
      <w:r>
        <w:rPr>
          <w:rFonts w:hint="eastAsia" w:ascii="Times New Roman" w:hAnsi="Times New Roman" w:eastAsia="黑体"/>
          <w:b w:val="0"/>
          <w:sz w:val="28"/>
        </w:rPr>
        <w:t>变量设定与说明</w:t>
      </w:r>
      <w:bookmarkEnd w:id="38"/>
    </w:p>
    <w:p w14:paraId="0077E531">
      <w:pPr>
        <w:pStyle w:val="28"/>
        <w:spacing w:before="0" w:after="0" w:line="312" w:lineRule="auto"/>
        <w:ind w:firstLine="420"/>
        <w:jc w:val="left"/>
      </w:pPr>
      <w:bookmarkStart w:id="40" w:name="被解释变量高管超额薪酬overpay"/>
      <w:r>
        <w:rPr>
          <w:rFonts w:ascii="Times New Roman" w:hAnsi="Times New Roman" w:eastAsia="宋体"/>
          <w:b w:val="0"/>
          <w:sz w:val="24"/>
        </w:rPr>
        <w:t xml:space="preserve">3.3.1 </w:t>
      </w:r>
      <w:r>
        <w:rPr>
          <w:rFonts w:hint="eastAsia" w:ascii="Times New Roman" w:hAnsi="Times New Roman" w:eastAsia="宋体"/>
          <w:b w:val="0"/>
          <w:sz w:val="24"/>
        </w:rPr>
        <w:t>被解释变量：高管超额薪酬（Overpay）</w:t>
      </w:r>
    </w:p>
    <w:p w14:paraId="7FD1A911">
      <w:pPr>
        <w:spacing w:before="0" w:after="0" w:line="312" w:lineRule="auto"/>
        <w:ind w:firstLine="420"/>
        <w:jc w:val="both"/>
      </w:pPr>
      <w:r>
        <w:rPr>
          <w:rFonts w:hint="eastAsia" w:ascii="Times New Roman" w:hAnsi="Times New Roman" w:eastAsia="宋体"/>
          <w:b w:val="0"/>
          <w:sz w:val="21"/>
        </w:rPr>
        <w:t>高管超额薪酬以基准薪酬模型的回归残差直接度量。具体以高管前三名薪酬总额的对数</w:t>
      </w:r>
      <w:r>
        <w:rPr>
          <w:rFonts w:ascii="Times New Roman" w:hAnsi="Times New Roman" w:eastAsia="宋体"/>
          <w:b w:val="0"/>
          <w:sz w:val="21"/>
        </w:rPr>
        <w:t xml:space="preserve"> lnSalary </w:t>
      </w:r>
      <w:r>
        <w:rPr>
          <w:rFonts w:hint="eastAsia" w:ascii="Times New Roman" w:hAnsi="Times New Roman" w:eastAsia="宋体"/>
          <w:b w:val="0"/>
          <w:sz w:val="21"/>
        </w:rPr>
        <w:t>为被解释变量，把企业规模</w:t>
      </w:r>
      <w:r>
        <w:rPr>
          <w:rFonts w:ascii="Times New Roman" w:hAnsi="Times New Roman" w:eastAsia="宋体"/>
          <w:b w:val="0"/>
          <w:sz w:val="21"/>
        </w:rPr>
        <w:t xml:space="preserve"> </w:t>
      </w:r>
      <w:r>
        <w:rPr>
          <w:rFonts w:hint="eastAsia" w:ascii="Times New Roman" w:hAnsi="Times New Roman" w:eastAsia="宋体"/>
          <w:b w:val="0"/>
          <w:sz w:val="21"/>
        </w:rPr>
        <w:t>lnSale、盈利表现</w:t>
      </w:r>
      <w:r>
        <w:rPr>
          <w:rFonts w:ascii="Times New Roman" w:hAnsi="Times New Roman" w:eastAsia="宋体"/>
          <w:b w:val="0"/>
          <w:sz w:val="21"/>
        </w:rPr>
        <w:t xml:space="preserve"> </w:t>
      </w:r>
      <w:r>
        <w:rPr>
          <w:rFonts w:hint="eastAsia" w:ascii="Times New Roman" w:hAnsi="Times New Roman" w:eastAsia="宋体"/>
          <w:b w:val="0"/>
          <w:sz w:val="21"/>
        </w:rPr>
        <w:t>Roa、无形资产占比</w:t>
      </w:r>
      <w:r>
        <w:rPr>
          <w:rFonts w:ascii="Times New Roman" w:hAnsi="Times New Roman" w:eastAsia="宋体"/>
          <w:b w:val="0"/>
          <w:sz w:val="21"/>
        </w:rPr>
        <w:t xml:space="preserve"> IA </w:t>
      </w:r>
      <w:r>
        <w:rPr>
          <w:rFonts w:hint="eastAsia" w:ascii="Times New Roman" w:hAnsi="Times New Roman" w:eastAsia="宋体"/>
          <w:b w:val="0"/>
          <w:sz w:val="21"/>
        </w:rPr>
        <w:t>和地区虚拟变量</w:t>
      </w:r>
      <w:r>
        <w:rPr>
          <w:rFonts w:ascii="Times New Roman" w:hAnsi="Times New Roman" w:eastAsia="宋体"/>
          <w:b w:val="0"/>
          <w:sz w:val="21"/>
        </w:rPr>
        <w:t xml:space="preserve"> Zone </w:t>
      </w:r>
      <w:r>
        <w:rPr>
          <w:rFonts w:hint="eastAsia" w:ascii="Times New Roman" w:hAnsi="Times New Roman" w:eastAsia="宋体"/>
          <w:b w:val="0"/>
          <w:sz w:val="21"/>
        </w:rPr>
        <w:t>作为核心解释变量，并控制行业和年份固定效应。对应模型在第三章模型设定部分正式给出。</w:t>
      </w:r>
    </w:p>
    <w:p w14:paraId="1DA6542C">
      <w:pPr>
        <w:spacing w:before="0" w:after="0" w:line="312" w:lineRule="auto"/>
        <w:ind w:firstLine="420"/>
        <w:jc w:val="both"/>
      </w:pPr>
      <w:r>
        <w:rPr>
          <w:rFonts w:hint="eastAsia" w:ascii="Times New Roman" w:hAnsi="Times New Roman" w:eastAsia="宋体"/>
          <w:b w:val="0"/>
          <w:sz w:val="21"/>
        </w:rPr>
        <w:t>基准薪酬模型的残差项</w:t>
      </w:r>
      <w:r>
        <w:rPr>
          <w:rFonts w:ascii="Times New Roman" w:hAnsi="Times New Roman" w:eastAsia="宋体"/>
          <w:b w:val="0"/>
          <w:sz w:val="21"/>
        </w:rPr>
        <w:t xml:space="preserve"> </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直接定义为</w:t>
      </w:r>
      <w:r>
        <w:rPr>
          <w:rFonts w:ascii="Times New Roman" w:hAnsi="Times New Roman" w:eastAsia="宋体"/>
          <w:b w:val="0"/>
          <w:sz w:val="21"/>
        </w:rPr>
        <w:t xml:space="preserve"> </w:t>
      </w:r>
      <m:oMath>
        <m:sSub>
          <m:sSubPr/>
          <m:e>
            <m:r>
              <m:rPr>
                <m:nor/>
                <m:sty m:val="p"/>
              </m:rPr>
              <w:rPr>
                <w:b w:val="0"/>
                <w:i w:val="0"/>
              </w:rPr>
              <m:t>Overpay</m:t>
            </m:r>
          </m:e>
          <m:sub>
            <m:r>
              <m:rPr/>
              <m:t>it</m:t>
            </m:r>
          </m:sub>
        </m:sSub>
      </m:oMath>
      <w:r>
        <w:rPr>
          <w:rFonts w:hint="eastAsia" w:ascii="Times New Roman" w:hAnsi="Times New Roman" w:eastAsia="宋体"/>
          <w:b w:val="0"/>
          <w:sz w:val="21"/>
        </w:rPr>
        <w:t>。使用高管前三名薪酬总额而非单个CEO薪酬，主要是为了降低个别年份单一职位数据缺失或异常的带动。此外，中国上市公司重大决策往往由高管团队共同完成，团队层面的薪酬安排更能反映企业的整体激励取向。</w:t>
      </w:r>
      <m:oMath>
        <m:sSub>
          <m:sSubPr/>
          <m:e>
            <m:r>
              <m:rPr>
                <m:nor/>
                <m:sty m:val="p"/>
              </m:rPr>
              <w:rPr>
                <w:b w:val="0"/>
                <w:i w:val="0"/>
              </w:rPr>
              <m:t>Overpay</m:t>
            </m:r>
          </m:e>
          <m:sub>
            <m:r>
              <m:rPr/>
              <m:t>it</m:t>
            </m:r>
          </m:sub>
        </m:sSub>
        <m:r>
          <m:rPr>
            <m:sty m:val="p"/>
          </m:rPr>
          <m:t>&gt;</m:t>
        </m:r>
        <m:r>
          <m:rPr/>
          <m:t>0</m:t>
        </m:r>
      </m:oMath>
      <w:r>
        <w:rPr>
          <w:rFonts w:ascii="Times New Roman" w:hAnsi="Times New Roman" w:eastAsia="宋体"/>
          <w:b w:val="0"/>
          <w:sz w:val="21"/>
        </w:rPr>
        <w:t xml:space="preserve"> </w:t>
      </w:r>
      <w:r>
        <w:rPr>
          <w:rFonts w:hint="eastAsia" w:ascii="Times New Roman" w:hAnsi="Times New Roman" w:eastAsia="宋体"/>
          <w:b w:val="0"/>
          <w:sz w:val="21"/>
        </w:rPr>
        <w:t>表示该企业高管获得了高于基准的薪酬，</w:t>
      </w:r>
      <m:oMath>
        <m:sSub>
          <m:sSubPr/>
          <m:e>
            <m:r>
              <m:rPr>
                <m:nor/>
                <m:sty m:val="p"/>
              </m:rPr>
              <w:rPr>
                <w:b w:val="0"/>
                <w:i w:val="0"/>
              </w:rPr>
              <m:t>Overpay</m:t>
            </m:r>
          </m:e>
          <m:sub>
            <m:r>
              <m:rPr/>
              <m:t>it</m:t>
            </m:r>
          </m:sub>
        </m:sSub>
        <m:r>
          <m:rPr>
            <m:sty m:val="p"/>
          </m:rPr>
          <m:t>&lt;</m:t>
        </m:r>
        <m:r>
          <m:rPr/>
          <m:t>0</m:t>
        </m:r>
      </m:oMath>
      <w:r>
        <w:rPr>
          <w:rFonts w:ascii="Times New Roman" w:hAnsi="Times New Roman" w:eastAsia="宋体"/>
          <w:b w:val="0"/>
          <w:sz w:val="21"/>
        </w:rPr>
        <w:t xml:space="preserve"> </w:t>
      </w:r>
      <w:r>
        <w:rPr>
          <w:rFonts w:hint="eastAsia" w:ascii="Times New Roman" w:hAnsi="Times New Roman" w:eastAsia="宋体"/>
          <w:b w:val="0"/>
          <w:sz w:val="21"/>
        </w:rPr>
        <w:t>则表示其薪酬低于基准，这一情况在部分受薪酬管制约束的国有企业中并不少见。</w:t>
      </w:r>
    </w:p>
    <w:bookmarkEnd w:id="35"/>
    <w:p w14:paraId="49737101">
      <w:pPr>
        <w:pStyle w:val="28"/>
        <w:spacing w:before="0" w:after="0" w:line="312" w:lineRule="auto"/>
        <w:ind w:firstLine="420"/>
        <w:jc w:val="left"/>
      </w:pPr>
      <w:bookmarkStart w:id="41" w:name="核心解释变量财政补贴强度lnsubsidy"/>
      <w:r>
        <w:rPr>
          <w:rFonts w:ascii="Times New Roman" w:hAnsi="Times New Roman" w:eastAsia="宋体"/>
          <w:b w:val="0"/>
          <w:sz w:val="24"/>
        </w:rPr>
        <w:t xml:space="preserve">3.3.2 </w:t>
      </w:r>
      <w:r>
        <w:rPr>
          <w:rFonts w:hint="eastAsia" w:ascii="Times New Roman" w:hAnsi="Times New Roman" w:eastAsia="宋体"/>
          <w:b w:val="0"/>
          <w:sz w:val="24"/>
        </w:rPr>
        <w:t>核心解释变量：财政补贴强度（lnSubsidy）</w:t>
      </w:r>
    </w:p>
    <w:p w14:paraId="478B70B1">
      <w:pPr>
        <w:spacing w:before="0" w:after="0" w:line="312" w:lineRule="auto"/>
        <w:ind w:firstLine="420"/>
        <w:jc w:val="both"/>
      </w:pPr>
      <w:r>
        <w:rPr>
          <w:rFonts w:hint="eastAsia" w:ascii="Times New Roman" w:hAnsi="Times New Roman" w:eastAsia="宋体"/>
          <w:b w:val="0"/>
          <w:sz w:val="21"/>
        </w:rPr>
        <w:t>为区分“是否获得补贴”和“获得补贴后的强弱差异”，本文同时保留两类补贴度量。第一类是描述性统计和对照检验中使用的全样本口径：</w:t>
      </w:r>
    </w:p>
    <w:p w14:paraId="7FE56ADD">
      <w:pPr>
        <w:tabs>
          <w:tab w:val="right" w:pos="8617"/>
        </w:tabs>
        <w:spacing w:before="0" w:after="0" w:line="312" w:lineRule="auto"/>
        <w:ind w:firstLine="0"/>
        <w:jc w:val="center"/>
      </w:pPr>
      <m:oMath>
        <m:r>
          <m:rPr>
            <m:sty m:val="p"/>
          </m:rPr>
          <m:t>ln</m:t>
        </m:r>
        <m:sSub>
          <m:sSubPr/>
          <m:e>
            <m:r>
              <m:rPr>
                <m:nor/>
                <m:sty m:val="p"/>
              </m:rPr>
              <w:rPr>
                <w:b w:val="0"/>
                <w:i w:val="0"/>
              </w:rPr>
              <m:t>Subsidy</m:t>
            </m:r>
          </m:e>
          <m:sub>
            <m:r>
              <m:rPr/>
              <m:t>it</m:t>
            </m:r>
          </m:sub>
        </m:sSub>
        <m:r>
          <m:rPr>
            <m:sty m:val="p"/>
          </m:rPr>
          <m:t>=ln</m:t>
        </m:r>
        <m:r>
          <m:rPr/>
          <m:t>​</m:t>
        </m:r>
        <m:d>
          <m:dPr>
            <m:sepChr m:val=""/>
          </m:dPr>
          <m:e>
            <m:r>
              <m:rPr/>
              <m:t>1</m:t>
            </m:r>
            <m:r>
              <m:rPr>
                <m:sty m:val="p"/>
              </m:rPr>
              <m:t>+max(</m:t>
            </m:r>
            <m:sSub>
              <m:sSubPr/>
              <m:e>
                <m:r>
                  <m:rPr>
                    <m:nor/>
                    <m:sty m:val="p"/>
                  </m:rPr>
                  <w:rPr>
                    <w:b w:val="0"/>
                    <w:i w:val="0"/>
                  </w:rPr>
                  <m:t>GovernmentSubsidy</m:t>
                </m:r>
              </m:e>
              <m:sub>
                <m:r>
                  <m:rPr/>
                  <m:t>it</m:t>
                </m:r>
              </m:sub>
            </m:sSub>
            <m:r>
              <m:rPr>
                <m:sty m:val="p"/>
              </m:rPr>
              <m:t>,</m:t>
            </m:r>
            <m:r>
              <m:rPr/>
              <m:t>0</m:t>
            </m:r>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w:t>
      </w:r>
      <w:r>
        <w:rPr>
          <w:rFonts w:ascii="宋体" w:hAnsi="宋体" w:eastAsia="宋体"/>
          <w:sz w:val="21"/>
        </w:rPr>
        <w:t>)</w:t>
      </w:r>
    </w:p>
    <w:p w14:paraId="2C8B15D4">
      <w:pPr>
        <w:spacing w:before="0" w:after="0" w:line="312" w:lineRule="auto"/>
        <w:ind w:firstLine="420"/>
        <w:jc w:val="both"/>
      </w:pPr>
      <w:r>
        <w:rPr>
          <w:rFonts w:hint="eastAsia" w:ascii="Times New Roman" w:hAnsi="Times New Roman" w:eastAsia="宋体"/>
          <w:b w:val="0"/>
          <w:sz w:val="21"/>
        </w:rPr>
        <w:t>第二类是基准回归使用的强度口径，仅在补助金额大于0时取自然对数：</w:t>
      </w:r>
    </w:p>
    <w:p w14:paraId="2B61F27C">
      <w:pPr>
        <w:tabs>
          <w:tab w:val="right" w:pos="8617"/>
        </w:tabs>
        <w:spacing w:before="0" w:after="0" w:line="312" w:lineRule="auto"/>
        <w:ind w:firstLine="0"/>
        <w:jc w:val="center"/>
      </w:pPr>
      <m:oMath>
        <m:r>
          <m:rPr>
            <m:sty m:val="p"/>
          </m:rPr>
          <m:t>ln</m:t>
        </m:r>
        <m:sSubSup>
          <m:sSubSupPr/>
          <m:e>
            <m:r>
              <m:rPr>
                <m:nor/>
                <m:sty m:val="p"/>
              </m:rPr>
              <w:rPr>
                <w:b w:val="0"/>
                <w:i w:val="0"/>
              </w:rPr>
              <m:t>Subsidy</m:t>
            </m:r>
          </m:e>
          <m:sub>
            <m:r>
              <m:rPr/>
              <m:t>it</m:t>
            </m:r>
          </m:sub>
          <m:sup>
            <m:r>
              <m:rPr>
                <m:sty m:val="p"/>
              </m:rPr>
              <m:t>+</m:t>
            </m:r>
          </m:sup>
        </m:sSubSup>
        <m:r>
          <m:rPr>
            <m:sty m:val="p"/>
          </m:rPr>
          <m:t>=ln(</m:t>
        </m:r>
        <m:sSub>
          <m:sSubPr/>
          <m:e>
            <m:r>
              <m:rPr>
                <m:nor/>
                <m:sty m:val="p"/>
              </m:rPr>
              <w:rPr>
                <w:b w:val="0"/>
                <w:i w:val="0"/>
              </w:rPr>
              <m:t>GovernmentSubsidy</m:t>
            </m:r>
          </m:e>
          <m:sub>
            <m:r>
              <m:rPr/>
              <m:t>it</m:t>
            </m:r>
          </m:sub>
        </m:sSub>
        <m:r>
          <m:rPr>
            <m:sty m:val="p"/>
          </m:rPr>
          <m:t>),</m:t>
        </m:r>
        <m:r>
          <m:rPr/>
          <m:t>  </m:t>
        </m:r>
        <m:sSub>
          <m:sSubPr/>
          <m:e>
            <m:r>
              <m:rPr>
                <m:nor/>
                <m:sty m:val="p"/>
              </m:rPr>
              <w:rPr>
                <w:b w:val="0"/>
                <w:i w:val="0"/>
              </w:rPr>
              <m:t>GovernmentSubsidy</m:t>
            </m:r>
          </m:e>
          <m:sub>
            <m:r>
              <m:rPr/>
              <m:t>it</m:t>
            </m:r>
          </m:sub>
        </m:sSub>
        <m:r>
          <m:rPr>
            <m:sty m:val="p"/>
          </m:rPr>
          <m:t>&gt;</m:t>
        </m:r>
        <m:r>
          <m:rPr/>
          <m:t>0</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3-2</w:t>
      </w:r>
      <w:r>
        <w:rPr>
          <w:rFonts w:ascii="宋体" w:hAnsi="宋体" w:eastAsia="宋体"/>
          <w:sz w:val="21"/>
        </w:rPr>
        <w:t>)</w:t>
      </w:r>
    </w:p>
    <w:p w14:paraId="06848C21">
      <w:pPr>
        <w:spacing w:before="0" w:after="0" w:line="312" w:lineRule="auto"/>
        <w:ind w:firstLine="420"/>
        <w:jc w:val="both"/>
      </w:pPr>
      <w:r>
        <w:rPr>
          <w:rFonts w:hint="eastAsia" w:ascii="Times New Roman" w:hAnsi="Times New Roman" w:eastAsia="宋体"/>
          <w:b w:val="0"/>
          <w:sz w:val="21"/>
        </w:rPr>
        <w:t>其中，第二阶段基准回归实际使用的是滞后一期变量</w:t>
      </w:r>
      <w:r>
        <w:rPr>
          <w:rFonts w:ascii="Times New Roman" w:hAnsi="Times New Roman" w:eastAsia="宋体"/>
          <w:b w:val="0"/>
          <w:sz w:val="21"/>
        </w:rPr>
        <w:t xml:space="preserve"> </w:t>
      </w:r>
      <m:oMath>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oMath>
      <w:r>
        <w:rPr>
          <w:rFonts w:hint="eastAsia" w:ascii="Times New Roman" w:hAnsi="Times New Roman" w:eastAsia="宋体"/>
          <w:b w:val="0"/>
          <w:sz w:val="21"/>
        </w:rPr>
        <w:t>。这样处理的考虑有两点：</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适合保留零补助公司年度，用于描述整体样本与对照口径；若核心疑问聚焦于“已经拿到补贴之后，拿得更多是否伴随更高的超额薪酬”，则更自然的做法是把基准回归限制在上一年已获得补贴的公司年度，并直接比较补贴强弱差异。也即，全文主线更关注补贴的强度边际，而不是全体公司平均层面上的混合效应。</w:t>
      </w:r>
    </w:p>
    <w:bookmarkEnd w:id="37"/>
    <w:p w14:paraId="358EFFFB">
      <w:pPr>
        <w:pStyle w:val="28"/>
        <w:spacing w:before="0" w:after="0" w:line="312" w:lineRule="auto"/>
        <w:ind w:firstLine="420"/>
        <w:jc w:val="left"/>
      </w:pPr>
      <w:bookmarkStart w:id="42" w:name="控制变量"/>
      <w:r>
        <w:rPr>
          <w:rFonts w:ascii="Times New Roman" w:hAnsi="Times New Roman" w:eastAsia="宋体"/>
          <w:b w:val="0"/>
          <w:sz w:val="24"/>
        </w:rPr>
        <w:t xml:space="preserve">3.3.3 </w:t>
      </w:r>
      <w:r>
        <w:rPr>
          <w:rFonts w:hint="eastAsia" w:ascii="Times New Roman" w:hAnsi="Times New Roman" w:eastAsia="宋体"/>
          <w:b w:val="0"/>
          <w:sz w:val="24"/>
        </w:rPr>
        <w:t>控制变量</w:t>
      </w:r>
    </w:p>
    <w:p w14:paraId="73F7EB22">
      <w:pPr>
        <w:spacing w:before="0" w:after="0" w:line="312" w:lineRule="auto"/>
        <w:ind w:firstLine="420"/>
        <w:jc w:val="both"/>
      </w:pPr>
      <w:r>
        <w:rPr>
          <w:rFonts w:hint="eastAsia" w:ascii="Times New Roman" w:hAnsi="Times New Roman" w:eastAsia="宋体"/>
          <w:b w:val="0"/>
          <w:sz w:val="21"/>
        </w:rPr>
        <w:t>控制变量分成两个阶段来设定，原因在于两阶段模型各自承担的任务并不一样。第一阶段的目标，是尽量准确地估计“合理薪酬”或“基准薪酬”，控制项要尽量覆盖那些决定正常薪酬数额的公司特征，包括</w:t>
      </w:r>
      <w:r>
        <w:rPr>
          <w:rFonts w:hint="eastAsia" w:ascii="Times New Roman" w:hAnsi="Times New Roman" w:eastAsia="宋体"/>
          <w:b w:val="0"/>
          <w:bCs/>
          <w:sz w:val="21"/>
        </w:rPr>
        <w:t>企业规模</w:t>
      </w:r>
      <w:r>
        <w:rPr>
          <w:rFonts w:hint="eastAsia" w:ascii="Times New Roman" w:hAnsi="Times New Roman" w:eastAsia="宋体"/>
          <w:b w:val="0"/>
          <w:sz w:val="21"/>
        </w:rPr>
        <w:t>（</w:t>
      </w:r>
      <m:oMath>
        <m:r>
          <m:rPr>
            <m:sty m:val="p"/>
          </m:rPr>
          <m:t>ln</m:t>
        </m:r>
        <m:r>
          <m:rPr>
            <m:nor/>
            <m:sty m:val="p"/>
          </m:rPr>
          <m:t>Sale</m:t>
        </m:r>
      </m:oMath>
      <w:r>
        <w:rPr>
          <w:rFonts w:hint="eastAsia" w:ascii="Times New Roman" w:hAnsi="Times New Roman" w:eastAsia="宋体"/>
          <w:b w:val="0"/>
          <w:sz w:val="21"/>
        </w:rPr>
        <w:t>）、</w:t>
      </w:r>
      <w:r>
        <w:rPr>
          <w:rFonts w:hint="eastAsia" w:ascii="Times New Roman" w:hAnsi="Times New Roman" w:eastAsia="宋体"/>
          <w:b w:val="0"/>
          <w:bCs/>
          <w:sz w:val="21"/>
        </w:rPr>
        <w:t>盈利表现</w:t>
      </w:r>
      <w:r>
        <w:rPr>
          <w:rFonts w:hint="eastAsia" w:ascii="Times New Roman" w:hAnsi="Times New Roman" w:eastAsia="宋体"/>
          <w:b w:val="0"/>
          <w:sz w:val="21"/>
        </w:rPr>
        <w:t>（Roa）、</w:t>
      </w:r>
      <w:r>
        <w:rPr>
          <w:rFonts w:hint="eastAsia" w:ascii="Times New Roman" w:hAnsi="Times New Roman" w:eastAsia="宋体"/>
          <w:b w:val="0"/>
          <w:bCs/>
          <w:sz w:val="21"/>
        </w:rPr>
        <w:t>无形资产占比</w:t>
      </w:r>
      <w:r>
        <w:rPr>
          <w:rFonts w:hint="eastAsia" w:ascii="Times New Roman" w:hAnsi="Times New Roman" w:eastAsia="宋体"/>
          <w:b w:val="0"/>
          <w:sz w:val="21"/>
        </w:rPr>
        <w:t>（IA）和</w:t>
      </w:r>
      <w:r>
        <w:rPr>
          <w:rFonts w:hint="eastAsia" w:ascii="Times New Roman" w:hAnsi="Times New Roman" w:eastAsia="宋体"/>
          <w:b w:val="0"/>
          <w:bCs/>
          <w:sz w:val="21"/>
        </w:rPr>
        <w:t>地区虚拟变量</w:t>
      </w:r>
      <w:r>
        <w:rPr>
          <w:rFonts w:hint="eastAsia" w:ascii="Times New Roman" w:hAnsi="Times New Roman" w:eastAsia="宋体"/>
          <w:b w:val="0"/>
          <w:sz w:val="21"/>
        </w:rPr>
        <w:t>（Zone），并进一步控制行业和年份效应，把规模、业绩、资产结构以及地区薪酬基准这些常规差异尽量吸收进基准薪酬模型。</w:t>
      </w:r>
    </w:p>
    <w:p w14:paraId="258BCD6E">
      <w:pPr>
        <w:spacing w:before="0" w:after="0" w:line="312" w:lineRule="auto"/>
        <w:ind w:firstLine="420"/>
        <w:jc w:val="both"/>
      </w:pPr>
      <w:r>
        <w:rPr>
          <w:rFonts w:hint="eastAsia" w:ascii="Times New Roman" w:hAnsi="Times New Roman" w:eastAsia="宋体"/>
          <w:b w:val="0"/>
          <w:sz w:val="21"/>
        </w:rPr>
        <w:t>第二阶段的关注点转向财政补贴与“超额薪酬”之间的联系，因此控制项收缩为更直接关系到薪酬契约合理性、监督强度和寻租空间的变量，即</w:t>
      </w:r>
      <w:r>
        <w:rPr>
          <w:rFonts w:hint="eastAsia" w:ascii="Times New Roman" w:hAnsi="Times New Roman" w:eastAsia="宋体"/>
          <w:b w:val="0"/>
          <w:bCs/>
          <w:sz w:val="21"/>
        </w:rPr>
        <w:t>盈利表现</w:t>
      </w:r>
      <w:r>
        <w:rPr>
          <w:rFonts w:hint="eastAsia" w:ascii="Times New Roman" w:hAnsi="Times New Roman" w:eastAsia="宋体"/>
          <w:b w:val="0"/>
          <w:sz w:val="21"/>
        </w:rPr>
        <w:t>（Roa）、</w:t>
      </w:r>
      <w:r>
        <w:rPr>
          <w:rFonts w:hint="eastAsia" w:ascii="Times New Roman" w:hAnsi="Times New Roman" w:eastAsia="宋体"/>
          <w:b w:val="0"/>
          <w:bCs/>
          <w:sz w:val="21"/>
        </w:rPr>
        <w:t>财务杠杆</w:t>
      </w:r>
      <w:r>
        <w:rPr>
          <w:rFonts w:hint="eastAsia" w:ascii="Times New Roman" w:hAnsi="Times New Roman" w:eastAsia="宋体"/>
          <w:b w:val="0"/>
          <w:sz w:val="21"/>
        </w:rPr>
        <w:t>（Lever）和</w:t>
      </w:r>
      <w:r>
        <w:rPr>
          <w:rFonts w:hint="eastAsia" w:ascii="Times New Roman" w:hAnsi="Times New Roman" w:eastAsia="宋体"/>
          <w:b w:val="0"/>
          <w:bCs/>
          <w:sz w:val="21"/>
        </w:rPr>
        <w:t>第一大股东持股比例</w:t>
      </w:r>
      <w:r>
        <w:rPr>
          <w:rFonts w:hint="eastAsia" w:ascii="Times New Roman" w:hAnsi="Times New Roman" w:eastAsia="宋体"/>
          <w:b w:val="0"/>
          <w:sz w:val="21"/>
        </w:rPr>
        <w:t>（Top1），同时统一纳入公司和年份固定效应。这样安排的逻辑比较直接：财务杠杆对应债务约束，大股东持股比例代表外部监督条件，公司固定效应和年份固定效应则分别吸收稳定个体差异与共同宏观冲击。无形资产占比对应企业对知识资本的依赖程度；Zone</w:t>
      </w:r>
      <w:r>
        <w:rPr>
          <w:rFonts w:ascii="Times New Roman" w:hAnsi="Times New Roman" w:eastAsia="宋体"/>
          <w:b w:val="0"/>
          <w:sz w:val="21"/>
        </w:rPr>
        <w:t xml:space="preserve"> </w:t>
      </w:r>
      <w:r>
        <w:rPr>
          <w:rFonts w:hint="eastAsia" w:ascii="Times New Roman" w:hAnsi="Times New Roman" w:eastAsia="宋体"/>
          <w:b w:val="0"/>
          <w:sz w:val="21"/>
        </w:rPr>
        <w:t>依据注册地址优先、办公地址补充的规则识别企业所属东中西部地区，但由于它在公司层面基本稳定，在第二阶段会被公司固定效应吸收，因此不再单独进入方程。所以，两阶段控制变量的差异并不意味着模型设定前后不一致，而是分别服务于“尽量拟合合理薪酬基准”和“在固定效应设定下观察补贴强度与超额薪酬的条件相关”这两个不同经验任务。主要变量定义汇总见表3-1。</w:t>
      </w:r>
    </w:p>
    <w:p w14:paraId="269AC8AF">
      <w:pPr>
        <w:spacing w:before="0" w:after="0" w:line="312" w:lineRule="auto"/>
        <w:ind w:firstLine="0"/>
        <w:jc w:val="center"/>
      </w:pPr>
      <w:r>
        <w:rPr>
          <w:rFonts w:hint="eastAsia" w:ascii="Times New Roman" w:hAnsi="Times New Roman" w:eastAsia="宋体"/>
          <w:b/>
          <w:sz w:val="18"/>
        </w:rPr>
        <w:t>表3-1</w:t>
      </w:r>
      <w:r>
        <w:rPr>
          <w:rFonts w:ascii="Times New Roman" w:hAnsi="Times New Roman" w:eastAsia="宋体"/>
          <w:b/>
          <w:sz w:val="18"/>
        </w:rPr>
        <w:t xml:space="preserve"> </w:t>
      </w:r>
      <w:r>
        <w:rPr>
          <w:rFonts w:hint="eastAsia" w:ascii="Times New Roman" w:hAnsi="Times New Roman" w:eastAsia="宋体"/>
          <w:b/>
          <w:sz w:val="18"/>
        </w:rPr>
        <w:t>主要变量定义</w:t>
      </w:r>
    </w:p>
    <w:p w14:paraId="7F5D33FA">
      <w:pPr>
        <w:spacing w:before="0" w:after="0" w:line="240" w:lineRule="auto"/>
        <w:ind w:firstLine="0"/>
      </w:pPr>
      <w:r>
        <w:rPr>
          <w:rFonts w:ascii="Times New Roman" w:hAnsi="Times New Roman" w:eastAsia="宋体"/>
          <w:sz w:val="21"/>
        </w:rPr>
        <w:drawing>
          <wp:inline distT="0" distB="0" distL="114300" distR="114300">
            <wp:extent cx="5579745" cy="239268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tretch>
                      <a:fillRect/>
                    </a:stretch>
                  </pic:blipFill>
                  <pic:spPr>
                    <a:xfrm>
                      <a:off x="0" y="0"/>
                      <a:ext cx="5579999" cy="2393199"/>
                    </a:xfrm>
                    <a:prstGeom prst="rect">
                      <a:avLst/>
                    </a:prstGeom>
                    <a:noFill/>
                    <a:ln w="9525">
                      <a:noFill/>
                    </a:ln>
                  </pic:spPr>
                </pic:pic>
              </a:graphicData>
            </a:graphic>
          </wp:inline>
        </w:drawing>
      </w:r>
    </w:p>
    <w:bookmarkEnd w:id="39"/>
    <w:p w14:paraId="0C406E39">
      <w:pPr>
        <w:pStyle w:val="28"/>
        <w:spacing w:before="0" w:after="0" w:line="312" w:lineRule="auto"/>
        <w:ind w:firstLine="420"/>
        <w:jc w:val="left"/>
      </w:pPr>
      <w:bookmarkStart w:id="43" w:name="路径变量管理层权力power"/>
      <w:r>
        <w:rPr>
          <w:rFonts w:ascii="Times New Roman" w:hAnsi="Times New Roman" w:eastAsia="宋体"/>
          <w:b w:val="0"/>
          <w:sz w:val="24"/>
        </w:rPr>
        <w:t xml:space="preserve">3.3.4 </w:t>
      </w:r>
      <w:r>
        <w:rPr>
          <w:rFonts w:hint="eastAsia" w:ascii="Times New Roman" w:hAnsi="Times New Roman" w:eastAsia="宋体"/>
          <w:b w:val="0"/>
          <w:sz w:val="24"/>
        </w:rPr>
        <w:t>路径变量：管理层权力（Power）</w:t>
      </w:r>
    </w:p>
    <w:p w14:paraId="76E5D7C2">
      <w:pPr>
        <w:spacing w:before="0" w:after="0" w:line="312" w:lineRule="auto"/>
        <w:ind w:firstLine="420"/>
        <w:jc w:val="both"/>
      </w:pPr>
      <w:r>
        <w:rPr>
          <w:rFonts w:hint="eastAsia" w:ascii="Times New Roman" w:hAnsi="Times New Roman" w:eastAsia="宋体"/>
          <w:b w:val="0"/>
          <w:sz w:val="21"/>
        </w:rPr>
        <w:t>管理层权力变量</w:t>
      </w:r>
      <w:r>
        <w:rPr>
          <w:rFonts w:ascii="Times New Roman" w:hAnsi="Times New Roman" w:eastAsia="宋体"/>
          <w:b w:val="0"/>
          <w:sz w:val="21"/>
        </w:rPr>
        <w:t xml:space="preserve"> Power </w:t>
      </w:r>
      <w:r>
        <w:rPr>
          <w:rFonts w:hint="eastAsia" w:ascii="Times New Roman" w:hAnsi="Times New Roman" w:eastAsia="宋体"/>
          <w:b w:val="0"/>
          <w:sz w:val="21"/>
        </w:rPr>
        <w:t>主要作为中介变量使用。正文将其定义为基于</w:t>
      </w:r>
      <w:r>
        <w:rPr>
          <w:rFonts w:ascii="Times New Roman" w:hAnsi="Times New Roman" w:eastAsia="宋体"/>
          <w:b w:val="0"/>
          <w:sz w:val="21"/>
        </w:rPr>
        <w:t xml:space="preserve"> Dual、Boardsize、Insider </w:t>
      </w:r>
      <w:r>
        <w:rPr>
          <w:rFonts w:hint="eastAsia" w:ascii="Times New Roman" w:hAnsi="Times New Roman" w:eastAsia="宋体"/>
          <w:b w:val="0"/>
          <w:sz w:val="21"/>
        </w:rPr>
        <w:t>和</w:t>
      </w:r>
      <w:r>
        <w:rPr>
          <w:rFonts w:ascii="Times New Roman" w:hAnsi="Times New Roman" w:eastAsia="宋体"/>
          <w:b w:val="0"/>
          <w:sz w:val="21"/>
        </w:rPr>
        <w:t xml:space="preserve"> Mgshder </w:t>
      </w:r>
      <w:r>
        <w:rPr>
          <w:rFonts w:hint="eastAsia" w:ascii="Times New Roman" w:hAnsi="Times New Roman" w:eastAsia="宋体"/>
          <w:b w:val="0"/>
          <w:sz w:val="21"/>
        </w:rPr>
        <w:t>四项治理指标构造的</w:t>
      </w:r>
      <w:r>
        <w:rPr>
          <w:rFonts w:ascii="Times New Roman" w:hAnsi="Times New Roman" w:eastAsia="宋体"/>
          <w:b w:val="0"/>
          <w:sz w:val="21"/>
        </w:rPr>
        <w:t xml:space="preserve"> PCA </w:t>
      </w:r>
      <w:r>
        <w:rPr>
          <w:rFonts w:hint="eastAsia" w:ascii="Times New Roman" w:hAnsi="Times New Roman" w:eastAsia="宋体"/>
          <w:b w:val="0"/>
          <w:sz w:val="21"/>
        </w:rPr>
        <w:t>综合得分，用于刻画高管在正式职位、董事会结构与所有权层面的综合控制力。有关</w:t>
      </w:r>
      <w:r>
        <w:rPr>
          <w:rFonts w:ascii="Times New Roman" w:hAnsi="Times New Roman" w:eastAsia="宋体"/>
          <w:b w:val="0"/>
          <w:sz w:val="21"/>
        </w:rPr>
        <w:t xml:space="preserve"> Power </w:t>
      </w:r>
      <w:r>
        <w:rPr>
          <w:rFonts w:hint="eastAsia" w:ascii="Times New Roman" w:hAnsi="Times New Roman" w:eastAsia="宋体"/>
          <w:b w:val="0"/>
          <w:sz w:val="21"/>
        </w:rPr>
        <w:t>的具体构成过程以及</w:t>
      </w:r>
      <w:r>
        <w:rPr>
          <w:rFonts w:ascii="Times New Roman" w:hAnsi="Times New Roman" w:eastAsia="宋体"/>
          <w:b w:val="0"/>
          <w:sz w:val="21"/>
        </w:rPr>
        <w:t xml:space="preserve"> PCA </w:t>
      </w:r>
      <w:r>
        <w:rPr>
          <w:rFonts w:hint="eastAsia" w:ascii="Times New Roman" w:hAnsi="Times New Roman" w:eastAsia="宋体"/>
          <w:b w:val="0"/>
          <w:sz w:val="21"/>
        </w:rPr>
        <w:t>诊断信息，统一放在第四章中介效应讨论部分展开。</w:t>
      </w:r>
    </w:p>
    <w:p w14:paraId="4BF7CB0C">
      <w:pPr>
        <w:spacing w:before="0" w:after="0" w:line="312" w:lineRule="auto"/>
        <w:ind w:firstLine="420"/>
        <w:jc w:val="both"/>
      </w:pPr>
      <w:r>
        <w:t>这里不把 Power 直接纳入基准回归，是为了先保持主模型的变量口径简洁，再在传导路径部分单独检验权力渠道。这样安排也便于区分“补贴强度本身的条件相关”和“管理层权力参与的间接传导”。</w:t>
      </w:r>
    </w:p>
    <w:bookmarkEnd w:id="40"/>
    <w:bookmarkEnd w:id="41"/>
    <w:p w14:paraId="517DD7DA">
      <w:pPr>
        <w:pStyle w:val="3"/>
        <w:spacing w:before="0" w:after="0" w:line="312" w:lineRule="auto"/>
        <w:ind w:firstLine="0"/>
        <w:jc w:val="left"/>
      </w:pPr>
      <w:bookmarkStart w:id="44" w:name="_TocAuto0014"/>
      <w:bookmarkStart w:id="45" w:name="模型设定"/>
      <w:r>
        <w:rPr>
          <w:rFonts w:ascii="Times New Roman" w:hAnsi="Times New Roman" w:eastAsia="黑体"/>
          <w:b w:val="0"/>
          <w:sz w:val="28"/>
        </w:rPr>
        <w:t xml:space="preserve">3.4 </w:t>
      </w:r>
      <w:r>
        <w:rPr>
          <w:rFonts w:hint="eastAsia" w:ascii="Times New Roman" w:hAnsi="Times New Roman" w:eastAsia="黑体"/>
          <w:b w:val="0"/>
          <w:sz w:val="28"/>
        </w:rPr>
        <w:t>模型设定</w:t>
      </w:r>
      <w:bookmarkEnd w:id="44"/>
    </w:p>
    <w:p w14:paraId="3ABD62F8">
      <w:pPr>
        <w:spacing w:before="0" w:after="0" w:line="312" w:lineRule="auto"/>
        <w:ind w:firstLine="420"/>
        <w:jc w:val="both"/>
      </w:pPr>
      <w:r>
        <w:rPr>
          <w:rFonts w:hint="eastAsia" w:ascii="Times New Roman" w:hAnsi="Times New Roman" w:eastAsia="宋体"/>
          <w:b w:val="0"/>
          <w:sz w:val="21"/>
        </w:rPr>
        <w:t>模型设定分为两个阶段</w:t>
      </w:r>
      <w:r>
        <w:rPr>
          <w:rFonts w:hint="eastAsia"/>
          <w:b w:val="0"/>
          <w:sz w:val="21"/>
          <w:lang w:eastAsia="zh-CN"/>
        </w:rPr>
        <w:t>，</w:t>
      </w:r>
      <w:r>
        <w:rPr>
          <w:rFonts w:hint="eastAsia"/>
          <w:b w:val="0"/>
          <w:sz w:val="21"/>
          <w:lang w:val="en-US" w:eastAsia="zh-CN"/>
        </w:rPr>
        <w:t>如</w:t>
      </w:r>
      <w:r>
        <w:rPr>
          <w:rFonts w:hint="eastAsia" w:ascii="宋体" w:hAnsi="宋体" w:eastAsia="宋体" w:cs="宋体"/>
          <w:b w:val="0"/>
          <w:sz w:val="21"/>
          <w:lang w:val="en-US" w:eastAsia="zh-CN"/>
        </w:rPr>
        <w:t>3.3</w:t>
      </w:r>
      <w:r>
        <w:rPr>
          <w:rFonts w:hint="eastAsia"/>
          <w:b w:val="0"/>
          <w:sz w:val="21"/>
          <w:lang w:val="en-US" w:eastAsia="zh-CN"/>
        </w:rPr>
        <w:t>所述，</w:t>
      </w:r>
      <w:r>
        <w:rPr>
          <w:rFonts w:hint="eastAsia" w:ascii="Times New Roman" w:hAnsi="Times New Roman" w:eastAsia="宋体"/>
          <w:b w:val="0"/>
          <w:sz w:val="21"/>
        </w:rPr>
        <w:t>第一阶段先估计企业在既有规模、业绩和地区条件下的基准薪酬数值，以便把”正常薪酬”与”异常偏离”区分开来。第二阶段再以超额薪酬为被解释变量，考察补贴强度与异常薪酬之间的条件相关。两阶段所用控制变量不同，核心原因在于两阶段的任务并不一样。第一阶段的目标是尽量准确地估计”合理薪酬”或”基准薪酬”，因此控制项要尽量覆盖那些决定正常薪酬规模的公司特征。第二阶段的关注点转向财政补贴与”超额薪酬”之间的联系，因此控制项收缩为更直接关系到薪酬契约合理性、监督强度和寻租空间的变量。</w:t>
      </w:r>
    </w:p>
    <w:p w14:paraId="68933ED6">
      <w:pPr>
        <w:pStyle w:val="28"/>
        <w:spacing w:before="0" w:after="0" w:line="312" w:lineRule="auto"/>
        <w:ind w:firstLine="420"/>
        <w:jc w:val="left"/>
      </w:pPr>
      <w:bookmarkStart w:id="46" w:name="基准薪酬模型"/>
      <w:r>
        <w:rPr>
          <w:rFonts w:ascii="Times New Roman" w:hAnsi="Times New Roman" w:eastAsia="宋体"/>
          <w:b w:val="0"/>
          <w:sz w:val="24"/>
        </w:rPr>
        <w:t xml:space="preserve">3.4.1 </w:t>
      </w:r>
      <w:r>
        <w:rPr>
          <w:rFonts w:hint="eastAsia" w:ascii="Times New Roman" w:hAnsi="Times New Roman" w:eastAsia="宋体"/>
          <w:b w:val="0"/>
          <w:sz w:val="24"/>
        </w:rPr>
        <w:t>基准薪酬模型</w:t>
      </w:r>
    </w:p>
    <w:p w14:paraId="16940B8F">
      <w:pPr>
        <w:spacing w:before="0" w:after="0" w:line="312" w:lineRule="auto"/>
        <w:ind w:firstLine="420"/>
        <w:jc w:val="both"/>
      </w:pPr>
      <w:r>
        <w:rPr>
          <w:rFonts w:hint="eastAsia" w:ascii="Times New Roman" w:hAnsi="Times New Roman" w:eastAsia="宋体"/>
          <w:b w:val="0"/>
          <w:sz w:val="21"/>
        </w:rPr>
        <w:t>基准薪酬模型直接沿用Core等（1999）</w:t>
      </w:r>
      <w:r>
        <w:rPr>
          <w:rFonts w:ascii="Times New Roman" w:hAnsi="Times New Roman" w:eastAsia="宋体"/>
          <w:b w:val="0"/>
          <w:sz w:val="21"/>
          <w:vertAlign w:val="superscript"/>
        </w:rPr>
        <w:t>[5]</w:t>
      </w:r>
      <w:r>
        <w:rPr>
          <w:rFonts w:hint="eastAsia" w:ascii="Times New Roman" w:hAnsi="Times New Roman" w:eastAsia="宋体"/>
          <w:b w:val="0"/>
          <w:sz w:val="21"/>
        </w:rPr>
        <w:t>的基本思路：</w:t>
      </w:r>
    </w:p>
    <w:p w14:paraId="5A24B5C6">
      <w:pPr>
        <w:tabs>
          <w:tab w:val="right" w:pos="8617"/>
        </w:tabs>
        <w:spacing w:before="0" w:after="0" w:line="312" w:lineRule="auto"/>
        <w:ind w:firstLine="0"/>
        <w:jc w:val="center"/>
      </w:pPr>
      <m:oMath>
        <m:r>
          <m:rPr>
            <m:sty m:val="p"/>
          </m:rPr>
          <m:t>ln</m:t>
        </m:r>
        <m:sSub>
          <m:sSubPr/>
          <m:e>
            <m:r>
              <m:rPr>
                <m:nor/>
                <m:sty m:val="p"/>
              </m:rPr>
              <w:rPr>
                <w:b w:val="0"/>
                <w:i w:val="0"/>
              </w:rPr>
              <m:t>Salary</m:t>
            </m:r>
          </m:e>
          <m:sub>
            <m:r>
              <m:rPr/>
              <m:t>it</m:t>
            </m:r>
          </m:sub>
        </m:sSub>
        <m:r>
          <m:rPr>
            <m:sty m:val="p"/>
          </m:rPr>
          <m:t>=</m:t>
        </m:r>
        <m:sSub>
          <m:sSubPr/>
          <m:e>
            <m:r>
              <m:rPr/>
              <m:t>α</m:t>
            </m:r>
          </m:e>
          <m:sub>
            <m:r>
              <m:rPr/>
              <m:t>0</m:t>
            </m:r>
          </m:sub>
        </m:sSub>
        <m:r>
          <m:rPr>
            <m:sty m:val="p"/>
          </m:rPr>
          <m:t>+</m:t>
        </m:r>
        <m:sSub>
          <m:sSubPr/>
          <m:e>
            <m:r>
              <m:rPr/>
              <m:t>β</m:t>
            </m:r>
          </m:e>
          <m:sub>
            <m:r>
              <m:rPr/>
              <m:t>1</m:t>
            </m:r>
          </m:sub>
        </m:sSub>
        <m:r>
          <m:rPr>
            <m:sty m:val="p"/>
          </m:rPr>
          <m:t>ln</m:t>
        </m:r>
        <m:sSub>
          <m:sSubPr/>
          <m:e>
            <m:r>
              <m:rPr>
                <m:nor/>
                <m:sty m:val="p"/>
              </m:rPr>
              <w:rPr>
                <w:b w:val="0"/>
                <w:i w:val="0"/>
              </w:rPr>
              <m:t>Sale</m:t>
            </m:r>
          </m:e>
          <m:sub>
            <m:r>
              <m:rPr/>
              <m:t>it</m:t>
            </m:r>
          </m:sub>
        </m:sSub>
        <m:r>
          <m:rPr>
            <m:sty m:val="p"/>
          </m:rPr>
          <m:t>+</m:t>
        </m:r>
        <m:sSub>
          <m:sSubPr/>
          <m:e>
            <m:r>
              <m:rPr/>
              <m:t>β</m:t>
            </m:r>
          </m:e>
          <m:sub>
            <m:r>
              <m:rPr/>
              <m:t>2</m:t>
            </m:r>
          </m:sub>
        </m:sSub>
        <m:sSub>
          <m:sSubPr/>
          <m:e>
            <m:r>
              <m:rPr>
                <m:nor/>
                <m:sty m:val="p"/>
              </m:rPr>
              <w:rPr>
                <w:b w:val="0"/>
                <w:i w:val="0"/>
              </w:rPr>
              <m:t>Roa</m:t>
            </m:r>
          </m:e>
          <m:sub>
            <m:r>
              <m:rPr/>
              <m:t>it</m:t>
            </m:r>
          </m:sub>
        </m:sSub>
        <m:r>
          <m:rPr>
            <m:sty m:val="p"/>
          </m:rPr>
          <m:t>+</m:t>
        </m:r>
        <m:sSub>
          <m:sSubPr/>
          <m:e>
            <m:r>
              <m:rPr/>
              <m:t>β</m:t>
            </m:r>
          </m:e>
          <m:sub>
            <m:r>
              <m:rPr/>
              <m:t>3</m:t>
            </m:r>
          </m:sub>
        </m:sSub>
        <m:sSub>
          <m:sSubPr/>
          <m:e>
            <m:r>
              <m:rPr>
                <m:nor/>
                <m:sty m:val="p"/>
              </m:rPr>
              <w:rPr>
                <w:b w:val="0"/>
                <w:i w:val="0"/>
              </w:rPr>
              <m:t>IA</m:t>
            </m:r>
          </m:e>
          <m:sub>
            <m:r>
              <m:rPr/>
              <m:t>it</m:t>
            </m:r>
          </m:sub>
        </m:sSub>
        <m:r>
          <m:rPr>
            <m:sty m:val="p"/>
          </m:rPr>
          <m:t>+</m:t>
        </m:r>
        <m:sSub>
          <m:sSubPr/>
          <m:e>
            <m:r>
              <m:rPr/>
              <m:t>β</m:t>
            </m:r>
          </m:e>
          <m:sub>
            <m:r>
              <m:rPr/>
              <m:t>4</m:t>
            </m:r>
          </m:sub>
        </m:sSub>
        <m:sSub>
          <m:sSubPr/>
          <m:e>
            <m:r>
              <m:rPr>
                <m:nor/>
                <m:sty m:val="p"/>
              </m:rPr>
              <w:rPr>
                <w:b w:val="0"/>
                <w:i w:val="0"/>
              </w:rPr>
              <m:t>Zone</m:t>
            </m:r>
          </m:e>
          <m:sub>
            <m:r>
              <m:rPr/>
              <m:t>it</m:t>
            </m:r>
          </m:sub>
        </m:sSub>
        <m:r>
          <m:rPr>
            <m:sty m:val="p"/>
          </m:rPr>
          <m:t>+</m:t>
        </m:r>
        <m:nary>
          <m:naryPr>
            <m:chr m:val="∑"/>
            <m:limLoc m:val="undOvr"/>
          </m:naryPr>
          <m:sub>
            <m:r>
              <m:rPr/>
              <m:t>j</m:t>
            </m:r>
            <m:r>
              <m:rPr>
                <m:sty m:val="p"/>
              </m:rPr>
              <m:t>=</m:t>
            </m:r>
            <m:r>
              <m:rPr/>
              <m:t>1</m:t>
            </m:r>
          </m:sub>
          <m:sup>
            <m:r>
              <m:rPr/>
              <m:t>J</m:t>
            </m:r>
          </m:sup>
          <m:e>
            <m:sSub>
              <m:sSubPr/>
              <m:e>
                <m:r>
                  <m:rPr/>
                  <m:t>δ</m:t>
                </m:r>
              </m:e>
              <m:sub>
                <m:r>
                  <m:rPr/>
                  <m:t>j</m:t>
                </m:r>
              </m:sub>
            </m:sSub>
          </m:e>
        </m:nary>
        <m:sSub>
          <m:sSubPr/>
          <m:e>
            <m:r>
              <m:rPr>
                <m:nor/>
                <m:sty m:val="p"/>
              </m:rPr>
              <w:rPr>
                <w:b w:val="0"/>
                <w:i w:val="0"/>
              </w:rPr>
              <m:t>Industry</m:t>
            </m:r>
          </m:e>
          <m:sub>
            <m:r>
              <m:rPr/>
              <m:t>j</m:t>
            </m:r>
          </m:sub>
        </m:sSub>
        <m:r>
          <m:rPr>
            <m:sty m:val="p"/>
          </m:rPr>
          <m:t>+</m:t>
        </m:r>
        <m:nary>
          <m:naryPr>
            <m:chr m:val="∑"/>
            <m:limLoc m:val="undOvr"/>
          </m:naryPr>
          <m:sub>
            <m:r>
              <m:rPr/>
              <m:t>t</m:t>
            </m:r>
            <m:r>
              <m:rPr>
                <m:sty m:val="p"/>
              </m:rPr>
              <m:t>=</m:t>
            </m:r>
            <m:r>
              <m:rPr/>
              <m:t>1</m:t>
            </m:r>
          </m:sub>
          <m:sup>
            <m:r>
              <m:rPr/>
              <m:t>T</m:t>
            </m:r>
          </m:sup>
          <m:e>
            <m:sSub>
              <m:sSubPr/>
              <m:e>
                <m:r>
                  <m:rPr/>
                  <m:t>γ</m:t>
                </m:r>
              </m:e>
              <m:sub>
                <m:r>
                  <m:rPr/>
                  <m:t>t</m:t>
                </m:r>
              </m:sub>
            </m:sSub>
          </m:e>
        </m:nary>
        <m:sSub>
          <m:sSubPr/>
          <m:e>
            <m:r>
              <m:rPr>
                <m:nor/>
                <m:sty m:val="p"/>
              </m:rPr>
              <w:rPr>
                <w:b w:val="0"/>
                <w:i w:val="0"/>
              </w:rPr>
              <m:t>Year</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3-3</w:t>
      </w:r>
      <w:r>
        <w:rPr>
          <w:rFonts w:ascii="宋体" w:hAnsi="宋体" w:eastAsia="宋体"/>
          <w:sz w:val="21"/>
        </w:rPr>
        <w:t>)</w:t>
      </w:r>
    </w:p>
    <w:p w14:paraId="444BBB8B">
      <w:pPr>
        <w:spacing w:before="0" w:after="0" w:line="312" w:lineRule="auto"/>
        <w:ind w:firstLine="420"/>
        <w:jc w:val="both"/>
      </w:pPr>
      <w:r>
        <w:rPr>
          <w:rFonts w:hint="eastAsia" w:ascii="Times New Roman" w:hAnsi="Times New Roman" w:eastAsia="宋体"/>
          <w:b w:val="0"/>
          <w:sz w:val="21"/>
        </w:rPr>
        <w:t>其中，</w:t>
      </w:r>
      <m:oMath>
        <m:r>
          <m:rPr>
            <m:sty m:val="p"/>
          </m:rPr>
          <m:t>ln</m:t>
        </m:r>
        <m:sSub>
          <m:sSubPr/>
          <m:e>
            <m:r>
              <m:rPr>
                <m:nor/>
                <m:sty m:val="p"/>
              </m:rPr>
              <w:rPr>
                <w:b w:val="0"/>
                <w:i w:val="0"/>
              </w:rPr>
              <m:t>Salary</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表示第</w:t>
      </w:r>
      <w:r>
        <w:rPr>
          <w:rFonts w:ascii="Times New Roman" w:hAnsi="Times New Roman" w:eastAsia="宋体"/>
          <w:b w:val="0"/>
          <w:sz w:val="21"/>
        </w:rPr>
        <w:t xml:space="preserve"> </w:t>
      </w:r>
      <m:oMath>
        <m:r>
          <m:rPr/>
          <m:t>i</m:t>
        </m:r>
      </m:oMath>
      <w:r>
        <w:rPr>
          <w:rFonts w:ascii="Times New Roman" w:hAnsi="Times New Roman" w:eastAsia="宋体"/>
          <w:b w:val="0"/>
          <w:sz w:val="21"/>
        </w:rPr>
        <w:t xml:space="preserve"> </w:t>
      </w:r>
      <w:r>
        <w:rPr>
          <w:rFonts w:hint="eastAsia" w:ascii="Times New Roman" w:hAnsi="Times New Roman" w:eastAsia="宋体"/>
          <w:b w:val="0"/>
          <w:sz w:val="21"/>
        </w:rPr>
        <w:t>家公司第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年高管前三名薪酬总额的对数值，</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为随机扰动项。残差序列</w:t>
      </w:r>
      <w:r>
        <w:rPr>
          <w:rFonts w:ascii="Times New Roman" w:hAnsi="Times New Roman" w:eastAsia="宋体"/>
          <w:b w:val="0"/>
          <w:sz w:val="21"/>
        </w:rPr>
        <w:t xml:space="preserve"> </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直接作为超额薪酬的代理变量，即</w:t>
      </w:r>
      <w:r>
        <w:rPr>
          <w:rFonts w:ascii="Times New Roman" w:hAnsi="Times New Roman" w:eastAsia="宋体"/>
          <w:b w:val="0"/>
          <w:sz w:val="21"/>
        </w:rPr>
        <w:t xml:space="preserve"> </w:t>
      </w:r>
      <m:oMath>
        <m:sSub>
          <m:sSubPr/>
          <m:e>
            <m:r>
              <m:rPr>
                <m:nor/>
                <m:sty m:val="p"/>
              </m:rPr>
              <w:rPr>
                <w:b w:val="0"/>
                <w:i w:val="0"/>
              </w:rPr>
              <m:t>Overpay</m:t>
            </m:r>
          </m:e>
          <m:sub>
            <m:r>
              <m:rPr/>
              <m:t>it</m:t>
            </m:r>
          </m:sub>
        </m:sSub>
        <m:r>
          <m:rPr>
            <m:sty m:val="p"/>
          </m:rPr>
          <m:t>≡</m:t>
        </m:r>
        <m:sSub>
          <m:sSubPr/>
          <m:e>
            <m:r>
              <m:rPr/>
              <m:t>ε</m:t>
            </m:r>
          </m:e>
          <m:sub>
            <m:r>
              <m:rPr/>
              <m:t>it</m:t>
            </m:r>
          </m:sub>
        </m:sSub>
      </m:oMath>
      <w:r>
        <w:rPr>
          <w:rFonts w:hint="eastAsia" w:ascii="Times New Roman" w:hAnsi="Times New Roman" w:eastAsia="宋体"/>
          <w:b w:val="0"/>
          <w:sz w:val="21"/>
        </w:rPr>
        <w:t>，正值表示实际薪酬高于基准状态，负值则相反。</w:t>
      </w:r>
    </w:p>
    <w:p w14:paraId="437B703F">
      <w:pPr>
        <w:spacing w:before="0" w:after="0" w:line="312" w:lineRule="auto"/>
        <w:ind w:firstLine="420"/>
        <w:jc w:val="both"/>
      </w:pPr>
      <w:r>
        <w:rPr>
          <w:rFonts w:hint="eastAsia" w:ascii="Times New Roman" w:hAnsi="Times New Roman" w:eastAsia="宋体"/>
          <w:b w:val="0"/>
          <w:sz w:val="21"/>
        </w:rPr>
        <w:t>该模型的任务仅是生成超额薪酬变量，不直接回答财政补贴命题。因此，式（3-3）更强调对正常薪酬决定因素的覆盖，后续模型才在这一残差口径上讨论补贴强度差异。</w:t>
      </w:r>
    </w:p>
    <w:bookmarkEnd w:id="42"/>
    <w:p w14:paraId="49A70D0F">
      <w:pPr>
        <w:pStyle w:val="28"/>
        <w:spacing w:before="0" w:after="0" w:line="312" w:lineRule="auto"/>
        <w:ind w:firstLine="420"/>
        <w:jc w:val="left"/>
      </w:pPr>
      <w:bookmarkStart w:id="47" w:name="基准回归模型"/>
      <w:r>
        <w:rPr>
          <w:rFonts w:ascii="Times New Roman" w:hAnsi="Times New Roman" w:eastAsia="宋体"/>
          <w:b w:val="0"/>
          <w:sz w:val="24"/>
        </w:rPr>
        <w:t xml:space="preserve">3.4.2 </w:t>
      </w:r>
      <w:r>
        <w:rPr>
          <w:rFonts w:hint="eastAsia" w:ascii="Times New Roman" w:hAnsi="Times New Roman" w:eastAsia="宋体"/>
          <w:b w:val="0"/>
          <w:sz w:val="24"/>
        </w:rPr>
        <w:t>基准回归模型</w:t>
      </w:r>
    </w:p>
    <w:p w14:paraId="1992D0FB">
      <w:pPr>
        <w:spacing w:before="0" w:after="0" w:line="312" w:lineRule="auto"/>
        <w:ind w:firstLine="420"/>
        <w:jc w:val="both"/>
      </w:pPr>
      <w:r>
        <w:rPr>
          <w:rFonts w:hint="eastAsia" w:ascii="Times New Roman" w:hAnsi="Times New Roman" w:eastAsia="宋体"/>
          <w:b w:val="0"/>
          <w:sz w:val="21"/>
        </w:rPr>
        <w:t>基准回归阶段以超额薪酬（Overpay）为被解释变量，将滞后一期财政补贴强度（</w:t>
      </w:r>
      <m:oMath>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oMath>
      <w:r>
        <w:rPr>
          <w:rFonts w:hint="eastAsia" w:ascii="Times New Roman" w:hAnsi="Times New Roman" w:eastAsia="宋体"/>
          <w:b w:val="0"/>
          <w:sz w:val="21"/>
        </w:rPr>
        <w:t>）作为核心解释变量，并加入企业层面控制变量、公司固定效应和年份固定效应：</w:t>
      </w:r>
    </w:p>
    <w:p w14:paraId="6049F21B">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sSub>
          <m:sSubPr/>
          <m:e>
            <m:r>
              <m:rPr/>
              <m:t>β</m:t>
            </m:r>
          </m:e>
          <m:sub>
            <m:r>
              <m:rPr/>
              <m:t>1</m:t>
            </m:r>
          </m:sub>
        </m:sSub>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b>
          <m:sSubPr/>
          <m:e>
            <m:r>
              <m:rPr/>
              <m:t>β</m:t>
            </m:r>
          </m:e>
          <m:sub>
            <m:r>
              <m:rPr/>
              <m:t>2</m:t>
            </m:r>
          </m:sub>
        </m:sSub>
        <m:sSub>
          <m:sSubPr/>
          <m:e>
            <m:r>
              <m:rPr>
                <m:nor/>
                <m:sty m:val="p"/>
              </m:rPr>
              <w:rPr>
                <w:b w:val="0"/>
                <w:i w:val="0"/>
              </w:rPr>
              <m:t>Roa</m:t>
            </m:r>
          </m:e>
          <m:sub>
            <m:r>
              <m:rPr/>
              <m:t>it</m:t>
            </m:r>
          </m:sub>
        </m:sSub>
        <m:r>
          <m:rPr>
            <m:sty m:val="p"/>
          </m:rPr>
          <m:t>+</m:t>
        </m:r>
        <m:sSub>
          <m:sSubPr/>
          <m:e>
            <m:r>
              <m:rPr/>
              <m:t>β</m:t>
            </m:r>
          </m:e>
          <m:sub>
            <m:r>
              <m:rPr/>
              <m:t>3</m:t>
            </m:r>
          </m:sub>
        </m:sSub>
        <m:sSub>
          <m:sSubPr/>
          <m:e>
            <m:r>
              <m:rPr>
                <m:nor/>
                <m:sty m:val="p"/>
              </m:rPr>
              <w:rPr>
                <w:b w:val="0"/>
                <w:i w:val="0"/>
              </w:rPr>
              <m:t>Lever</m:t>
            </m:r>
          </m:e>
          <m:sub>
            <m:r>
              <m:rPr/>
              <m:t>it</m:t>
            </m:r>
          </m:sub>
        </m:sSub>
        <m:r>
          <m:rPr>
            <m:sty m:val="p"/>
          </m:rPr>
          <m:t>+</m:t>
        </m:r>
        <m:sSub>
          <m:sSubPr/>
          <m:e>
            <m:r>
              <m:rPr/>
              <m:t>β</m:t>
            </m:r>
          </m:e>
          <m:sub>
            <m:r>
              <m:rPr/>
              <m:t>4</m:t>
            </m:r>
          </m:sub>
        </m:sSub>
        <m:sSub>
          <m:sSubPr/>
          <m:e>
            <m:r>
              <m:rPr>
                <m:nor/>
                <m:sty m:val="p"/>
              </m:rPr>
              <w:rPr>
                <w:b w:val="0"/>
                <w:i w:val="0"/>
              </w:rPr>
              <m:t>Top1</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3-4</w:t>
      </w:r>
      <w:r>
        <w:rPr>
          <w:rFonts w:ascii="宋体" w:hAnsi="宋体" w:eastAsia="宋体"/>
          <w:sz w:val="21"/>
        </w:rPr>
        <w:t>)</w:t>
      </w:r>
    </w:p>
    <w:p w14:paraId="5E03E8AE">
      <w:pPr>
        <w:spacing w:before="0" w:after="0" w:line="312" w:lineRule="auto"/>
        <w:ind w:firstLine="420"/>
        <w:jc w:val="both"/>
      </w:pPr>
      <w:r>
        <w:rPr>
          <w:rFonts w:hint="eastAsia" w:ascii="Times New Roman" w:hAnsi="Times New Roman" w:eastAsia="宋体"/>
          <w:b w:val="0"/>
          <w:sz w:val="21"/>
        </w:rPr>
        <w:t>这里的</w:t>
      </w:r>
      <w:r>
        <w:rPr>
          <w:rFonts w:ascii="Times New Roman" w:hAnsi="Times New Roman" w:eastAsia="宋体"/>
          <w:b w:val="0"/>
          <w:sz w:val="21"/>
        </w:rPr>
        <w:t xml:space="preserve"> </w:t>
      </w:r>
      <m:oMath>
        <m:sSub>
          <m:sSubPr/>
          <m:e>
            <m:r>
              <m:rPr/>
              <m:t>μ</m:t>
            </m:r>
          </m:e>
          <m:sub>
            <m:r>
              <m:rPr/>
              <m:t>i</m:t>
            </m:r>
          </m:sub>
        </m:sSub>
      </m:oMath>
      <w:r>
        <w:rPr>
          <w:rFonts w:ascii="Times New Roman" w:hAnsi="Times New Roman" w:eastAsia="宋体"/>
          <w:b w:val="0"/>
          <w:sz w:val="21"/>
        </w:rPr>
        <w:t xml:space="preserve"> </w:t>
      </w:r>
      <w:r>
        <w:rPr>
          <w:rFonts w:hint="eastAsia" w:ascii="Times New Roman" w:hAnsi="Times New Roman" w:eastAsia="宋体"/>
          <w:b w:val="0"/>
          <w:sz w:val="21"/>
        </w:rPr>
        <w:t>分别表示公司固定效应，</w:t>
      </w:r>
      <m:oMath>
        <m:sSub>
          <m:sSubPr/>
          <m:e>
            <m:r>
              <m:rPr/>
              <m:t>λ</m:t>
            </m:r>
          </m:e>
          <m:sub>
            <m:r>
              <m:rPr/>
              <m:t>t</m:t>
            </m:r>
          </m:sub>
        </m:sSub>
      </m:oMath>
      <w:r>
        <w:rPr>
          <w:rFonts w:ascii="Times New Roman" w:hAnsi="Times New Roman" w:eastAsia="宋体"/>
          <w:b w:val="0"/>
          <w:sz w:val="21"/>
        </w:rPr>
        <w:t xml:space="preserve"> </w:t>
      </w:r>
      <w:r>
        <w:rPr>
          <w:rFonts w:hint="eastAsia" w:ascii="Times New Roman" w:hAnsi="Times New Roman" w:eastAsia="宋体"/>
          <w:b w:val="0"/>
          <w:sz w:val="21"/>
        </w:rPr>
        <w:t>分别表示年份固定效应。需要注意的是，式（3-4）并非在全部公司年度上估计，而只保留“上一年补助金额大于0”的公司年度，因此最关键的是</w:t>
      </w:r>
      <w:r>
        <w:rPr>
          <w:rFonts w:ascii="Times New Roman" w:hAnsi="Times New Roman" w:eastAsia="宋体"/>
          <w:b w:val="0"/>
          <w:sz w:val="21"/>
        </w:rPr>
        <w:t xml:space="preserve"> </w:t>
      </w:r>
      <m:oMath>
        <m:sSub>
          <m:sSubPr/>
          <m:e>
            <m:r>
              <m:rPr/>
              <m:t>β</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的方向、大小及统计显著性：若</w:t>
      </w:r>
      <w:r>
        <w:rPr>
          <w:rFonts w:ascii="Times New Roman" w:hAnsi="Times New Roman" w:eastAsia="宋体"/>
          <w:b w:val="0"/>
          <w:sz w:val="21"/>
        </w:rPr>
        <w:t xml:space="preserve"> </w:t>
      </w:r>
      <m:oMath>
        <m:sSub>
          <m:sSubPr/>
          <m:e>
            <m:acc>
              <m:accPr/>
              <m:e>
                <m:r>
                  <m:rPr/>
                  <m:t>β</m:t>
                </m:r>
              </m:e>
            </m:acc>
          </m:e>
          <m:sub>
            <m:r>
              <m:rPr/>
              <m:t>1</m:t>
            </m:r>
          </m:sub>
        </m:sSub>
        <m:r>
          <m:rPr>
            <m:sty m:val="p"/>
          </m:rPr>
          <m:t>&gt;</m:t>
        </m:r>
        <m:r>
          <m:rPr/>
          <m:t>0</m:t>
        </m:r>
      </m:oMath>
      <w:r>
        <w:rPr>
          <w:rFonts w:ascii="Times New Roman" w:hAnsi="Times New Roman" w:eastAsia="宋体"/>
          <w:b w:val="0"/>
          <w:sz w:val="21"/>
        </w:rPr>
        <w:t xml:space="preserve"> </w:t>
      </w:r>
      <w:r>
        <w:rPr>
          <w:rFonts w:hint="eastAsia" w:ascii="Times New Roman" w:hAnsi="Times New Roman" w:eastAsia="宋体"/>
          <w:b w:val="0"/>
          <w:sz w:val="21"/>
        </w:rPr>
        <w:t>并达到显著水平，就意味着在控制公司稳定差异和年度共同冲击后，已获补贴企业内部的补贴强度差异仍与更高的超额薪酬相伴。核心解释变量取滞后一期补助，目的是尽量固定“补贴在前、薪酬在后”的时间顺序，减轻同期反向因果的干扰。与第一阶段相比，此处控制变量更集中在盈利表现、债务约束和外部监督三类会直接牵动薪酬契约与寻租空间的因素。另需说明，式（3-3）利用行业与年份固定效应构造跨企业的薪酬基准，式（3-4）则借公司与年份固定效应识别同一企业内部随时间变化的补贴强度与超额薪酬联系；Overpay</w:t>
      </w:r>
      <w:r>
        <w:rPr>
          <w:rFonts w:ascii="Times New Roman" w:hAnsi="Times New Roman" w:eastAsia="宋体"/>
          <w:b w:val="0"/>
          <w:sz w:val="21"/>
        </w:rPr>
        <w:t xml:space="preserve"> </w:t>
      </w:r>
      <w:r>
        <w:rPr>
          <w:rFonts w:hint="eastAsia" w:ascii="Times New Roman" w:hAnsi="Times New Roman" w:eastAsia="宋体"/>
          <w:b w:val="0"/>
          <w:sz w:val="21"/>
        </w:rPr>
        <w:t>残差中保留的公司层面稳定异质性，会在式（3-4）的公司固定效应中进一步被吸收，因此两阶段设定并不冲突。</w:t>
      </w:r>
    </w:p>
    <w:bookmarkEnd w:id="43"/>
    <w:p w14:paraId="251949F9">
      <w:pPr>
        <w:pStyle w:val="28"/>
        <w:spacing w:before="0" w:after="0" w:line="312" w:lineRule="auto"/>
        <w:ind w:firstLine="420"/>
        <w:jc w:val="left"/>
      </w:pPr>
      <w:bookmarkStart w:id="48" w:name="选择偏差校正与识别边界检验"/>
      <w:r>
        <w:rPr>
          <w:rFonts w:ascii="Times New Roman" w:hAnsi="Times New Roman" w:eastAsia="宋体"/>
          <w:b w:val="0"/>
          <w:sz w:val="24"/>
        </w:rPr>
        <w:t xml:space="preserve">3.4.3 </w:t>
      </w:r>
      <w:r>
        <w:rPr>
          <w:rFonts w:hint="eastAsia" w:ascii="Times New Roman" w:hAnsi="Times New Roman" w:eastAsia="宋体"/>
          <w:b w:val="0"/>
          <w:sz w:val="24"/>
        </w:rPr>
        <w:t>选择偏差校正与识别边界检验</w:t>
      </w:r>
    </w:p>
    <w:p w14:paraId="2DD38111">
      <w:pPr>
        <w:spacing w:before="0" w:after="0" w:line="312" w:lineRule="auto"/>
        <w:ind w:firstLine="420"/>
        <w:jc w:val="both"/>
      </w:pPr>
      <w:r>
        <w:rPr>
          <w:rFonts w:hint="eastAsia" w:ascii="Times New Roman" w:hAnsi="Times New Roman" w:eastAsia="宋体"/>
          <w:b w:val="0"/>
          <w:sz w:val="21"/>
        </w:rPr>
        <w:t>考虑到基准回归聚焦于“已获补贴企业内部的强度差异”，这一设定面临两类更直接的识别挑战。第一类是样本选择：只有进入正补助样本的公司年度才会出现在基准回归里，因此更容易拿到补贴的企业也往往更容易支付较高薪酬。第二类是时变遗漏变量：即使都已进入正补助样本，不同企业的补贴强度变化仍会与行业景气、政府扶持倾向或高管资源协调空间同步波动。</w:t>
      </w:r>
    </w:p>
    <w:p w14:paraId="715D036F">
      <w:pPr>
        <w:spacing w:before="0" w:after="0" w:line="312" w:lineRule="auto"/>
        <w:ind w:firstLine="420"/>
        <w:jc w:val="both"/>
      </w:pPr>
      <w:r>
        <w:rPr>
          <w:rFonts w:hint="eastAsia" w:ascii="Times New Roman" w:hAnsi="Times New Roman" w:eastAsia="宋体"/>
          <w:b w:val="0"/>
          <w:sz w:val="21"/>
        </w:rPr>
        <w:t>与传统工具变量相比，Heckman</w:t>
      </w:r>
      <w:r>
        <w:rPr>
          <w:rFonts w:ascii="Times New Roman" w:hAnsi="Times New Roman" w:eastAsia="宋体"/>
          <w:b w:val="0"/>
          <w:sz w:val="21"/>
        </w:rPr>
        <w:t xml:space="preserve"> </w:t>
      </w:r>
      <w:r>
        <w:rPr>
          <w:rFonts w:hint="eastAsia" w:ascii="Times New Roman" w:hAnsi="Times New Roman" w:eastAsia="宋体"/>
          <w:b w:val="0"/>
          <w:sz w:val="21"/>
        </w:rPr>
        <w:t>两步法更直接对应本文新的基准样本设计。第一步以</w:t>
      </w:r>
      <w:r>
        <w:rPr>
          <w:rFonts w:ascii="Times New Roman" w:hAnsi="Times New Roman" w:eastAsia="宋体"/>
          <w:b w:val="0"/>
          <w:sz w:val="21"/>
        </w:rPr>
        <w:t xml:space="preserve"> lnSubsidy_pos_l1 </w:t>
      </w:r>
      <w:r>
        <w:rPr>
          <w:rFonts w:hint="eastAsia" w:ascii="Times New Roman" w:hAnsi="Times New Roman" w:eastAsia="宋体"/>
          <w:b w:val="0"/>
          <w:sz w:val="21"/>
        </w:rPr>
        <w:t>是否可观测构造选择方程，检验哪些公司年度更容易进入“已获补贴样本”；第二步将逆米尔斯比率纳入公司和年份固定效应回归，以判断基准回归中的正向系数是否主要由样本选择偏差驱动。</w:t>
      </w:r>
    </w:p>
    <w:p w14:paraId="7E0C1959">
      <w:pPr>
        <w:spacing w:before="0" w:after="0" w:line="312" w:lineRule="auto"/>
        <w:ind w:firstLine="420"/>
        <w:jc w:val="both"/>
      </w:pPr>
      <w:r>
        <w:rPr>
          <w:rFonts w:hint="eastAsia" w:ascii="Times New Roman" w:hAnsi="Times New Roman" w:eastAsia="宋体"/>
          <w:b w:val="0"/>
          <w:sz w:val="21"/>
        </w:rPr>
        <w:t>传统留一法工具变量仍作为诊断项统一重跑，包括“同城同年其他企业平均补助”“同行业同年其他企业平均补助”以及“同行业同年排除本省平均补助</w:t>
      </w:r>
      <w:r>
        <w:rPr>
          <w:rFonts w:ascii="Times New Roman" w:hAnsi="Times New Roman" w:eastAsia="宋体"/>
          <w:b w:val="0"/>
          <w:sz w:val="21"/>
        </w:rPr>
        <w:t xml:space="preserve"> + </w:t>
      </w:r>
      <w:r>
        <w:rPr>
          <w:rFonts w:hint="eastAsia" w:ascii="Times New Roman" w:hAnsi="Times New Roman" w:eastAsia="宋体"/>
          <w:b w:val="0"/>
          <w:sz w:val="21"/>
        </w:rPr>
        <w:t>同省同行业同年排除本市平均补助”等</w:t>
      </w:r>
      <w:r>
        <w:rPr>
          <w:rFonts w:ascii="Times New Roman" w:hAnsi="Times New Roman" w:eastAsia="宋体"/>
          <w:b w:val="0"/>
          <w:sz w:val="21"/>
        </w:rPr>
        <w:t xml:space="preserve"> FE-2SLS </w:t>
      </w:r>
      <w:r>
        <w:rPr>
          <w:rFonts w:hint="eastAsia" w:ascii="Times New Roman" w:hAnsi="Times New Roman" w:eastAsia="宋体"/>
          <w:b w:val="0"/>
          <w:sz w:val="21"/>
        </w:rPr>
        <w:t>规格。但这部分不再承担正文主识别功能：若一阶段整体偏弱、二阶段方向明显不稳，仅据此判断当前结论对外生识别仍较敏感，而不将其写入正文主表。因此，正文更重视与新基准样本直接对应的选择偏差校正、事件动态检验和更严格固定效应设定。</w:t>
      </w:r>
    </w:p>
    <w:p w14:paraId="6513C91A">
      <w:pPr>
        <w:spacing w:before="0" w:after="0" w:line="312" w:lineRule="auto"/>
        <w:ind w:firstLine="420"/>
        <w:jc w:val="both"/>
      </w:pPr>
      <w:r>
        <w:rPr>
          <w:rFonts w:hint="eastAsia" w:ascii="Times New Roman" w:hAnsi="Times New Roman" w:eastAsia="宋体"/>
          <w:b w:val="0"/>
          <w:sz w:val="21"/>
        </w:rPr>
        <w:t>此外，还补充实施两类辅助诊断。第一类是事件动态检验：以“上一年补助金额首次进入正补助样本上四分位区间”作为高补贴事件，考察事件发生前后超额薪酬的动态变化，并重点检验事件前是否已存在可辨识的预趋势。第二类是更严格的“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行业×年份固定效应”基准回归设定，用于检验主估计是否只是来自行业年度景气波动。上述检验都用于刻画识别边界和动态伴随关系，不被解释为严格含义上的因果估计。</w:t>
      </w:r>
    </w:p>
    <w:bookmarkEnd w:id="45"/>
    <w:p w14:paraId="1DCC9C4A">
      <w:pPr>
        <w:pStyle w:val="28"/>
        <w:spacing w:before="0" w:after="0" w:line="312" w:lineRule="auto"/>
        <w:ind w:firstLine="420"/>
        <w:jc w:val="left"/>
      </w:pPr>
      <w:bookmarkStart w:id="49" w:name="基于管理层权力的中介检验"/>
      <w:r>
        <w:rPr>
          <w:rFonts w:ascii="Times New Roman" w:hAnsi="Times New Roman" w:eastAsia="宋体"/>
          <w:b w:val="0"/>
          <w:sz w:val="24"/>
        </w:rPr>
        <w:t xml:space="preserve">3.4.4 </w:t>
      </w:r>
      <w:r>
        <w:rPr>
          <w:rFonts w:hint="eastAsia" w:ascii="Times New Roman" w:hAnsi="Times New Roman" w:eastAsia="宋体"/>
          <w:b w:val="0"/>
          <w:sz w:val="24"/>
        </w:rPr>
        <w:t>基于管理层权力的中介检验</w:t>
      </w:r>
    </w:p>
    <w:p w14:paraId="41CF25A6">
      <w:pPr>
        <w:spacing w:before="0" w:after="0" w:line="312" w:lineRule="auto"/>
        <w:ind w:firstLine="420"/>
        <w:jc w:val="both"/>
      </w:pPr>
      <w:r>
        <w:t>在完成基准回归与选择偏差校正之后，再按照Baron和Kenny（1986）[1]的经典中介梳理思路，检验财政补贴是否会经由管理层权力这一渠道带动超额薪酬。由于新的基准回归总效应已经显著，但中介效应仍需结合路径显著性、Bootstrap 区间和测度局限综合判断，后文更强调“路径线索”和审慎解释，而不将其解释为严格的经典中介识别。正文采用 PCA 口径的管理层权力指标 Power。中介检验模型依次编号为模型3至模型5，对应的三步回归如下：</w:t>
      </w:r>
    </w:p>
    <w:p w14:paraId="09B3FF9C">
      <w:pPr>
        <w:spacing w:before="0" w:after="0" w:line="312" w:lineRule="auto"/>
        <w:ind w:firstLine="420"/>
        <w:jc w:val="both"/>
      </w:pPr>
      <w:r>
        <w:rPr>
          <w:rFonts w:hint="eastAsia" w:ascii="Times New Roman" w:hAnsi="Times New Roman" w:eastAsia="宋体"/>
          <w:b w:val="0"/>
          <w:bCs/>
          <w:sz w:val="21"/>
        </w:rPr>
        <w:t>第一步</w:t>
      </w:r>
      <w:r>
        <w:rPr>
          <w:rFonts w:hint="eastAsia" w:ascii="Times New Roman" w:hAnsi="Times New Roman" w:eastAsia="宋体"/>
          <w:b w:val="0"/>
          <w:sz w:val="21"/>
        </w:rPr>
        <w:t>（估计总效应</w:t>
      </w:r>
      <w:r>
        <w:rPr>
          <w:rFonts w:ascii="Times New Roman" w:hAnsi="Times New Roman" w:eastAsia="宋体"/>
          <w:b w:val="0"/>
          <w:sz w:val="21"/>
        </w:rPr>
        <w:t xml:space="preserve"> </w:t>
      </w:r>
      <m:oMath>
        <m:r>
          <m:rPr/>
          <m:t>c</m:t>
        </m:r>
      </m:oMath>
      <w:r>
        <w:rPr>
          <w:rFonts w:hint="eastAsia" w:ascii="Times New Roman" w:hAnsi="Times New Roman" w:eastAsia="宋体"/>
          <w:b w:val="0"/>
          <w:sz w:val="21"/>
        </w:rPr>
        <w:t>，对应模型3）：</w:t>
      </w:r>
    </w:p>
    <w:p w14:paraId="740853F5">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r>
          <m:rPr/>
          <m:t>c</m:t>
        </m:r>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3-5</w:t>
      </w:r>
      <w:r>
        <w:rPr>
          <w:rFonts w:ascii="宋体" w:hAnsi="宋体" w:eastAsia="宋体"/>
          <w:sz w:val="21"/>
        </w:rPr>
        <w:t>)</w:t>
      </w:r>
    </w:p>
    <w:p w14:paraId="1B35338A">
      <w:pPr>
        <w:spacing w:before="0" w:after="0" w:line="312" w:lineRule="auto"/>
        <w:ind w:firstLine="420"/>
        <w:jc w:val="both"/>
      </w:pPr>
      <w:r>
        <w:rPr>
          <w:rFonts w:hint="eastAsia" w:ascii="Times New Roman" w:hAnsi="Times New Roman" w:eastAsia="宋体"/>
          <w:b w:val="0"/>
          <w:bCs/>
          <w:sz w:val="21"/>
        </w:rPr>
        <w:t>第二步</w:t>
      </w:r>
      <w:r>
        <w:rPr>
          <w:rFonts w:hint="eastAsia" w:ascii="Times New Roman" w:hAnsi="Times New Roman" w:eastAsia="宋体"/>
          <w:b w:val="0"/>
          <w:sz w:val="21"/>
        </w:rPr>
        <w:t>（估计路径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，补贴与权力的联系，对应模型4）：</w:t>
      </w:r>
    </w:p>
    <w:p w14:paraId="5551E546">
      <w:pPr>
        <w:tabs>
          <w:tab w:val="right" w:pos="8617"/>
        </w:tabs>
        <w:spacing w:before="0" w:after="0" w:line="312" w:lineRule="auto"/>
        <w:ind w:firstLine="0"/>
        <w:jc w:val="center"/>
      </w:pPr>
      <m:oMath>
        <m:sSub>
          <m:sSubPr/>
          <m:e>
            <m:r>
              <m:rPr>
                <m:nor/>
                <m:sty m:val="p"/>
              </m:rPr>
              <w:rPr>
                <w:b w:val="0"/>
                <w:i w:val="0"/>
              </w:rPr>
              <m:t>Power</m:t>
            </m:r>
          </m:e>
          <m:sub>
            <m:r>
              <m:rPr/>
              <m:t>it</m:t>
            </m:r>
          </m:sub>
        </m:sSub>
        <m:r>
          <m:rPr>
            <m:sty m:val="p"/>
          </m:rPr>
          <m:t>=</m:t>
        </m:r>
        <m:r>
          <m:rPr/>
          <m:t>α</m:t>
        </m:r>
        <m:r>
          <m:rPr>
            <m:sty m:val="p"/>
          </m:rPr>
          <m:t>+</m:t>
        </m:r>
        <m:r>
          <m:rPr/>
          <m:t>a</m:t>
        </m:r>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3-6</w:t>
      </w:r>
      <w:r>
        <w:rPr>
          <w:rFonts w:ascii="宋体" w:hAnsi="宋体" w:eastAsia="宋体"/>
          <w:sz w:val="21"/>
        </w:rPr>
        <w:t>)</w:t>
      </w:r>
    </w:p>
    <w:p w14:paraId="3D7B67C9">
      <w:pPr>
        <w:spacing w:before="0" w:after="0" w:line="312" w:lineRule="auto"/>
        <w:ind w:firstLine="420"/>
        <w:jc w:val="both"/>
      </w:pPr>
      <w:r>
        <w:rPr>
          <w:rFonts w:hint="eastAsia" w:ascii="Times New Roman" w:hAnsi="Times New Roman" w:eastAsia="宋体"/>
          <w:b w:val="0"/>
          <w:bCs/>
          <w:sz w:val="21"/>
        </w:rPr>
        <w:t>第三步</w:t>
      </w:r>
      <w:r>
        <w:rPr>
          <w:rFonts w:hint="eastAsia" w:ascii="Times New Roman" w:hAnsi="Times New Roman" w:eastAsia="宋体"/>
          <w:b w:val="0"/>
          <w:sz w:val="21"/>
        </w:rPr>
        <w:t>（同时纳入补贴和权力，估计控制</w:t>
      </w:r>
      <w:r>
        <w:rPr>
          <w:rFonts w:ascii="Times New Roman" w:hAnsi="Times New Roman" w:eastAsia="宋体"/>
          <w:b w:val="0"/>
          <w:sz w:val="21"/>
        </w:rPr>
        <w:t xml:space="preserve"> Power </w:t>
      </w:r>
      <w:r>
        <w:rPr>
          <w:rFonts w:hint="eastAsia" w:ascii="Times New Roman" w:hAnsi="Times New Roman" w:eastAsia="宋体"/>
          <w:b w:val="0"/>
          <w:sz w:val="21"/>
        </w:rPr>
        <w:t>后的补贴系数</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与路径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，对应模型5）：</w:t>
      </w:r>
    </w:p>
    <w:p w14:paraId="05991F20">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sSup>
          <m:sSupPr/>
          <m:e>
            <m:r>
              <m:rPr/>
              <m:t>c</m:t>
            </m:r>
          </m:e>
          <m:sup>
            <m:r>
              <m:rPr>
                <m:sty m:val="p"/>
              </m:rPr>
              <m:t>′</m:t>
            </m:r>
          </m:sup>
        </m:sSup>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r>
          <m:rPr/>
          <m:t>b</m:t>
        </m:r>
        <m:r>
          <m:rPr>
            <m:sty m:val="p"/>
          </m:rPr>
          <m:t>⋅</m:t>
        </m:r>
        <m:sSub>
          <m:sSubPr/>
          <m:e>
            <m:r>
              <m:rPr>
                <m:nor/>
                <m:sty m:val="p"/>
              </m:rPr>
              <w:rPr>
                <w:b w:val="0"/>
                <w:i w:val="0"/>
              </w:rPr>
              <m:t>Power</m:t>
            </m:r>
          </m:e>
          <m:sub>
            <m:r>
              <m:rPr/>
              <m:t>it</m:t>
            </m:r>
          </m:sub>
        </m:sSub>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3-7</w:t>
      </w:r>
      <w:r>
        <w:rPr>
          <w:rFonts w:ascii="宋体" w:hAnsi="宋体" w:eastAsia="宋体"/>
          <w:sz w:val="21"/>
        </w:rPr>
        <w:t>)</w:t>
      </w:r>
    </w:p>
    <w:p w14:paraId="4930E76E">
      <w:pPr>
        <w:spacing w:before="0" w:after="0" w:line="312" w:lineRule="auto"/>
        <w:ind w:firstLine="420"/>
        <w:jc w:val="both"/>
      </w:pPr>
      <w:r>
        <w:rPr>
          <w:rFonts w:hint="eastAsia" w:ascii="Times New Roman" w:hAnsi="Times New Roman" w:eastAsia="宋体"/>
          <w:b w:val="0"/>
          <w:sz w:val="21"/>
        </w:rPr>
        <w:t>其中，模型3对应统一样本上的总效应检验，模型4对应路径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，模型5另外给出路径</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与控制</w:t>
      </w:r>
      <w:r>
        <w:rPr>
          <w:rFonts w:ascii="Times New Roman" w:hAnsi="Times New Roman" w:eastAsia="宋体"/>
          <w:b w:val="0"/>
          <w:sz w:val="21"/>
        </w:rPr>
        <w:t xml:space="preserve"> Power </w:t>
      </w:r>
      <w:r>
        <w:rPr>
          <w:rFonts w:hint="eastAsia" w:ascii="Times New Roman" w:hAnsi="Times New Roman" w:eastAsia="宋体"/>
          <w:b w:val="0"/>
          <w:sz w:val="21"/>
        </w:rPr>
        <w:t>后的直接效应</w:t>
      </w:r>
      <w:r>
        <w:rPr>
          <w:rFonts w:ascii="Times New Roman" w:hAnsi="Times New Roman" w:eastAsia="宋体"/>
          <w:b w:val="0"/>
          <w:sz w:val="21"/>
        </w:rPr>
        <w:t xml:space="preserve"> </w:t>
      </w:r>
      <m:oMath>
        <m:sSup>
          <m:sSupPr/>
          <m:e>
            <m:r>
              <m:rPr/>
              <m:t>c</m:t>
            </m:r>
          </m:e>
          <m:sup>
            <m:r>
              <m:rPr>
                <m:sty m:val="p"/>
              </m:rPr>
              <m:t>′</m:t>
            </m:r>
          </m:sup>
        </m:sSup>
      </m:oMath>
      <w:r>
        <w:rPr>
          <w:rFonts w:hint="eastAsia" w:ascii="Times New Roman" w:hAnsi="Times New Roman" w:eastAsia="宋体"/>
          <w:b w:val="0"/>
          <w:sz w:val="21"/>
        </w:rPr>
        <w:t>；</w:t>
      </w:r>
      <m:oMath>
        <m:sSub>
          <m:sSubPr/>
          <m:e>
            <m:r>
              <m:rPr>
                <m:sty m:val="bi"/>
              </m:rPr>
              <m:t>X</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为控制变量向量。间接效应记为</w:t>
      </w:r>
      <w:r>
        <w:rPr>
          <w:rFonts w:ascii="Times New Roman" w:hAnsi="Times New Roman" w:eastAsia="宋体"/>
          <w:b w:val="0"/>
          <w:sz w:val="21"/>
        </w:rPr>
        <w:t xml:space="preserve"> </w:t>
      </w:r>
      <m:oMath>
        <m:r>
          <m:rPr/>
          <m:t>a</m:t>
        </m:r>
        <m:r>
          <m:rPr>
            <m:sty m:val="p"/>
          </m:rPr>
          <m:t>×</m:t>
        </m:r>
        <m:r>
          <m:rPr/>
          <m:t>b</m:t>
        </m:r>
      </m:oMath>
      <w:r>
        <w:rPr>
          <w:rFonts w:hint="eastAsia" w:ascii="Times New Roman" w:hAnsi="Times New Roman" w:eastAsia="宋体"/>
          <w:b w:val="0"/>
          <w:sz w:val="21"/>
        </w:rPr>
        <w:t>，Sobel</w:t>
      </w:r>
      <w:r>
        <w:rPr>
          <w:rFonts w:ascii="Times New Roman" w:hAnsi="Times New Roman" w:eastAsia="宋体"/>
          <w:b w:val="0"/>
          <w:sz w:val="21"/>
        </w:rPr>
        <w:t xml:space="preserve"> </w:t>
      </w:r>
      <w:r>
        <w:rPr>
          <w:rFonts w:hint="eastAsia" w:ascii="Times New Roman" w:hAnsi="Times New Roman" w:eastAsia="宋体"/>
          <w:b w:val="0"/>
          <w:sz w:val="21"/>
        </w:rPr>
        <w:t>检验统计量为：</w:t>
      </w:r>
    </w:p>
    <w:p w14:paraId="649835EA">
      <w:pPr>
        <w:tabs>
          <w:tab w:val="right" w:pos="8617"/>
        </w:tabs>
        <w:spacing w:before="0" w:after="0" w:line="312" w:lineRule="auto"/>
        <w:ind w:firstLine="0"/>
        <w:jc w:val="center"/>
      </w:pPr>
      <m:oMath>
        <m:sSub>
          <m:sSubPr/>
          <m:e>
            <m:r>
              <m:rPr/>
              <m:t>z</m:t>
            </m:r>
          </m:e>
          <m:sub>
            <m:r>
              <m:rPr>
                <m:nor/>
                <m:sty m:val="p"/>
              </m:rPr>
              <w:rPr>
                <w:b w:val="0"/>
                <w:i w:val="0"/>
              </w:rPr>
              <m:t>Sobel</m:t>
            </m:r>
          </m:sub>
        </m:sSub>
        <m:r>
          <m:rPr>
            <m:sty m:val="p"/>
          </m:rPr>
          <m:t>=</m:t>
        </m:r>
        <m:f>
          <m:fPr/>
          <m:num>
            <m:r>
              <m:rPr/>
              <m:t>a</m:t>
            </m:r>
            <m:r>
              <m:rPr>
                <m:sty m:val="p"/>
              </m:rPr>
              <m:t>×</m:t>
            </m:r>
            <m:r>
              <m:rPr/>
              <m:t>b</m:t>
            </m:r>
          </m:num>
          <m:den>
            <m:rad>
              <m:radPr>
                <m:degHide m:val="1"/>
              </m:radPr>
              <m:deg/>
              <m:e>
                <m:sSup>
                  <m:sSupPr/>
                  <m:e>
                    <m:r>
                      <m:rPr/>
                      <m:t>b</m:t>
                    </m:r>
                  </m:e>
                  <m:sup>
                    <m:r>
                      <m:rPr/>
                      <m:t>2</m:t>
                    </m:r>
                  </m:sup>
                </m:sSup>
                <m:sSubSup>
                  <m:sSubSupPr/>
                  <m:e>
                    <m:r>
                      <m:rPr/>
                      <m:t>s</m:t>
                    </m:r>
                  </m:e>
                  <m:sub>
                    <m:r>
                      <m:rPr/>
                      <m:t>a</m:t>
                    </m:r>
                  </m:sub>
                  <m:sup>
                    <m:r>
                      <m:rPr/>
                      <m:t>2</m:t>
                    </m:r>
                  </m:sup>
                </m:sSubSup>
                <m:r>
                  <m:rPr>
                    <m:sty m:val="p"/>
                  </m:rPr>
                  <m:t>+</m:t>
                </m:r>
                <m:sSup>
                  <m:sSupPr/>
                  <m:e>
                    <m:r>
                      <m:rPr/>
                      <m:t>a</m:t>
                    </m:r>
                  </m:e>
                  <m:sup>
                    <m:r>
                      <m:rPr/>
                      <m:t>2</m:t>
                    </m:r>
                  </m:sup>
                </m:sSup>
                <m:sSubSup>
                  <m:sSubSupPr/>
                  <m:e>
                    <m:r>
                      <m:rPr/>
                      <m:t>s</m:t>
                    </m:r>
                  </m:e>
                  <m:sub>
                    <m:r>
                      <m:rPr/>
                      <m:t>b</m:t>
                    </m:r>
                  </m:sub>
                  <m:sup>
                    <m:r>
                      <m:rPr/>
                      <m:t>2</m:t>
                    </m:r>
                  </m:sup>
                </m:sSubSup>
              </m:e>
            </m:rad>
          </m:den>
        </m:f>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3-8</w:t>
      </w:r>
      <w:r>
        <w:rPr>
          <w:rFonts w:ascii="宋体" w:hAnsi="宋体" w:eastAsia="宋体"/>
          <w:sz w:val="21"/>
        </w:rPr>
        <w:t>)</w:t>
      </w:r>
    </w:p>
    <w:p w14:paraId="76410C07">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s</m:t>
            </m:r>
          </m:e>
          <m:sub>
            <m:r>
              <m:rPr/>
              <m:t>a</m:t>
            </m:r>
          </m:sub>
        </m:sSub>
      </m:oMath>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w:t>
      </w:r>
      <m:oMath>
        <m:sSub>
          <m:sSubPr/>
          <m:e>
            <m:r>
              <m:rPr/>
              <m:t>s</m:t>
            </m:r>
          </m:e>
          <m:sub>
            <m:r>
              <m:rPr/>
              <m:t>b</m:t>
            </m:r>
          </m:sub>
        </m:sSub>
      </m:oMath>
      <w:r>
        <w:rPr>
          <w:rFonts w:ascii="Times New Roman" w:hAnsi="Times New Roman" w:eastAsia="宋体"/>
          <w:b w:val="0"/>
          <w:sz w:val="21"/>
        </w:rPr>
        <w:t xml:space="preserve"> </w:t>
      </w:r>
      <w:r>
        <w:rPr>
          <w:rFonts w:hint="eastAsia" w:ascii="Times New Roman" w:hAnsi="Times New Roman" w:eastAsia="宋体"/>
          <w:b w:val="0"/>
          <w:sz w:val="21"/>
        </w:rPr>
        <w:t>分别是路径系数</w:t>
      </w:r>
      <w:r>
        <w:rPr>
          <w:rFonts w:ascii="Times New Roman" w:hAnsi="Times New Roman" w:eastAsia="宋体"/>
          <w:b w:val="0"/>
          <w:sz w:val="21"/>
        </w:rPr>
        <w:t xml:space="preserve"> </w:t>
      </w:r>
      <m:oMath>
        <m:r>
          <m:rPr/>
          <m:t>a</m:t>
        </m:r>
      </m:oMath>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的标准误。鉴于</w:t>
      </w:r>
      <w:r>
        <w:rPr>
          <w:rFonts w:ascii="Times New Roman" w:hAnsi="Times New Roman" w:eastAsia="宋体"/>
          <w:b w:val="0"/>
          <w:sz w:val="21"/>
        </w:rPr>
        <w:t xml:space="preserve"> Power </w:t>
      </w:r>
      <w:r>
        <w:rPr>
          <w:rFonts w:hint="eastAsia" w:ascii="Times New Roman" w:hAnsi="Times New Roman" w:eastAsia="宋体"/>
          <w:b w:val="0"/>
          <w:sz w:val="21"/>
        </w:rPr>
        <w:t>仅为经验性综合测度，正文判断更看重路径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以及</w:t>
      </w:r>
      <w:r>
        <w:rPr>
          <w:rFonts w:ascii="Times New Roman" w:hAnsi="Times New Roman" w:eastAsia="宋体"/>
          <w:b w:val="0"/>
          <w:sz w:val="21"/>
        </w:rPr>
        <w:t xml:space="preserve"> Bootstrap </w:t>
      </w:r>
      <w:r>
        <w:rPr>
          <w:rFonts w:hint="eastAsia" w:ascii="Times New Roman" w:hAnsi="Times New Roman" w:eastAsia="宋体"/>
          <w:b w:val="0"/>
          <w:sz w:val="21"/>
        </w:rPr>
        <w:t>输出的组合证据，而不单凭单一路径系数作结论性判断。</w:t>
      </w:r>
    </w:p>
    <w:bookmarkEnd w:id="46"/>
    <w:bookmarkEnd w:id="47"/>
    <w:p w14:paraId="1A001001">
      <w:pPr>
        <w:spacing w:before="0" w:after="0" w:line="312" w:lineRule="auto"/>
        <w:ind w:firstLine="0"/>
        <w:jc w:val="center"/>
      </w:pPr>
      <w:r>
        <w:rPr>
          <w:rFonts w:hint="eastAsia" w:ascii="Times New Roman" w:hAnsi="Times New Roman" w:eastAsia="宋体"/>
          <w:b/>
          <w:sz w:val="18"/>
        </w:rPr>
        <w:t>表3-2</w:t>
      </w:r>
      <w:r>
        <w:rPr>
          <w:rFonts w:ascii="Times New Roman" w:hAnsi="Times New Roman" w:eastAsia="宋体"/>
          <w:b/>
          <w:sz w:val="18"/>
        </w:rPr>
        <w:t xml:space="preserve"> </w:t>
      </w:r>
      <w:r>
        <w:rPr>
          <w:rFonts w:hint="eastAsia" w:ascii="Times New Roman" w:hAnsi="Times New Roman" w:eastAsia="宋体"/>
          <w:b/>
          <w:sz w:val="18"/>
        </w:rPr>
        <w:t>本文计量模型汇总</w:t>
      </w:r>
    </w:p>
    <w:tbl>
      <w:tblPr>
        <w:tblStyle w:val="16"/>
        <w:tblW w:w="8800"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80" w:type="dxa"/>
          <w:left w:w="120" w:type="dxa"/>
          <w:bottom w:w="80" w:type="dxa"/>
          <w:right w:w="120" w:type="dxa"/>
        </w:tblCellMar>
      </w:tblPr>
      <w:tblGrid>
        <w:gridCol w:w="1100"/>
        <w:gridCol w:w="2200"/>
        <w:gridCol w:w="1500"/>
        <w:gridCol w:w="4000"/>
      </w:tblGrid>
      <w:tr w14:paraId="29BE39DD">
        <w:trPr>
          <w:tblHeader/>
          <w:jc w:val="center"/>
        </w:trPr>
        <w:tc>
          <w:tcPr>
            <w:tcW w:w="1100" w:type="dxa"/>
          </w:tcPr>
          <w:p w14:paraId="73EF30C6">
            <w:pPr>
              <w:spacing w:before="0" w:after="0" w:line="312" w:lineRule="auto"/>
              <w:jc w:val="center"/>
            </w:pPr>
            <w:r>
              <w:rPr>
                <w:rFonts w:hint="eastAsia" w:ascii="Times New Roman" w:hAnsi="Times New Roman" w:eastAsia="宋体"/>
                <w:b/>
                <w:sz w:val="18"/>
              </w:rPr>
              <w:t>模型编号</w:t>
            </w:r>
          </w:p>
        </w:tc>
        <w:tc>
          <w:tcPr>
            <w:tcW w:w="2200" w:type="dxa"/>
          </w:tcPr>
          <w:p w14:paraId="7781BED3">
            <w:pPr>
              <w:spacing w:before="0" w:after="0" w:line="312" w:lineRule="auto"/>
              <w:jc w:val="center"/>
            </w:pPr>
            <w:r>
              <w:rPr>
                <w:rFonts w:hint="eastAsia" w:ascii="Times New Roman" w:hAnsi="Times New Roman" w:eastAsia="宋体"/>
                <w:b/>
                <w:sz w:val="18"/>
              </w:rPr>
              <w:t>模型名称</w:t>
            </w:r>
          </w:p>
        </w:tc>
        <w:tc>
          <w:tcPr>
            <w:tcW w:w="1500" w:type="dxa"/>
          </w:tcPr>
          <w:p w14:paraId="5D66E923">
            <w:pPr>
              <w:spacing w:before="0" w:after="0" w:line="312" w:lineRule="auto"/>
              <w:jc w:val="center"/>
            </w:pPr>
            <w:r>
              <w:rPr>
                <w:rFonts w:hint="eastAsia" w:ascii="Times New Roman" w:hAnsi="Times New Roman" w:eastAsia="宋体"/>
                <w:b/>
                <w:sz w:val="18"/>
              </w:rPr>
              <w:t>对应公式</w:t>
            </w:r>
          </w:p>
        </w:tc>
        <w:tc>
          <w:tcPr>
            <w:tcW w:w="4000" w:type="dxa"/>
          </w:tcPr>
          <w:p w14:paraId="1B6543E4">
            <w:pPr>
              <w:spacing w:before="0" w:after="0" w:line="312" w:lineRule="auto"/>
              <w:jc w:val="center"/>
            </w:pPr>
            <w:r>
              <w:rPr>
                <w:rFonts w:hint="eastAsia" w:ascii="Times New Roman" w:hAnsi="Times New Roman" w:eastAsia="宋体"/>
                <w:b/>
                <w:sz w:val="18"/>
              </w:rPr>
              <w:t>主要用途</w:t>
            </w:r>
          </w:p>
        </w:tc>
      </w:tr>
      <w:tr w14:paraId="58FC0458">
        <w:trPr>
          <w:jc w:val="center"/>
        </w:trPr>
        <w:tc>
          <w:tcPr>
            <w:tcW w:w="1100" w:type="dxa"/>
          </w:tcPr>
          <w:p w14:paraId="13BC0AEB">
            <w:pPr>
              <w:spacing w:before="0" w:after="0" w:line="312" w:lineRule="auto"/>
              <w:jc w:val="center"/>
            </w:pPr>
            <w:r>
              <w:rPr>
                <w:rFonts w:hint="eastAsia" w:ascii="Times New Roman" w:hAnsi="Times New Roman" w:eastAsia="宋体"/>
                <w:b w:val="0"/>
                <w:sz w:val="18"/>
              </w:rPr>
              <w:t>模型1</w:t>
            </w:r>
          </w:p>
        </w:tc>
        <w:tc>
          <w:tcPr>
            <w:tcW w:w="2200" w:type="dxa"/>
          </w:tcPr>
          <w:p w14:paraId="386C31EC">
            <w:pPr>
              <w:spacing w:before="0" w:after="0" w:line="312" w:lineRule="auto"/>
              <w:jc w:val="center"/>
            </w:pPr>
            <w:r>
              <w:rPr>
                <w:rFonts w:hint="eastAsia" w:ascii="Times New Roman" w:hAnsi="Times New Roman" w:eastAsia="宋体"/>
                <w:b w:val="0"/>
                <w:sz w:val="18"/>
              </w:rPr>
              <w:t>基准薪酬模型</w:t>
            </w:r>
          </w:p>
        </w:tc>
        <w:tc>
          <w:tcPr>
            <w:tcW w:w="1500" w:type="dxa"/>
          </w:tcPr>
          <w:p w14:paraId="7A602AC0">
            <w:pPr>
              <w:spacing w:before="0" w:after="0" w:line="312" w:lineRule="auto"/>
              <w:jc w:val="center"/>
            </w:pPr>
            <w:r>
              <w:rPr>
                <w:rFonts w:hint="eastAsia" w:ascii="Times New Roman" w:hAnsi="Times New Roman" w:eastAsia="宋体"/>
                <w:b w:val="0"/>
                <w:sz w:val="18"/>
              </w:rPr>
              <w:t>式（3-3）</w:t>
            </w:r>
          </w:p>
        </w:tc>
        <w:tc>
          <w:tcPr>
            <w:tcW w:w="4000" w:type="dxa"/>
          </w:tcPr>
          <w:p w14:paraId="281F3FB2">
            <w:pPr>
              <w:spacing w:before="0" w:after="0" w:line="312" w:lineRule="auto"/>
              <w:jc w:val="left"/>
            </w:pPr>
            <w:r>
              <w:rPr>
                <w:rFonts w:hint="eastAsia" w:ascii="Times New Roman" w:hAnsi="Times New Roman" w:eastAsia="宋体"/>
                <w:b w:val="0"/>
                <w:sz w:val="18"/>
              </w:rPr>
              <w:t>估计“合理薪酬”基准，残差直接定义为超额薪酬 Overpay</w:t>
            </w:r>
          </w:p>
        </w:tc>
      </w:tr>
      <w:tr w14:paraId="4FC3BEC7">
        <w:trPr>
          <w:jc w:val="center"/>
        </w:trPr>
        <w:tc>
          <w:tcPr>
            <w:tcW w:w="1100" w:type="dxa"/>
          </w:tcPr>
          <w:p w14:paraId="68BF9675">
            <w:pPr>
              <w:spacing w:before="0" w:after="0" w:line="312" w:lineRule="auto"/>
              <w:jc w:val="center"/>
            </w:pPr>
            <w:r>
              <w:rPr>
                <w:rFonts w:hint="eastAsia" w:ascii="Times New Roman" w:hAnsi="Times New Roman" w:eastAsia="宋体"/>
                <w:b w:val="0"/>
                <w:sz w:val="18"/>
              </w:rPr>
              <w:t>模型2</w:t>
            </w:r>
          </w:p>
        </w:tc>
        <w:tc>
          <w:tcPr>
            <w:tcW w:w="2200" w:type="dxa"/>
          </w:tcPr>
          <w:p w14:paraId="04234464">
            <w:pPr>
              <w:spacing w:before="0" w:after="0" w:line="312" w:lineRule="auto"/>
              <w:jc w:val="center"/>
            </w:pPr>
            <w:r>
              <w:rPr>
                <w:rFonts w:hint="eastAsia" w:ascii="Times New Roman" w:hAnsi="Times New Roman" w:eastAsia="宋体"/>
                <w:b w:val="0"/>
                <w:sz w:val="18"/>
              </w:rPr>
              <w:t>基准回归模型</w:t>
            </w:r>
          </w:p>
        </w:tc>
        <w:tc>
          <w:tcPr>
            <w:tcW w:w="1500" w:type="dxa"/>
          </w:tcPr>
          <w:p w14:paraId="3B3EEE82">
            <w:pPr>
              <w:spacing w:before="0" w:after="0" w:line="312" w:lineRule="auto"/>
              <w:jc w:val="center"/>
            </w:pPr>
            <w:r>
              <w:rPr>
                <w:rFonts w:hint="eastAsia" w:ascii="Times New Roman" w:hAnsi="Times New Roman" w:eastAsia="宋体"/>
                <w:b w:val="0"/>
                <w:sz w:val="18"/>
              </w:rPr>
              <w:t>式（3-4）</w:t>
            </w:r>
          </w:p>
        </w:tc>
        <w:tc>
          <w:tcPr>
            <w:tcW w:w="4000" w:type="dxa"/>
          </w:tcPr>
          <w:p w14:paraId="035F0452">
            <w:pPr>
              <w:spacing w:before="0" w:after="0" w:line="312" w:lineRule="auto"/>
              <w:jc w:val="left"/>
            </w:pPr>
            <w:r>
              <w:rPr>
                <w:rFonts w:hint="eastAsia" w:ascii="Times New Roman" w:hAnsi="Times New Roman" w:eastAsia="宋体"/>
                <w:b w:val="0"/>
                <w:sz w:val="18"/>
              </w:rPr>
              <w:t>检验H1：已获补贴企业内补贴强度与 Overpay 的正向关联</w:t>
            </w:r>
          </w:p>
        </w:tc>
      </w:tr>
      <w:tr w14:paraId="2B77F075">
        <w:trPr>
          <w:jc w:val="center"/>
        </w:trPr>
        <w:tc>
          <w:tcPr>
            <w:tcW w:w="1100" w:type="dxa"/>
          </w:tcPr>
          <w:p w14:paraId="36DB3CCD">
            <w:pPr>
              <w:spacing w:before="0" w:after="0" w:line="312" w:lineRule="auto"/>
              <w:jc w:val="center"/>
            </w:pPr>
            <w:r>
              <w:rPr>
                <w:rFonts w:hint="eastAsia" w:ascii="Times New Roman" w:hAnsi="Times New Roman" w:eastAsia="宋体"/>
                <w:b w:val="0"/>
                <w:sz w:val="18"/>
              </w:rPr>
              <w:t>模型3</w:t>
            </w:r>
          </w:p>
        </w:tc>
        <w:tc>
          <w:tcPr>
            <w:tcW w:w="2200" w:type="dxa"/>
          </w:tcPr>
          <w:p w14:paraId="0D80EA9E">
            <w:pPr>
              <w:spacing w:before="0" w:after="0" w:line="312" w:lineRule="auto"/>
              <w:jc w:val="center"/>
            </w:pPr>
            <w:r>
              <w:rPr>
                <w:rFonts w:hint="eastAsia" w:ascii="Times New Roman" w:hAnsi="Times New Roman" w:eastAsia="宋体"/>
                <w:b w:val="0"/>
                <w:sz w:val="18"/>
              </w:rPr>
              <w:t>中介检验第一步（总效应）</w:t>
            </w:r>
          </w:p>
        </w:tc>
        <w:tc>
          <w:tcPr>
            <w:tcW w:w="1500" w:type="dxa"/>
          </w:tcPr>
          <w:p w14:paraId="2B44B6F8">
            <w:pPr>
              <w:spacing w:before="0" w:after="0" w:line="312" w:lineRule="auto"/>
              <w:jc w:val="center"/>
            </w:pPr>
            <w:r>
              <w:rPr>
                <w:rFonts w:hint="eastAsia" w:ascii="Times New Roman" w:hAnsi="Times New Roman" w:eastAsia="宋体"/>
                <w:b w:val="0"/>
                <w:sz w:val="18"/>
              </w:rPr>
              <w:t>式（3-5）</w:t>
            </w:r>
          </w:p>
        </w:tc>
        <w:tc>
          <w:tcPr>
            <w:tcW w:w="4000" w:type="dxa"/>
          </w:tcPr>
          <w:p w14:paraId="256255BF">
            <w:pPr>
              <w:spacing w:before="0" w:after="0" w:line="312" w:lineRule="auto"/>
              <w:jc w:val="left"/>
            </w:pPr>
            <w:r>
              <w:rPr>
                <w:rFonts w:hint="eastAsia" w:ascii="Times New Roman" w:hAnsi="Times New Roman" w:eastAsia="宋体"/>
                <w:b w:val="0"/>
                <w:sz w:val="18"/>
              </w:rPr>
              <w:t>估计补贴强度对 Overpay 的总效应 c（H2 检验起点）</w:t>
            </w:r>
          </w:p>
        </w:tc>
      </w:tr>
      <w:tr w14:paraId="123E4F03">
        <w:trPr>
          <w:jc w:val="center"/>
        </w:trPr>
        <w:tc>
          <w:tcPr>
            <w:tcW w:w="1100" w:type="dxa"/>
          </w:tcPr>
          <w:p w14:paraId="1C1D6840">
            <w:pPr>
              <w:spacing w:before="0" w:after="0" w:line="312" w:lineRule="auto"/>
              <w:jc w:val="center"/>
            </w:pPr>
            <w:r>
              <w:rPr>
                <w:rFonts w:hint="eastAsia" w:ascii="Times New Roman" w:hAnsi="Times New Roman" w:eastAsia="宋体"/>
                <w:b w:val="0"/>
                <w:sz w:val="18"/>
              </w:rPr>
              <w:t>模型4</w:t>
            </w:r>
          </w:p>
        </w:tc>
        <w:tc>
          <w:tcPr>
            <w:tcW w:w="2200" w:type="dxa"/>
          </w:tcPr>
          <w:p w14:paraId="10226E82">
            <w:pPr>
              <w:spacing w:before="0" w:after="0" w:line="312" w:lineRule="auto"/>
              <w:jc w:val="center"/>
            </w:pPr>
            <w:r>
              <w:rPr>
                <w:rFonts w:hint="eastAsia" w:ascii="Times New Roman" w:hAnsi="Times New Roman" w:eastAsia="宋体"/>
                <w:b w:val="0"/>
                <w:sz w:val="18"/>
              </w:rPr>
              <w:t>中介检验第二步（路径 a）</w:t>
            </w:r>
          </w:p>
        </w:tc>
        <w:tc>
          <w:tcPr>
            <w:tcW w:w="1500" w:type="dxa"/>
          </w:tcPr>
          <w:p w14:paraId="4A4B4F5D">
            <w:pPr>
              <w:spacing w:before="0" w:after="0" w:line="312" w:lineRule="auto"/>
              <w:jc w:val="center"/>
            </w:pPr>
            <w:r>
              <w:rPr>
                <w:rFonts w:hint="eastAsia" w:ascii="Times New Roman" w:hAnsi="Times New Roman" w:eastAsia="宋体"/>
                <w:b w:val="0"/>
                <w:sz w:val="18"/>
              </w:rPr>
              <w:t>式（3-6）</w:t>
            </w:r>
          </w:p>
        </w:tc>
        <w:tc>
          <w:tcPr>
            <w:tcW w:w="4000" w:type="dxa"/>
          </w:tcPr>
          <w:p w14:paraId="1FD220E4">
            <w:pPr>
              <w:spacing w:before="0" w:after="0" w:line="312" w:lineRule="auto"/>
              <w:jc w:val="left"/>
            </w:pPr>
            <w:r>
              <w:rPr>
                <w:rFonts w:hint="eastAsia" w:ascii="Times New Roman" w:hAnsi="Times New Roman" w:eastAsia="宋体"/>
                <w:b w:val="0"/>
                <w:sz w:val="18"/>
              </w:rPr>
              <w:t>估计补贴强度对管理层权力 Power 的效应（路径 a）</w:t>
            </w:r>
          </w:p>
        </w:tc>
      </w:tr>
      <w:tr w14:paraId="7983F1E7">
        <w:trPr>
          <w:jc w:val="center"/>
        </w:trPr>
        <w:tc>
          <w:tcPr>
            <w:tcW w:w="1100" w:type="dxa"/>
          </w:tcPr>
          <w:p w14:paraId="033814ED">
            <w:pPr>
              <w:spacing w:before="0" w:after="0" w:line="312" w:lineRule="auto"/>
              <w:jc w:val="center"/>
            </w:pPr>
            <w:r>
              <w:rPr>
                <w:rFonts w:hint="eastAsia" w:ascii="Times New Roman" w:hAnsi="Times New Roman" w:eastAsia="宋体"/>
                <w:b w:val="0"/>
                <w:sz w:val="18"/>
              </w:rPr>
              <w:t>模型5</w:t>
            </w:r>
          </w:p>
        </w:tc>
        <w:tc>
          <w:tcPr>
            <w:tcW w:w="2200" w:type="dxa"/>
          </w:tcPr>
          <w:p w14:paraId="256A583C">
            <w:pPr>
              <w:spacing w:before="0" w:after="0" w:line="312" w:lineRule="auto"/>
              <w:jc w:val="center"/>
            </w:pPr>
            <w:r>
              <w:rPr>
                <w:rFonts w:hint="eastAsia" w:ascii="Times New Roman" w:hAnsi="Times New Roman" w:eastAsia="宋体"/>
                <w:b w:val="0"/>
                <w:sz w:val="18"/>
              </w:rPr>
              <w:t>中介检验第三步（路径 b + 直接效应）</w:t>
            </w:r>
          </w:p>
        </w:tc>
        <w:tc>
          <w:tcPr>
            <w:tcW w:w="1500" w:type="dxa"/>
          </w:tcPr>
          <w:p w14:paraId="409F8B31">
            <w:pPr>
              <w:spacing w:before="0" w:after="0" w:line="312" w:lineRule="auto"/>
              <w:jc w:val="center"/>
            </w:pPr>
            <w:r>
              <w:rPr>
                <w:rFonts w:hint="eastAsia" w:ascii="Times New Roman" w:hAnsi="Times New Roman" w:eastAsia="宋体"/>
                <w:b w:val="0"/>
                <w:sz w:val="18"/>
              </w:rPr>
              <w:t>式（3-7）</w:t>
            </w:r>
          </w:p>
        </w:tc>
        <w:tc>
          <w:tcPr>
            <w:tcW w:w="4000" w:type="dxa"/>
          </w:tcPr>
          <w:p w14:paraId="07CE4335">
            <w:pPr>
              <w:spacing w:before="0" w:after="0" w:line="312" w:lineRule="auto"/>
              <w:jc w:val="left"/>
            </w:pPr>
            <w:r>
              <w:rPr>
                <w:rFonts w:hint="eastAsia" w:ascii="Times New Roman" w:hAnsi="Times New Roman" w:eastAsia="宋体"/>
                <w:b w:val="0"/>
                <w:sz w:val="18"/>
              </w:rPr>
              <w:t>同时纳入补贴与 Power，估计路径 b 及直接效应 c′</w:t>
            </w:r>
          </w:p>
        </w:tc>
      </w:tr>
    </w:tbl>
    <w:p w14:paraId="1A001002">
      <w:pPr>
        <w:spacing w:before="0" w:after="0" w:line="312" w:lineRule="auto"/>
        <w:ind w:firstLine="0"/>
      </w:pPr>
    </w:p>
    <w:p w14:paraId="5E04FC4E">
      <w:pPr>
        <w:pStyle w:val="3"/>
        <w:spacing w:before="0" w:after="0" w:line="312" w:lineRule="auto"/>
        <w:ind w:firstLine="0"/>
        <w:jc w:val="left"/>
      </w:pPr>
      <w:bookmarkStart w:id="50" w:name="_TocAuto0015"/>
      <w:bookmarkStart w:id="51" w:name="机器学习方法"/>
      <w:r>
        <w:rPr>
          <w:rFonts w:ascii="Times New Roman" w:hAnsi="Times New Roman" w:eastAsia="黑体"/>
          <w:b w:val="0"/>
          <w:sz w:val="28"/>
        </w:rPr>
        <w:t xml:space="preserve">3.5 </w:t>
      </w:r>
      <w:r>
        <w:rPr>
          <w:rFonts w:hint="eastAsia" w:ascii="Times New Roman" w:hAnsi="Times New Roman" w:eastAsia="黑体"/>
          <w:b w:val="0"/>
          <w:sz w:val="28"/>
        </w:rPr>
        <w:t>机器学习方法</w:t>
      </w:r>
      <w:bookmarkEnd w:id="50"/>
    </w:p>
    <w:p w14:paraId="7C863561">
      <w:pPr>
        <w:pStyle w:val="28"/>
        <w:spacing w:before="0" w:after="0" w:line="312" w:lineRule="auto"/>
        <w:ind w:firstLine="420"/>
        <w:jc w:val="left"/>
      </w:pPr>
      <w:bookmarkStart w:id="52" w:name="样本划分预处理与验证安排"/>
      <w:r>
        <w:rPr>
          <w:rFonts w:ascii="Times New Roman" w:hAnsi="Times New Roman" w:eastAsia="宋体"/>
          <w:b w:val="0"/>
          <w:sz w:val="24"/>
        </w:rPr>
        <w:t xml:space="preserve">3.5.1 </w:t>
      </w:r>
      <w:r>
        <w:rPr>
          <w:rFonts w:hint="eastAsia" w:ascii="Times New Roman" w:hAnsi="Times New Roman" w:eastAsia="宋体"/>
          <w:b w:val="0"/>
          <w:sz w:val="24"/>
        </w:rPr>
        <w:t>样本划分、预处理与验证安排</w:t>
      </w:r>
    </w:p>
    <w:p w14:paraId="629DBAFB">
      <w:pPr>
        <w:spacing w:before="0" w:after="0" w:line="312" w:lineRule="auto"/>
        <w:ind w:firstLine="420"/>
        <w:jc w:val="both"/>
      </w:pPr>
      <w:r>
        <w:rPr>
          <w:rFonts w:hint="eastAsia" w:ascii="Times New Roman" w:hAnsi="Times New Roman" w:eastAsia="宋体"/>
          <w:b w:val="0"/>
          <w:sz w:val="21"/>
        </w:rPr>
        <w:t>机器学习部分围绕第四章的基准回归开展补充验证。为保持与第二阶段基准回归模型（模型2，式（3-4））完全一致，本节仅纳入滞后一期正补助对数（lnSubsidy_pos_l1）、业绩（Roa）、财务杠杆（Lever）和第一大股东持股比例（Top1）四个变量，不再纳入管理层权力综合指标，也不额外加入地区变量、企业属性或其他扩展特征。说明</w:t>
      </w:r>
      <w:r>
        <w:rPr>
          <w:rFonts w:hint="eastAsia"/>
          <w:b w:val="0"/>
          <w:sz w:val="21"/>
          <w:lang w:val="en-US" w:eastAsia="zh-CN"/>
        </w:rPr>
        <w:t>一下</w:t>
      </w:r>
      <w:r>
        <w:rPr>
          <w:rFonts w:hint="eastAsia" w:ascii="Times New Roman" w:hAnsi="Times New Roman" w:eastAsia="宋体"/>
          <w:b w:val="0"/>
          <w:sz w:val="21"/>
        </w:rPr>
        <w:t>，第一阶段基准薪酬模型（模型1，式（3-3））使用的是</w:t>
      </w:r>
      <w:r>
        <w:rPr>
          <w:rFonts w:ascii="Times New Roman" w:hAnsi="Times New Roman" w:eastAsia="宋体"/>
          <w:b w:val="0"/>
          <w:sz w:val="21"/>
        </w:rPr>
        <w:t xml:space="preserve"> lnSale、Roa、IA、Zone </w:t>
      </w:r>
      <w:r>
        <w:rPr>
          <w:rFonts w:hint="eastAsia" w:ascii="Times New Roman" w:hAnsi="Times New Roman" w:eastAsia="宋体"/>
          <w:b w:val="0"/>
          <w:sz w:val="21"/>
        </w:rPr>
        <w:t>等变量来估计”合理薪酬基准”，其任务是构造被解释变量</w:t>
      </w:r>
      <w:r>
        <w:rPr>
          <w:rFonts w:ascii="Times New Roman" w:hAnsi="Times New Roman" w:eastAsia="宋体"/>
          <w:b w:val="0"/>
          <w:sz w:val="21"/>
        </w:rPr>
        <w:t xml:space="preserve"> </w:t>
      </w:r>
      <w:r>
        <w:rPr>
          <w:rFonts w:hint="eastAsia" w:ascii="Times New Roman" w:hAnsi="Times New Roman" w:eastAsia="宋体"/>
          <w:b w:val="0"/>
          <w:sz w:val="21"/>
        </w:rPr>
        <w:t>Overpay，与机器学习部分的验证目标不同；机器学习部分对应的是模型2中用于检验补贴强度效应的解释变量口径，两阶段变量设定的差异源于各自承担的拆解任务不同，并非前后矛盾。这样安排后，机器学习回答四个命题：一是财政补贴强度在树模型中的全局预测贡献是否仍位于前列。二是基于</w:t>
      </w:r>
      <w:r>
        <w:rPr>
          <w:rFonts w:ascii="Times New Roman" w:hAnsi="Times New Roman" w:eastAsia="宋体"/>
          <w:b w:val="0"/>
          <w:sz w:val="21"/>
        </w:rPr>
        <w:t xml:space="preserve"> SHAP </w:t>
      </w:r>
      <w:r>
        <w:rPr>
          <w:rFonts w:hint="eastAsia" w:ascii="Times New Roman" w:hAnsi="Times New Roman" w:eastAsia="宋体"/>
          <w:b w:val="0"/>
          <w:sz w:val="21"/>
        </w:rPr>
        <w:t>的边际贡献排序是否与随机森林的重要性结论一致。三是在正则化筛选条件下财政补贴变量是否会被压缩为0，且方向是否仍与</w:t>
      </w:r>
      <w:r>
        <w:rPr>
          <w:rFonts w:ascii="Times New Roman" w:hAnsi="Times New Roman" w:eastAsia="宋体"/>
          <w:b w:val="0"/>
          <w:sz w:val="21"/>
        </w:rPr>
        <w:t xml:space="preserve"> OLS </w:t>
      </w:r>
      <w:r>
        <w:rPr>
          <w:rFonts w:hint="eastAsia" w:ascii="Times New Roman" w:hAnsi="Times New Roman" w:eastAsia="宋体"/>
          <w:b w:val="0"/>
          <w:sz w:val="21"/>
        </w:rPr>
        <w:t>基准回归一致。四是在更灵活的树模型中，财政补贴的局部趋势是否仍表现为总体上升。</w:t>
      </w:r>
    </w:p>
    <w:p w14:paraId="775C5339">
      <w:pPr>
        <w:spacing w:before="0" w:after="0" w:line="312" w:lineRule="auto"/>
        <w:ind w:firstLine="420"/>
        <w:jc w:val="both"/>
      </w:pPr>
      <w:r>
        <w:t>机器学习部分直接沿用基准回归的 43,417 个公司年度观测。样本按公司分组后，通过 GroupShuffleSplit 按 8:2 划分为建模样本（34,818 条）和保留样本（8,599 条），确保同一公司的全部年度观测只出现在一侧，避免跨期观测同时进入不同样本而高估验证效果。输入特征共 4 个，分别是滞后一期正补助对数（lnSubsidy_pos_l1）、业绩（Roa）、财务杠杆（Lever）和第一大股东持股比例（Top1）。被解释变量仍沿用第四章基准回归中的连续型超额薪酬（Overpay），以保证机器学习部分与基准回归面对的是同一对象。</w:t>
      </w:r>
    </w:p>
    <w:p w14:paraId="38D83416">
      <w:pPr>
        <w:spacing w:before="0" w:after="0" w:line="312" w:lineRule="auto"/>
        <w:ind w:firstLine="420"/>
        <w:jc w:val="both"/>
      </w:pPr>
      <w:r>
        <w:rPr>
          <w:rFonts w:hint="eastAsia" w:ascii="Times New Roman" w:hAnsi="Times New Roman" w:eastAsia="宋体"/>
          <w:b w:val="0"/>
          <w:sz w:val="21"/>
        </w:rPr>
        <w:t>在技术处理上，所有连续型特征在进入</w:t>
      </w:r>
      <w:r>
        <w:rPr>
          <w:rFonts w:ascii="Times New Roman" w:hAnsi="Times New Roman" w:eastAsia="宋体"/>
          <w:b w:val="0"/>
          <w:sz w:val="21"/>
        </w:rPr>
        <w:t xml:space="preserve"> Lasso </w:t>
      </w:r>
      <w:r>
        <w:rPr>
          <w:rFonts w:hint="eastAsia" w:ascii="Times New Roman" w:hAnsi="Times New Roman" w:eastAsia="宋体"/>
          <w:b w:val="0"/>
          <w:sz w:val="21"/>
        </w:rPr>
        <w:t>前都通过</w:t>
      </w:r>
      <w:r>
        <w:rPr>
          <w:rFonts w:ascii="Times New Roman" w:hAnsi="Times New Roman" w:eastAsia="宋体"/>
          <w:b w:val="0"/>
          <w:sz w:val="21"/>
        </w:rPr>
        <w:t xml:space="preserve"> StandardScaler </w:t>
      </w:r>
      <w:r>
        <w:rPr>
          <w:rFonts w:hint="eastAsia" w:ascii="Times New Roman" w:hAnsi="Times New Roman" w:eastAsia="宋体"/>
          <w:b w:val="0"/>
          <w:sz w:val="21"/>
        </w:rPr>
        <w:t>做零均值、单位方差标准化；树模型对特征尺度不敏感，不做</w:t>
      </w:r>
      <w:r>
        <w:rPr>
          <w:rFonts w:hint="eastAsia"/>
          <w:b w:val="0"/>
          <w:sz w:val="21"/>
          <w:lang w:val="en-US" w:eastAsia="zh-CN"/>
        </w:rPr>
        <w:t>这个处理</w:t>
      </w:r>
      <w:r>
        <w:rPr>
          <w:rFonts w:hint="eastAsia" w:ascii="Times New Roman" w:hAnsi="Times New Roman" w:eastAsia="宋体"/>
          <w:b w:val="0"/>
          <w:sz w:val="21"/>
        </w:rPr>
        <w:t>。Lasso</w:t>
      </w:r>
      <w:r>
        <w:rPr>
          <w:rFonts w:ascii="Times New Roman" w:hAnsi="Times New Roman" w:eastAsia="宋体"/>
          <w:b w:val="0"/>
          <w:sz w:val="21"/>
        </w:rPr>
        <w:t xml:space="preserve"> </w:t>
      </w:r>
      <w:r>
        <w:rPr>
          <w:rFonts w:hint="eastAsia" w:ascii="Times New Roman" w:hAnsi="Times New Roman" w:eastAsia="宋体"/>
          <w:b w:val="0"/>
          <w:sz w:val="21"/>
        </w:rPr>
        <w:t>的惩罚参数选择、随机森林和</w:t>
      </w:r>
      <w:r>
        <w:rPr>
          <w:rFonts w:ascii="Times New Roman" w:hAnsi="Times New Roman" w:eastAsia="宋体"/>
          <w:b w:val="0"/>
          <w:sz w:val="21"/>
        </w:rPr>
        <w:t xml:space="preserve"> XGBoost </w:t>
      </w:r>
      <w:r>
        <w:rPr>
          <w:rFonts w:hint="eastAsia" w:ascii="Times New Roman" w:hAnsi="Times New Roman" w:eastAsia="宋体"/>
          <w:b w:val="0"/>
          <w:sz w:val="21"/>
        </w:rPr>
        <w:t>的调参与稳定性检验，均按公司分组实施</w:t>
      </w:r>
      <w:r>
        <w:rPr>
          <w:rFonts w:ascii="Times New Roman" w:hAnsi="Times New Roman" w:eastAsia="宋体"/>
          <w:b w:val="0"/>
          <w:sz w:val="21"/>
        </w:rPr>
        <w:t xml:space="preserve"> </w:t>
      </w:r>
      <w:r>
        <w:rPr>
          <w:rFonts w:hint="eastAsia" w:ascii="Times New Roman" w:hAnsi="Times New Roman" w:eastAsia="宋体"/>
          <w:b w:val="0"/>
          <w:sz w:val="21"/>
        </w:rPr>
        <w:t>GroupKFold，以避免同一公司的不同年份样本同时进入训练折和验证折。这里的交叉验证主要用于控制过拟合和稳定模型设定；用于正文判断的是随机森林的特征重要性、SHAP</w:t>
      </w:r>
      <w:r>
        <w:rPr>
          <w:rFonts w:ascii="Times New Roman" w:hAnsi="Times New Roman" w:eastAsia="宋体"/>
          <w:b w:val="0"/>
          <w:sz w:val="21"/>
        </w:rPr>
        <w:t xml:space="preserve"> </w:t>
      </w:r>
      <w:r>
        <w:rPr>
          <w:rFonts w:hint="eastAsia" w:ascii="Times New Roman" w:hAnsi="Times New Roman" w:eastAsia="宋体"/>
          <w:b w:val="0"/>
          <w:sz w:val="21"/>
        </w:rPr>
        <w:t>的平均绝对边际贡献、Lasso</w:t>
      </w:r>
      <w:r>
        <w:rPr>
          <w:rFonts w:ascii="Times New Roman" w:hAnsi="Times New Roman" w:eastAsia="宋体"/>
          <w:b w:val="0"/>
          <w:sz w:val="21"/>
        </w:rPr>
        <w:t xml:space="preserve"> </w:t>
      </w:r>
      <w:r>
        <w:rPr>
          <w:rFonts w:hint="eastAsia" w:ascii="Times New Roman" w:hAnsi="Times New Roman" w:eastAsia="宋体"/>
          <w:b w:val="0"/>
          <w:sz w:val="21"/>
        </w:rPr>
        <w:t>对财政补贴变量的保留情况及系数方向，以及</w:t>
      </w:r>
      <w:r>
        <w:rPr>
          <w:rFonts w:ascii="Times New Roman" w:hAnsi="Times New Roman" w:eastAsia="宋体"/>
          <w:b w:val="0"/>
          <w:sz w:val="21"/>
        </w:rPr>
        <w:t xml:space="preserve"> XGBoost </w:t>
      </w:r>
      <w:r>
        <w:rPr>
          <w:rFonts w:hint="eastAsia" w:ascii="Times New Roman" w:hAnsi="Times New Roman" w:eastAsia="宋体"/>
          <w:b w:val="0"/>
          <w:sz w:val="21"/>
        </w:rPr>
        <w:t>的重要性排序和部分依赖趋势。</w:t>
      </w:r>
    </w:p>
    <w:bookmarkEnd w:id="48"/>
    <w:p w14:paraId="5377CC08">
      <w:pPr>
        <w:pStyle w:val="28"/>
        <w:spacing w:before="0" w:after="0" w:line="312" w:lineRule="auto"/>
        <w:ind w:firstLine="420"/>
        <w:jc w:val="left"/>
      </w:pPr>
      <w:bookmarkStart w:id="53" w:name="随机森林方法"/>
      <w:r>
        <w:rPr>
          <w:rFonts w:ascii="Times New Roman" w:hAnsi="Times New Roman" w:eastAsia="宋体"/>
          <w:b w:val="0"/>
          <w:sz w:val="24"/>
        </w:rPr>
        <w:t xml:space="preserve">3.5.2 </w:t>
      </w:r>
      <w:r>
        <w:rPr>
          <w:rFonts w:hint="eastAsia" w:ascii="Times New Roman" w:hAnsi="Times New Roman" w:eastAsia="宋体"/>
          <w:b w:val="0"/>
          <w:sz w:val="24"/>
        </w:rPr>
        <w:t>随机森林方法</w:t>
      </w:r>
    </w:p>
    <w:p w14:paraId="78E48598">
      <w:pPr>
        <w:spacing w:before="0" w:after="0" w:line="312" w:lineRule="auto"/>
        <w:ind w:firstLine="420"/>
        <w:jc w:val="both"/>
      </w:pPr>
      <w:r>
        <w:rPr>
          <w:rFonts w:hint="eastAsia" w:ascii="Times New Roman" w:hAnsi="Times New Roman" w:eastAsia="宋体"/>
          <w:b w:val="0"/>
          <w:sz w:val="21"/>
        </w:rPr>
        <w:t>随机森林（Random</w:t>
      </w:r>
      <w:r>
        <w:rPr>
          <w:rFonts w:ascii="Times New Roman" w:hAnsi="Times New Roman" w:eastAsia="宋体"/>
          <w:b w:val="0"/>
          <w:sz w:val="21"/>
        </w:rPr>
        <w:t xml:space="preserve"> </w:t>
      </w:r>
      <w:r>
        <w:rPr>
          <w:rFonts w:hint="eastAsia" w:ascii="Times New Roman" w:hAnsi="Times New Roman" w:eastAsia="宋体"/>
          <w:b w:val="0"/>
          <w:sz w:val="21"/>
        </w:rPr>
        <w:t>Forest）是一种基于</w:t>
      </w:r>
      <w:r>
        <w:rPr>
          <w:rFonts w:ascii="Times New Roman" w:hAnsi="Times New Roman" w:eastAsia="宋体"/>
          <w:b w:val="0"/>
          <w:sz w:val="21"/>
        </w:rPr>
        <w:t xml:space="preserve"> </w:t>
      </w:r>
      <w:r>
        <w:rPr>
          <w:rFonts w:hint="eastAsia" w:ascii="Times New Roman" w:hAnsi="Times New Roman" w:eastAsia="宋体"/>
          <w:b w:val="0"/>
          <w:sz w:val="21"/>
        </w:rPr>
        <w:t>Bagging（Bootstrap</w:t>
      </w:r>
      <w:r>
        <w:rPr>
          <w:rFonts w:ascii="Times New Roman" w:hAnsi="Times New Roman" w:eastAsia="宋体"/>
          <w:b w:val="0"/>
          <w:sz w:val="21"/>
        </w:rPr>
        <w:t xml:space="preserve"> </w:t>
      </w:r>
      <w:r>
        <w:rPr>
          <w:rFonts w:hint="eastAsia" w:ascii="Times New Roman" w:hAnsi="Times New Roman" w:eastAsia="宋体"/>
          <w:b w:val="0"/>
          <w:sz w:val="21"/>
        </w:rPr>
        <w:t>Aggregating）思想的集成学习路径。其基本过程如下：对原始训练集</w:t>
      </w:r>
      <w:r>
        <w:rPr>
          <w:rFonts w:ascii="Times New Roman" w:hAnsi="Times New Roman" w:eastAsia="宋体"/>
          <w:b w:val="0"/>
          <w:sz w:val="21"/>
        </w:rPr>
        <w:t xml:space="preserve"> </w:t>
      </w:r>
      <m:oMath>
        <m:r>
          <m:rPr>
            <m:sty m:val="p"/>
          </m:rPr>
          <m:t>{(</m:t>
        </m:r>
        <m:sSub>
          <m:sSubPr/>
          <m:e>
            <m:r>
              <m:rPr>
                <m:sty m:val="bi"/>
              </m:rPr>
              <m:t>x</m:t>
            </m:r>
          </m:e>
          <m:sub>
            <m:r>
              <m:rPr/>
              <m:t>i</m:t>
            </m:r>
          </m:sub>
        </m:sSub>
        <m:r>
          <m:rPr>
            <m:sty m:val="p"/>
          </m:rPr>
          <m:t>,</m:t>
        </m:r>
        <m:sSub>
          <m:sSubPr/>
          <m:e>
            <m:r>
              <m:rPr/>
              <m:t>y</m:t>
            </m:r>
          </m:e>
          <m:sub>
            <m:r>
              <m:rPr/>
              <m:t>i</m:t>
            </m:r>
          </m:sub>
        </m:sSub>
        <m:r>
          <m:rPr>
            <m:sty m:val="p"/>
          </m:rPr>
          <m:t>)</m:t>
        </m:r>
        <m:sSubSup>
          <m:sSubSupPr/>
          <m:e>
            <m:r>
              <m:rPr>
                <m:sty m:val="p"/>
              </m:rPr>
              <m:t>}</m:t>
            </m:r>
          </m:e>
          <m:sub>
            <m:r>
              <m:rPr/>
              <m:t>i</m:t>
            </m:r>
            <m:r>
              <m:rPr>
                <m:sty m:val="p"/>
              </m:rPr>
              <m:t>=</m:t>
            </m:r>
            <m:r>
              <m:rPr/>
              <m:t>1</m:t>
            </m:r>
          </m:sub>
          <m:sup>
            <m:r>
              <m:rPr/>
              <m:t>n</m:t>
            </m:r>
          </m:sup>
        </m:sSubSup>
      </m:oMath>
      <w:r>
        <w:rPr>
          <w:rFonts w:ascii="Times New Roman" w:hAnsi="Times New Roman" w:eastAsia="宋体"/>
          <w:b w:val="0"/>
          <w:sz w:val="21"/>
        </w:rPr>
        <w:t xml:space="preserve"> </w:t>
      </w:r>
      <w:r>
        <w:rPr>
          <w:rFonts w:hint="eastAsia" w:ascii="Times New Roman" w:hAnsi="Times New Roman" w:eastAsia="宋体"/>
          <w:b w:val="0"/>
          <w:sz w:val="21"/>
        </w:rPr>
        <w:t>进行</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次有放回的自助抽样（Bootstrap），每次生成一个子样本</w:t>
      </w:r>
      <w:r>
        <w:rPr>
          <w:rFonts w:ascii="Times New Roman" w:hAnsi="Times New Roman" w:eastAsia="宋体"/>
          <w:b w:val="0"/>
          <w:sz w:val="21"/>
        </w:rPr>
        <w:t xml:space="preserve"> </w:t>
      </w:r>
      <m:oMath>
        <m:sSub>
          <m:sSubPr/>
          <m:e>
            <m:r>
              <m:rPr/>
              <m:t>D</m:t>
            </m:r>
          </m:e>
          <m:sub>
            <m:r>
              <m:rPr/>
              <m:t>b</m:t>
            </m:r>
          </m:sub>
        </m:sSub>
      </m:oMath>
      <w:r>
        <w:rPr>
          <w:rFonts w:hint="eastAsia" w:ascii="Times New Roman" w:hAnsi="Times New Roman" w:eastAsia="宋体"/>
          <w:b w:val="0"/>
          <w:sz w:val="21"/>
        </w:rPr>
        <w:t>；在每个子样本上训练一棵决策树</w:t>
      </w:r>
      <w:r>
        <w:rPr>
          <w:rFonts w:ascii="Times New Roman" w:hAnsi="Times New Roman" w:eastAsia="宋体"/>
          <w:b w:val="0"/>
          <w:sz w:val="21"/>
        </w:rPr>
        <w:t xml:space="preserve"> </w:t>
      </w:r>
      <m:oMath>
        <m:sSub>
          <m:sSubPr/>
          <m:e>
            <m:r>
              <m:rPr/>
              <m:t>h</m:t>
            </m:r>
          </m:e>
          <m:sub>
            <m:r>
              <m:rPr/>
              <m:t>b</m:t>
            </m:r>
          </m:sub>
        </m:sSub>
        <m:r>
          <m:rPr>
            <m:sty m:val="p"/>
          </m:rPr>
          <m:t>(</m:t>
        </m:r>
        <m:r>
          <m:rPr>
            <m:sty m:val="bi"/>
          </m:rPr>
          <m:t>x</m:t>
        </m:r>
        <m:r>
          <m:rPr>
            <m:sty m:val="p"/>
          </m:rPr>
          <m:t>)</m:t>
        </m:r>
      </m:oMath>
      <w:r>
        <w:rPr>
          <w:rFonts w:hint="eastAsia" w:ascii="Times New Roman" w:hAnsi="Times New Roman" w:eastAsia="宋体"/>
          <w:b w:val="0"/>
          <w:sz w:val="21"/>
        </w:rPr>
        <w:t>，且在每个节点分裂时仅从随机抽取的</w:t>
      </w:r>
      <w:r>
        <w:rPr>
          <w:rFonts w:ascii="Times New Roman" w:hAnsi="Times New Roman" w:eastAsia="宋体"/>
          <w:b w:val="0"/>
          <w:sz w:val="21"/>
        </w:rPr>
        <w:t xml:space="preserve"> </w:t>
      </w:r>
      <m:oMath>
        <m:r>
          <m:rPr/>
          <m:t>m</m:t>
        </m:r>
      </m:oMath>
      <w:r>
        <w:rPr>
          <w:rFonts w:ascii="Times New Roman" w:hAnsi="Times New Roman" w:eastAsia="宋体"/>
          <w:b w:val="0"/>
          <w:sz w:val="21"/>
        </w:rPr>
        <w:t xml:space="preserve"> </w:t>
      </w:r>
      <w:r>
        <w:rPr>
          <w:rFonts w:hint="eastAsia" w:ascii="Times New Roman" w:hAnsi="Times New Roman" w:eastAsia="宋体"/>
          <w:b w:val="0"/>
          <w:sz w:val="21"/>
        </w:rPr>
        <w:t>个候选特征中选取最优分裂变量（</w:t>
      </w:r>
      <m:oMath>
        <m:r>
          <m:rPr/>
          <m:t>m</m:t>
        </m:r>
      </m:oMath>
      <w:r>
        <w:rPr>
          <w:rFonts w:ascii="Times New Roman" w:hAnsi="Times New Roman" w:eastAsia="宋体"/>
          <w:b w:val="0"/>
          <w:sz w:val="21"/>
        </w:rPr>
        <w:t xml:space="preserve"> </w:t>
      </w:r>
      <w:r>
        <w:rPr>
          <w:rFonts w:hint="eastAsia" w:ascii="Times New Roman" w:hAnsi="Times New Roman" w:eastAsia="宋体"/>
          <w:b w:val="0"/>
          <w:sz w:val="21"/>
        </w:rPr>
        <w:t>通常取</w:t>
      </w:r>
      <w:r>
        <w:rPr>
          <w:rFonts w:ascii="Times New Roman" w:hAnsi="Times New Roman" w:eastAsia="宋体"/>
          <w:b w:val="0"/>
          <w:sz w:val="21"/>
        </w:rPr>
        <w:t xml:space="preserve"> </w:t>
      </w:r>
      <m:oMath>
        <m:r>
          <m:rPr>
            <m:sty m:val="p"/>
          </m:rPr>
          <m:t>⌊</m:t>
        </m:r>
        <m:r>
          <m:rPr/>
          <m:t>p</m:t>
        </m:r>
        <m:r>
          <m:rPr>
            <m:sty m:val="p"/>
          </m:rPr>
          <m:t>/</m:t>
        </m:r>
        <m:r>
          <m:rPr/>
          <m:t>3</m:t>
        </m:r>
        <m:r>
          <m:rPr>
            <m:sty m:val="p"/>
          </m:rPr>
          <m:t>⌋</m:t>
        </m:r>
      </m:oMath>
      <w:r>
        <w:rPr>
          <w:rFonts w:hint="eastAsia" w:ascii="Times New Roman" w:hAnsi="Times New Roman" w:eastAsia="宋体"/>
          <w:b w:val="0"/>
          <w:sz w:val="21"/>
        </w:rPr>
        <w:t>，</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为特征总数）。最终预测值为所有树的均值：</w:t>
      </w:r>
    </w:p>
    <w:p w14:paraId="7E464A7D">
      <w:pPr>
        <w:tabs>
          <w:tab w:val="right" w:pos="8617"/>
        </w:tabs>
        <w:spacing w:before="0" w:after="0" w:line="312" w:lineRule="auto"/>
        <w:ind w:firstLine="0"/>
        <w:jc w:val="center"/>
      </w:pPr>
      <m:oMath>
        <m:acc>
          <m:accPr/>
          <m:e>
            <m:r>
              <m:rPr/>
              <m:t>f</m:t>
            </m:r>
          </m:e>
        </m:acc>
        <m:r>
          <m:rPr>
            <m:sty m:val="p"/>
          </m:rPr>
          <m:t>(</m:t>
        </m:r>
        <m:r>
          <m:rPr>
            <m:sty m:val="bi"/>
          </m:rPr>
          <m:t>x</m:t>
        </m:r>
        <m:r>
          <m:rPr>
            <m:sty m:val="p"/>
          </m:rPr>
          <m:t>)=</m:t>
        </m:r>
        <m:f>
          <m:fPr/>
          <m:num>
            <m:r>
              <m:rPr/>
              <m:t>1</m:t>
            </m:r>
          </m:num>
          <m:den>
            <m:r>
              <m:rPr/>
              <m:t>B</m:t>
            </m:r>
          </m:den>
        </m:f>
        <m:nary>
          <m:naryPr>
            <m:chr m:val="∑"/>
            <m:limLoc m:val="undOvr"/>
          </m:naryPr>
          <m:sub>
            <m:r>
              <m:rPr/>
              <m:t>b</m:t>
            </m:r>
            <m:r>
              <m:rPr>
                <m:sty m:val="p"/>
              </m:rPr>
              <m:t>=</m:t>
            </m:r>
            <m:r>
              <m:rPr/>
              <m:t>1</m:t>
            </m:r>
          </m:sub>
          <m:sup>
            <m:r>
              <m:rPr/>
              <m:t>B</m:t>
            </m:r>
          </m:sup>
          <m:e>
            <m:sSub>
              <m:sSubPr/>
              <m:e>
                <m:r>
                  <m:rPr/>
                  <m:t>h</m:t>
                </m:r>
              </m:e>
              <m:sub>
                <m:r>
                  <m:rPr/>
                  <m:t>b</m:t>
                </m:r>
              </m:sub>
            </m:sSub>
          </m:e>
        </m:nary>
        <m:r>
          <m:rPr>
            <m:sty m:val="p"/>
          </m:rPr>
          <m:t>(</m:t>
        </m:r>
        <m:r>
          <m:rPr>
            <m:sty m:val="bi"/>
          </m:rPr>
          <m:t>x</m:t>
        </m:r>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3-9</w:t>
      </w:r>
      <w:r>
        <w:rPr>
          <w:rFonts w:ascii="宋体" w:hAnsi="宋体" w:eastAsia="宋体"/>
          <w:sz w:val="21"/>
        </w:rPr>
        <w:t>)</w:t>
      </w:r>
    </w:p>
    <w:p w14:paraId="0988CD3B">
      <w:pPr>
        <w:spacing w:before="0" w:after="0" w:line="312" w:lineRule="auto"/>
        <w:ind w:firstLine="420"/>
        <w:jc w:val="both"/>
      </w:pPr>
      <w:r>
        <w:rPr>
          <w:rFonts w:hint="eastAsia" w:ascii="Times New Roman" w:hAnsi="Times New Roman" w:eastAsia="宋体"/>
          <w:b w:val="0"/>
          <w:sz w:val="21"/>
        </w:rPr>
        <w:t>决策树在每个节点上依据不纯度最小化原则选择最佳分裂。对于回归场景，常用均方误差（MSE）衡量节点不纯度。对于分类场景，则使用基尼不纯度（Gini</w:t>
      </w:r>
      <w:r>
        <w:rPr>
          <w:rFonts w:ascii="Times New Roman" w:hAnsi="Times New Roman" w:eastAsia="宋体"/>
          <w:b w:val="0"/>
          <w:sz w:val="21"/>
        </w:rPr>
        <w:t xml:space="preserve"> </w:t>
      </w:r>
      <w:r>
        <w:rPr>
          <w:rFonts w:hint="eastAsia" w:ascii="Times New Roman" w:hAnsi="Times New Roman" w:eastAsia="宋体"/>
          <w:b w:val="0"/>
          <w:sz w:val="21"/>
        </w:rPr>
        <w:t>Impurity）作为分裂准则，节点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的基尼不纯度定义为：</w:t>
      </w:r>
    </w:p>
    <w:p w14:paraId="7B04E7E8">
      <w:pPr>
        <w:tabs>
          <w:tab w:val="right" w:pos="8617"/>
        </w:tabs>
        <w:spacing w:before="0" w:after="0" w:line="312" w:lineRule="auto"/>
        <w:ind w:firstLine="0"/>
        <w:jc w:val="center"/>
      </w:pPr>
      <m:oMath>
        <m:r>
          <m:rPr/>
          <m:t>G</m:t>
        </m:r>
        <m:r>
          <m:rPr>
            <m:sty m:val="p"/>
          </m:rPr>
          <m:t>(</m:t>
        </m:r>
        <m:r>
          <m:rPr/>
          <m:t>t</m:t>
        </m:r>
        <m:r>
          <m:rPr>
            <m:sty m:val="p"/>
          </m:rPr>
          <m:t>)=</m:t>
        </m:r>
        <m:r>
          <m:rPr/>
          <m:t>1</m:t>
        </m:r>
        <m:r>
          <m:rPr>
            <m:sty m:val="p"/>
          </m:rPr>
          <m:t>−</m:t>
        </m:r>
        <m:nary>
          <m:naryPr>
            <m:chr m:val="∑"/>
            <m:limLoc m:val="undOvr"/>
          </m:naryPr>
          <m:sub>
            <m:r>
              <m:rPr/>
              <m:t>k</m:t>
            </m:r>
            <m:r>
              <m:rPr>
                <m:sty m:val="p"/>
              </m:rPr>
              <m:t>=</m:t>
            </m:r>
            <m:r>
              <m:rPr/>
              <m:t>1</m:t>
            </m:r>
          </m:sub>
          <m:sup>
            <m:r>
              <m:rPr/>
              <m:t>K</m:t>
            </m:r>
          </m:sup>
          <m:e>
            <m:sSubSup>
              <m:sSubSupPr/>
              <m:e>
                <m:r>
                  <m:rPr/>
                  <m:t>p</m:t>
                </m:r>
              </m:e>
              <m:sub>
                <m:r>
                  <m:rPr/>
                  <m:t>k</m:t>
                </m:r>
              </m:sub>
              <m:sup>
                <m:r>
                  <m:rPr/>
                  <m:t>2</m:t>
                </m:r>
              </m:sup>
            </m:sSubSup>
          </m:e>
        </m:nary>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3-10</w:t>
      </w:r>
      <w:r>
        <w:rPr>
          <w:rFonts w:ascii="宋体" w:hAnsi="宋体" w:eastAsia="宋体"/>
          <w:sz w:val="21"/>
        </w:rPr>
        <w:t>)</w:t>
      </w:r>
    </w:p>
    <w:p w14:paraId="2286397F">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p</m:t>
            </m:r>
          </m:e>
          <m:sub>
            <m:r>
              <m:rPr/>
              <m:t>k</m:t>
            </m:r>
          </m:sub>
        </m:sSub>
      </m:oMath>
      <w:r>
        <w:rPr>
          <w:rFonts w:ascii="Times New Roman" w:hAnsi="Times New Roman" w:eastAsia="宋体"/>
          <w:b w:val="0"/>
          <w:sz w:val="21"/>
        </w:rPr>
        <w:t xml:space="preserve"> </w:t>
      </w:r>
      <w:r>
        <w:rPr>
          <w:rFonts w:hint="eastAsia" w:ascii="Times New Roman" w:hAnsi="Times New Roman" w:eastAsia="宋体"/>
          <w:b w:val="0"/>
          <w:sz w:val="21"/>
        </w:rPr>
        <w:t>为节点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中第</w:t>
      </w:r>
      <w:r>
        <w:rPr>
          <w:rFonts w:ascii="Times New Roman" w:hAnsi="Times New Roman" w:eastAsia="宋体"/>
          <w:b w:val="0"/>
          <w:sz w:val="21"/>
        </w:rPr>
        <w:t xml:space="preserve"> </w:t>
      </w:r>
      <m:oMath>
        <m:r>
          <m:rPr/>
          <m:t>k</m:t>
        </m:r>
      </m:oMath>
      <w:r>
        <w:rPr>
          <w:rFonts w:ascii="Times New Roman" w:hAnsi="Times New Roman" w:eastAsia="宋体"/>
          <w:b w:val="0"/>
          <w:sz w:val="21"/>
        </w:rPr>
        <w:t xml:space="preserve"> </w:t>
      </w:r>
      <w:r>
        <w:rPr>
          <w:rFonts w:hint="eastAsia" w:ascii="Times New Roman" w:hAnsi="Times New Roman" w:eastAsia="宋体"/>
          <w:b w:val="0"/>
          <w:sz w:val="21"/>
        </w:rPr>
        <w:t>类样本的比例。特征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的全局重要性定义为该特征在所有树的所有节点上带来的加权不纯度下降之和：</w:t>
      </w:r>
    </w:p>
    <w:p w14:paraId="0635B5D7">
      <w:pPr>
        <w:tabs>
          <w:tab w:val="right" w:pos="8617"/>
        </w:tabs>
        <w:spacing w:before="0" w:after="0" w:line="312" w:lineRule="auto"/>
        <w:ind w:firstLine="0"/>
        <w:jc w:val="center"/>
      </w:pPr>
      <m:oMath>
        <m:r>
          <m:rPr>
            <m:nor/>
            <m:sty m:val="p"/>
          </m:rPr>
          <w:rPr>
            <w:b w:val="0"/>
            <w:i w:val="0"/>
          </w:rPr>
          <m:t>Imp</m:t>
        </m:r>
        <m:r>
          <m:rPr>
            <m:sty m:val="p"/>
          </m:rPr>
          <m:t>(</m:t>
        </m:r>
        <m:r>
          <m:rPr/>
          <m:t>j</m:t>
        </m:r>
        <m:r>
          <m:rPr>
            <m:sty m:val="p"/>
          </m:rPr>
          <m:t>)=</m:t>
        </m:r>
        <m:nary>
          <m:naryPr>
            <m:chr m:val="∑"/>
            <m:limLoc m:val="undOvr"/>
          </m:naryPr>
          <m:sub>
            <m:r>
              <m:rPr/>
              <m:t>b</m:t>
            </m:r>
            <m:r>
              <m:rPr>
                <m:sty m:val="p"/>
              </m:rPr>
              <m:t>=</m:t>
            </m:r>
            <m:r>
              <m:rPr/>
              <m:t>1</m:t>
            </m:r>
          </m:sub>
          <m:sup>
            <m:r>
              <m:rPr/>
              <m:t>B</m:t>
            </m:r>
          </m:sup>
          <m:e>
            <m:nary>
              <m:naryPr>
                <m:chr m:val="∑"/>
                <m:limLoc m:val="undOvr"/>
                <m:supHide m:val="1"/>
              </m:naryPr>
              <m:sub>
                <m:r>
                  <m:rPr/>
                  <m:t>t</m:t>
                </m:r>
                <m:r>
                  <m:rPr>
                    <m:sty m:val="p"/>
                  </m:rPr>
                  <m:t>∈</m:t>
                </m:r>
                <m:sSub>
                  <m:sSubPr/>
                  <m:e>
                    <m:r>
                      <m:rPr/>
                      <m:t>T</m:t>
                    </m:r>
                  </m:e>
                  <m:sub>
                    <m:r>
                      <m:rPr/>
                      <m:t>b</m:t>
                    </m:r>
                  </m:sub>
                </m:sSub>
              </m:sub>
              <m:sup>
                <m:r>
                  <m:rPr/>
                  <m:t>​</m:t>
                </m:r>
              </m:sup>
              <m:e>
                <m:r>
                  <m:rPr>
                    <m:sty m:val="p"/>
                    <m:scr m:val="double-struck"/>
                  </m:rPr>
                  <m:t>1</m:t>
                </m:r>
              </m:e>
            </m:nary>
          </m:e>
        </m:nary>
        <m:r>
          <m:rPr>
            <m:sty m:val="p"/>
          </m:rPr>
          <m:t>[</m:t>
        </m:r>
        <m:r>
          <m:rPr/>
          <m:t>v</m:t>
        </m:r>
        <m:r>
          <m:rPr>
            <m:sty m:val="p"/>
          </m:rPr>
          <m:t>(</m:t>
        </m:r>
        <m:r>
          <m:rPr/>
          <m:t>t</m:t>
        </m:r>
        <m:r>
          <m:rPr>
            <m:sty m:val="p"/>
          </m:rPr>
          <m:t>)=</m:t>
        </m:r>
        <m:r>
          <m:rPr/>
          <m:t>j</m:t>
        </m:r>
        <m:r>
          <m:rPr>
            <m:sty m:val="p"/>
          </m:rPr>
          <m:t>]⋅Δ</m:t>
        </m:r>
        <m:r>
          <m:rPr/>
          <m:t>G</m:t>
        </m:r>
        <m:r>
          <m:rPr>
            <m:sty m:val="p"/>
          </m:rPr>
          <m:t>(</m:t>
        </m:r>
        <m:r>
          <m:rPr/>
          <m:t>t</m:t>
        </m:r>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3-11</w:t>
      </w:r>
      <w:r>
        <w:rPr>
          <w:rFonts w:ascii="宋体" w:hAnsi="宋体" w:eastAsia="宋体"/>
          <w:sz w:val="21"/>
        </w:rPr>
        <w:t>)</w:t>
      </w:r>
    </w:p>
    <w:p w14:paraId="492574C3">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T</m:t>
            </m:r>
          </m:e>
          <m:sub>
            <m:r>
              <m:rPr/>
              <m:t>b</m:t>
            </m:r>
          </m:sub>
        </m:sSub>
      </m:oMath>
      <w:r>
        <w:rPr>
          <w:rFonts w:ascii="Times New Roman" w:hAnsi="Times New Roman" w:eastAsia="宋体"/>
          <w:b w:val="0"/>
          <w:sz w:val="21"/>
        </w:rPr>
        <w:t xml:space="preserve"> </w:t>
      </w:r>
      <w:r>
        <w:rPr>
          <w:rFonts w:hint="eastAsia" w:ascii="Times New Roman" w:hAnsi="Times New Roman" w:eastAsia="宋体"/>
          <w:b w:val="0"/>
          <w:sz w:val="21"/>
        </w:rPr>
        <w:t>是第</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棵树的所有内部节点集合，</w:t>
      </w:r>
      <m:oMath>
        <m:r>
          <m:rPr/>
          <m:t>v</m:t>
        </m:r>
        <m:r>
          <m:rPr>
            <m:sty m:val="p"/>
          </m:rPr>
          <m:t>(</m:t>
        </m:r>
        <m:r>
          <m:rP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的分裂变量，</w:t>
      </w:r>
      <m:oMath>
        <m:r>
          <m:rPr>
            <m:sty m:val="p"/>
          </m:rPr>
          <m:t>Δ</m:t>
        </m:r>
        <m:r>
          <m:rPr/>
          <m:t>G</m:t>
        </m:r>
        <m:r>
          <m:rPr>
            <m:sty m:val="p"/>
          </m:rPr>
          <m:t>(</m:t>
        </m:r>
        <m:r>
          <m:rP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为该节点分裂前后的不纯度下降值。</w:t>
      </w:r>
    </w:p>
    <w:p w14:paraId="4A5FAC81">
      <w:pPr>
        <w:spacing w:before="0" w:after="0" w:line="312" w:lineRule="auto"/>
        <w:ind w:firstLine="420"/>
        <w:jc w:val="both"/>
      </w:pPr>
      <w:r>
        <w:rPr>
          <w:rFonts w:hint="eastAsia" w:ascii="Times New Roman" w:hAnsi="Times New Roman" w:eastAsia="宋体"/>
          <w:b w:val="0"/>
          <w:sz w:val="21"/>
        </w:rPr>
        <w:t>与线性模型相比，随机森林无需预先设定变量之间的函数形式，能够自动刻画非线性关系和高阶交互。引入随机森林的目的并非把它当作新的主模型，而是观察在更灵活的函数形式下，财政补贴强度变量是否仍保有可辨识的信息含量。若</w:t>
      </w:r>
      <w:r>
        <w:rPr>
          <w:rFonts w:ascii="Times New Roman" w:hAnsi="Times New Roman" w:eastAsia="宋体"/>
          <w:b w:val="0"/>
          <w:sz w:val="21"/>
        </w:rPr>
        <w:t xml:space="preserve"> lnSubsidy_pos_l1 </w:t>
      </w:r>
      <w:r>
        <w:rPr>
          <w:rFonts w:hint="eastAsia" w:ascii="Times New Roman" w:hAnsi="Times New Roman" w:eastAsia="宋体"/>
          <w:b w:val="0"/>
          <w:sz w:val="21"/>
        </w:rPr>
        <w:t>在随机森林的重要性排序中仍处于前列，就说明它并非只在</w:t>
      </w:r>
      <w:r>
        <w:rPr>
          <w:rFonts w:ascii="Times New Roman" w:hAnsi="Times New Roman" w:eastAsia="宋体"/>
          <w:b w:val="0"/>
          <w:sz w:val="21"/>
        </w:rPr>
        <w:t xml:space="preserve"> OLS </w:t>
      </w:r>
      <w:r>
        <w:rPr>
          <w:rFonts w:hint="eastAsia" w:ascii="Times New Roman" w:hAnsi="Times New Roman" w:eastAsia="宋体"/>
          <w:b w:val="0"/>
          <w:sz w:val="21"/>
        </w:rPr>
        <w:t>回归中才显得”有用”，从而能够为基准回归中的核心解释变量地位提供补充证据。</w:t>
      </w:r>
    </w:p>
    <w:bookmarkEnd w:id="49"/>
    <w:p w14:paraId="2BC43694">
      <w:pPr>
        <w:pStyle w:val="28"/>
        <w:spacing w:before="0" w:after="0" w:line="312" w:lineRule="auto"/>
        <w:ind w:firstLine="420"/>
        <w:jc w:val="left"/>
      </w:pPr>
      <w:bookmarkStart w:id="54" w:name="shap值解释方法"/>
      <w:r>
        <w:rPr>
          <w:rFonts w:ascii="Times New Roman" w:hAnsi="Times New Roman" w:eastAsia="宋体"/>
          <w:b w:val="0"/>
          <w:sz w:val="24"/>
        </w:rPr>
        <w:t xml:space="preserve">3.5.3 </w:t>
      </w:r>
      <w:r>
        <w:rPr>
          <w:rFonts w:hint="eastAsia" w:ascii="Times New Roman" w:hAnsi="Times New Roman" w:eastAsia="宋体"/>
          <w:b w:val="0"/>
          <w:sz w:val="24"/>
        </w:rPr>
        <w:t>SHAP值解释方法</w:t>
      </w:r>
    </w:p>
    <w:p w14:paraId="7E5457F5">
      <w:pPr>
        <w:spacing w:before="0" w:after="0" w:line="312" w:lineRule="auto"/>
        <w:ind w:firstLine="420"/>
        <w:jc w:val="both"/>
      </w:pPr>
      <w:r>
        <w:rPr>
          <w:rFonts w:hint="eastAsia" w:ascii="Times New Roman" w:hAnsi="Times New Roman" w:eastAsia="宋体"/>
          <w:b w:val="0"/>
          <w:sz w:val="21"/>
        </w:rPr>
        <w:t>基于基尼不纯度下降得到的随机森林特征重要性，更适合回答”哪个变量对整体预测贡献更大”，但无法直接刻画变量对预测值的边际带动方向和强弱。为补足这一点，本文进一步引入</w:t>
      </w:r>
      <w:r>
        <w:rPr>
          <w:rFonts w:ascii="Times New Roman" w:hAnsi="Times New Roman" w:eastAsia="宋体"/>
          <w:b w:val="0"/>
          <w:sz w:val="21"/>
        </w:rPr>
        <w:t xml:space="preserve"> </w:t>
      </w:r>
      <w:r>
        <w:rPr>
          <w:rFonts w:hint="eastAsia" w:ascii="Times New Roman" w:hAnsi="Times New Roman" w:eastAsia="宋体"/>
          <w:b w:val="0"/>
          <w:sz w:val="21"/>
        </w:rPr>
        <w:t>SHAP（SHapley</w:t>
      </w:r>
      <w:r>
        <w:rPr>
          <w:rFonts w:ascii="Times New Roman" w:hAnsi="Times New Roman" w:eastAsia="宋体"/>
          <w:b w:val="0"/>
          <w:sz w:val="21"/>
        </w:rPr>
        <w:t xml:space="preserve"> Additive </w:t>
      </w:r>
      <w:r>
        <w:rPr>
          <w:rFonts w:hint="eastAsia" w:ascii="Times New Roman" w:hAnsi="Times New Roman" w:eastAsia="宋体"/>
          <w:b w:val="0"/>
          <w:sz w:val="21"/>
        </w:rPr>
        <w:t>exPlanations）做法，对随机森林模型在保留样本上的预测值做解释。</w:t>
      </w:r>
    </w:p>
    <w:p w14:paraId="52FDEB2F">
      <w:pPr>
        <w:spacing w:before="0" w:after="0" w:line="312" w:lineRule="auto"/>
        <w:ind w:firstLine="420"/>
        <w:jc w:val="both"/>
      </w:pPr>
      <w:r>
        <w:rPr>
          <w:rFonts w:ascii="Times New Roman" w:hAnsi="Times New Roman" w:eastAsia="宋体"/>
          <w:b w:val="0"/>
          <w:sz w:val="21"/>
        </w:rPr>
        <w:t xml:space="preserve">SHAP </w:t>
      </w:r>
      <w:r>
        <w:rPr>
          <w:rFonts w:hint="eastAsia" w:ascii="Times New Roman" w:hAnsi="Times New Roman" w:eastAsia="宋体"/>
          <w:b w:val="0"/>
          <w:sz w:val="21"/>
        </w:rPr>
        <w:t>模型源于合作博弈论中的</w:t>
      </w:r>
      <w:r>
        <w:rPr>
          <w:rFonts w:ascii="Times New Roman" w:hAnsi="Times New Roman" w:eastAsia="宋体"/>
          <w:b w:val="0"/>
          <w:sz w:val="21"/>
        </w:rPr>
        <w:t xml:space="preserve"> Shapley </w:t>
      </w:r>
      <w:r>
        <w:rPr>
          <w:rFonts w:hint="eastAsia" w:ascii="Times New Roman" w:hAnsi="Times New Roman" w:eastAsia="宋体"/>
          <w:b w:val="0"/>
          <w:sz w:val="21"/>
        </w:rPr>
        <w:t>值。对于包含</w:t>
      </w:r>
      <w:r>
        <w:rPr>
          <w:rFonts w:ascii="Times New Roman" w:hAnsi="Times New Roman" w:eastAsia="宋体"/>
          <w:b w:val="0"/>
          <w:sz w:val="21"/>
        </w:rPr>
        <w:t xml:space="preserve"> </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个特征的模型</w:t>
      </w:r>
      <w:r>
        <w:rPr>
          <w:rFonts w:ascii="Times New Roman" w:hAnsi="Times New Roman" w:eastAsia="宋体"/>
          <w:b w:val="0"/>
          <w:sz w:val="21"/>
        </w:rPr>
        <w:t xml:space="preserve"> </w:t>
      </w:r>
      <m:oMath>
        <m:r>
          <m:rPr/>
          <m:t>f</m:t>
        </m:r>
      </m:oMath>
      <w:r>
        <w:rPr>
          <w:rFonts w:hint="eastAsia" w:ascii="Times New Roman" w:hAnsi="Times New Roman" w:eastAsia="宋体"/>
          <w:b w:val="0"/>
          <w:sz w:val="21"/>
        </w:rPr>
        <w:t>，特征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对第</w:t>
      </w:r>
      <w:r>
        <w:rPr>
          <w:rFonts w:ascii="Times New Roman" w:hAnsi="Times New Roman" w:eastAsia="宋体"/>
          <w:b w:val="0"/>
          <w:sz w:val="21"/>
        </w:rPr>
        <w:t xml:space="preserve"> </w:t>
      </w:r>
      <m:oMath>
        <m:r>
          <m:rPr/>
          <m:t>i</m:t>
        </m:r>
      </m:oMath>
      <w:r>
        <w:rPr>
          <w:rFonts w:ascii="Times New Roman" w:hAnsi="Times New Roman" w:eastAsia="宋体"/>
          <w:b w:val="0"/>
          <w:sz w:val="21"/>
        </w:rPr>
        <w:t xml:space="preserve"> </w:t>
      </w:r>
      <w:r>
        <w:rPr>
          <w:rFonts w:hint="eastAsia" w:ascii="Times New Roman" w:hAnsi="Times New Roman" w:eastAsia="宋体"/>
          <w:b w:val="0"/>
          <w:sz w:val="21"/>
        </w:rPr>
        <w:t>个样本预测值的</w:t>
      </w:r>
      <w:r>
        <w:rPr>
          <w:rFonts w:ascii="Times New Roman" w:hAnsi="Times New Roman" w:eastAsia="宋体"/>
          <w:b w:val="0"/>
          <w:sz w:val="21"/>
        </w:rPr>
        <w:t xml:space="preserve"> SHAP </w:t>
      </w:r>
      <w:r>
        <w:rPr>
          <w:rFonts w:hint="eastAsia" w:ascii="Times New Roman" w:hAnsi="Times New Roman" w:eastAsia="宋体"/>
          <w:b w:val="0"/>
          <w:sz w:val="21"/>
        </w:rPr>
        <w:t>值定义为：</w:t>
      </w:r>
    </w:p>
    <w:p w14:paraId="309D1069">
      <w:pPr>
        <w:tabs>
          <w:tab w:val="right" w:pos="8617"/>
        </w:tabs>
        <w:spacing w:before="0" w:after="0" w:line="312" w:lineRule="auto"/>
        <w:ind w:firstLine="0"/>
        <w:jc w:val="center"/>
      </w:pPr>
      <m:oMath>
        <m:sSub>
          <m:sSubPr/>
          <m:e>
            <m:r>
              <m:rPr/>
              <m:t>ϕ</m:t>
            </m:r>
          </m:e>
          <m:sub>
            <m:r>
              <m:rPr/>
              <m:t>j</m:t>
            </m:r>
          </m:sub>
        </m:sSub>
        <m:r>
          <m:rPr>
            <m:sty m:val="p"/>
          </m:rPr>
          <m:t>(</m:t>
        </m:r>
        <m:sSub>
          <m:sSubPr/>
          <m:e>
            <m:r>
              <m:rPr>
                <m:sty m:val="bi"/>
              </m:rPr>
              <m:t>x</m:t>
            </m:r>
          </m:e>
          <m:sub>
            <m:r>
              <m:rPr/>
              <m:t>i</m:t>
            </m:r>
          </m:sub>
        </m:sSub>
        <m:r>
          <m:rPr>
            <m:sty m:val="p"/>
          </m:rPr>
          <m:t>)=</m:t>
        </m:r>
        <m:nary>
          <m:naryPr>
            <m:chr m:val="∑"/>
            <m:limLoc m:val="undOvr"/>
            <m:supHide m:val="1"/>
          </m:naryPr>
          <m:sub>
            <m:r>
              <m:rPr/>
              <m:t>S</m:t>
            </m:r>
            <m:r>
              <m:rPr>
                <m:sty m:val="p"/>
              </m:rPr>
              <m:t>⊆</m:t>
            </m:r>
            <m:r>
              <m:rPr/>
              <m:t>N</m:t>
            </m:r>
            <m:r>
              <m:rPr>
                <m:sty m:val="p"/>
              </m:rPr>
              <m:t>\{</m:t>
            </m:r>
            <m:r>
              <m:rPr/>
              <m:t>j</m:t>
            </m:r>
            <m:r>
              <m:rPr>
                <m:sty m:val="p"/>
              </m:rPr>
              <m:t>}</m:t>
            </m:r>
          </m:sub>
          <m:sup>
            <m:r>
              <m:rPr/>
              <m:t>​</m:t>
            </m:r>
          </m:sup>
          <m:e>
            <m:f>
              <m:fPr/>
              <m:num>
                <m:r>
                  <m:rPr>
                    <m:sty m:val="p"/>
                  </m:rPr>
                  <m:t>|</m:t>
                </m:r>
                <m:r>
                  <m:rPr/>
                  <m:t>S</m:t>
                </m:r>
                <m:r>
                  <m:rPr>
                    <m:sty m:val="p"/>
                  </m:rPr>
                  <m:t>|!</m:t>
                </m:r>
                <m:r>
                  <m:rPr/>
                  <m:t> </m:t>
                </m:r>
                <m:r>
                  <m:rPr>
                    <m:sty m:val="p"/>
                  </m:rPr>
                  <m:t>(</m:t>
                </m:r>
                <m:r>
                  <m:rPr/>
                  <m:t>p</m:t>
                </m:r>
                <m:r>
                  <m:rPr>
                    <m:sty m:val="p"/>
                  </m:rPr>
                  <m:t>−|</m:t>
                </m:r>
                <m:r>
                  <m:rPr/>
                  <m:t>S</m:t>
                </m:r>
                <m:r>
                  <m:rPr>
                    <m:sty m:val="p"/>
                  </m:rPr>
                  <m:t>|−</m:t>
                </m:r>
                <m:r>
                  <m:rPr/>
                  <m:t>1</m:t>
                </m:r>
                <m:r>
                  <m:rPr>
                    <m:sty m:val="p"/>
                  </m:rPr>
                  <m:t>)!</m:t>
                </m:r>
              </m:num>
              <m:den>
                <m:r>
                  <m:rPr/>
                  <m:t>p</m:t>
                </m:r>
                <m:r>
                  <m:rPr>
                    <m:sty m:val="p"/>
                  </m:rPr>
                  <m:t>!</m:t>
                </m:r>
              </m:den>
            </m:f>
          </m:e>
        </m:nary>
        <m:d>
          <m:dPr>
            <m:begChr m:val="["/>
            <m:sepChr m:val=""/>
            <m:endChr m:val="]"/>
          </m:dPr>
          <m:e>
            <m:sSub>
              <m:sSubPr/>
              <m:e>
                <m:r>
                  <m:rPr/>
                  <m:t>f</m:t>
                </m:r>
              </m:e>
              <m:sub>
                <m:r>
                  <m:rPr/>
                  <m:t>S</m:t>
                </m:r>
                <m:r>
                  <m:rPr>
                    <m:sty m:val="p"/>
                  </m:rPr>
                  <m:t>∪{</m:t>
                </m:r>
                <m:r>
                  <m:rPr/>
                  <m:t>j</m:t>
                </m:r>
                <m:r>
                  <m:rPr>
                    <m:sty m:val="p"/>
                  </m:rPr>
                  <m:t>}</m:t>
                </m:r>
              </m:sub>
            </m:sSub>
            <m:r>
              <m:rPr>
                <m:sty m:val="p"/>
              </m:rPr>
              <m:t>(</m:t>
            </m:r>
            <m:sSub>
              <m:sSubPr/>
              <m:e>
                <m:r>
                  <m:rPr>
                    <m:sty m:val="bi"/>
                  </m:rPr>
                  <m:t>x</m:t>
                </m:r>
              </m:e>
              <m:sub>
                <m:r>
                  <m:rPr/>
                  <m:t>i</m:t>
                </m:r>
                <m:r>
                  <m:rPr>
                    <m:sty m:val="p"/>
                  </m:rPr>
                  <m:t>,</m:t>
                </m:r>
                <m:r>
                  <m:rPr/>
                  <m:t>S</m:t>
                </m:r>
                <m:r>
                  <m:rPr>
                    <m:sty m:val="p"/>
                  </m:rPr>
                  <m:t>∪{</m:t>
                </m:r>
                <m:r>
                  <m:rPr/>
                  <m:t>j</m:t>
                </m:r>
                <m:r>
                  <m:rPr>
                    <m:sty m:val="p"/>
                  </m:rPr>
                  <m:t>}</m:t>
                </m:r>
              </m:sub>
            </m:sSub>
            <m:r>
              <m:rPr>
                <m:sty m:val="p"/>
              </m:rPr>
              <m:t>)−</m:t>
            </m:r>
            <m:sSub>
              <m:sSubPr/>
              <m:e>
                <m:r>
                  <m:rPr/>
                  <m:t>f</m:t>
                </m:r>
              </m:e>
              <m:sub>
                <m:r>
                  <m:rPr/>
                  <m:t>S</m:t>
                </m:r>
              </m:sub>
            </m:sSub>
            <m:r>
              <m:rPr>
                <m:sty m:val="p"/>
              </m:rPr>
              <m:t>(</m:t>
            </m:r>
            <m:sSub>
              <m:sSubPr/>
              <m:e>
                <m:r>
                  <m:rPr>
                    <m:sty m:val="bi"/>
                  </m:rPr>
                  <m:t>x</m:t>
                </m:r>
              </m:e>
              <m:sub>
                <m:r>
                  <m:rPr/>
                  <m:t>i</m:t>
                </m:r>
                <m:r>
                  <m:rPr>
                    <m:sty m:val="p"/>
                  </m:rPr>
                  <m:t>,</m:t>
                </m:r>
                <m:r>
                  <m:rPr/>
                  <m:t>S</m:t>
                </m:r>
              </m:sub>
            </m:sSub>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3-12</w:t>
      </w:r>
      <w:r>
        <w:rPr>
          <w:rFonts w:ascii="宋体" w:hAnsi="宋体" w:eastAsia="宋体"/>
          <w:sz w:val="21"/>
        </w:rPr>
        <w:t>)</w:t>
      </w:r>
    </w:p>
    <w:p w14:paraId="476C9216">
      <w:pPr>
        <w:spacing w:before="0" w:after="0" w:line="312" w:lineRule="auto"/>
        <w:ind w:firstLine="420"/>
        <w:jc w:val="both"/>
      </w:pPr>
      <w:r>
        <w:t>其中 为全部特征集合， 为不包含特征 的任一子集， 表示仅使用特征子集 时的模型期望预测。公式的直觉含义是：遍历特征 加入各类子集的顺序，计算其边际贡献的加权平均。SHAP 值满足效率性（各特征 SHAP 值之和等于该样本预测值与基准预测值之差）、对称性和虚拟性等公理性质，是目前唯一满足这些性质的可加性解释做法。</w:t>
      </w:r>
    </w:p>
    <w:p w14:paraId="1FB1CCF5">
      <w:pPr>
        <w:spacing w:before="0" w:after="0" w:line="312" w:lineRule="auto"/>
        <w:ind w:firstLine="420"/>
        <w:jc w:val="both"/>
      </w:pPr>
      <w:r>
        <w:rPr>
          <w:rFonts w:hint="eastAsia" w:ascii="Times New Roman" w:hAnsi="Times New Roman" w:eastAsia="宋体"/>
          <w:b w:val="0"/>
          <w:sz w:val="21"/>
        </w:rPr>
        <w:t>在实践中，衡量特征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全局重要性的指标为样本的平均绝对</w:t>
      </w:r>
      <w:r>
        <w:rPr>
          <w:rFonts w:ascii="Times New Roman" w:hAnsi="Times New Roman" w:eastAsia="宋体"/>
          <w:b w:val="0"/>
          <w:sz w:val="21"/>
        </w:rPr>
        <w:t xml:space="preserve"> SHAP </w:t>
      </w:r>
      <w:r>
        <w:rPr>
          <w:rFonts w:hint="eastAsia" w:ascii="Times New Roman" w:hAnsi="Times New Roman" w:eastAsia="宋体"/>
          <w:b w:val="0"/>
          <w:sz w:val="21"/>
        </w:rPr>
        <w:t>值：</w:t>
      </w:r>
    </w:p>
    <w:p w14:paraId="2FA3DA37">
      <w:pPr>
        <w:tabs>
          <w:tab w:val="right" w:pos="8617"/>
        </w:tabs>
        <w:spacing w:before="0" w:after="0" w:line="312" w:lineRule="auto"/>
        <w:ind w:firstLine="0"/>
        <w:jc w:val="center"/>
      </w:pPr>
      <m:oMath>
        <m:bar>
          <m:barPr>
            <m:pos m:val="top"/>
          </m:barPr>
          <m:e>
            <m:r>
              <m:rPr>
                <m:sty m:val="p"/>
              </m:rPr>
              <m:t>|</m:t>
            </m:r>
            <m:sSub>
              <m:sSubPr/>
              <m:e>
                <m:r>
                  <m:rPr/>
                  <m:t>ϕ</m:t>
                </m:r>
              </m:e>
              <m:sub>
                <m:r>
                  <m:rPr/>
                  <m:t>j</m:t>
                </m:r>
              </m:sub>
            </m:sSub>
            <m:r>
              <m:rPr>
                <m:sty m:val="p"/>
              </m:rPr>
              <m:t>|</m:t>
            </m:r>
          </m:e>
        </m:bar>
        <m:r>
          <m:rPr>
            <m:sty m:val="p"/>
          </m:rPr>
          <m:t>=</m:t>
        </m:r>
        <m:f>
          <m:fPr/>
          <m:num>
            <m:r>
              <m:rPr/>
              <m:t>1</m:t>
            </m:r>
          </m:num>
          <m:den>
            <m:r>
              <m:rPr/>
              <m:t>n</m:t>
            </m:r>
          </m:den>
        </m:f>
        <m:nary>
          <m:naryPr>
            <m:chr m:val="∑"/>
            <m:limLoc m:val="undOvr"/>
          </m:naryPr>
          <m:sub>
            <m:r>
              <m:rPr/>
              <m:t>i</m:t>
            </m:r>
            <m:r>
              <m:rPr>
                <m:sty m:val="p"/>
              </m:rPr>
              <m:t>=</m:t>
            </m:r>
            <m:r>
              <m:rPr/>
              <m:t>1</m:t>
            </m:r>
          </m:sub>
          <m:sup>
            <m:r>
              <m:rPr/>
              <m:t>n</m:t>
            </m:r>
          </m:sup>
          <m:e>
            <m:r>
              <m:rPr>
                <m:sty m:val="p"/>
              </m:rPr>
              <m:t>|</m:t>
            </m:r>
          </m:e>
        </m:nary>
        <m:sSub>
          <m:sSubPr/>
          <m:e>
            <m:r>
              <m:rPr/>
              <m:t>ϕ</m:t>
            </m:r>
          </m:e>
          <m:sub>
            <m:r>
              <m:rPr/>
              <m:t>j</m:t>
            </m:r>
          </m:sub>
        </m:sSub>
        <m:r>
          <m:rPr>
            <m:sty m:val="p"/>
          </m:rPr>
          <m:t>(</m:t>
        </m:r>
        <m:sSub>
          <m:sSubPr/>
          <m:e>
            <m:r>
              <m:rPr>
                <m:sty m:val="bi"/>
              </m:rPr>
              <m:t>x</m:t>
            </m:r>
          </m:e>
          <m:sub>
            <m:r>
              <m:rPr/>
              <m:t>i</m:t>
            </m:r>
          </m:sub>
        </m:sSub>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3-13</w:t>
      </w:r>
      <w:r>
        <w:rPr>
          <w:rFonts w:ascii="宋体" w:hAnsi="宋体" w:eastAsia="宋体"/>
          <w:sz w:val="21"/>
        </w:rPr>
        <w:t>)</w:t>
      </w:r>
    </w:p>
    <w:p w14:paraId="08B7BD27">
      <w:pPr>
        <w:spacing w:before="0" w:after="0" w:line="312" w:lineRule="auto"/>
        <w:ind w:firstLine="420"/>
        <w:jc w:val="both"/>
      </w:pPr>
      <w:r>
        <w:rPr>
          <w:rFonts w:hint="eastAsia" w:ascii="Times New Roman" w:hAnsi="Times New Roman" w:eastAsia="宋体"/>
          <w:b w:val="0"/>
          <w:sz w:val="21"/>
        </w:rPr>
        <w:t>该值越大，说明特征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对模型预测波动的平均边际贡献越强。SHAP</w:t>
      </w:r>
      <w:r>
        <w:rPr>
          <w:rFonts w:ascii="Times New Roman" w:hAnsi="Times New Roman" w:eastAsia="宋体"/>
          <w:b w:val="0"/>
          <w:sz w:val="21"/>
        </w:rPr>
        <w:t xml:space="preserve"> </w:t>
      </w:r>
      <w:r>
        <w:rPr>
          <w:rFonts w:hint="eastAsia" w:ascii="Times New Roman" w:hAnsi="Times New Roman" w:eastAsia="宋体"/>
          <w:b w:val="0"/>
          <w:sz w:val="21"/>
        </w:rPr>
        <w:t>在本文中主要用于复核：财政补贴变量的边际贡献排序，是否与随机森林基尼重要性的判断保持一致。</w:t>
      </w:r>
    </w:p>
    <w:bookmarkEnd w:id="51"/>
    <w:p w14:paraId="2072258D">
      <w:pPr>
        <w:pStyle w:val="28"/>
        <w:spacing w:before="0" w:after="0" w:line="312" w:lineRule="auto"/>
        <w:ind w:firstLine="420"/>
        <w:jc w:val="left"/>
      </w:pPr>
      <w:bookmarkStart w:id="55" w:name="lasso回归方法"/>
      <w:r>
        <w:rPr>
          <w:rFonts w:ascii="Times New Roman" w:hAnsi="Times New Roman" w:eastAsia="宋体"/>
          <w:b w:val="0"/>
          <w:sz w:val="24"/>
        </w:rPr>
        <w:t xml:space="preserve">3.5.4 </w:t>
      </w:r>
      <w:r>
        <w:rPr>
          <w:rFonts w:hint="eastAsia" w:ascii="Times New Roman" w:hAnsi="Times New Roman" w:eastAsia="宋体"/>
          <w:b w:val="0"/>
          <w:sz w:val="24"/>
        </w:rPr>
        <w:t>Lasso回归方法</w:t>
      </w:r>
    </w:p>
    <w:p w14:paraId="41AFABEB">
      <w:pPr>
        <w:spacing w:before="0" w:after="0" w:line="312" w:lineRule="auto"/>
        <w:ind w:firstLine="420"/>
        <w:jc w:val="both"/>
      </w:pPr>
      <w:r>
        <w:rPr>
          <w:rFonts w:hint="eastAsia" w:ascii="Times New Roman" w:hAnsi="Times New Roman" w:eastAsia="宋体"/>
          <w:b w:val="0"/>
          <w:sz w:val="21"/>
        </w:rPr>
        <w:t>Lasso（Least</w:t>
      </w:r>
      <w:r>
        <w:rPr>
          <w:rFonts w:ascii="Times New Roman" w:hAnsi="Times New Roman" w:eastAsia="宋体"/>
          <w:b w:val="0"/>
          <w:sz w:val="21"/>
        </w:rPr>
        <w:t xml:space="preserve"> Absolute Shrinkage and Selection </w:t>
      </w:r>
      <w:r>
        <w:rPr>
          <w:rFonts w:hint="eastAsia" w:ascii="Times New Roman" w:hAnsi="Times New Roman" w:eastAsia="宋体"/>
          <w:b w:val="0"/>
          <w:sz w:val="21"/>
        </w:rPr>
        <w:t>Operator）回归属于采用</w:t>
      </w:r>
      <w:r>
        <w:rPr>
          <w:rFonts w:ascii="Times New Roman" w:hAnsi="Times New Roman" w:eastAsia="宋体"/>
          <w:b w:val="0"/>
          <w:sz w:val="21"/>
        </w:rPr>
        <w:t xml:space="preserve"> </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正则化的线性回归模型。其目标函数在最小二乘损失的基础上加入绝对值惩罚项：</w:t>
      </w:r>
    </w:p>
    <w:p w14:paraId="0D666C25">
      <w:pPr>
        <w:tabs>
          <w:tab w:val="right" w:pos="8617"/>
        </w:tabs>
        <w:spacing w:before="0" w:after="0" w:line="312" w:lineRule="auto"/>
        <w:ind w:firstLine="0"/>
        <w:jc w:val="center"/>
      </w:pPr>
      <m:oMath>
        <m:sSup>
          <m:sSupPr/>
          <m:e>
            <m:acc>
              <m:accPr/>
              <m:e>
                <m:r>
                  <m:rPr>
                    <m:sty m:val="bi"/>
                  </m:rPr>
                  <m:t>β</m:t>
                </m:r>
              </m:e>
            </m:acc>
          </m:e>
          <m:sup>
            <m:r>
              <m:rPr>
                <m:nor/>
                <m:sty m:val="p"/>
              </m:rPr>
              <w:rPr>
                <w:b w:val="0"/>
                <w:i w:val="0"/>
              </w:rPr>
              <m:t>Lasso</m:t>
            </m:r>
          </m:sup>
        </m:sSup>
        <m:r>
          <m:rPr>
            <m:sty m:val="p"/>
          </m:rPr>
          <m:t>=arg</m:t>
        </m:r>
        <m:limLow>
          <m:limLowPr/>
          <m:e>
            <m:r>
              <m:rPr>
                <m:sty m:val="p"/>
              </m:rPr>
              <m:t>min</m:t>
            </m:r>
          </m:e>
          <m:lim>
            <m:r>
              <m:rPr>
                <m:sty m:val="bi"/>
              </m:rPr>
              <m:t>β</m:t>
            </m:r>
          </m:lim>
        </m:limLow>
        <m:d>
          <m:dPr>
            <m:begChr m:val="{"/>
            <m:sepChr m:val=""/>
            <m:endChr m:val="}"/>
          </m:dPr>
          <m:e>
            <m:f>
              <m:fPr/>
              <m:num>
                <m:r>
                  <m:rPr/>
                  <m:t>1</m:t>
                </m:r>
              </m:num>
              <m:den>
                <m:r>
                  <m:rPr/>
                  <m:t>2n</m:t>
                </m:r>
              </m:den>
            </m:f>
            <m:nary>
              <m:naryPr>
                <m:chr m:val="∑"/>
                <m:limLoc m:val="undOvr"/>
              </m:naryPr>
              <m:sub>
                <m:r>
                  <m:rPr/>
                  <m:t>i</m:t>
                </m:r>
                <m:r>
                  <m:rPr>
                    <m:sty m:val="p"/>
                  </m:rPr>
                  <m:t>=</m:t>
                </m:r>
                <m:r>
                  <m:rPr/>
                  <m:t>1</m:t>
                </m:r>
              </m:sub>
              <m:sup>
                <m:r>
                  <m:rPr/>
                  <m:t>n</m:t>
                </m:r>
              </m:sup>
              <m:e>
                <m:r>
                  <m:rPr>
                    <m:sty m:val="p"/>
                  </m:rPr>
                  <m:t>(</m:t>
                </m:r>
              </m:e>
            </m:nary>
            <m:sSub>
              <m:sSubPr/>
              <m:e>
                <m:r>
                  <m:rPr/>
                  <m:t>y</m:t>
                </m:r>
              </m:e>
              <m:sub>
                <m:r>
                  <m:rPr/>
                  <m:t>i</m:t>
                </m:r>
              </m:sub>
            </m:sSub>
            <m:r>
              <m:rPr>
                <m:sty m:val="p"/>
              </m:rPr>
              <m:t>−</m:t>
            </m:r>
            <m:sSubSup>
              <m:sSubSupPr/>
              <m:e>
                <m:r>
                  <m:rPr>
                    <m:sty m:val="bi"/>
                  </m:rPr>
                  <m:t>x</m:t>
                </m:r>
              </m:e>
              <m:sub>
                <m:r>
                  <m:rPr/>
                  <m:t>i</m:t>
                </m:r>
              </m:sub>
              <m:sup>
                <m:r>
                  <m:rPr>
                    <m:sty m:val="p"/>
                  </m:rPr>
                  <m:t>′</m:t>
                </m:r>
              </m:sup>
            </m:sSubSup>
            <m:r>
              <m:rPr>
                <m:sty m:val="bi"/>
              </m:rPr>
              <m:t>β</m:t>
            </m:r>
            <m:sSup>
              <m:sSupPr/>
              <m:e>
                <m:r>
                  <m:rPr>
                    <m:sty m:val="p"/>
                  </m:rPr>
                  <m:t>)</m:t>
                </m:r>
              </m:e>
              <m:sup>
                <m:r>
                  <m:rPr/>
                  <m:t>2</m:t>
                </m:r>
              </m:sup>
            </m:sSup>
            <m:r>
              <m:rPr>
                <m:sty m:val="p"/>
              </m:rPr>
              <m:t>+</m:t>
            </m:r>
            <m:r>
              <m:rPr/>
              <m:t>λ</m:t>
            </m:r>
            <m:nary>
              <m:naryPr>
                <m:chr m:val="∑"/>
                <m:limLoc m:val="undOvr"/>
              </m:naryPr>
              <m:sub>
                <m:r>
                  <m:rPr/>
                  <m:t>j</m:t>
                </m:r>
                <m:r>
                  <m:rPr>
                    <m:sty m:val="p"/>
                  </m:rPr>
                  <m:t>=</m:t>
                </m:r>
                <m:r>
                  <m:rPr/>
                  <m:t>1</m:t>
                </m:r>
              </m:sub>
              <m:sup>
                <m:r>
                  <m:rPr/>
                  <m:t>p</m:t>
                </m:r>
              </m:sup>
              <m:e>
                <m:r>
                  <m:rPr>
                    <m:sty m:val="p"/>
                  </m:rPr>
                  <m:t>|</m:t>
                </m:r>
              </m:e>
            </m:nary>
            <m:sSub>
              <m:sSubPr/>
              <m:e>
                <m:r>
                  <m:rPr/>
                  <m:t>β</m:t>
                </m:r>
              </m:e>
              <m:sub>
                <m:r>
                  <m:rPr/>
                  <m:t>j</m:t>
                </m:r>
              </m:sub>
            </m:sSub>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3-14</w:t>
      </w:r>
      <w:r>
        <w:rPr>
          <w:rFonts w:ascii="宋体" w:hAnsi="宋体" w:eastAsia="宋体"/>
          <w:sz w:val="21"/>
        </w:rPr>
        <w:t>)</w:t>
      </w:r>
    </w:p>
    <w:p w14:paraId="73EA630B">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r>
          <m:rPr/>
          <m:t>λ</m:t>
        </m:r>
        <m:r>
          <m:rPr>
            <m:sty m:val="p"/>
          </m:rPr>
          <m:t>≥</m:t>
        </m:r>
        <m:r>
          <m:rPr/>
          <m:t>0</m:t>
        </m:r>
      </m:oMath>
      <w:r>
        <w:rPr>
          <w:rFonts w:ascii="Times New Roman" w:hAnsi="Times New Roman" w:eastAsia="宋体"/>
          <w:b w:val="0"/>
          <w:sz w:val="21"/>
        </w:rPr>
        <w:t xml:space="preserve"> </w:t>
      </w:r>
      <w:r>
        <w:rPr>
          <w:rFonts w:hint="eastAsia" w:ascii="Times New Roman" w:hAnsi="Times New Roman" w:eastAsia="宋体"/>
          <w:b w:val="0"/>
          <w:sz w:val="21"/>
        </w:rPr>
        <w:t>为惩罚参数，控制正则化强度。当</w:t>
      </w:r>
      <w:r>
        <w:rPr>
          <w:rFonts w:ascii="Times New Roman" w:hAnsi="Times New Roman" w:eastAsia="宋体"/>
          <w:b w:val="0"/>
          <w:sz w:val="21"/>
        </w:rPr>
        <w:t xml:space="preserve"> </w:t>
      </w:r>
      <m:oMath>
        <m:r>
          <m:rPr/>
          <m:t>λ</m:t>
        </m:r>
        <m:r>
          <m:rPr>
            <m:sty m:val="p"/>
          </m:rPr>
          <m:t>=</m:t>
        </m:r>
        <m:r>
          <m:rPr/>
          <m:t>0</m:t>
        </m:r>
      </m:oMath>
      <w:r>
        <w:rPr>
          <w:rFonts w:ascii="Times New Roman" w:hAnsi="Times New Roman" w:eastAsia="宋体"/>
          <w:b w:val="0"/>
          <w:sz w:val="21"/>
        </w:rPr>
        <w:t xml:space="preserve"> </w:t>
      </w:r>
      <w:r>
        <w:rPr>
          <w:rFonts w:hint="eastAsia" w:ascii="Times New Roman" w:hAnsi="Times New Roman" w:eastAsia="宋体"/>
          <w:b w:val="0"/>
          <w:sz w:val="21"/>
        </w:rPr>
        <w:t>时退化为普通最小二乘（OLS）；随着</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增大，部分系数会被逐步压缩至零，从而实现自动变量筛选。</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惩罚的几何性质使得</w:t>
      </w:r>
      <w:r>
        <w:rPr>
          <w:rFonts w:ascii="Times New Roman" w:hAnsi="Times New Roman" w:eastAsia="宋体"/>
          <w:b w:val="0"/>
          <w:sz w:val="21"/>
        </w:rPr>
        <w:t xml:space="preserve"> Lasso </w:t>
      </w:r>
      <w:r>
        <w:rPr>
          <w:rFonts w:hint="eastAsia" w:ascii="Times New Roman" w:hAnsi="Times New Roman" w:eastAsia="宋体"/>
          <w:b w:val="0"/>
          <w:sz w:val="21"/>
        </w:rPr>
        <w:t>解更容易落在坐标轴上，这是它能够产生稀疏解的根本原因，也是其区别于岭回归（</w:t>
      </w:r>
      <m:oMath>
        <m:sSub>
          <m:sSubPr/>
          <m:e>
            <m:r>
              <m:rPr/>
              <m:t>L</m:t>
            </m:r>
          </m:e>
          <m:sub>
            <m:r>
              <m:rPr/>
              <m:t>2</m:t>
            </m:r>
          </m:sub>
        </m:sSub>
      </m:oMath>
      <w:r>
        <w:rPr>
          <w:rFonts w:ascii="Times New Roman" w:hAnsi="Times New Roman" w:eastAsia="宋体"/>
          <w:b w:val="0"/>
          <w:sz w:val="21"/>
        </w:rPr>
        <w:t xml:space="preserve"> </w:t>
      </w:r>
      <w:r>
        <w:rPr>
          <w:rFonts w:hint="eastAsia" w:ascii="Times New Roman" w:hAnsi="Times New Roman" w:eastAsia="宋体"/>
          <w:b w:val="0"/>
          <w:sz w:val="21"/>
        </w:rPr>
        <w:t>惩罚）的关键特征。</w:t>
      </w:r>
    </w:p>
    <w:p w14:paraId="12AC2741">
      <w:pPr>
        <w:spacing w:before="0" w:after="0" w:line="312" w:lineRule="auto"/>
        <w:ind w:firstLine="420"/>
        <w:jc w:val="both"/>
      </w:pPr>
      <w:r>
        <w:rPr>
          <w:rFonts w:hint="eastAsia" w:ascii="Times New Roman" w:hAnsi="Times New Roman" w:eastAsia="宋体"/>
          <w:b w:val="0"/>
          <w:sz w:val="21"/>
        </w:rPr>
        <w:t>惩罚参数</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的选取通过按公司分组的交叉验证（GroupKFold）确定，选择使验证集均方误差最小的</w:t>
      </w:r>
      <w:r>
        <w:rPr>
          <w:rFonts w:ascii="Times New Roman" w:hAnsi="Times New Roman" w:eastAsia="宋体"/>
          <w:b w:val="0"/>
          <w:sz w:val="21"/>
        </w:rPr>
        <w:t xml:space="preserve"> </w:t>
      </w:r>
      <m:oMath>
        <m:sSup>
          <m:sSupPr/>
          <m:e>
            <m:r>
              <m:rPr/>
              <m:t>λ</m:t>
            </m:r>
          </m:e>
          <m:sup>
            <m:r>
              <m:rPr>
                <m:sty m:val="p"/>
              </m:rPr>
              <m:t>∗</m:t>
            </m:r>
          </m:sup>
        </m:sSup>
      </m:oMath>
      <w:r>
        <w:rPr>
          <w:rFonts w:hint="eastAsia" w:ascii="Times New Roman" w:hAnsi="Times New Roman" w:eastAsia="宋体"/>
          <w:b w:val="0"/>
          <w:sz w:val="21"/>
        </w:rPr>
        <w:t>。在进入</w:t>
      </w:r>
      <w:r>
        <w:rPr>
          <w:rFonts w:ascii="Times New Roman" w:hAnsi="Times New Roman" w:eastAsia="宋体"/>
          <w:b w:val="0"/>
          <w:sz w:val="21"/>
        </w:rPr>
        <w:t xml:space="preserve"> Lasso </w:t>
      </w:r>
      <w:r>
        <w:rPr>
          <w:rFonts w:hint="eastAsia" w:ascii="Times New Roman" w:hAnsi="Times New Roman" w:eastAsia="宋体"/>
          <w:b w:val="0"/>
          <w:sz w:val="21"/>
        </w:rPr>
        <w:t>之前，所有连续型特征均通过</w:t>
      </w:r>
      <w:r>
        <w:rPr>
          <w:rFonts w:ascii="Times New Roman" w:hAnsi="Times New Roman" w:eastAsia="宋体"/>
          <w:b w:val="0"/>
          <w:sz w:val="21"/>
        </w:rPr>
        <w:t xml:space="preserve"> StandardScaler </w:t>
      </w:r>
      <w:r>
        <w:rPr>
          <w:rFonts w:hint="eastAsia" w:ascii="Times New Roman" w:hAnsi="Times New Roman" w:eastAsia="宋体"/>
          <w:b w:val="0"/>
          <w:sz w:val="21"/>
        </w:rPr>
        <w:t>做零均值、单位方差标准化，以消除量纲差异对惩罚项的改变。</w:t>
      </w:r>
    </w:p>
    <w:p w14:paraId="7A39FB23">
      <w:pPr>
        <w:spacing w:before="0" w:after="0" w:line="312" w:lineRule="auto"/>
        <w:ind w:firstLine="420"/>
        <w:jc w:val="both"/>
      </w:pPr>
      <w:r>
        <w:rPr>
          <w:rFonts w:hint="eastAsia" w:ascii="Times New Roman" w:hAnsi="Times New Roman" w:eastAsia="宋体"/>
          <w:b w:val="0"/>
          <w:sz w:val="21"/>
        </w:rPr>
        <w:t>本文引入</w:t>
      </w:r>
      <w:r>
        <w:rPr>
          <w:rFonts w:ascii="Times New Roman" w:hAnsi="Times New Roman" w:eastAsia="宋体"/>
          <w:b w:val="0"/>
          <w:sz w:val="21"/>
        </w:rPr>
        <w:t xml:space="preserve"> Lasso </w:t>
      </w:r>
      <w:r>
        <w:rPr>
          <w:rFonts w:hint="eastAsia" w:ascii="Times New Roman" w:hAnsi="Times New Roman" w:eastAsia="宋体"/>
          <w:b w:val="0"/>
          <w:sz w:val="21"/>
        </w:rPr>
        <w:t>的目的</w:t>
      </w:r>
      <w:r>
        <w:rPr>
          <w:rFonts w:hint="eastAsia"/>
          <w:b w:val="0"/>
          <w:sz w:val="21"/>
          <w:lang w:val="en-US" w:eastAsia="zh-CN"/>
        </w:rPr>
        <w:t>是</w:t>
      </w:r>
      <w:r>
        <w:rPr>
          <w:rFonts w:hint="eastAsia" w:ascii="Times New Roman" w:hAnsi="Times New Roman" w:eastAsia="宋体"/>
          <w:b w:val="0"/>
          <w:sz w:val="21"/>
        </w:rPr>
        <w:t>检验</w:t>
      </w:r>
      <w:r>
        <w:rPr>
          <w:rFonts w:ascii="Times New Roman" w:hAnsi="Times New Roman" w:eastAsia="宋体"/>
          <w:b w:val="0"/>
          <w:sz w:val="21"/>
        </w:rPr>
        <w:t xml:space="preserve"> lnSubsidy_pos_l1 </w:t>
      </w:r>
      <w:r>
        <w:rPr>
          <w:rFonts w:hint="eastAsia" w:ascii="Times New Roman" w:hAnsi="Times New Roman" w:eastAsia="宋体"/>
          <w:b w:val="0"/>
          <w:sz w:val="21"/>
        </w:rPr>
        <w:t>在正则化筛选下是否会被压缩为0，以及其系数方向是否仍与</w:t>
      </w:r>
      <w:r>
        <w:rPr>
          <w:rFonts w:ascii="Times New Roman" w:hAnsi="Times New Roman" w:eastAsia="宋体"/>
          <w:b w:val="0"/>
          <w:sz w:val="21"/>
        </w:rPr>
        <w:t xml:space="preserve"> OLS </w:t>
      </w:r>
      <w:r>
        <w:rPr>
          <w:rFonts w:hint="eastAsia" w:ascii="Times New Roman" w:hAnsi="Times New Roman" w:eastAsia="宋体"/>
          <w:b w:val="0"/>
          <w:sz w:val="21"/>
        </w:rPr>
        <w:t>基准回归保持一致。与普通最小二乘相比，Lasso</w:t>
      </w:r>
      <w:r>
        <w:rPr>
          <w:rFonts w:ascii="Times New Roman" w:hAnsi="Times New Roman" w:eastAsia="宋体"/>
          <w:b w:val="0"/>
          <w:sz w:val="21"/>
        </w:rPr>
        <w:t xml:space="preserve"> </w:t>
      </w:r>
      <w:r>
        <w:rPr>
          <w:rFonts w:hint="eastAsia" w:ascii="Times New Roman" w:hAnsi="Times New Roman" w:eastAsia="宋体"/>
          <w:b w:val="0"/>
          <w:sz w:val="21"/>
        </w:rPr>
        <w:t>更适合回答”在多个候选特征同时竞争时，财政补贴变量是否仍会被保留”这一疑问，</w:t>
      </w:r>
      <w:r>
        <w:rPr>
          <w:rFonts w:hint="eastAsia"/>
          <w:b w:val="0"/>
          <w:sz w:val="21"/>
          <w:lang w:val="en-US" w:eastAsia="zh-CN"/>
        </w:rPr>
        <w:t>并</w:t>
      </w:r>
      <w:r>
        <w:rPr>
          <w:rFonts w:hint="eastAsia" w:ascii="Times New Roman" w:hAnsi="Times New Roman" w:eastAsia="宋体"/>
          <w:b w:val="0"/>
          <w:sz w:val="21"/>
        </w:rPr>
        <w:t>有助于缓解多重共线性带来的不稳定估计。</w:t>
      </w:r>
    </w:p>
    <w:bookmarkEnd w:id="52"/>
    <w:p w14:paraId="2A36AF6E">
      <w:pPr>
        <w:pStyle w:val="28"/>
        <w:spacing w:before="0" w:after="0" w:line="312" w:lineRule="auto"/>
        <w:ind w:firstLine="420"/>
        <w:jc w:val="left"/>
      </w:pPr>
      <w:bookmarkStart w:id="56" w:name="xgboost方法"/>
      <w:r>
        <w:rPr>
          <w:rFonts w:ascii="Times New Roman" w:hAnsi="Times New Roman" w:eastAsia="宋体"/>
          <w:b w:val="0"/>
          <w:sz w:val="24"/>
        </w:rPr>
        <w:t xml:space="preserve">3.5.5 </w:t>
      </w:r>
      <w:r>
        <w:rPr>
          <w:rFonts w:hint="eastAsia" w:ascii="Times New Roman" w:hAnsi="Times New Roman" w:eastAsia="宋体"/>
          <w:b w:val="0"/>
          <w:sz w:val="24"/>
        </w:rPr>
        <w:t>XGBoost方法</w:t>
      </w:r>
    </w:p>
    <w:p w14:paraId="3634BE61">
      <w:pPr>
        <w:spacing w:before="0" w:after="0" w:line="312" w:lineRule="auto"/>
        <w:ind w:firstLine="420"/>
        <w:jc w:val="both"/>
      </w:pPr>
      <w:r>
        <w:rPr>
          <w:rFonts w:hint="eastAsia" w:ascii="Times New Roman" w:hAnsi="Times New Roman" w:eastAsia="宋体"/>
          <w:b w:val="0"/>
          <w:sz w:val="21"/>
        </w:rPr>
        <w:t>XGBoost（Extreme</w:t>
      </w:r>
      <w:r>
        <w:rPr>
          <w:rFonts w:ascii="Times New Roman" w:hAnsi="Times New Roman" w:eastAsia="宋体"/>
          <w:b w:val="0"/>
          <w:sz w:val="21"/>
        </w:rPr>
        <w:t xml:space="preserve"> Gradient </w:t>
      </w:r>
      <w:r>
        <w:rPr>
          <w:rFonts w:hint="eastAsia" w:ascii="Times New Roman" w:hAnsi="Times New Roman" w:eastAsia="宋体"/>
          <w:b w:val="0"/>
          <w:sz w:val="21"/>
        </w:rPr>
        <w:t>Boosting）是一种基于</w:t>
      </w:r>
      <w:r>
        <w:rPr>
          <w:rFonts w:ascii="Times New Roman" w:hAnsi="Times New Roman" w:eastAsia="宋体"/>
          <w:b w:val="0"/>
          <w:sz w:val="21"/>
        </w:rPr>
        <w:t xml:space="preserve"> Boosting </w:t>
      </w:r>
      <w:r>
        <w:rPr>
          <w:rFonts w:hint="eastAsia" w:ascii="Times New Roman" w:hAnsi="Times New Roman" w:eastAsia="宋体"/>
          <w:b w:val="0"/>
          <w:sz w:val="21"/>
        </w:rPr>
        <w:t>思想的集成树模型。与随机森林的并行训练不同，XGBoost</w:t>
      </w:r>
      <w:r>
        <w:rPr>
          <w:rFonts w:ascii="Times New Roman" w:hAnsi="Times New Roman" w:eastAsia="宋体"/>
          <w:b w:val="0"/>
          <w:sz w:val="21"/>
        </w:rPr>
        <w:t xml:space="preserve"> </w:t>
      </w:r>
      <w:r>
        <w:rPr>
          <w:rFonts w:hint="eastAsia" w:ascii="Times New Roman" w:hAnsi="Times New Roman" w:eastAsia="宋体"/>
          <w:b w:val="0"/>
          <w:sz w:val="21"/>
        </w:rPr>
        <w:t>采用前向逐步加法路径（Forward</w:t>
      </w:r>
      <w:r>
        <w:rPr>
          <w:rFonts w:ascii="Times New Roman" w:hAnsi="Times New Roman" w:eastAsia="宋体"/>
          <w:b w:val="0"/>
          <w:sz w:val="21"/>
        </w:rPr>
        <w:t xml:space="preserve"> Stagewise Additive </w:t>
      </w:r>
      <w:r>
        <w:rPr>
          <w:rFonts w:hint="eastAsia" w:ascii="Times New Roman" w:hAnsi="Times New Roman" w:eastAsia="宋体"/>
          <w:b w:val="0"/>
          <w:sz w:val="21"/>
        </w:rPr>
        <w:t>Modeling）：第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轮的模型在前</w:t>
      </w:r>
      <w:r>
        <w:rPr>
          <w:rFonts w:ascii="Times New Roman" w:hAnsi="Times New Roman" w:eastAsia="宋体"/>
          <w:b w:val="0"/>
          <w:sz w:val="21"/>
        </w:rPr>
        <w:t xml:space="preserve"> </w:t>
      </w:r>
      <m:oMath>
        <m:r>
          <m:rPr/>
          <m:t>t</m:t>
        </m:r>
        <m:r>
          <m:rPr>
            <m:sty m:val="p"/>
          </m:rPr>
          <m:t>−</m:t>
        </m:r>
        <m:r>
          <m:rPr/>
          <m:t>1</m:t>
        </m:r>
      </m:oMath>
      <w:r>
        <w:rPr>
          <w:rFonts w:ascii="Times New Roman" w:hAnsi="Times New Roman" w:eastAsia="宋体"/>
          <w:b w:val="0"/>
          <w:sz w:val="21"/>
        </w:rPr>
        <w:t xml:space="preserve"> </w:t>
      </w:r>
      <w:r>
        <w:rPr>
          <w:rFonts w:hint="eastAsia" w:ascii="Times New Roman" w:hAnsi="Times New Roman" w:eastAsia="宋体"/>
          <w:b w:val="0"/>
          <w:sz w:val="21"/>
        </w:rPr>
        <w:t>轮的累积预测基础上拟合残差，逐步改进对目标变量的刻画。设模型经过</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轮更新后的预测值为：</w:t>
      </w:r>
    </w:p>
    <w:p w14:paraId="77FD939C">
      <w:pPr>
        <w:tabs>
          <w:tab w:val="right" w:pos="8617"/>
        </w:tabs>
        <w:spacing w:before="0" w:after="0" w:line="312" w:lineRule="auto"/>
        <w:ind w:firstLine="0"/>
        <w:jc w:val="center"/>
      </w:pPr>
      <m:oMath>
        <m:sSub>
          <m:sSubPr/>
          <m:e>
            <m:acc>
              <m:accPr/>
              <m:e>
                <m:r>
                  <m:rPr/>
                  <m:t>y</m:t>
                </m:r>
              </m:e>
            </m:acc>
          </m:e>
          <m:sub>
            <m:r>
              <m:rPr/>
              <m:t>i</m:t>
            </m:r>
          </m:sub>
        </m:sSub>
        <m:r>
          <m:rPr>
            <m:sty m:val="p"/>
          </m:rPr>
          <m:t>=</m:t>
        </m:r>
        <m:nary>
          <m:naryPr>
            <m:chr m:val="∑"/>
            <m:limLoc m:val="undOvr"/>
          </m:naryPr>
          <m:sub>
            <m:r>
              <m:rPr/>
              <m:t>t</m:t>
            </m:r>
            <m:r>
              <m:rPr>
                <m:sty m:val="p"/>
              </m:rPr>
              <m:t>=</m:t>
            </m:r>
            <m:r>
              <m:rPr/>
              <m:t>1</m:t>
            </m:r>
          </m:sub>
          <m:sup>
            <m:r>
              <m:rPr/>
              <m:t>T</m:t>
            </m:r>
          </m:sup>
          <m:e>
            <m:sSub>
              <m:sSubPr/>
              <m:e>
                <m:r>
                  <m:rPr/>
                  <m:t>f</m:t>
                </m:r>
              </m:e>
              <m:sub>
                <m:r>
                  <m:rPr/>
                  <m:t>t</m:t>
                </m:r>
              </m:sub>
            </m:sSub>
          </m:e>
        </m:nary>
        <m:r>
          <m:rPr>
            <m:sty m:val="p"/>
          </m:rPr>
          <m:t>(</m:t>
        </m:r>
        <m:sSub>
          <m:sSubPr/>
          <m:e>
            <m:r>
              <m:rPr>
                <m:sty m:val="bi"/>
              </m:rPr>
              <m:t>x</m:t>
            </m:r>
          </m:e>
          <m:sub>
            <m:r>
              <m:rPr/>
              <m:t>i</m:t>
            </m:r>
          </m:sub>
        </m:sSub>
        <m:r>
          <m:rPr>
            <m:sty m:val="p"/>
          </m:rPr>
          <m:t>),</m:t>
        </m:r>
        <m:r>
          <m:rPr/>
          <m:t> </m:t>
        </m:r>
        <m:sSub>
          <m:sSubPr/>
          <m:e>
            <m:r>
              <m:rPr/>
              <m:t>f</m:t>
            </m:r>
          </m:e>
          <m:sub>
            <m:r>
              <m:rPr/>
              <m:t>t</m:t>
            </m:r>
          </m:sub>
        </m:sSub>
        <m:r>
          <m:rPr>
            <m:sty m:val="p"/>
          </m:rPr>
          <m:t>∈</m:t>
        </m:r>
        <m:r>
          <m:rPr>
            <m:sty m:val="p"/>
            <m:scr m:val="script"/>
          </m:rPr>
          <m:t>ℱ</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3-15</w:t>
      </w:r>
      <w:r>
        <w:rPr>
          <w:rFonts w:ascii="宋体" w:hAnsi="宋体" w:eastAsia="宋体"/>
          <w:sz w:val="21"/>
        </w:rPr>
        <w:t>)</w:t>
      </w:r>
    </w:p>
    <w:p w14:paraId="634C2B52">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r>
          <m:rPr>
            <m:sty m:val="p"/>
            <m:scr m:val="script"/>
          </m:rPr>
          <m:t>ℱ</m:t>
        </m:r>
      </m:oMath>
      <w:r>
        <w:rPr>
          <w:rFonts w:ascii="Times New Roman" w:hAnsi="Times New Roman" w:eastAsia="宋体"/>
          <w:b w:val="0"/>
          <w:sz w:val="21"/>
        </w:rPr>
        <w:t xml:space="preserve"> </w:t>
      </w:r>
      <w:r>
        <w:rPr>
          <w:rFonts w:hint="eastAsia" w:ascii="Times New Roman" w:hAnsi="Times New Roman" w:eastAsia="宋体"/>
          <w:b w:val="0"/>
          <w:sz w:val="21"/>
        </w:rPr>
        <w:t>为所有回归树构成的函数空间。第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轮新增的树</w:t>
      </w:r>
      <w:r>
        <w:rPr>
          <w:rFonts w:ascii="Times New Roman" w:hAnsi="Times New Roman" w:eastAsia="宋体"/>
          <w:b w:val="0"/>
          <w:sz w:val="21"/>
        </w:rPr>
        <w:t xml:space="preserve"> </w:t>
      </w:r>
      <m:oMath>
        <m:sSub>
          <m:sSubPr/>
          <m:e>
            <m:r>
              <m:rPr/>
              <m:t>f</m:t>
            </m:r>
          </m:e>
          <m:sub>
            <m:r>
              <m:rPr/>
              <m:t>t</m:t>
            </m:r>
          </m:sub>
        </m:sSub>
      </m:oMath>
      <w:r>
        <w:rPr>
          <w:rFonts w:ascii="Times New Roman" w:hAnsi="Times New Roman" w:eastAsia="宋体"/>
          <w:b w:val="0"/>
          <w:sz w:val="21"/>
        </w:rPr>
        <w:t xml:space="preserve"> </w:t>
      </w:r>
      <w:r>
        <w:rPr>
          <w:rFonts w:hint="eastAsia" w:ascii="Times New Roman" w:hAnsi="Times New Roman" w:eastAsia="宋体"/>
          <w:b w:val="0"/>
          <w:sz w:val="21"/>
        </w:rPr>
        <w:t>通过最小化以下正则化目标函数来确定：</w:t>
      </w:r>
    </w:p>
    <w:p w14:paraId="4ADE8E96">
      <w:pPr>
        <w:tabs>
          <w:tab w:val="right" w:pos="8617"/>
        </w:tabs>
        <w:spacing w:before="0" w:after="0" w:line="312" w:lineRule="auto"/>
        <w:ind w:firstLine="0"/>
        <w:jc w:val="center"/>
      </w:pPr>
      <m:oMath>
        <m:sSup>
          <m:sSupPr/>
          <m:e>
            <m:r>
              <m:rPr>
                <m:sty m:val="p"/>
                <m:scr m:val="script"/>
              </m:rPr>
              <m:t>ℒ</m:t>
            </m:r>
          </m:e>
          <m:sup>
            <m:r>
              <m:rPr>
                <m:sty m:val="p"/>
              </m:rPr>
              <m:t>(</m:t>
            </m:r>
            <m:r>
              <m:rPr/>
              <m:t>t</m:t>
            </m:r>
            <m:r>
              <m:rPr>
                <m:sty m:val="p"/>
              </m:rPr>
              <m:t>)</m:t>
            </m:r>
          </m:sup>
        </m:sSup>
        <m:r>
          <m:rPr>
            <m:sty m:val="p"/>
          </m:rPr>
          <m:t>=</m:t>
        </m:r>
        <m:nary>
          <m:naryPr>
            <m:chr m:val="∑"/>
            <m:limLoc m:val="undOvr"/>
          </m:naryPr>
          <m:sub>
            <m:r>
              <m:rPr/>
              <m:t>i</m:t>
            </m:r>
            <m:r>
              <m:rPr>
                <m:sty m:val="p"/>
              </m:rPr>
              <m:t>=</m:t>
            </m:r>
            <m:r>
              <m:rPr/>
              <m:t>1</m:t>
            </m:r>
          </m:sub>
          <m:sup>
            <m:r>
              <m:rPr/>
              <m:t>n</m:t>
            </m:r>
          </m:sup>
          <m:e>
            <m:r>
              <m:rPr/>
              <m:t>l</m:t>
            </m:r>
          </m:e>
        </m:nary>
        <m:d>
          <m:dPr>
            <m:sepChr m:val=""/>
          </m:dPr>
          <m:e>
            <m:sSub>
              <m:sSubPr/>
              <m:e>
                <m:r>
                  <m:rPr/>
                  <m:t>y</m:t>
                </m:r>
              </m:e>
              <m:sub>
                <m:r>
                  <m:rPr/>
                  <m:t>i</m:t>
                </m:r>
              </m:sub>
            </m:sSub>
            <m:r>
              <m:rPr>
                <m:sty m:val="p"/>
              </m:rPr>
              <m:t>,</m:t>
            </m:r>
            <m:sSubSup>
              <m:sSubSupPr/>
              <m:e>
                <m:acc>
                  <m:accPr/>
                  <m:e>
                    <m:r>
                      <m:rPr/>
                      <m:t>y</m:t>
                    </m:r>
                  </m:e>
                </m:acc>
              </m:e>
              <m:sub>
                <m:r>
                  <m:rPr/>
                  <m:t>i</m:t>
                </m:r>
              </m:sub>
              <m:sup>
                <m:r>
                  <m:rPr>
                    <m:sty m:val="p"/>
                  </m:rPr>
                  <m:t>(</m:t>
                </m:r>
                <m:r>
                  <m:rPr/>
                  <m:t>t</m:t>
                </m:r>
                <m:r>
                  <m:rPr>
                    <m:sty m:val="p"/>
                  </m:rPr>
                  <m:t>−</m:t>
                </m:r>
                <m:r>
                  <m:rPr/>
                  <m:t>1</m:t>
                </m:r>
                <m:r>
                  <m:rPr>
                    <m:sty m:val="p"/>
                  </m:rPr>
                  <m:t>)</m:t>
                </m:r>
              </m:sup>
            </m:sSubSup>
            <m:r>
              <m:rPr>
                <m:sty m:val="p"/>
              </m:rPr>
              <m:t>+</m:t>
            </m:r>
            <m:sSub>
              <m:sSubPr/>
              <m:e>
                <m:r>
                  <m:rPr/>
                  <m:t>f</m:t>
                </m:r>
              </m:e>
              <m:sub>
                <m:r>
                  <m:rPr/>
                  <m:t>t</m:t>
                </m:r>
              </m:sub>
            </m:sSub>
            <m:r>
              <m:rPr>
                <m:sty m:val="p"/>
              </m:rPr>
              <m:t>(</m:t>
            </m:r>
            <m:sSub>
              <m:sSubPr/>
              <m:e>
                <m:r>
                  <m:rPr>
                    <m:sty m:val="bi"/>
                  </m:rPr>
                  <m:t>x</m:t>
                </m:r>
              </m:e>
              <m:sub>
                <m:r>
                  <m:rPr/>
                  <m:t>i</m:t>
                </m:r>
              </m:sub>
            </m:sSub>
            <m:r>
              <m:rPr>
                <m:sty m:val="p"/>
              </m:rPr>
              <m:t>)</m:t>
            </m:r>
          </m:e>
        </m:d>
        <m:r>
          <m:rPr>
            <m:sty m:val="p"/>
          </m:rPr>
          <m:t>+Ω(</m:t>
        </m:r>
        <m:sSub>
          <m:sSubPr/>
          <m:e>
            <m:r>
              <m:rPr/>
              <m:t>f</m:t>
            </m:r>
          </m:e>
          <m:sub>
            <m:r>
              <m:rPr/>
              <m:t>t</m:t>
            </m:r>
          </m:sub>
        </m:sSub>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3-16</w:t>
      </w:r>
      <w:r>
        <w:rPr>
          <w:rFonts w:ascii="宋体" w:hAnsi="宋体" w:eastAsia="宋体"/>
          <w:sz w:val="21"/>
        </w:rPr>
        <w:t>)</w:t>
      </w:r>
    </w:p>
    <w:p w14:paraId="28E26F3C">
      <w:pPr>
        <w:spacing w:before="0" w:after="0" w:line="312" w:lineRule="auto"/>
        <w:ind w:firstLine="420"/>
        <w:jc w:val="both"/>
      </w:pPr>
      <w:r>
        <w:t>其中 为损失函数（回归任务通常取均方误差）， 为前 轮的累积预测， 为正则化项，定义为：</w:t>
      </w:r>
    </w:p>
    <w:p w14:paraId="2B124446">
      <w:pPr>
        <w:tabs>
          <w:tab w:val="right" w:pos="8617"/>
        </w:tabs>
        <w:spacing w:before="0" w:after="0" w:line="312" w:lineRule="auto"/>
        <w:ind w:firstLine="0"/>
        <w:jc w:val="center"/>
      </w:pPr>
      <m:oMath>
        <m:r>
          <m:rPr>
            <m:sty m:val="p"/>
          </m:rPr>
          <m:t>Ω(</m:t>
        </m:r>
        <m:sSub>
          <m:sSubPr/>
          <m:e>
            <m:r>
              <m:rPr/>
              <m:t>f</m:t>
            </m:r>
          </m:e>
          <m:sub>
            <m:r>
              <m:rPr/>
              <m:t>t</m:t>
            </m:r>
          </m:sub>
        </m:sSub>
        <m:r>
          <m:rPr>
            <m:sty m:val="p"/>
          </m:rPr>
          <m:t>)=</m:t>
        </m:r>
        <m:r>
          <m:rPr/>
          <m:t>γ</m:t>
        </m:r>
        <m:sSub>
          <m:sSubPr/>
          <m:e>
            <m:r>
              <m:rPr/>
              <m:t>T</m:t>
            </m:r>
          </m:e>
          <m:sub>
            <m:r>
              <m:rPr>
                <m:nor/>
                <m:sty m:val="p"/>
              </m:rPr>
              <w:rPr>
                <w:b w:val="0"/>
                <w:i w:val="0"/>
              </w:rPr>
              <m:t>leaf</m:t>
            </m:r>
          </m:sub>
        </m:sSub>
        <m:r>
          <m:rPr>
            <m:sty m:val="p"/>
          </m:rPr>
          <m:t>+</m:t>
        </m:r>
        <m:f>
          <m:fPr/>
          <m:num>
            <m:r>
              <m:rPr/>
              <m:t>1</m:t>
            </m:r>
          </m:num>
          <m:den>
            <m:r>
              <m:rPr/>
              <m:t>2</m:t>
            </m:r>
          </m:den>
        </m:f>
        <m:r>
          <m:rPr/>
          <m:t>λ</m:t>
        </m:r>
        <m:nary>
          <m:naryPr>
            <m:chr m:val="∑"/>
            <m:limLoc m:val="undOvr"/>
          </m:naryPr>
          <m:sub>
            <m:r>
              <m:rPr/>
              <m:t>j</m:t>
            </m:r>
            <m:r>
              <m:rPr>
                <m:sty m:val="p"/>
              </m:rPr>
              <m:t>=</m:t>
            </m:r>
            <m:r>
              <m:rPr/>
              <m:t>1</m:t>
            </m:r>
          </m:sub>
          <m:sup>
            <m:sSub>
              <m:sSubPr/>
              <m:e>
                <m:r>
                  <m:rPr/>
                  <m:t>T</m:t>
                </m:r>
              </m:e>
              <m:sub>
                <m:r>
                  <m:rPr>
                    <m:nor/>
                    <m:sty m:val="p"/>
                  </m:rPr>
                  <w:rPr>
                    <w:b w:val="0"/>
                    <w:i w:val="0"/>
                  </w:rPr>
                  <m:t>leaf</m:t>
                </m:r>
              </m:sub>
            </m:sSub>
          </m:sup>
          <m:e>
            <m:sSubSup>
              <m:sSubSupPr/>
              <m:e>
                <m:r>
                  <m:rPr/>
                  <m:t>w</m:t>
                </m:r>
              </m:e>
              <m:sub>
                <m:r>
                  <m:rPr/>
                  <m:t>j</m:t>
                </m:r>
              </m:sub>
              <m:sup>
                <m:r>
                  <m:rPr/>
                  <m:t>2</m:t>
                </m:r>
              </m:sup>
            </m:sSubSup>
          </m:e>
        </m:nary>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3-17</w:t>
      </w:r>
      <w:r>
        <w:rPr>
          <w:rFonts w:ascii="宋体" w:hAnsi="宋体" w:eastAsia="宋体"/>
          <w:sz w:val="21"/>
        </w:rPr>
        <w:t>)</w:t>
      </w:r>
    </w:p>
    <w:p w14:paraId="3ADF09A5">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T</m:t>
            </m:r>
          </m:e>
          <m:sub>
            <m:r>
              <m:rPr>
                <m:nor/>
                <m:sty m:val="p"/>
              </m:rPr>
              <w:rPr>
                <w:b w:val="0"/>
                <w:i w:val="0"/>
              </w:rPr>
              <m:t>leaf</m:t>
            </m:r>
          </m:sub>
        </m:sSub>
      </m:oMath>
      <w:r>
        <w:rPr>
          <w:rFonts w:ascii="Times New Roman" w:hAnsi="Times New Roman" w:eastAsia="宋体"/>
          <w:b w:val="0"/>
          <w:sz w:val="21"/>
        </w:rPr>
        <w:t xml:space="preserve"> </w:t>
      </w:r>
      <w:r>
        <w:rPr>
          <w:rFonts w:hint="eastAsia" w:ascii="Times New Roman" w:hAnsi="Times New Roman" w:eastAsia="宋体"/>
          <w:b w:val="0"/>
          <w:sz w:val="21"/>
        </w:rPr>
        <w:t>为树的叶节点数，</w:t>
      </w:r>
      <m:oMath>
        <m:sSub>
          <m:sSubPr/>
          <m:e>
            <m:r>
              <m:rPr/>
              <m:t>w</m:t>
            </m:r>
          </m:e>
          <m:sub>
            <m:r>
              <m:rPr/>
              <m:t>j</m:t>
            </m:r>
          </m:sub>
        </m:sSub>
      </m:oMath>
      <w:r>
        <w:rPr>
          <w:rFonts w:ascii="Times New Roman" w:hAnsi="Times New Roman" w:eastAsia="宋体"/>
          <w:b w:val="0"/>
          <w:sz w:val="21"/>
        </w:rPr>
        <w:t xml:space="preserve"> </w:t>
      </w:r>
      <w:r>
        <w:rPr>
          <w:rFonts w:hint="eastAsia" w:ascii="Times New Roman" w:hAnsi="Times New Roman" w:eastAsia="宋体"/>
          <w:b w:val="0"/>
          <w:sz w:val="21"/>
        </w:rPr>
        <w:t>为第</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个叶节点的预测权重，</w:t>
      </w:r>
      <m:oMath>
        <m:r>
          <m:rPr/>
          <m:t>γ</m:t>
        </m:r>
      </m:oMath>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分别控制树的复杂度惩罚和叶节点权重的</w:t>
      </w:r>
      <w:r>
        <w:rPr>
          <w:rFonts w:ascii="Times New Roman" w:hAnsi="Times New Roman" w:eastAsia="宋体"/>
          <w:b w:val="0"/>
          <w:sz w:val="21"/>
        </w:rPr>
        <w:t xml:space="preserve"> </w:t>
      </w:r>
      <m:oMath>
        <m:sSub>
          <m:sSubPr/>
          <m:e>
            <m:r>
              <m:rPr/>
              <m:t>L</m:t>
            </m:r>
          </m:e>
          <m:sub>
            <m:r>
              <m:rPr/>
              <m:t>2</m:t>
            </m:r>
          </m:sub>
        </m:sSub>
      </m:oMath>
      <w:r>
        <w:rPr>
          <w:rFonts w:ascii="Times New Roman" w:hAnsi="Times New Roman" w:eastAsia="宋体"/>
          <w:b w:val="0"/>
          <w:sz w:val="21"/>
        </w:rPr>
        <w:t xml:space="preserve"> </w:t>
      </w:r>
      <w:r>
        <w:rPr>
          <w:rFonts w:hint="eastAsia" w:ascii="Times New Roman" w:hAnsi="Times New Roman" w:eastAsia="宋体"/>
          <w:b w:val="0"/>
          <w:sz w:val="21"/>
        </w:rPr>
        <w:t>正则化强度。通过对损失函数做二阶泰勒展开，XGBoost</w:t>
      </w:r>
      <w:r>
        <w:rPr>
          <w:rFonts w:ascii="Times New Roman" w:hAnsi="Times New Roman" w:eastAsia="宋体"/>
          <w:b w:val="0"/>
          <w:sz w:val="21"/>
        </w:rPr>
        <w:t xml:space="preserve"> </w:t>
      </w:r>
      <w:r>
        <w:rPr>
          <w:rFonts w:hint="eastAsia" w:ascii="Times New Roman" w:hAnsi="Times New Roman" w:eastAsia="宋体"/>
          <w:b w:val="0"/>
          <w:sz w:val="21"/>
        </w:rPr>
        <w:t>能够高效求解每一轮的最优树结构和叶节点权重，同时正则化项有效抑制了过拟合。</w:t>
      </w:r>
    </w:p>
    <w:p w14:paraId="4654599A">
      <w:pPr>
        <w:spacing w:before="0" w:after="0" w:line="312" w:lineRule="auto"/>
        <w:ind w:firstLine="420"/>
        <w:jc w:val="both"/>
      </w:pPr>
      <w:r>
        <w:t>与随机森林相比，XGBoost 的序贯拟合通道更适合刻画复杂非线性结构，因此这里把它作为观察财政补贴局部趋势的主要树模型。对应的解读尽量贴近基准回归的核心关切：lnSubsidy_pos_l1 在特征重要性排序中是否仍处于前列，财政补贴的部分依赖图（Partial Dependence Plot, PDP）是否呈现总体上升的局部走势。部分依赖图通过固定目标特征取值、并将其余特征保持在样本平均水平附近，刻画单一变量对应的边际模式。若这两个条件大体成立，就可以认为在更灵活的模型里，财政补贴变量依旧保留较强信息含量，其总体方向判断与 OLS 基准回归大致一致。</w:t>
      </w:r>
    </w:p>
    <w:bookmarkEnd w:id="53"/>
    <w:bookmarkEnd w:id="54"/>
    <w:bookmarkEnd w:id="55"/>
    <w:p w14:paraId="2063E2A1">
      <w:pPr>
        <w:pStyle w:val="2"/>
        <w:pageBreakBefore/>
        <w:spacing w:before="0" w:after="0" w:line="312" w:lineRule="auto"/>
        <w:ind w:firstLine="0"/>
        <w:jc w:val="center"/>
      </w:pPr>
      <w:bookmarkStart w:id="57" w:name="_TocAuto0016"/>
      <w:bookmarkStart w:id="58" w:name="第四章-实证分析"/>
      <w:r>
        <w:rPr>
          <w:rFonts w:hint="eastAsia" w:ascii="Times New Roman" w:hAnsi="Times New Roman" w:eastAsia="黑体"/>
          <w:b/>
          <w:sz w:val="32"/>
        </w:rPr>
        <w:t>第四章</w:t>
      </w:r>
      <w:r>
        <w:rPr>
          <w:rFonts w:ascii="Times New Roman" w:hAnsi="Times New Roman" w:eastAsia="黑体"/>
          <w:b/>
          <w:sz w:val="32"/>
        </w:rPr>
        <w:t xml:space="preserve"> </w:t>
      </w:r>
      <w:r>
        <w:rPr>
          <w:rFonts w:hint="eastAsia" w:ascii="Times New Roman" w:hAnsi="Times New Roman" w:eastAsia="黑体"/>
          <w:b/>
          <w:sz w:val="32"/>
        </w:rPr>
        <w:t>实证分析</w:t>
      </w:r>
      <w:bookmarkEnd w:id="57"/>
    </w:p>
    <w:p w14:paraId="586E0600">
      <w:pPr>
        <w:pStyle w:val="3"/>
        <w:spacing w:before="0" w:after="0" w:line="312" w:lineRule="auto"/>
        <w:ind w:firstLine="0"/>
        <w:jc w:val="left"/>
      </w:pPr>
      <w:bookmarkStart w:id="59" w:name="_TocAuto0017"/>
      <w:bookmarkStart w:id="60" w:name="描述性统计"/>
      <w:r>
        <w:rPr>
          <w:rFonts w:ascii="Times New Roman" w:hAnsi="Times New Roman" w:eastAsia="黑体"/>
          <w:b w:val="0"/>
          <w:sz w:val="28"/>
        </w:rPr>
        <w:t xml:space="preserve">4.1 </w:t>
      </w:r>
      <w:r>
        <w:rPr>
          <w:rFonts w:hint="eastAsia" w:ascii="Times New Roman" w:hAnsi="Times New Roman" w:eastAsia="黑体"/>
          <w:b w:val="0"/>
          <w:sz w:val="28"/>
        </w:rPr>
        <w:t>描述性统计</w:t>
      </w:r>
      <w:bookmarkEnd w:id="59"/>
    </w:p>
    <w:p w14:paraId="3ED669A4">
      <w:pPr>
        <w:spacing w:before="0" w:after="0" w:line="312" w:lineRule="auto"/>
        <w:ind w:firstLine="420"/>
        <w:jc w:val="both"/>
      </w:pPr>
      <w:r>
        <w:t>表4-1报告了主要变量的描述性统计信息。剔除金融行业后，样本为69,142条。再按公司简称标签剔除 ST、*ST、S*ST、SST、PT 及退市整理期样本后，剩余63,011条。关键变量完整且政府补助缺失按0处理时，可用于基础统计检验的样本为52,980条。基准薪酬模型中，企业规模变量 lnSale 与无形资产占比 IA 存在缺失。最终可用样本为52,805条。纳入管理层权力指标所需底层变量后，可用于构造 Power 的样本为50,171条。基准回归模型再要求“上一年补助金额大于0”。此时模型2样本为43,417条。中介效应检验进一步要求 Overpay、Power 与滞后一期正补助同时完整。对应的统一样本为41,186条。</w:t>
      </w:r>
    </w:p>
    <w:p w14:paraId="40BBCD00">
      <w:pPr>
        <w:spacing w:before="0" w:after="0" w:line="312" w:lineRule="auto"/>
        <w:ind w:firstLine="0"/>
        <w:jc w:val="center"/>
      </w:pPr>
      <w:r>
        <w:rPr>
          <w:rFonts w:hint="eastAsia" w:ascii="Times New Roman" w:hAnsi="Times New Roman" w:eastAsia="宋体"/>
          <w:b/>
          <w:sz w:val="18"/>
        </w:rPr>
        <w:t>表4-1</w:t>
      </w:r>
      <w:r>
        <w:rPr>
          <w:rFonts w:ascii="Times New Roman" w:hAnsi="Times New Roman" w:eastAsia="宋体"/>
          <w:b/>
          <w:sz w:val="18"/>
        </w:rPr>
        <w:t xml:space="preserve"> </w:t>
      </w:r>
      <w:r>
        <w:rPr>
          <w:rFonts w:hint="eastAsia" w:ascii="Times New Roman" w:hAnsi="Times New Roman" w:eastAsia="宋体"/>
          <w:b/>
          <w:sz w:val="18"/>
        </w:rPr>
        <w:t>主要变量描述性统计</w:t>
      </w:r>
    </w:p>
    <w:p w14:paraId="62B73A57">
      <w:pPr>
        <w:spacing w:before="0" w:after="0" w:line="240" w:lineRule="auto"/>
        <w:ind w:firstLine="0"/>
      </w:pPr>
      <w:r>
        <w:rPr>
          <w:rFonts w:ascii="Times New Roman" w:hAnsi="Times New Roman" w:eastAsia="宋体"/>
          <w:sz w:val="21"/>
        </w:rPr>
        <w:drawing>
          <wp:inline distT="0" distB="0" distL="114300" distR="114300">
            <wp:extent cx="5579745" cy="3155315"/>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3"/>
                    <a:stretch>
                      <a:fillRect/>
                    </a:stretch>
                  </pic:blipFill>
                  <pic:spPr>
                    <a:xfrm>
                      <a:off x="0" y="0"/>
                      <a:ext cx="5579999" cy="3155799"/>
                    </a:xfrm>
                    <a:prstGeom prst="rect">
                      <a:avLst/>
                    </a:prstGeom>
                    <a:noFill/>
                    <a:ln w="9525">
                      <a:noFill/>
                    </a:ln>
                  </pic:spPr>
                </pic:pic>
              </a:graphicData>
            </a:graphic>
          </wp:inline>
        </w:drawing>
      </w:r>
    </w:p>
    <w:p w14:paraId="700AE8A2">
      <w:pPr>
        <w:spacing w:before="0" w:after="0" w:line="312" w:lineRule="auto"/>
        <w:ind w:firstLine="0"/>
        <w:jc w:val="left"/>
      </w:pPr>
      <w:r>
        <w:rPr>
          <w:rFonts w:hint="eastAsia" w:ascii="Times New Roman" w:hAnsi="Times New Roman" w:eastAsia="宋体"/>
          <w:b w:val="0"/>
          <w:sz w:val="21"/>
        </w:rPr>
        <w:t>注：政府补助和高管薪酬单位为元，Overpay直接使用基准薪酬模型残差，不再开展二次缩尾；其余连续变量在1%/99%分位数处展开Winsorize缩尾处理。未披露政府补助的公司年度记为0，因此财政补贴强度变量</w:t>
      </w:r>
      <w:r>
        <w:rPr>
          <w:rFonts w:ascii="Times New Roman" w:hAnsi="Times New Roman" w:eastAsia="宋体"/>
          <w:b w:val="0"/>
          <w:sz w:val="21"/>
        </w:rPr>
        <w:t xml:space="preserve"> lnSubsidy </w:t>
      </w:r>
      <w:r>
        <w:rPr>
          <w:rFonts w:hint="eastAsia" w:ascii="Times New Roman" w:hAnsi="Times New Roman" w:eastAsia="宋体"/>
          <w:b w:val="0"/>
          <w:sz w:val="21"/>
        </w:rPr>
        <w:t>的最小值为0。</w:t>
      </w:r>
    </w:p>
    <w:bookmarkEnd w:id="56"/>
    <w:p w14:paraId="160596BC">
      <w:pPr>
        <w:pStyle w:val="3"/>
        <w:spacing w:before="0" w:after="0" w:line="312" w:lineRule="auto"/>
        <w:ind w:firstLine="0"/>
        <w:jc w:val="left"/>
      </w:pPr>
      <w:bookmarkStart w:id="61" w:name="_TocAuto0018"/>
      <w:bookmarkStart w:id="62" w:name="相关性分析"/>
      <w:r>
        <w:rPr>
          <w:rFonts w:ascii="Times New Roman" w:hAnsi="Times New Roman" w:eastAsia="黑体"/>
          <w:b w:val="0"/>
          <w:sz w:val="28"/>
        </w:rPr>
        <w:t xml:space="preserve">4.2 </w:t>
      </w:r>
      <w:r>
        <w:rPr>
          <w:rFonts w:hint="eastAsia" w:ascii="Times New Roman" w:hAnsi="Times New Roman" w:eastAsia="黑体"/>
          <w:b w:val="0"/>
          <w:sz w:val="28"/>
        </w:rPr>
        <w:t>相关性分析</w:t>
      </w:r>
      <w:bookmarkEnd w:id="61"/>
    </w:p>
    <w:p w14:paraId="698653BC">
      <w:pPr>
        <w:spacing w:before="0" w:after="0" w:line="312" w:lineRule="auto"/>
        <w:ind w:firstLine="420"/>
        <w:jc w:val="both"/>
      </w:pPr>
      <w:r>
        <w:rPr>
          <w:rFonts w:hint="eastAsia" w:ascii="Times New Roman" w:hAnsi="Times New Roman" w:eastAsia="宋体"/>
          <w:b w:val="0"/>
          <w:sz w:val="21"/>
        </w:rPr>
        <w:t>在实施基准回归之前，先对主要解释变量推进皮尔逊相关性讨论和方差膨胀因子（VIF）检验，以排除多重共线性干扰。</w:t>
      </w:r>
    </w:p>
    <w:p w14:paraId="02C1073C">
      <w:pPr>
        <w:spacing w:before="0" w:after="0" w:line="312" w:lineRule="auto"/>
        <w:ind w:firstLine="0"/>
        <w:jc w:val="center"/>
      </w:pPr>
      <w:r>
        <w:rPr>
          <w:rFonts w:hint="eastAsia" w:ascii="Times New Roman" w:hAnsi="Times New Roman" w:eastAsia="宋体"/>
          <w:b/>
          <w:sz w:val="18"/>
        </w:rPr>
        <w:t>表4-2</w:t>
      </w:r>
      <w:r>
        <w:rPr>
          <w:rFonts w:ascii="Times New Roman" w:hAnsi="Times New Roman" w:eastAsia="宋体"/>
          <w:b/>
          <w:sz w:val="18"/>
        </w:rPr>
        <w:t xml:space="preserve"> </w:t>
      </w:r>
      <w:r>
        <w:rPr>
          <w:rFonts w:hint="eastAsia" w:ascii="Times New Roman" w:hAnsi="Times New Roman" w:eastAsia="宋体"/>
          <w:b/>
          <w:sz w:val="18"/>
        </w:rPr>
        <w:t>主要变量相关系数矩阵</w:t>
      </w:r>
    </w:p>
    <w:p w14:paraId="7D3BA012">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4"/>
                    <a:stretch>
                      <a:fillRect/>
                    </a:stretch>
                  </pic:blipFill>
                  <pic:spPr>
                    <a:xfrm>
                      <a:off x="0" y="0"/>
                      <a:ext cx="5579999" cy="1835199"/>
                    </a:xfrm>
                    <a:prstGeom prst="rect">
                      <a:avLst/>
                    </a:prstGeom>
                    <a:noFill/>
                    <a:ln w="9525">
                      <a:noFill/>
                    </a:ln>
                  </pic:spPr>
                </pic:pic>
              </a:graphicData>
            </a:graphic>
          </wp:inline>
        </w:drawing>
      </w:r>
    </w:p>
    <w:p w14:paraId="0CFC0D02">
      <w:pPr>
        <w:spacing w:before="0" w:after="0" w:line="312" w:lineRule="auto"/>
        <w:ind w:firstLine="0"/>
        <w:jc w:val="left"/>
      </w:pPr>
      <w:r>
        <w:t>注：以下统计基于完整样本且已完成缩尾处理。对应观测数为52,805个公司年度。相关系数中绝对值最高的是企业规模变量 lnSale 与财务杠杆变量 Lever 之间的0.4563，其余变量两两相关系数整体不高，未显示出严重共线性命题。</w:t>
      </w:r>
    </w:p>
    <w:p w14:paraId="58AB52BA">
      <w:pPr>
        <w:spacing w:before="0" w:after="0" w:line="312" w:lineRule="auto"/>
        <w:ind w:firstLine="0"/>
        <w:jc w:val="center"/>
      </w:pPr>
      <w:r>
        <w:rPr>
          <w:rFonts w:hint="eastAsia" w:ascii="Times New Roman" w:hAnsi="Times New Roman" w:eastAsia="宋体"/>
          <w:b/>
          <w:sz w:val="18"/>
        </w:rPr>
        <w:t>表4-3</w:t>
      </w:r>
      <w:r>
        <w:rPr>
          <w:rFonts w:ascii="Times New Roman" w:hAnsi="Times New Roman" w:eastAsia="宋体"/>
          <w:b/>
          <w:sz w:val="18"/>
        </w:rPr>
        <w:t xml:space="preserve"> </w:t>
      </w:r>
      <w:r>
        <w:rPr>
          <w:rFonts w:hint="eastAsia" w:ascii="Times New Roman" w:hAnsi="Times New Roman" w:eastAsia="宋体"/>
          <w:b/>
          <w:sz w:val="18"/>
        </w:rPr>
        <w:t>方差膨胀因子（VIF）检验</w:t>
      </w:r>
    </w:p>
    <w:p w14:paraId="548C71C1">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5"/>
                    <a:stretch>
                      <a:fillRect/>
                    </a:stretch>
                  </pic:blipFill>
                  <pic:spPr>
                    <a:xfrm>
                      <a:off x="0" y="0"/>
                      <a:ext cx="5579999" cy="1835199"/>
                    </a:xfrm>
                    <a:prstGeom prst="rect">
                      <a:avLst/>
                    </a:prstGeom>
                    <a:noFill/>
                    <a:ln w="9525">
                      <a:noFill/>
                    </a:ln>
                  </pic:spPr>
                </pic:pic>
              </a:graphicData>
            </a:graphic>
          </wp:inline>
        </w:drawing>
      </w:r>
    </w:p>
    <w:p w14:paraId="5DAF1752">
      <w:pPr>
        <w:spacing w:before="0" w:after="0" w:line="312" w:lineRule="auto"/>
        <w:ind w:firstLine="0"/>
        <w:jc w:val="left"/>
      </w:pPr>
      <w:r>
        <w:rPr>
          <w:rFonts w:hint="eastAsia" w:ascii="Times New Roman" w:hAnsi="Times New Roman" w:eastAsia="宋体"/>
          <w:b w:val="0"/>
          <w:sz w:val="21"/>
        </w:rPr>
        <w:t>注：所有变量</w:t>
      </w:r>
      <w:r>
        <w:rPr>
          <w:rFonts w:ascii="Times New Roman" w:hAnsi="Times New Roman" w:eastAsia="宋体"/>
          <w:b w:val="0"/>
          <w:sz w:val="21"/>
        </w:rPr>
        <w:t xml:space="preserve"> VIF </w:t>
      </w:r>
      <w:r>
        <w:rPr>
          <w:rFonts w:hint="eastAsia" w:ascii="Times New Roman" w:hAnsi="Times New Roman" w:eastAsia="宋体"/>
          <w:b w:val="0"/>
          <w:sz w:val="21"/>
        </w:rPr>
        <w:t>均低于经验阈值10，最大值约为1.68，均值约为1.25，多重共线性风险整体较低。进一步看，基于模型1残差实施的</w:t>
      </w:r>
      <w:r>
        <w:rPr>
          <w:rFonts w:ascii="Times New Roman" w:hAnsi="Times New Roman" w:eastAsia="宋体"/>
          <w:b w:val="0"/>
          <w:sz w:val="21"/>
        </w:rPr>
        <w:t xml:space="preserve"> BP </w:t>
      </w:r>
      <w:r>
        <w:rPr>
          <w:rFonts w:hint="eastAsia" w:ascii="Times New Roman" w:hAnsi="Times New Roman" w:eastAsia="宋体"/>
          <w:b w:val="0"/>
          <w:sz w:val="21"/>
        </w:rPr>
        <w:t>异方差检验显著拒绝同方差原假设（p</w:t>
      </w:r>
      <w:r>
        <w:rPr>
          <w:rFonts w:ascii="Times New Roman" w:hAnsi="Times New Roman" w:eastAsia="宋体"/>
          <w:b w:val="0"/>
          <w:sz w:val="21"/>
        </w:rPr>
        <w:t xml:space="preserve"> &lt; </w:t>
      </w:r>
      <w:r>
        <w:rPr>
          <w:rFonts w:hint="eastAsia" w:ascii="Times New Roman" w:hAnsi="Times New Roman" w:eastAsia="宋体"/>
          <w:b w:val="0"/>
          <w:sz w:val="21"/>
        </w:rPr>
        <w:t>0.001），基于模型2口径实施的</w:t>
      </w:r>
      <w:r>
        <w:rPr>
          <w:rFonts w:ascii="Times New Roman" w:hAnsi="Times New Roman" w:eastAsia="宋体"/>
          <w:b w:val="0"/>
          <w:sz w:val="21"/>
        </w:rPr>
        <w:t xml:space="preserve"> Wooldridge </w:t>
      </w:r>
      <w:r>
        <w:rPr>
          <w:rFonts w:hint="eastAsia" w:ascii="Times New Roman" w:hAnsi="Times New Roman" w:eastAsia="宋体"/>
          <w:b w:val="0"/>
          <w:sz w:val="21"/>
        </w:rPr>
        <w:t>面板序列相关检验也显著（p</w:t>
      </w:r>
      <w:r>
        <w:rPr>
          <w:rFonts w:ascii="Times New Roman" w:hAnsi="Times New Roman" w:eastAsia="宋体"/>
          <w:b w:val="0"/>
          <w:sz w:val="21"/>
        </w:rPr>
        <w:t xml:space="preserve"> &lt; </w:t>
      </w:r>
      <w:r>
        <w:rPr>
          <w:rFonts w:hint="eastAsia" w:ascii="Times New Roman" w:hAnsi="Times New Roman" w:eastAsia="宋体"/>
          <w:b w:val="0"/>
          <w:sz w:val="21"/>
        </w:rPr>
        <w:t>0.001），意味着若继续沿用常规标准误，推断容易失真。基于这一点，后文的基准回归、选择偏差校正、中介检验、稳健性检验和异质性梳理统一采用公司层面的聚类稳健标准误。</w:t>
      </w:r>
    </w:p>
    <w:p w14:paraId="6EE7134E">
      <w:pPr>
        <w:spacing w:before="0" w:after="0" w:line="312" w:lineRule="auto"/>
        <w:ind w:firstLine="420"/>
        <w:jc w:val="both"/>
      </w:pPr>
      <w:r>
        <w:rPr>
          <w:rFonts w:hint="eastAsia" w:ascii="Times New Roman" w:hAnsi="Times New Roman" w:eastAsia="宋体"/>
          <w:b w:val="0"/>
          <w:sz w:val="21"/>
        </w:rPr>
        <w:t>从数据形状本身看，还有几处现象值得记下。政府补助均值约为4,997万元，而标准差高达4.33亿元，右偏依旧十分明显；原始补助金额中仍有少量负值，说明样本里确实存在补助冲减或返还。基准解释变量</w:t>
      </w:r>
      <w:r>
        <w:rPr>
          <w:rFonts w:ascii="Times New Roman" w:hAnsi="Times New Roman" w:eastAsia="宋体"/>
          <w:b w:val="0"/>
          <w:sz w:val="21"/>
        </w:rPr>
        <w:t xml:space="preserve"> lnSubsidy </w:t>
      </w:r>
      <w:r>
        <w:rPr>
          <w:rFonts w:hint="eastAsia" w:ascii="Times New Roman" w:hAnsi="Times New Roman" w:eastAsia="宋体"/>
          <w:b w:val="0"/>
          <w:sz w:val="21"/>
        </w:rPr>
        <w:t>的最小值为0、均值14.66、中位数16.20，反映出在把零补助公司年度纳入后，补贴分布下端被明显拉长。</w:t>
      </w:r>
    </w:p>
    <w:p w14:paraId="6B92CC79">
      <w:pPr>
        <w:spacing w:before="0" w:after="0" w:line="312" w:lineRule="auto"/>
        <w:ind w:firstLine="420"/>
        <w:jc w:val="both"/>
      </w:pPr>
      <w:r>
        <w:rPr>
          <w:rFonts w:hint="eastAsia" w:ascii="Times New Roman" w:hAnsi="Times New Roman" w:eastAsia="宋体"/>
          <w:b w:val="0"/>
          <w:sz w:val="21"/>
        </w:rPr>
        <w:t>超额薪酬（Overpay）的均值接近0，标准差为0.5840，说明样本内离散程度不低。第一大股东平均持股比例约34.53%，依旧呈现出我国上市公司股权较为集中的典型特征。修正地区识别规则后，Zone</w:t>
      </w:r>
      <w:r>
        <w:rPr>
          <w:rFonts w:ascii="Times New Roman" w:hAnsi="Times New Roman" w:eastAsia="宋体"/>
          <w:b w:val="0"/>
          <w:sz w:val="21"/>
        </w:rPr>
        <w:t xml:space="preserve"> </w:t>
      </w:r>
      <w:r>
        <w:rPr>
          <w:rFonts w:hint="eastAsia" w:ascii="Times New Roman" w:hAnsi="Times New Roman" w:eastAsia="宋体"/>
          <w:b w:val="0"/>
          <w:sz w:val="21"/>
        </w:rPr>
        <w:t>的均值降至0.2925，也说明此前依据不完整城市名单的做法确实会高估中西部样本占比。管理层权力指标作为由四项治理特征提取出的经验性综合口径，用来压缩多个底层特征，</w:t>
      </w:r>
      <w:r>
        <w:rPr>
          <w:rFonts w:hint="eastAsia"/>
          <w:b w:val="0"/>
          <w:sz w:val="21"/>
          <w:lang w:val="en-US" w:eastAsia="zh-CN"/>
        </w:rPr>
        <w:t>由于</w:t>
      </w:r>
      <w:r>
        <w:rPr>
          <w:rFonts w:hint="eastAsia" w:ascii="Times New Roman" w:hAnsi="Times New Roman" w:eastAsia="宋体"/>
          <w:b w:val="0"/>
          <w:sz w:val="21"/>
        </w:rPr>
        <w:t>其潜变量结构仍偏弱，因此相关证据始终只作审慎解读。</w:t>
      </w:r>
    </w:p>
    <w:p w14:paraId="478F1BDF">
      <w:pPr>
        <w:spacing w:before="0" w:after="0" w:line="312" w:lineRule="auto"/>
        <w:ind w:firstLine="420"/>
        <w:jc w:val="both"/>
      </w:pPr>
      <w:r>
        <w:rPr>
          <w:rFonts w:hint="eastAsia"/>
          <w:b w:val="0"/>
          <w:sz w:val="21"/>
          <w:lang w:val="en-US" w:eastAsia="zh-CN"/>
        </w:rPr>
        <w:t>根据</w:t>
      </w:r>
      <w:r>
        <w:rPr>
          <w:rFonts w:hint="eastAsia" w:ascii="Times New Roman" w:hAnsi="Times New Roman" w:eastAsia="宋体"/>
          <w:b w:val="0"/>
          <w:sz w:val="21"/>
        </w:rPr>
        <w:t>以上相关性和VIF估计，可以为后续回归的设定选择提供依据。各解释变量之间的两两相关系数均处于较低程度，VIF均远低于经验阈值，说明将它们同时纳入回归模型不会引发严重的多重共线性困扰。BP异方差检验和Wooldridge序列相关检验给出的显著统计证据，为后文统一采用聚类稳健标准误提供了直接依据。补贴分布的强烈右偏特征和零值集中现象，进一步支持了本文将基准回归限定在正补助样本、以对数形式刻画补贴强度的设计选择。</w:t>
      </w:r>
    </w:p>
    <w:bookmarkEnd w:id="58"/>
    <w:p w14:paraId="2827FD7E">
      <w:pPr>
        <w:pStyle w:val="3"/>
        <w:spacing w:before="0" w:after="0" w:line="312" w:lineRule="auto"/>
        <w:ind w:firstLine="0"/>
        <w:jc w:val="left"/>
      </w:pPr>
      <w:bookmarkStart w:id="63" w:name="_TocAuto0019"/>
      <w:bookmarkStart w:id="64" w:name="基准回归分析"/>
      <w:r>
        <w:rPr>
          <w:rFonts w:ascii="Times New Roman" w:hAnsi="Times New Roman" w:eastAsia="黑体"/>
          <w:b w:val="0"/>
          <w:sz w:val="28"/>
        </w:rPr>
        <w:t xml:space="preserve">4.3 </w:t>
      </w:r>
      <w:r>
        <w:rPr>
          <w:rFonts w:hint="eastAsia" w:ascii="Times New Roman" w:hAnsi="Times New Roman" w:eastAsia="黑体"/>
          <w:b w:val="0"/>
          <w:sz w:val="28"/>
        </w:rPr>
        <w:t>基准回归分析</w:t>
      </w:r>
      <w:bookmarkEnd w:id="63"/>
    </w:p>
    <w:p w14:paraId="52665B5A">
      <w:pPr>
        <w:pStyle w:val="28"/>
        <w:spacing w:before="0" w:after="0" w:line="312" w:lineRule="auto"/>
        <w:ind w:firstLine="420"/>
        <w:jc w:val="left"/>
      </w:pPr>
      <w:bookmarkStart w:id="65" w:name="基准薪酬模型估计"/>
      <w:r>
        <w:rPr>
          <w:rFonts w:ascii="Times New Roman" w:hAnsi="Times New Roman" w:eastAsia="宋体"/>
          <w:b w:val="0"/>
          <w:sz w:val="24"/>
        </w:rPr>
        <w:t xml:space="preserve">4.3.1 </w:t>
      </w:r>
      <w:r>
        <w:rPr>
          <w:rFonts w:hint="eastAsia" w:ascii="Times New Roman" w:hAnsi="Times New Roman" w:eastAsia="宋体"/>
          <w:b w:val="0"/>
          <w:sz w:val="24"/>
        </w:rPr>
        <w:t>基准薪酬模型估计</w:t>
      </w:r>
    </w:p>
    <w:p w14:paraId="673E95DE">
      <w:pPr>
        <w:spacing w:before="0" w:after="0" w:line="312" w:lineRule="auto"/>
        <w:ind w:firstLine="420"/>
        <w:jc w:val="both"/>
      </w:pPr>
      <w:r>
        <w:rPr>
          <w:rFonts w:hint="eastAsia" w:ascii="Times New Roman" w:hAnsi="Times New Roman" w:eastAsia="宋体"/>
          <w:b w:val="0"/>
          <w:sz w:val="21"/>
        </w:rPr>
        <w:t>表4-4报告了方程（3-3）的估计结论，这是构造超额薪酬变量的基础。</w:t>
      </w:r>
    </w:p>
    <w:p w14:paraId="162A07E0">
      <w:pPr>
        <w:spacing w:before="0" w:after="0" w:line="312" w:lineRule="auto"/>
        <w:ind w:firstLine="0"/>
        <w:jc w:val="center"/>
      </w:pPr>
      <w:r>
        <w:rPr>
          <w:rFonts w:hint="eastAsia" w:ascii="Times New Roman" w:hAnsi="Times New Roman" w:eastAsia="宋体"/>
          <w:b/>
          <w:sz w:val="18"/>
        </w:rPr>
        <w:t>表4-4</w:t>
      </w:r>
      <w:r>
        <w:rPr>
          <w:rFonts w:ascii="Times New Roman" w:hAnsi="Times New Roman" w:eastAsia="宋体"/>
          <w:b/>
          <w:sz w:val="18"/>
        </w:rPr>
        <w:t xml:space="preserve"> </w:t>
      </w:r>
      <w:r>
        <w:rPr>
          <w:rFonts w:hint="eastAsia" w:ascii="Times New Roman" w:hAnsi="Times New Roman" w:eastAsia="宋体"/>
          <w:b/>
          <w:sz w:val="18"/>
        </w:rPr>
        <w:t>基准薪酬模型估计结果（模型1）</w:t>
      </w:r>
    </w:p>
    <w:p w14:paraId="2D392CF9">
      <w:pPr>
        <w:spacing w:before="0" w:after="0" w:line="240" w:lineRule="auto"/>
        <w:ind w:firstLine="0"/>
      </w:pPr>
      <w:r>
        <w:rPr>
          <w:rFonts w:ascii="Times New Roman" w:hAnsi="Times New Roman" w:eastAsia="宋体"/>
          <w:sz w:val="21"/>
        </w:rPr>
        <w:drawing>
          <wp:inline distT="0" distB="0" distL="114300" distR="114300">
            <wp:extent cx="5579745" cy="2597785"/>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6"/>
                    <a:stretch>
                      <a:fillRect/>
                    </a:stretch>
                  </pic:blipFill>
                  <pic:spPr>
                    <a:xfrm>
                      <a:off x="0" y="0"/>
                      <a:ext cx="5579999" cy="2597799"/>
                    </a:xfrm>
                    <a:prstGeom prst="rect">
                      <a:avLst/>
                    </a:prstGeom>
                    <a:noFill/>
                    <a:ln w="9525">
                      <a:noFill/>
                    </a:ln>
                  </pic:spPr>
                </pic:pic>
              </a:graphicData>
            </a:graphic>
          </wp:inline>
        </w:drawing>
      </w:r>
    </w:p>
    <w:p w14:paraId="12E5ACD3">
      <w:pPr>
        <w:spacing w:before="0" w:after="0" w:line="312" w:lineRule="auto"/>
        <w:ind w:firstLine="0"/>
        <w:jc w:val="left"/>
      </w:pPr>
      <w:r>
        <w:rPr>
          <w:rFonts w:hint="eastAsia" w:ascii="Times New Roman" w:hAnsi="Times New Roman" w:eastAsia="宋体"/>
          <w:b w:val="0"/>
          <w:sz w:val="21"/>
        </w:rPr>
        <w:t>注：因变量为</w:t>
      </w:r>
      <w:r>
        <w:rPr>
          <w:rFonts w:ascii="Times New Roman" w:hAnsi="Times New Roman" w:eastAsia="宋体"/>
          <w:b w:val="0"/>
          <w:sz w:val="21"/>
        </w:rPr>
        <w:t xml:space="preserve"> </w:t>
      </w:r>
      <m:oMath>
        <m:r>
          <m:rPr>
            <m:sty m:val="p"/>
          </m:rPr>
          <m:t>ln</m:t>
        </m:r>
        <m:r>
          <m:rPr>
            <m:nor/>
            <m:sty m:val="p"/>
          </m:rPr>
          <m:t>Salary</m:t>
        </m:r>
      </m:oMath>
      <w:r>
        <w:rPr>
          <w:rFonts w:hint="eastAsia" w:ascii="Times New Roman" w:hAnsi="Times New Roman" w:eastAsia="宋体"/>
          <w:b w:val="0"/>
          <w:sz w:val="21"/>
        </w:rPr>
        <w:t>（高管前三名薪酬总额的对数）。***</w:t>
      </w:r>
      <w:r>
        <w:rPr>
          <w:rFonts w:ascii="Times New Roman" w:hAnsi="Times New Roman" w:eastAsia="宋体"/>
          <w:b w:val="0"/>
          <w:sz w:val="21"/>
        </w:rPr>
        <w:t xml:space="preserve"> </w:t>
      </w:r>
      <w:r>
        <w:rPr>
          <w:rFonts w:hint="eastAsia" w:ascii="Times New Roman" w:hAnsi="Times New Roman" w:eastAsia="宋体"/>
          <w:b w:val="0"/>
          <w:sz w:val="21"/>
        </w:rPr>
        <w:t>表示在1%的统计层面上显著。该模型用于估计正常薪酬基准，其残差直接定义为超额薪酬</w:t>
      </w:r>
      <w:r>
        <w:rPr>
          <w:rFonts w:ascii="Times New Roman" w:hAnsi="Times New Roman" w:eastAsia="宋体"/>
          <w:b w:val="0"/>
          <w:sz w:val="21"/>
        </w:rPr>
        <w:t xml:space="preserve"> Overpay。</w:t>
      </w:r>
    </w:p>
    <w:p w14:paraId="55E30444">
      <w:pPr>
        <w:spacing w:before="0" w:after="0" w:line="312" w:lineRule="auto"/>
        <w:ind w:firstLine="420"/>
        <w:jc w:val="both"/>
      </w:pPr>
      <w:r>
        <w:rPr>
          <w:rFonts w:hint="eastAsia" w:ascii="Times New Roman" w:hAnsi="Times New Roman" w:eastAsia="宋体"/>
          <w:b w:val="0"/>
          <w:sz w:val="21"/>
        </w:rPr>
        <w:t>估计显示，企业规模（</w:t>
      </w:r>
      <m:oMath>
        <m:r>
          <m:rPr>
            <m:sty m:val="p"/>
          </m:rPr>
          <m:t>ln</m:t>
        </m:r>
        <m:r>
          <m:rPr>
            <m:nor/>
            <m:sty m:val="p"/>
          </m:rPr>
          <m:t>Sale</m:t>
        </m:r>
      </m:oMath>
      <w:r>
        <w:rPr>
          <w:rFonts w:hint="eastAsia" w:ascii="Times New Roman" w:hAnsi="Times New Roman" w:eastAsia="宋体"/>
          <w:b w:val="0"/>
          <w:sz w:val="21"/>
        </w:rPr>
        <w:t>）的系数为0.1979，在1%的统计层面上显著为正，与既有薪酬—规模关系的经验观察到一致：规模更大的企业管理复杂度更高、外部经理人市场对高管技能的竞争更激烈，因而需要支付更高的市场均衡薪酬。盈利空间（Roa）的系数为1.9156，也在1%的统计层面上显著为正，符合薪酬—绩效敏感性的理论预期；无形资产占比（IA）的系数为−0.3301，显示无形资产比例较高的企业高管期望薪酬相对偏低。</w:t>
      </w:r>
    </w:p>
    <w:p w14:paraId="69EB003D">
      <w:pPr>
        <w:spacing w:before="0" w:after="0" w:line="312" w:lineRule="auto"/>
        <w:ind w:firstLine="420"/>
        <w:jc w:val="both"/>
      </w:pPr>
      <w:r>
        <w:rPr>
          <w:rFonts w:hint="eastAsia" w:ascii="Times New Roman" w:hAnsi="Times New Roman" w:eastAsia="宋体"/>
          <w:b w:val="0"/>
          <w:sz w:val="21"/>
        </w:rPr>
        <w:t>地区虚拟变量（Zone）的系数为−0.2268；在</w:t>
      </w:r>
      <w:r>
        <w:rPr>
          <w:rFonts w:ascii="Times New Roman" w:hAnsi="Times New Roman" w:eastAsia="宋体"/>
          <w:b w:val="0"/>
          <w:sz w:val="21"/>
        </w:rPr>
        <w:t xml:space="preserve"> Zone=1 </w:t>
      </w:r>
      <w:r>
        <w:rPr>
          <w:rFonts w:hint="eastAsia" w:ascii="Times New Roman" w:hAnsi="Times New Roman" w:eastAsia="宋体"/>
          <w:b w:val="0"/>
          <w:sz w:val="21"/>
        </w:rPr>
        <w:t>表示中西部、Zone=0</w:t>
      </w:r>
      <w:r>
        <w:rPr>
          <w:rFonts w:ascii="Times New Roman" w:hAnsi="Times New Roman" w:eastAsia="宋体"/>
          <w:b w:val="0"/>
          <w:sz w:val="21"/>
        </w:rPr>
        <w:t xml:space="preserve"> </w:t>
      </w:r>
      <w:r>
        <w:rPr>
          <w:rFonts w:hint="eastAsia" w:ascii="Times New Roman" w:hAnsi="Times New Roman" w:eastAsia="宋体"/>
          <w:b w:val="0"/>
          <w:sz w:val="21"/>
        </w:rPr>
        <w:t>表示东部的编码下，</w:t>
      </w:r>
      <w:r>
        <w:rPr>
          <w:rFonts w:hint="eastAsia"/>
          <w:b w:val="0"/>
          <w:sz w:val="21"/>
          <w:lang w:val="en-US" w:eastAsia="zh-CN"/>
        </w:rPr>
        <w:t>说明</w:t>
      </w:r>
      <w:r>
        <w:rPr>
          <w:rFonts w:hint="eastAsia" w:ascii="Times New Roman" w:hAnsi="Times New Roman" w:eastAsia="宋体"/>
          <w:b w:val="0"/>
          <w:sz w:val="21"/>
        </w:rPr>
        <w:t>中西部企业的期望薪酬显著低于东部企业。该模型的</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为0.5117，调整后</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为0.5113，F统计量为1316.28，并在1%的统计层面上显著；其</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处于同类实证检验的常见区间，可作为后续提取超额薪酬残差的经验基准。</w:t>
      </w:r>
    </w:p>
    <w:bookmarkEnd w:id="60"/>
    <w:p w14:paraId="6054D375">
      <w:pPr>
        <w:pStyle w:val="28"/>
        <w:spacing w:before="0" w:after="0" w:line="312" w:lineRule="auto"/>
        <w:ind w:firstLine="420"/>
        <w:jc w:val="left"/>
      </w:pPr>
      <w:bookmarkStart w:id="66" w:name="基准回归结果"/>
      <w:r>
        <w:rPr>
          <w:rFonts w:ascii="Times New Roman" w:hAnsi="Times New Roman" w:eastAsia="宋体"/>
          <w:b w:val="0"/>
          <w:sz w:val="24"/>
        </w:rPr>
        <w:t xml:space="preserve">4.3.2 </w:t>
      </w:r>
      <w:r>
        <w:rPr>
          <w:rFonts w:hint="eastAsia" w:ascii="Times New Roman" w:hAnsi="Times New Roman" w:eastAsia="宋体"/>
          <w:b w:val="0"/>
          <w:sz w:val="24"/>
        </w:rPr>
        <w:t>基准回归结果</w:t>
      </w:r>
    </w:p>
    <w:p w14:paraId="2A60E20C">
      <w:pPr>
        <w:spacing w:before="0" w:after="0" w:line="312" w:lineRule="auto"/>
        <w:ind w:firstLine="420"/>
        <w:jc w:val="both"/>
      </w:pPr>
      <w:r>
        <w:rPr>
          <w:rFonts w:hint="eastAsia" w:ascii="Times New Roman" w:hAnsi="Times New Roman" w:eastAsia="宋体"/>
          <w:b w:val="0"/>
          <w:sz w:val="21"/>
        </w:rPr>
        <w:t>在获得超额薪酬（Overpay）变量后，基于式（3-4）实施</w:t>
      </w:r>
      <w:r>
        <w:rPr>
          <w:rFonts w:ascii="Times New Roman" w:hAnsi="Times New Roman" w:eastAsia="宋体"/>
          <w:b w:val="0"/>
          <w:sz w:val="21"/>
        </w:rPr>
        <w:t xml:space="preserve"> OLS </w:t>
      </w:r>
      <w:r>
        <w:rPr>
          <w:rFonts w:hint="eastAsia" w:ascii="Times New Roman" w:hAnsi="Times New Roman" w:eastAsia="宋体"/>
          <w:b w:val="0"/>
          <w:sz w:val="21"/>
        </w:rPr>
        <w:t>基准回归。与旧的全样本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不同，新的基准回归只保留“上一年已获得财政补贴”的公司年度，并以滞后一期正补助对数刻画补贴强度。回归证据如表4-5所示。所有估计均控制公司固定效应与年份固定效应，采用公司层面聚类稳健标准误，以缓解异方差与序列相关疑问。由于基准回归并不要求管理层权力指标完整，其样本量高于后续中介检验的统一样本。</w:t>
      </w:r>
    </w:p>
    <w:p w14:paraId="212F6819">
      <w:pPr>
        <w:spacing w:before="0" w:after="0" w:line="312" w:lineRule="auto"/>
        <w:ind w:firstLine="0"/>
        <w:jc w:val="center"/>
      </w:pPr>
      <w:r>
        <w:rPr>
          <w:rFonts w:hint="eastAsia" w:ascii="Times New Roman" w:hAnsi="Times New Roman" w:eastAsia="宋体"/>
          <w:b/>
          <w:sz w:val="18"/>
        </w:rPr>
        <w:t>表4-5</w:t>
      </w:r>
      <w:r>
        <w:rPr>
          <w:rFonts w:ascii="Times New Roman" w:hAnsi="Times New Roman" w:eastAsia="宋体"/>
          <w:b/>
          <w:sz w:val="18"/>
        </w:rPr>
        <w:t xml:space="preserve"> </w:t>
      </w:r>
      <w:r>
        <w:rPr>
          <w:rFonts w:hint="eastAsia" w:ascii="Times New Roman" w:hAnsi="Times New Roman" w:eastAsia="宋体"/>
          <w:b/>
          <w:sz w:val="18"/>
        </w:rPr>
        <w:t>基准回归结果（模型2，公司与年份固定效应）</w:t>
      </w:r>
    </w:p>
    <w:p w14:paraId="0F2E6D07">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17"/>
                    <a:stretch>
                      <a:fillRect/>
                    </a:stretch>
                  </pic:blipFill>
                  <pic:spPr>
                    <a:xfrm>
                      <a:off x="0" y="0"/>
                      <a:ext cx="5579999" cy="1221399"/>
                    </a:xfrm>
                    <a:prstGeom prst="rect">
                      <a:avLst/>
                    </a:prstGeom>
                    <a:noFill/>
                    <a:ln w="9525">
                      <a:noFill/>
                    </a:ln>
                  </pic:spPr>
                </pic:pic>
              </a:graphicData>
            </a:graphic>
          </wp:inline>
        </w:drawing>
      </w:r>
    </w:p>
    <w:p w14:paraId="1B2D92D2">
      <w:pPr>
        <w:spacing w:before="0" w:after="0" w:line="312" w:lineRule="auto"/>
        <w:ind w:firstLine="0"/>
        <w:jc w:val="left"/>
      </w:pPr>
      <w:r>
        <w:rPr>
          <w:rFonts w:hint="eastAsia" w:ascii="Times New Roman" w:hAnsi="Times New Roman" w:eastAsia="宋体"/>
          <w:b w:val="0"/>
          <w:sz w:val="21"/>
        </w:rPr>
        <w:t>注：所有回归均控制公司固定效应与年份固定效应，并采用公司层面聚类稳健标准误。模型整体</w:t>
      </w:r>
      <w:r>
        <w:rPr>
          <w:rFonts w:ascii="Times New Roman" w:hAnsi="Times New Roman" w:eastAsia="宋体"/>
          <w:b w:val="0"/>
          <w:sz w:val="21"/>
        </w:rPr>
        <w:t xml:space="preserve"> F </w:t>
      </w:r>
      <w:r>
        <w:rPr>
          <w:rFonts w:hint="eastAsia" w:ascii="Times New Roman" w:hAnsi="Times New Roman" w:eastAsia="宋体"/>
          <w:b w:val="0"/>
          <w:sz w:val="21"/>
        </w:rPr>
        <w:t>统计量为62.3646（p</w:t>
      </w:r>
      <w:r>
        <w:rPr>
          <w:rFonts w:ascii="Times New Roman" w:hAnsi="Times New Roman" w:eastAsia="宋体"/>
          <w:b w:val="0"/>
          <w:sz w:val="21"/>
        </w:rPr>
        <w:t xml:space="preserve"> &lt; </w:t>
      </w:r>
      <w:r>
        <w:rPr>
          <w:rFonts w:hint="eastAsia" w:ascii="Times New Roman" w:hAnsi="Times New Roman" w:eastAsia="宋体"/>
          <w:b w:val="0"/>
          <w:sz w:val="21"/>
        </w:rPr>
        <w:t>0.001）。</w:t>
      </w:r>
    </w:p>
    <w:p w14:paraId="2BB8A2C9">
      <w:pPr>
        <w:spacing w:before="0" w:after="0" w:line="312" w:lineRule="auto"/>
        <w:ind w:firstLine="420"/>
        <w:jc w:val="both"/>
      </w:pPr>
      <w:r>
        <w:rPr>
          <w:rFonts w:hint="eastAsia" w:ascii="Times New Roman" w:hAnsi="Times New Roman" w:eastAsia="宋体"/>
          <w:b w:val="0"/>
          <w:sz w:val="21"/>
        </w:rPr>
        <w:t>表4-5显示，滞后一期财政补贴强度（lnSubsidy_pos_l1）的回归系数为0.0094，标准误为0.0033，T值为2.8007，P值为0.0051，在1%的统计层面上显著为正。</w:t>
      </w:r>
      <w:r>
        <w:rPr>
          <w:rFonts w:hint="eastAsia"/>
          <w:b w:val="0"/>
          <w:sz w:val="21"/>
          <w:lang w:val="en-US" w:eastAsia="zh-CN"/>
        </w:rPr>
        <w:t>数值</w:t>
      </w:r>
      <w:r>
        <w:rPr>
          <w:rFonts w:hint="eastAsia" w:ascii="Times New Roman" w:hAnsi="Times New Roman" w:eastAsia="宋体"/>
          <w:b w:val="0"/>
          <w:sz w:val="21"/>
        </w:rPr>
        <w:t>表示在只比较”上一年已经拿到补贴”的公司年度时，补贴强度越高，后续超额薪酬也越高，也就是已获补贴企业内部存在显著正向的强度关联。该回归估计与H1的预期方向一致，也与代理理论所揭示的逻辑相吻合：外部政策资源的增加扩大了管理层可支配空间，如果薪酬治理逻辑未能将补贴收益从绩效考核基数中有效剔除，补贴带来的账面利润改善便容易同步转化为高管的额外报酬。</w:t>
      </w:r>
    </w:p>
    <w:p w14:paraId="61E6DF61">
      <w:pPr>
        <w:spacing w:before="0" w:after="0" w:line="312" w:lineRule="auto"/>
        <w:ind w:firstLine="420"/>
        <w:jc w:val="both"/>
      </w:pPr>
      <w:r>
        <w:t>控制变量角度，三个变量的系数方向均为负且统计显著，各自对应不同的治理约束安排。业绩（Roa）系数为−1.0014，在1%层面上显著为负。需要注意，Overpay本身已经通过第一阶段模型剥离了Roa对正常薪酬的正向贡献，因此模型2中Roa的负系数反映的是：在公司固定效应结构下，盈利表现的改善与超额薪酬残差的下降相伴随。一种更直观的解释是，真实盈利改善提高了薪酬契约的可验证性，董事会更容易依据业绩支付合理报酬，从而压缩超额薪酬空间。</w:t>
      </w:r>
    </w:p>
    <w:p w14:paraId="1A0D5D58">
      <w:pPr>
        <w:spacing w:before="0" w:after="0" w:line="312" w:lineRule="auto"/>
        <w:ind w:firstLine="420"/>
        <w:jc w:val="both"/>
      </w:pPr>
      <w:r>
        <w:t>模型2同时要求 Overpay、滞后一期正补助和控制变量完整，因此样本量为 43,417 条，高于后面中介检验统一使用的样本。若换成经济量级来读，Overpay 的标准差为 0.5840，基准系数 0.0094 意味着 lnSubsidy_pos_l1 每增加 1 个单位，大约对应 0.0160 个标准差的残差变化。这个幅度不大，但方向稳定为正，统计上也达到常用显著性标准。考虑到财政补贴本身属于条件性政策冲击，而不是企业主营收入来源，这样的量级并不突兀：它对薪酬的边际牵动通常弱于盈利和规模等核心驱动，却仍可能在治理约束不足时留下持续的正向对应。</w:t>
      </w:r>
    </w:p>
    <w:p w14:paraId="06304A88">
      <w:pPr>
        <w:spacing w:before="0" w:after="0" w:line="312" w:lineRule="auto"/>
        <w:ind w:firstLine="420"/>
        <w:jc w:val="both"/>
      </w:pPr>
      <w:r>
        <w:rPr>
          <w:rFonts w:hint="eastAsia" w:ascii="Times New Roman" w:hAnsi="Times New Roman" w:eastAsia="宋体"/>
          <w:b w:val="0"/>
          <w:sz w:val="21"/>
        </w:rPr>
        <w:t>模型整体</w:t>
      </w:r>
      <w:r>
        <w:rPr>
          <w:rFonts w:ascii="Times New Roman" w:hAnsi="Times New Roman" w:eastAsia="宋体"/>
          <w:b w:val="0"/>
          <w:sz w:val="21"/>
        </w:rPr>
        <w:t xml:space="preserve"> F </w:t>
      </w:r>
      <w:r>
        <w:rPr>
          <w:rFonts w:hint="eastAsia" w:ascii="Times New Roman" w:hAnsi="Times New Roman" w:eastAsia="宋体"/>
          <w:b w:val="0"/>
          <w:sz w:val="21"/>
        </w:rPr>
        <w:t>统计量为62.36，并在1%的统计层面上显著，说明控制变量与固定效应的联合设定可以有效工作。把固定效应进一步收紧为“公司固定效应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行业×年份固定效应”后，lnSubsidy_pos_l1</w:t>
      </w:r>
      <w:r>
        <w:rPr>
          <w:rFonts w:ascii="Times New Roman" w:hAnsi="Times New Roman" w:eastAsia="宋体"/>
          <w:b w:val="0"/>
          <w:sz w:val="21"/>
        </w:rPr>
        <w:t xml:space="preserve"> </w:t>
      </w:r>
      <w:r>
        <w:rPr>
          <w:rFonts w:hint="eastAsia" w:ascii="Times New Roman" w:hAnsi="Times New Roman" w:eastAsia="宋体"/>
          <w:b w:val="0"/>
          <w:sz w:val="21"/>
        </w:rPr>
        <w:t>的系数仍为0.0082（p</w:t>
      </w:r>
      <w:r>
        <w:rPr>
          <w:rFonts w:ascii="Times New Roman" w:hAnsi="Times New Roman" w:eastAsia="宋体"/>
          <w:b w:val="0"/>
          <w:sz w:val="21"/>
        </w:rPr>
        <w:t xml:space="preserve"> = </w:t>
      </w:r>
      <w:r>
        <w:rPr>
          <w:rFonts w:hint="eastAsia" w:ascii="Times New Roman" w:hAnsi="Times New Roman" w:eastAsia="宋体"/>
          <w:b w:val="0"/>
          <w:sz w:val="21"/>
        </w:rPr>
        <w:t>0.013）。此处识别的，仍是“已获补贴企业内部，补贴强度差异是否对应超额薪酬差异”，并非全部上市公司平均意义上的补贴效应。与旧的全样本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口径相比，这种写法把获得边际与强度边际拆开了，因此更贴近本文真正讨论的边界。由此，H1在新的基准回归口径下得到支持。模型2的</w:t>
      </w:r>
      <w:r>
        <w:rPr>
          <w:rFonts w:ascii="Times New Roman" w:hAnsi="Times New Roman" w:eastAsia="宋体"/>
          <w:b w:val="0"/>
          <w:sz w:val="21"/>
        </w:rPr>
        <w:t xml:space="preserve"> R² </w:t>
      </w:r>
      <w:r>
        <w:rPr>
          <w:rFonts w:hint="eastAsia" w:ascii="Times New Roman" w:hAnsi="Times New Roman" w:eastAsia="宋体"/>
          <w:b w:val="0"/>
          <w:sz w:val="21"/>
        </w:rPr>
        <w:t>为0.0205，这对残差型因变量配合双向固定效应的设定并不异常；公司固定效应和年份固定效应已经吸收掉大部分个体与年度差异，回归主要解释的是组内残差波动，所以</w:t>
      </w:r>
      <w:r>
        <w:rPr>
          <w:rFonts w:ascii="Times New Roman" w:hAnsi="Times New Roman" w:eastAsia="宋体"/>
          <w:b w:val="0"/>
          <w:sz w:val="21"/>
        </w:rPr>
        <w:t xml:space="preserve"> R² </w:t>
      </w:r>
      <w:r>
        <w:rPr>
          <w:rFonts w:hint="eastAsia" w:ascii="Times New Roman" w:hAnsi="Times New Roman" w:eastAsia="宋体"/>
          <w:b w:val="0"/>
          <w:sz w:val="21"/>
        </w:rPr>
        <w:t>偏低本身不构成问题。</w:t>
      </w:r>
    </w:p>
    <w:bookmarkEnd w:id="62"/>
    <w:bookmarkEnd w:id="64"/>
    <w:p w14:paraId="1E99CF77">
      <w:pPr>
        <w:pStyle w:val="3"/>
        <w:spacing w:before="0" w:after="0" w:line="312" w:lineRule="auto"/>
        <w:ind w:firstLine="0"/>
        <w:jc w:val="left"/>
        <w:rPr>
          <w:rFonts w:hint="eastAsia" w:eastAsia="黑体"/>
          <w:lang w:val="en-US" w:eastAsia="zh-CN"/>
        </w:rPr>
      </w:pPr>
      <w:bookmarkStart w:id="67" w:name="_TocAuto0020"/>
      <w:bookmarkStart w:id="68" w:name="内生性处理"/>
      <w:r>
        <w:rPr>
          <w:rFonts w:ascii="Times New Roman" w:hAnsi="Times New Roman" w:eastAsia="黑体"/>
          <w:b w:val="0"/>
          <w:sz w:val="28"/>
        </w:rPr>
        <w:t xml:space="preserve">4.4 </w:t>
      </w:r>
      <w:r>
        <w:rPr>
          <w:rFonts w:hint="eastAsia" w:ascii="Times New Roman" w:hAnsi="Times New Roman" w:eastAsia="黑体"/>
          <w:b w:val="0"/>
          <w:sz w:val="28"/>
        </w:rPr>
        <w:t>内生性</w:t>
      </w:r>
      <w:bookmarkEnd w:id="67"/>
      <w:r>
        <w:rPr>
          <w:rFonts w:hint="eastAsia"/>
          <w:b w:val="0"/>
          <w:sz w:val="28"/>
          <w:lang w:val="en-US" w:eastAsia="zh-CN"/>
        </w:rPr>
        <w:t>处理</w:t>
      </w:r>
    </w:p>
    <w:p w14:paraId="0A623A71">
      <w:pPr>
        <w:pStyle w:val="28"/>
        <w:spacing w:before="0" w:after="0" w:line="312" w:lineRule="auto"/>
        <w:ind w:firstLine="420"/>
        <w:jc w:val="left"/>
      </w:pPr>
      <w:bookmarkStart w:id="69" w:name="内生性来源与识别局限"/>
      <w:r>
        <w:rPr>
          <w:rFonts w:ascii="Times New Roman" w:hAnsi="Times New Roman" w:eastAsia="宋体"/>
          <w:b w:val="0"/>
          <w:sz w:val="24"/>
        </w:rPr>
        <w:t xml:space="preserve">4.4.1 </w:t>
      </w:r>
      <w:r>
        <w:rPr>
          <w:rFonts w:hint="eastAsia" w:ascii="Times New Roman" w:hAnsi="Times New Roman" w:eastAsia="宋体"/>
          <w:b w:val="0"/>
          <w:sz w:val="24"/>
        </w:rPr>
        <w:t>内生性来源与识别局限</w:t>
      </w:r>
    </w:p>
    <w:p w14:paraId="13EB81FB">
      <w:pPr>
        <w:spacing w:before="0" w:after="0" w:line="312" w:lineRule="auto"/>
        <w:ind w:firstLine="420"/>
        <w:jc w:val="both"/>
      </w:pPr>
      <w:r>
        <w:rPr>
          <w:rFonts w:hint="eastAsia" w:ascii="Times New Roman" w:hAnsi="Times New Roman" w:eastAsia="宋体"/>
          <w:b w:val="0"/>
          <w:sz w:val="21"/>
        </w:rPr>
        <w:t>在新的基准回归设计下，内生性来源主要集中在三个方面。第一类威胁是样本选择：基准回归只保留上一年已经拿到补贴的公司年度，“谁更容易进入样本”本身就容易与公司治理状态、高管政府沟通优势和薪酬安排同时相关。第二类威胁是反向因果。某些高超额薪酬企业中的管理层，本来就更擅长政府沟通，也会在补贴和薪酬两端受益，使“高薪带来多补贴”与“多补贴带来高薪”在时间上纠缠在一起。第三类威胁是不可观测的时变因素，例如行业景气、地方扶持强度和企业内部治理变化，它们都会一并牵动补贴强度和超额薪酬。</w:t>
      </w:r>
    </w:p>
    <w:p w14:paraId="5CA8EE4C">
      <w:pPr>
        <w:spacing w:before="0" w:after="0" w:line="312" w:lineRule="auto"/>
        <w:ind w:firstLine="420"/>
        <w:jc w:val="both"/>
      </w:pPr>
      <w:r>
        <w:rPr>
          <w:rFonts w:hint="eastAsia" w:ascii="Times New Roman" w:hAnsi="Times New Roman" w:eastAsia="宋体"/>
          <w:b w:val="0"/>
          <w:sz w:val="21"/>
        </w:rPr>
        <w:t>公司固定效应可以处理企业稳定不变的不可观测因素，年份固定效应可以吸收共同宏观冲击，更严格的行业×年份固定效应能够进一步压缩行业景气共振带来的偏差；滞后一期补贴则先把时间顺序固定为“补贴在前、薪酬在后”。基于这一点，后文将重点从</w:t>
      </w:r>
      <w:r>
        <w:rPr>
          <w:rFonts w:ascii="Times New Roman" w:hAnsi="Times New Roman" w:eastAsia="宋体"/>
          <w:b w:val="0"/>
          <w:sz w:val="21"/>
        </w:rPr>
        <w:t xml:space="preserve"> Heckman </w:t>
      </w:r>
      <w:r>
        <w:rPr>
          <w:rFonts w:hint="eastAsia" w:ascii="Times New Roman" w:hAnsi="Times New Roman" w:eastAsia="宋体"/>
          <w:b w:val="0"/>
          <w:sz w:val="21"/>
        </w:rPr>
        <w:t>两步法与事件动态检验两个角度观察这一基准回归的识别边界；传统留一法工具变量只作为补充诊断统一重跑，不再作为正文主表证据。</w:t>
      </w:r>
    </w:p>
    <w:p w14:paraId="2B80CB29">
      <w:pPr>
        <w:spacing w:before="0" w:after="0" w:line="312" w:lineRule="auto"/>
        <w:ind w:firstLine="420"/>
        <w:jc w:val="both"/>
      </w:pPr>
      <w:r>
        <w:rPr>
          <w:rFonts w:hint="eastAsia" w:ascii="Times New Roman" w:hAnsi="Times New Roman" w:eastAsia="宋体"/>
          <w:b w:val="0"/>
          <w:sz w:val="21"/>
        </w:rPr>
        <w:t>据此，相关估计</w:t>
      </w:r>
      <w:r>
        <w:rPr>
          <w:rFonts w:hint="eastAsia"/>
          <w:b w:val="0"/>
          <w:sz w:val="21"/>
          <w:lang w:val="en-US" w:eastAsia="zh-CN"/>
        </w:rPr>
        <w:t>可</w:t>
      </w:r>
      <w:r>
        <w:rPr>
          <w:rFonts w:hint="eastAsia" w:ascii="Times New Roman" w:hAnsi="Times New Roman" w:eastAsia="宋体"/>
          <w:b w:val="0"/>
          <w:sz w:val="21"/>
        </w:rPr>
        <w:t>理解为在多重识别设定下获得的条件相关证据。</w:t>
      </w:r>
    </w:p>
    <w:bookmarkEnd w:id="65"/>
    <w:p w14:paraId="1837FAAD">
      <w:pPr>
        <w:pStyle w:val="28"/>
        <w:spacing w:before="0" w:after="0" w:line="312" w:lineRule="auto"/>
        <w:ind w:firstLine="420"/>
        <w:jc w:val="left"/>
      </w:pPr>
      <w:bookmarkStart w:id="70" w:name="选择偏差校正heckman-两步法"/>
      <w:r>
        <w:rPr>
          <w:rFonts w:ascii="Times New Roman" w:hAnsi="Times New Roman" w:eastAsia="宋体"/>
          <w:b w:val="0"/>
          <w:sz w:val="24"/>
        </w:rPr>
        <w:t xml:space="preserve">4.4.2 </w:t>
      </w:r>
      <w:r>
        <w:rPr>
          <w:rFonts w:hint="eastAsia" w:ascii="Times New Roman" w:hAnsi="Times New Roman" w:eastAsia="宋体"/>
          <w:b w:val="0"/>
          <w:sz w:val="24"/>
        </w:rPr>
        <w:t>选择偏差校正（Heckman</w:t>
      </w:r>
      <w:r>
        <w:rPr>
          <w:rFonts w:ascii="Times New Roman" w:hAnsi="Times New Roman" w:eastAsia="宋体"/>
          <w:b w:val="0"/>
          <w:sz w:val="24"/>
        </w:rPr>
        <w:t xml:space="preserve"> </w:t>
      </w:r>
      <w:r>
        <w:rPr>
          <w:rFonts w:hint="eastAsia" w:ascii="Times New Roman" w:hAnsi="Times New Roman" w:eastAsia="宋体"/>
          <w:b w:val="0"/>
          <w:sz w:val="24"/>
        </w:rPr>
        <w:t>两步法）</w:t>
      </w:r>
    </w:p>
    <w:p w14:paraId="403AB926">
      <w:pPr>
        <w:spacing w:before="0" w:after="0" w:line="312" w:lineRule="auto"/>
        <w:ind w:firstLine="420"/>
        <w:jc w:val="both"/>
      </w:pPr>
      <w:r>
        <w:t>由于基准回归只在已获补贴样本内估计，更直接的内生性来源主要来自样本选择。与传统留一法工具变量相比，Heckman 两步法更贴近当前核心疑问：第一步刻画“哪些公司年度更容易进入上一年正补助样本”，第二步将逆米尔斯比率纳入公司固定效应和年份固定效应回归，检验基准回归中的正向系数是否主要由选择偏差驱动。对应估计见表4-6。</w:t>
      </w:r>
    </w:p>
    <w:p w14:paraId="4B028594">
      <w:pPr>
        <w:spacing w:before="0" w:after="0" w:line="312" w:lineRule="auto"/>
        <w:ind w:firstLine="0"/>
        <w:jc w:val="center"/>
      </w:pPr>
      <w:r>
        <w:rPr>
          <w:rFonts w:hint="eastAsia" w:ascii="Times New Roman" w:hAnsi="Times New Roman" w:eastAsia="宋体"/>
          <w:b/>
          <w:sz w:val="18"/>
        </w:rPr>
        <w:t>表4-6</w:t>
      </w:r>
      <w:r>
        <w:rPr>
          <w:rFonts w:ascii="Times New Roman" w:hAnsi="Times New Roman" w:eastAsia="宋体"/>
          <w:b/>
          <w:sz w:val="18"/>
        </w:rPr>
        <w:t xml:space="preserve"> Heckman </w:t>
      </w:r>
      <w:r>
        <w:rPr>
          <w:rFonts w:hint="eastAsia" w:ascii="Times New Roman" w:hAnsi="Times New Roman" w:eastAsia="宋体"/>
          <w:b/>
          <w:sz w:val="18"/>
        </w:rPr>
        <w:t>两步法结果（基准回归口径）</w:t>
      </w:r>
    </w:p>
    <w:p w14:paraId="310B7CC6">
      <w:pPr>
        <w:spacing w:before="0" w:after="0" w:line="240" w:lineRule="auto"/>
        <w:ind w:firstLine="0"/>
      </w:pPr>
      <w:r>
        <w:rPr>
          <w:rFonts w:ascii="Times New Roman" w:hAnsi="Times New Roman" w:eastAsia="宋体"/>
          <w:sz w:val="21"/>
        </w:rPr>
        <w:drawing>
          <wp:inline distT="0" distB="0" distL="114300" distR="114300">
            <wp:extent cx="5579745" cy="756285"/>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18"/>
                    <a:stretch>
                      <a:fillRect/>
                    </a:stretch>
                  </pic:blipFill>
                  <pic:spPr>
                    <a:xfrm>
                      <a:off x="0" y="0"/>
                      <a:ext cx="5579999" cy="756399"/>
                    </a:xfrm>
                    <a:prstGeom prst="rect">
                      <a:avLst/>
                    </a:prstGeom>
                    <a:noFill/>
                    <a:ln w="9525">
                      <a:noFill/>
                    </a:ln>
                  </pic:spPr>
                </pic:pic>
              </a:graphicData>
            </a:graphic>
          </wp:inline>
        </w:drawing>
      </w:r>
    </w:p>
    <w:p w14:paraId="350D3450">
      <w:pPr>
        <w:spacing w:before="0" w:after="0" w:line="312" w:lineRule="auto"/>
        <w:ind w:firstLine="0"/>
        <w:jc w:val="left"/>
      </w:pPr>
      <w:r>
        <w:rPr>
          <w:rFonts w:hint="eastAsia" w:ascii="Times New Roman" w:hAnsi="Times New Roman" w:eastAsia="宋体"/>
          <w:b w:val="0"/>
          <w:sz w:val="21"/>
        </w:rPr>
        <w:t>注：选择方程排除变量</w:t>
      </w:r>
      <w:r>
        <w:rPr>
          <w:rFonts w:ascii="Times New Roman" w:hAnsi="Times New Roman" w:eastAsia="宋体"/>
          <w:b w:val="0"/>
          <w:sz w:val="21"/>
        </w:rPr>
        <w:t xml:space="preserve"> IV_lnSubsidy_l1 </w:t>
      </w:r>
      <w:r>
        <w:rPr>
          <w:rFonts w:hint="eastAsia" w:ascii="Times New Roman" w:hAnsi="Times New Roman" w:eastAsia="宋体"/>
          <w:b w:val="0"/>
          <w:sz w:val="21"/>
        </w:rPr>
        <w:t>为滞后一期同城同年其他企业平均补助对数（留一法构造），其经济逻辑在于：同城同年的地方财政政策环境改变企业获补概率，但不直接决定个体企业高管超额薪酬规模。Heckman</w:t>
      </w:r>
      <w:r>
        <w:rPr>
          <w:rFonts w:ascii="Times New Roman" w:hAnsi="Times New Roman" w:eastAsia="宋体"/>
          <w:b w:val="0"/>
          <w:sz w:val="21"/>
        </w:rPr>
        <w:t xml:space="preserve"> </w:t>
      </w:r>
      <w:r>
        <w:rPr>
          <w:rFonts w:hint="eastAsia" w:ascii="Times New Roman" w:hAnsi="Times New Roman" w:eastAsia="宋体"/>
          <w:b w:val="0"/>
          <w:sz w:val="21"/>
        </w:rPr>
        <w:t>选择方程样本量为45,396条，第二阶段方程样本量为40,679条，低于中介统一样本（41,186条），系选择方程排除变量存在额外缺失所致。IMR</w:t>
      </w:r>
      <w:r>
        <w:rPr>
          <w:rFonts w:ascii="Times New Roman" w:hAnsi="Times New Roman" w:eastAsia="宋体"/>
          <w:b w:val="0"/>
          <w:sz w:val="21"/>
        </w:rPr>
        <w:t xml:space="preserve"> </w:t>
      </w:r>
      <w:r>
        <w:rPr>
          <w:rFonts w:hint="eastAsia" w:ascii="Times New Roman" w:hAnsi="Times New Roman" w:eastAsia="宋体"/>
          <w:b w:val="0"/>
          <w:sz w:val="21"/>
        </w:rPr>
        <w:t>表示逆米尔斯比率。第二阶段方程控制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以及公司和年份固定效应，标准误为公司层面聚类稳健标准误。</w:t>
      </w:r>
    </w:p>
    <w:p w14:paraId="2DE67078">
      <w:pPr>
        <w:spacing w:before="0" w:after="0" w:line="312" w:lineRule="auto"/>
        <w:ind w:firstLine="420"/>
        <w:jc w:val="both"/>
      </w:pPr>
      <w:r>
        <w:rPr>
          <w:rFonts w:hint="eastAsia" w:ascii="Times New Roman" w:hAnsi="Times New Roman" w:eastAsia="宋体"/>
          <w:b w:val="0"/>
          <w:sz w:val="21"/>
        </w:rPr>
        <w:t>表4-6显示，逆米尔斯比率显著（p</w:t>
      </w:r>
      <w:r>
        <w:rPr>
          <w:rFonts w:ascii="Times New Roman" w:hAnsi="Times New Roman" w:eastAsia="宋体"/>
          <w:b w:val="0"/>
          <w:sz w:val="21"/>
        </w:rPr>
        <w:t xml:space="preserve"> = </w:t>
      </w:r>
      <w:r>
        <w:rPr>
          <w:rFonts w:hint="eastAsia" w:ascii="Times New Roman" w:hAnsi="Times New Roman" w:eastAsia="宋体"/>
          <w:b w:val="0"/>
          <w:sz w:val="21"/>
        </w:rPr>
        <w:t>0.0056），说明上一年已获补贴样本确有选择偏差。校正后，lnSubsidy_pos_l1</w:t>
      </w:r>
      <w:r>
        <w:rPr>
          <w:rFonts w:ascii="Times New Roman" w:hAnsi="Times New Roman" w:eastAsia="宋体"/>
          <w:b w:val="0"/>
          <w:sz w:val="21"/>
        </w:rPr>
        <w:t xml:space="preserve"> </w:t>
      </w:r>
      <w:r>
        <w:rPr>
          <w:rFonts w:hint="eastAsia" w:ascii="Times New Roman" w:hAnsi="Times New Roman" w:eastAsia="宋体"/>
          <w:b w:val="0"/>
          <w:sz w:val="21"/>
        </w:rPr>
        <w:t>的系数仍为0.0093，并在1%的统计层面上显著，表4-5中的正向估计不宜简单归因于“谁更容易进入正补助样本”这一选择链条。围绕同城、同行业以及精炼双工具变量所做的统一重跑也说明，传统留一法工具变量在当前基准样本中的一阶段整体偏弱、二阶段方向不稳定，因此不纳入正文主表。</w:t>
      </w:r>
      <w:r>
        <w:rPr>
          <w:rFonts w:hint="eastAsia"/>
          <w:b w:val="0"/>
          <w:sz w:val="21"/>
          <w:lang w:val="en-US" w:eastAsia="zh-CN"/>
        </w:rPr>
        <w:t>根据结果来看</w:t>
      </w:r>
      <w:r>
        <w:rPr>
          <w:rFonts w:hint="eastAsia" w:ascii="Times New Roman" w:hAnsi="Times New Roman" w:eastAsia="宋体"/>
          <w:b w:val="0"/>
          <w:sz w:val="21"/>
        </w:rPr>
        <w:t>，新的基准回归适合作为经过选择偏差校正后的稳定条件相关证据。</w:t>
      </w:r>
    </w:p>
    <w:bookmarkEnd w:id="66"/>
    <w:p w14:paraId="03F1FE06">
      <w:pPr>
        <w:pStyle w:val="28"/>
        <w:spacing w:before="0" w:after="0" w:line="312" w:lineRule="auto"/>
        <w:ind w:firstLine="420"/>
        <w:jc w:val="left"/>
      </w:pPr>
      <w:bookmarkStart w:id="71" w:name="事件研究式动态检验"/>
      <w:r>
        <w:rPr>
          <w:rFonts w:ascii="Times New Roman" w:hAnsi="Times New Roman" w:eastAsia="宋体"/>
          <w:b w:val="0"/>
          <w:sz w:val="24"/>
        </w:rPr>
        <w:t xml:space="preserve">4.4.3 </w:t>
      </w:r>
      <w:r>
        <w:rPr>
          <w:rFonts w:hint="eastAsia" w:ascii="Times New Roman" w:hAnsi="Times New Roman" w:eastAsia="宋体"/>
          <w:b w:val="0"/>
          <w:sz w:val="24"/>
        </w:rPr>
        <w:t>事件研究式动态检验</w:t>
      </w:r>
    </w:p>
    <w:p w14:paraId="7A0B9802">
      <w:pPr>
        <w:spacing w:before="0" w:after="0" w:line="312" w:lineRule="auto"/>
        <w:ind w:firstLine="420"/>
        <w:jc w:val="both"/>
      </w:pPr>
      <w:r>
        <w:rPr>
          <w:rFonts w:hint="eastAsia" w:ascii="Times New Roman" w:hAnsi="Times New Roman" w:eastAsia="宋体"/>
          <w:b w:val="0"/>
          <w:sz w:val="21"/>
        </w:rPr>
        <w:t>为进一步从动态角度检验补贴强度抬升是否先于超额薪酬变化，本文围绕“上一年补助金额首次进入正补助样本上四分位区间”构造事件考察。该设定与基准回归的滞后一期补贴口径保持一致：以滞后一期补助金额首次达到高补贴阈值的年份作为事件年，考察事件发生前后超额薪酬的动态变化。当前阈值对应正补助样本的上四分位数，约为3,497.88万元；识别到的处理企业为2,237家，纳入动态检验的样本量为43,417条。动态检验的各期系数和显著性汇总于表4-7。</w:t>
      </w:r>
    </w:p>
    <w:p w14:paraId="030B237B">
      <w:pPr>
        <w:spacing w:before="0" w:after="0" w:line="312" w:lineRule="auto"/>
        <w:ind w:firstLine="0"/>
        <w:jc w:val="center"/>
      </w:pPr>
      <w:r>
        <w:rPr>
          <w:rFonts w:hint="eastAsia" w:ascii="Times New Roman" w:hAnsi="Times New Roman" w:eastAsia="宋体"/>
          <w:b/>
          <w:sz w:val="18"/>
        </w:rPr>
        <w:t>表4-7</w:t>
      </w:r>
      <w:r>
        <w:rPr>
          <w:rFonts w:ascii="Times New Roman" w:hAnsi="Times New Roman" w:eastAsia="宋体"/>
          <w:b/>
          <w:sz w:val="18"/>
        </w:rPr>
        <w:t xml:space="preserve"> </w:t>
      </w:r>
      <w:r>
        <w:rPr>
          <w:rFonts w:hint="eastAsia" w:ascii="Times New Roman" w:hAnsi="Times New Roman" w:eastAsia="宋体"/>
          <w:b/>
          <w:sz w:val="18"/>
        </w:rPr>
        <w:t>事件研究式动态检验结果</w:t>
      </w:r>
    </w:p>
    <w:p w14:paraId="37EE8A4C">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19"/>
                    <a:stretch>
                      <a:fillRect/>
                    </a:stretch>
                  </pic:blipFill>
                  <pic:spPr>
                    <a:xfrm>
                      <a:off x="0" y="0"/>
                      <a:ext cx="5579999" cy="1835199"/>
                    </a:xfrm>
                    <a:prstGeom prst="rect">
                      <a:avLst/>
                    </a:prstGeom>
                    <a:noFill/>
                    <a:ln w="9525">
                      <a:noFill/>
                    </a:ln>
                  </pic:spPr>
                </pic:pic>
              </a:graphicData>
            </a:graphic>
          </wp:inline>
        </w:drawing>
      </w:r>
    </w:p>
    <w:p w14:paraId="50B89929">
      <w:pPr>
        <w:spacing w:before="0" w:after="0" w:line="312" w:lineRule="auto"/>
        <w:ind w:firstLine="0"/>
        <w:jc w:val="left"/>
      </w:pPr>
      <w:r>
        <w:t>注：、、 分别表示在1%、5%、10%的统计层面上显著。事件定义为上一年补助金额首次进入正补助样本上四分位区间（阈值约3,497.88万元）。处理企业共2,237家。样本量为43,417个公司年度观测。回归控制 Roa、Lever、Top1 以及公司和年份固定效应，标准误为公司层面聚类稳健标准误。事件前各期系数未达到常用显著性标准，此处以”—“标示系数值，仅报告其整体不显著的判断。</w:t>
      </w:r>
    </w:p>
    <w:p w14:paraId="58C5E7D7">
      <w:pPr>
        <w:spacing w:before="0" w:after="0" w:line="312" w:lineRule="auto"/>
        <w:ind w:firstLine="420"/>
        <w:jc w:val="both"/>
      </w:pPr>
      <w:r>
        <w:rPr>
          <w:rFonts w:hint="eastAsia" w:ascii="Times New Roman" w:hAnsi="Times New Roman" w:eastAsia="宋体"/>
          <w:b w:val="0"/>
          <w:sz w:val="21"/>
        </w:rPr>
        <w:t>联合检验估计显示，事件发生前两期和前三期的系数并不显著，前趋势联合检验的</w:t>
      </w:r>
      <w:r>
        <w:rPr>
          <w:rFonts w:ascii="Times New Roman" w:hAnsi="Times New Roman" w:eastAsia="宋体"/>
          <w:b w:val="0"/>
          <w:sz w:val="21"/>
        </w:rPr>
        <w:t xml:space="preserve"> p </w:t>
      </w:r>
      <w:r>
        <w:rPr>
          <w:rFonts w:hint="eastAsia" w:ascii="Times New Roman" w:hAnsi="Times New Roman" w:eastAsia="宋体"/>
          <w:b w:val="0"/>
          <w:sz w:val="21"/>
        </w:rPr>
        <w:t>值为0.669，说明在进入高补贴状态之前，处理组与对照组没有明显差别。事件当期及随后1至3期的系数分别为0.0235（p</w:t>
      </w:r>
      <w:r>
        <w:rPr>
          <w:rFonts w:ascii="Times New Roman" w:hAnsi="Times New Roman" w:eastAsia="宋体"/>
          <w:b w:val="0"/>
          <w:sz w:val="21"/>
        </w:rPr>
        <w:t xml:space="preserve"> = </w:t>
      </w:r>
      <w:r>
        <w:rPr>
          <w:rFonts w:hint="eastAsia" w:ascii="Times New Roman" w:hAnsi="Times New Roman" w:eastAsia="宋体"/>
          <w:b w:val="0"/>
          <w:sz w:val="21"/>
        </w:rPr>
        <w:t>0.034）、0.0268（p</w:t>
      </w:r>
      <w:r>
        <w:rPr>
          <w:rFonts w:ascii="Times New Roman" w:hAnsi="Times New Roman" w:eastAsia="宋体"/>
          <w:b w:val="0"/>
          <w:sz w:val="21"/>
        </w:rPr>
        <w:t xml:space="preserve"> = </w:t>
      </w:r>
      <w:r>
        <w:rPr>
          <w:rFonts w:hint="eastAsia" w:ascii="Times New Roman" w:hAnsi="Times New Roman" w:eastAsia="宋体"/>
          <w:b w:val="0"/>
          <w:sz w:val="21"/>
        </w:rPr>
        <w:t>0.018）、0.0256（p</w:t>
      </w:r>
      <w:r>
        <w:rPr>
          <w:rFonts w:ascii="Times New Roman" w:hAnsi="Times New Roman" w:eastAsia="宋体"/>
          <w:b w:val="0"/>
          <w:sz w:val="21"/>
        </w:rPr>
        <w:t xml:space="preserve"> = </w:t>
      </w:r>
      <w:r>
        <w:rPr>
          <w:rFonts w:hint="eastAsia" w:ascii="Times New Roman" w:hAnsi="Times New Roman" w:eastAsia="宋体"/>
          <w:b w:val="0"/>
          <w:sz w:val="21"/>
        </w:rPr>
        <w:t>0.031）和0.0305（p</w:t>
      </w:r>
      <w:r>
        <w:rPr>
          <w:rFonts w:ascii="Times New Roman" w:hAnsi="Times New Roman" w:eastAsia="宋体"/>
          <w:b w:val="0"/>
          <w:sz w:val="21"/>
        </w:rPr>
        <w:t xml:space="preserve"> = </w:t>
      </w:r>
      <w:r>
        <w:rPr>
          <w:rFonts w:hint="eastAsia" w:ascii="Times New Roman" w:hAnsi="Times New Roman" w:eastAsia="宋体"/>
          <w:b w:val="0"/>
          <w:sz w:val="21"/>
        </w:rPr>
        <w:t>0.007），均为正且达到常见显著性标准。结合表4-6中的</w:t>
      </w:r>
      <w:r>
        <w:rPr>
          <w:rFonts w:ascii="Times New Roman" w:hAnsi="Times New Roman" w:eastAsia="宋体"/>
          <w:b w:val="0"/>
          <w:sz w:val="21"/>
        </w:rPr>
        <w:t xml:space="preserve"> Heckman </w:t>
      </w:r>
      <w:r>
        <w:rPr>
          <w:rFonts w:hint="eastAsia" w:ascii="Times New Roman" w:hAnsi="Times New Roman" w:eastAsia="宋体"/>
          <w:b w:val="0"/>
          <w:sz w:val="21"/>
        </w:rPr>
        <w:t>校正和表4-8中的更严格固定效应估计，可以认为当前基准回归并非完全由样本选择或显著预趋势所驱动。这组证据主要用于收紧识别边界</w:t>
      </w:r>
      <w:r>
        <w:rPr>
          <w:rFonts w:hint="eastAsia"/>
          <w:b w:val="0"/>
          <w:sz w:val="21"/>
          <w:lang w:eastAsia="zh-CN"/>
        </w:rPr>
        <w:t>，</w:t>
      </w:r>
      <w:r>
        <w:rPr>
          <w:rFonts w:hint="eastAsia" w:ascii="Times New Roman" w:hAnsi="Times New Roman" w:eastAsia="宋体"/>
          <w:b w:val="0"/>
          <w:sz w:val="21"/>
        </w:rPr>
        <w:t>上四分位数阈值用于识别“补贴强度明显跃升”的时点。</w:t>
      </w:r>
    </w:p>
    <w:bookmarkEnd w:id="68"/>
    <w:p w14:paraId="096FAD89">
      <w:pPr>
        <w:pStyle w:val="28"/>
        <w:spacing w:before="0" w:after="0" w:line="312" w:lineRule="auto"/>
        <w:ind w:firstLine="420"/>
        <w:jc w:val="left"/>
      </w:pPr>
      <w:bookmarkStart w:id="72" w:name="内生性处理小结"/>
      <w:r>
        <w:rPr>
          <w:rFonts w:ascii="Times New Roman" w:hAnsi="Times New Roman" w:eastAsia="宋体"/>
          <w:b w:val="0"/>
          <w:sz w:val="24"/>
        </w:rPr>
        <w:t xml:space="preserve">4.4.4 </w:t>
      </w:r>
      <w:r>
        <w:rPr>
          <w:rFonts w:hint="eastAsia" w:ascii="Times New Roman" w:hAnsi="Times New Roman" w:eastAsia="宋体"/>
          <w:b w:val="0"/>
          <w:sz w:val="24"/>
        </w:rPr>
        <w:t>内生性处理小结</w:t>
      </w:r>
    </w:p>
    <w:p w14:paraId="1A1FCEF7">
      <w:pPr>
        <w:spacing w:before="0" w:after="0" w:line="312" w:lineRule="auto"/>
        <w:ind w:firstLine="420"/>
        <w:jc w:val="both"/>
      </w:pPr>
      <w:r>
        <w:rPr>
          <w:rFonts w:hint="eastAsia" w:ascii="Times New Roman" w:hAnsi="Times New Roman" w:eastAsia="宋体"/>
          <w:b w:val="0"/>
          <w:sz w:val="21"/>
        </w:rPr>
        <w:t>综合以上三类检验，可以从不同角度对基准回归的识别边界做出判断。Heckman两步法解决的是”谁更容易进入正补助样本”的选择偏差来源：逆米尔斯比率显著说明选择偏差确实存在，但校正后补贴系数几乎不变（从0.0094降至0.0093），指向基准回归的正向估计并非主要由样本选择驱动。事件动态检验解决的是”补贴抬升前是否已存在预趋势”的时间先后关系：事件前各期系数不显著、前趋势联合检验p值高达0.669，事件后系数逐期上升且显著，说明超额薪酬的上行确实出现在补贴强度抬升之后而非之前。更严格的行业×年份固定效应则解决的是”行业景气共振是否为遗漏变量”：收紧后系数仍为0.0082且显著，排除了行业年度层面共同冲击的主要干扰。</w:t>
      </w:r>
    </w:p>
    <w:p w14:paraId="428B1B88">
      <w:pPr>
        <w:spacing w:before="0" w:after="0" w:line="312" w:lineRule="auto"/>
        <w:ind w:firstLine="420"/>
        <w:jc w:val="both"/>
      </w:pPr>
      <w:r>
        <w:rPr>
          <w:rFonts w:hint="eastAsia" w:ascii="Times New Roman" w:hAnsi="Times New Roman" w:eastAsia="宋体"/>
          <w:b w:val="0"/>
          <w:sz w:val="21"/>
        </w:rPr>
        <w:t>三类检验从选择偏差、时间先后和遗漏变量三个方向收紧了识别边界，共同支持基准回归结论的稳健性。</w:t>
      </w:r>
      <w:r>
        <w:rPr>
          <w:rFonts w:hint="eastAsia"/>
          <w:b w:val="0"/>
          <w:sz w:val="21"/>
          <w:lang w:val="en-US" w:eastAsia="zh-CN"/>
        </w:rPr>
        <w:t>不过</w:t>
      </w:r>
      <w:r>
        <w:rPr>
          <w:rFonts w:hint="eastAsia" w:ascii="Times New Roman" w:hAnsi="Times New Roman" w:eastAsia="宋体"/>
          <w:b w:val="0"/>
          <w:sz w:val="21"/>
        </w:rPr>
        <w:t>由于缺乏完全外生的政策冲击，正文</w:t>
      </w:r>
      <w:r>
        <w:rPr>
          <w:rFonts w:hint="eastAsia"/>
          <w:b w:val="0"/>
          <w:sz w:val="21"/>
          <w:lang w:val="en-US" w:eastAsia="zh-CN"/>
        </w:rPr>
        <w:t>只</w:t>
      </w:r>
      <w:r>
        <w:rPr>
          <w:rFonts w:hint="eastAsia" w:ascii="Times New Roman" w:hAnsi="Times New Roman" w:eastAsia="宋体"/>
          <w:b w:val="0"/>
          <w:sz w:val="21"/>
        </w:rPr>
        <w:t>将这些证据整体定位为较稳健的条件相关。</w:t>
      </w:r>
    </w:p>
    <w:bookmarkEnd w:id="69"/>
    <w:bookmarkEnd w:id="70"/>
    <w:p w14:paraId="743A133A">
      <w:pPr>
        <w:pStyle w:val="3"/>
        <w:spacing w:before="0" w:after="0" w:line="312" w:lineRule="auto"/>
        <w:ind w:firstLine="0"/>
        <w:jc w:val="left"/>
      </w:pPr>
      <w:bookmarkStart w:id="73" w:name="_TocAuto0021"/>
      <w:bookmarkStart w:id="74" w:name="稳健性检验"/>
      <w:r>
        <w:rPr>
          <w:rFonts w:ascii="Times New Roman" w:hAnsi="Times New Roman" w:eastAsia="黑体"/>
          <w:b w:val="0"/>
          <w:sz w:val="28"/>
        </w:rPr>
        <w:t xml:space="preserve">4.5 </w:t>
      </w:r>
      <w:r>
        <w:rPr>
          <w:rFonts w:hint="eastAsia" w:ascii="Times New Roman" w:hAnsi="Times New Roman" w:eastAsia="黑体"/>
          <w:b w:val="0"/>
          <w:sz w:val="28"/>
        </w:rPr>
        <w:t>稳健性检验</w:t>
      </w:r>
      <w:bookmarkEnd w:id="73"/>
    </w:p>
    <w:p w14:paraId="3F1DE4FE">
      <w:pPr>
        <w:spacing w:before="0" w:after="0" w:line="312" w:lineRule="auto"/>
        <w:ind w:firstLine="420"/>
        <w:jc w:val="both"/>
      </w:pPr>
      <w:r>
        <w:t>在初步确认基准回归经受住内生性处理之后，稳健性部分再从四个方向施加扰动，逐步放松或收紧各项设定，观察结论是否稳定。四项检验的推进顺序如下：先替换被解释变量，查看结论是否依赖 Overpay 残差的特定构造；再缩短样本期，排除早期数据质量差异的干扰；随后仅保留制造业样本，判断该联系在单一行业内部是否仍能成立；最后引入更严格的行业×年份固定效应，检验行业景气共振是否可能构成遗漏变量。相关检验统一汇总在表4-8。</w:t>
      </w:r>
    </w:p>
    <w:p w14:paraId="074242D3">
      <w:pPr>
        <w:spacing w:before="0" w:after="0" w:line="312" w:lineRule="auto"/>
        <w:ind w:firstLine="0"/>
        <w:jc w:val="center"/>
      </w:pPr>
      <w:r>
        <w:rPr>
          <w:rFonts w:hint="eastAsia" w:ascii="Times New Roman" w:hAnsi="Times New Roman" w:eastAsia="宋体"/>
          <w:b/>
          <w:sz w:val="18"/>
        </w:rPr>
        <w:t>表4-8</w:t>
      </w:r>
      <w:r>
        <w:rPr>
          <w:rFonts w:ascii="Times New Roman" w:hAnsi="Times New Roman" w:eastAsia="宋体"/>
          <w:b/>
          <w:sz w:val="18"/>
        </w:rPr>
        <w:t xml:space="preserve"> </w:t>
      </w:r>
      <w:r>
        <w:rPr>
          <w:rFonts w:hint="eastAsia" w:ascii="Times New Roman" w:hAnsi="Times New Roman" w:eastAsia="宋体"/>
          <w:b/>
          <w:sz w:val="18"/>
        </w:rPr>
        <w:t>稳健性检验结果（聚类标准误）</w:t>
      </w:r>
    </w:p>
    <w:p w14:paraId="3D0DBFDE">
      <w:pPr>
        <w:spacing w:before="0" w:after="0" w:line="240" w:lineRule="auto"/>
        <w:ind w:firstLine="0"/>
      </w:pPr>
      <w:r>
        <w:rPr>
          <w:rFonts w:ascii="Times New Roman" w:hAnsi="Times New Roman" w:eastAsia="宋体"/>
          <w:sz w:val="21"/>
        </w:rPr>
        <w:drawing>
          <wp:inline distT="0" distB="0" distL="114300" distR="114300">
            <wp:extent cx="5579745" cy="166751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20"/>
                    <a:stretch>
                      <a:fillRect/>
                    </a:stretch>
                  </pic:blipFill>
                  <pic:spPr>
                    <a:xfrm>
                      <a:off x="0" y="0"/>
                      <a:ext cx="5579999" cy="1667799"/>
                    </a:xfrm>
                    <a:prstGeom prst="rect">
                      <a:avLst/>
                    </a:prstGeom>
                    <a:noFill/>
                    <a:ln w="9525">
                      <a:noFill/>
                    </a:ln>
                  </pic:spPr>
                </pic:pic>
              </a:graphicData>
            </a:graphic>
          </wp:inline>
        </w:drawing>
      </w:r>
    </w:p>
    <w:p w14:paraId="4EFB1D43">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第(1)—(3)项与基准回归保持同一正补助样本口径，控制Roa、Lever、Top1以及公司和年份固定效应；第(4)项在同一正补助样本上进一步将年份固定效应收紧为行业×年份固定效应。标准误为公司层面聚类稳健标准误。</w:t>
      </w:r>
    </w:p>
    <w:p w14:paraId="3DD8730B">
      <w:pPr>
        <w:pStyle w:val="28"/>
        <w:spacing w:before="0" w:after="0" w:line="312" w:lineRule="auto"/>
        <w:ind w:firstLine="420"/>
        <w:jc w:val="left"/>
      </w:pPr>
      <w:bookmarkStart w:id="75" w:name="替换被解释变量"/>
      <w:r>
        <w:rPr>
          <w:rFonts w:ascii="Times New Roman" w:hAnsi="Times New Roman" w:eastAsia="宋体"/>
          <w:b w:val="0"/>
          <w:sz w:val="24"/>
        </w:rPr>
        <w:t xml:space="preserve">4.5.1 </w:t>
      </w:r>
      <w:r>
        <w:rPr>
          <w:rFonts w:hint="eastAsia" w:ascii="Times New Roman" w:hAnsi="Times New Roman" w:eastAsia="宋体"/>
          <w:b w:val="0"/>
          <w:sz w:val="24"/>
        </w:rPr>
        <w:t>替换被解释变量</w:t>
      </w:r>
    </w:p>
    <w:p w14:paraId="62BFB455">
      <w:pPr>
        <w:spacing w:before="0" w:after="0" w:line="312" w:lineRule="auto"/>
        <w:ind w:firstLine="420"/>
        <w:jc w:val="both"/>
      </w:pPr>
      <w:r>
        <w:rPr>
          <w:rFonts w:hint="eastAsia" w:ascii="Times New Roman" w:hAnsi="Times New Roman" w:eastAsia="宋体"/>
          <w:b w:val="0"/>
          <w:sz w:val="21"/>
        </w:rPr>
        <w:t>将被解释变量由超额薪酬（Overpay）替换为高管前三名薪酬总额对数后，补贴系数为0.0331，并在1%的统计层面上显著为正。这意味着在已获补贴企业内部，补贴强度与薪酬总额口径之间也存在显著正向关系。将因变量进一步处理为剔除正常部分后的超额薪酬残差后，系数幅度下降，但方向和显著性仍然保留。主结论并不完全依赖某一种薪酬度量方式。</w:t>
      </w:r>
    </w:p>
    <w:bookmarkEnd w:id="71"/>
    <w:p w14:paraId="0E66D399">
      <w:pPr>
        <w:pStyle w:val="28"/>
        <w:spacing w:before="0" w:after="0" w:line="312" w:lineRule="auto"/>
        <w:ind w:firstLine="420"/>
        <w:jc w:val="left"/>
      </w:pPr>
      <w:bookmarkStart w:id="76" w:name="缩小样本期"/>
      <w:r>
        <w:rPr>
          <w:rFonts w:ascii="Times New Roman" w:hAnsi="Times New Roman" w:eastAsia="宋体"/>
          <w:b w:val="0"/>
          <w:sz w:val="24"/>
        </w:rPr>
        <w:t xml:space="preserve">4.5.2 </w:t>
      </w:r>
      <w:r>
        <w:rPr>
          <w:rFonts w:hint="eastAsia" w:ascii="Times New Roman" w:hAnsi="Times New Roman" w:eastAsia="宋体"/>
          <w:b w:val="0"/>
          <w:sz w:val="24"/>
        </w:rPr>
        <w:t>缩小样本期</w:t>
      </w:r>
    </w:p>
    <w:p w14:paraId="6879AD9F">
      <w:pPr>
        <w:spacing w:before="0" w:after="0" w:line="312" w:lineRule="auto"/>
        <w:ind w:firstLine="420"/>
        <w:jc w:val="both"/>
      </w:pPr>
      <w:r>
        <w:t>当样本期收窄到 2010—2020 年后，补贴系数为 0.0120，并在 1% 统计水平上显著为正。这说明基准估计并不依赖样本早期年份；时间窗口缩短之后，补贴强度与超额薪酬之间的正向联系依然存在。这样处理还减少了早期信息披露口径差异带来的扰动，使检验更集中于数据质量相对稳定的阶段。</w:t>
      </w:r>
    </w:p>
    <w:bookmarkEnd w:id="72"/>
    <w:p w14:paraId="726EE51E">
      <w:pPr>
        <w:pStyle w:val="28"/>
        <w:spacing w:before="0" w:after="0" w:line="312" w:lineRule="auto"/>
        <w:ind w:firstLine="420"/>
        <w:jc w:val="left"/>
      </w:pPr>
      <w:bookmarkStart w:id="77" w:name="仅保留制造业样本"/>
      <w:r>
        <w:rPr>
          <w:rFonts w:ascii="Times New Roman" w:hAnsi="Times New Roman" w:eastAsia="宋体"/>
          <w:b w:val="0"/>
          <w:sz w:val="24"/>
        </w:rPr>
        <w:t xml:space="preserve">4.5.3 </w:t>
      </w:r>
      <w:r>
        <w:rPr>
          <w:rFonts w:hint="eastAsia" w:ascii="Times New Roman" w:hAnsi="Times New Roman" w:eastAsia="宋体"/>
          <w:b w:val="0"/>
          <w:sz w:val="24"/>
        </w:rPr>
        <w:t>仅保留制造业样本</w:t>
      </w:r>
    </w:p>
    <w:p w14:paraId="4A698B34">
      <w:pPr>
        <w:spacing w:before="0" w:after="0" w:line="312" w:lineRule="auto"/>
        <w:ind w:firstLine="420"/>
        <w:jc w:val="both"/>
      </w:pPr>
      <w:r>
        <w:rPr>
          <w:rFonts w:hint="eastAsia" w:ascii="Times New Roman" w:hAnsi="Times New Roman" w:eastAsia="宋体"/>
          <w:b w:val="0"/>
          <w:sz w:val="21"/>
        </w:rPr>
        <w:t>仅保留制造业（样本量29,143）后，补贴系数为0.0099，并在5%的统计层面上显著为正。可见在制造业单一行业内部，已获补贴企业之间的补贴强度差异同样能够对应更高的超额薪酬。制造业样本占比较高且补贴政策覆盖面广，将其单独保留有助于排除跨行业结构差异对主结论的干扰。</w:t>
      </w:r>
    </w:p>
    <w:bookmarkEnd w:id="74"/>
    <w:p w14:paraId="618ABCAF">
      <w:pPr>
        <w:pStyle w:val="28"/>
        <w:spacing w:before="0" w:after="0" w:line="312" w:lineRule="auto"/>
        <w:ind w:firstLine="420"/>
        <w:jc w:val="left"/>
      </w:pPr>
      <w:bookmarkStart w:id="78" w:name="更严格固定效应设定"/>
      <w:r>
        <w:rPr>
          <w:rFonts w:ascii="Times New Roman" w:hAnsi="Times New Roman" w:eastAsia="宋体"/>
          <w:b w:val="0"/>
          <w:sz w:val="24"/>
        </w:rPr>
        <w:t xml:space="preserve">4.5.4 </w:t>
      </w:r>
      <w:r>
        <w:rPr>
          <w:rFonts w:hint="eastAsia" w:ascii="Times New Roman" w:hAnsi="Times New Roman" w:eastAsia="宋体"/>
          <w:b w:val="0"/>
          <w:sz w:val="24"/>
        </w:rPr>
        <w:t>更严格固定效应设定</w:t>
      </w:r>
    </w:p>
    <w:p w14:paraId="6590CEE7">
      <w:pPr>
        <w:spacing w:before="0" w:after="0" w:line="312" w:lineRule="auto"/>
        <w:ind w:firstLine="420"/>
        <w:jc w:val="both"/>
      </w:pPr>
      <w:r>
        <w:rPr>
          <w:rFonts w:hint="eastAsia" w:ascii="Times New Roman" w:hAnsi="Times New Roman" w:eastAsia="宋体"/>
          <w:b w:val="0"/>
          <w:sz w:val="21"/>
        </w:rPr>
        <w:t>在基准回归样本与变量口径保持不变的前提下，将固定效应进一步收紧为“公司固定效应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行业×年份固定效应”后，补贴系数仍为0.0082，并在5%的统计层面上显著为正。</w:t>
      </w:r>
      <w:r>
        <w:rPr>
          <w:rFonts w:hint="eastAsia"/>
          <w:b w:val="0"/>
          <w:sz w:val="21"/>
          <w:lang w:val="en-US" w:eastAsia="zh-CN"/>
        </w:rPr>
        <w:t>证明</w:t>
      </w:r>
      <w:r>
        <w:rPr>
          <w:rFonts w:hint="eastAsia" w:ascii="Times New Roman" w:hAnsi="Times New Roman" w:eastAsia="宋体"/>
          <w:b w:val="0"/>
          <w:sz w:val="21"/>
        </w:rPr>
        <w:t>基准回归中的正向关系</w:t>
      </w:r>
      <w:r>
        <w:rPr>
          <w:rFonts w:hint="eastAsia"/>
          <w:b w:val="0"/>
          <w:sz w:val="21"/>
          <w:lang w:val="en-US" w:eastAsia="zh-CN"/>
        </w:rPr>
        <w:t>不是</w:t>
      </w:r>
      <w:r>
        <w:rPr>
          <w:rFonts w:hint="eastAsia" w:ascii="Times New Roman" w:hAnsi="Times New Roman" w:eastAsia="宋体"/>
          <w:b w:val="0"/>
          <w:sz w:val="21"/>
        </w:rPr>
        <w:t>单纯由行业年度景气波动带出。</w:t>
      </w:r>
    </w:p>
    <w:p w14:paraId="54D31B37">
      <w:pPr>
        <w:spacing w:before="0" w:after="0" w:line="312" w:lineRule="auto"/>
        <w:ind w:firstLine="420"/>
        <w:jc w:val="both"/>
        <w:rPr>
          <w:rFonts w:hint="default" w:eastAsia="宋体"/>
          <w:lang w:val="en-US" w:eastAsia="zh-CN"/>
        </w:rPr>
      </w:pPr>
      <w:r>
        <w:rPr>
          <w:rFonts w:hint="eastAsia" w:ascii="Times New Roman" w:hAnsi="Times New Roman" w:eastAsia="宋体"/>
          <w:b w:val="0"/>
          <w:sz w:val="21"/>
        </w:rPr>
        <w:t>综合四项检验，在已获补贴企业内部这一强度效应设定下，补贴系数始终保持正向并达到常用显著性标准。据此，H1在新的基准回归口径下获得了较一致的经验支撑；结合前述</w:t>
      </w:r>
      <w:r>
        <w:rPr>
          <w:rFonts w:ascii="Times New Roman" w:hAnsi="Times New Roman" w:eastAsia="宋体"/>
          <w:b w:val="0"/>
          <w:sz w:val="21"/>
        </w:rPr>
        <w:t xml:space="preserve"> Heckman </w:t>
      </w:r>
      <w:r>
        <w:rPr>
          <w:rFonts w:hint="eastAsia" w:ascii="Times New Roman" w:hAnsi="Times New Roman" w:eastAsia="宋体"/>
          <w:b w:val="0"/>
          <w:sz w:val="21"/>
        </w:rPr>
        <w:t>校正与事件动态检验，</w:t>
      </w:r>
      <w:r>
        <w:rPr>
          <w:rFonts w:hint="eastAsia"/>
          <w:b w:val="0"/>
          <w:sz w:val="21"/>
          <w:lang w:val="en-US" w:eastAsia="zh-CN"/>
        </w:rPr>
        <w:t>可以得出</w:t>
      </w:r>
      <w:r>
        <w:rPr>
          <w:rFonts w:hint="eastAsia" w:ascii="Times New Roman" w:hAnsi="Times New Roman" w:eastAsia="宋体"/>
          <w:b w:val="0"/>
          <w:sz w:val="21"/>
        </w:rPr>
        <w:t>识别边界收紧后的稳健条件相关</w:t>
      </w:r>
      <w:r>
        <w:rPr>
          <w:rFonts w:hint="eastAsia"/>
          <w:b w:val="0"/>
          <w:sz w:val="21"/>
          <w:lang w:val="en-US" w:eastAsia="zh-CN"/>
        </w:rPr>
        <w:t>的结论</w:t>
      </w:r>
    </w:p>
    <w:bookmarkEnd w:id="75"/>
    <w:bookmarkEnd w:id="76"/>
    <w:p w14:paraId="2CF296FB">
      <w:pPr>
        <w:pStyle w:val="3"/>
        <w:spacing w:before="0" w:after="0" w:line="312" w:lineRule="auto"/>
        <w:ind w:firstLine="0"/>
        <w:jc w:val="left"/>
      </w:pPr>
      <w:bookmarkStart w:id="79" w:name="_TocAuto0022"/>
      <w:bookmarkStart w:id="80" w:name="基于机器学习方法的补充验证"/>
      <w:r>
        <w:rPr>
          <w:rFonts w:ascii="Times New Roman" w:hAnsi="Times New Roman" w:eastAsia="黑体"/>
          <w:b w:val="0"/>
          <w:sz w:val="28"/>
        </w:rPr>
        <w:t xml:space="preserve">4.6 </w:t>
      </w:r>
      <w:r>
        <w:rPr>
          <w:rFonts w:hint="eastAsia" w:ascii="Times New Roman" w:hAnsi="Times New Roman" w:eastAsia="黑体"/>
          <w:b w:val="0"/>
          <w:sz w:val="28"/>
        </w:rPr>
        <w:t>基于机器学习方法的补充验证</w:t>
      </w:r>
      <w:bookmarkEnd w:id="79"/>
    </w:p>
    <w:p w14:paraId="079B8C43">
      <w:pPr>
        <w:spacing w:before="0" w:after="0" w:line="312" w:lineRule="auto"/>
        <w:ind w:firstLine="420"/>
        <w:jc w:val="both"/>
      </w:pPr>
      <w:r>
        <w:rPr>
          <w:rFonts w:hint="eastAsia" w:ascii="Times New Roman" w:hAnsi="Times New Roman" w:eastAsia="宋体"/>
          <w:b w:val="0"/>
          <w:sz w:val="21"/>
        </w:rPr>
        <w:t>本节围绕表4-5的</w:t>
      </w:r>
      <w:r>
        <w:rPr>
          <w:rFonts w:ascii="Times New Roman" w:hAnsi="Times New Roman" w:eastAsia="宋体"/>
          <w:b w:val="0"/>
          <w:sz w:val="21"/>
        </w:rPr>
        <w:t xml:space="preserve"> OLS </w:t>
      </w:r>
      <w:r>
        <w:rPr>
          <w:rFonts w:hint="eastAsia" w:ascii="Times New Roman" w:hAnsi="Times New Roman" w:eastAsia="宋体"/>
          <w:b w:val="0"/>
          <w:sz w:val="21"/>
        </w:rPr>
        <w:t>基准回归结论展开补充验证。与前文中介</w:t>
      </w:r>
      <w:r>
        <w:rPr>
          <w:rFonts w:hint="eastAsia"/>
          <w:b w:val="0"/>
          <w:sz w:val="21"/>
          <w:lang w:val="en-US" w:eastAsia="zh-CN"/>
        </w:rPr>
        <w:t>效应检验</w:t>
      </w:r>
      <w:r>
        <w:rPr>
          <w:rFonts w:hint="eastAsia" w:ascii="Times New Roman" w:hAnsi="Times New Roman" w:eastAsia="宋体"/>
          <w:b w:val="0"/>
          <w:sz w:val="21"/>
        </w:rPr>
        <w:t>不同，这里不再纳入管理层权力变量，直接沿用基准回归的43,417个公司—年度观测，仅保留</w:t>
      </w:r>
      <w:r>
        <w:rPr>
          <w:rFonts w:ascii="Times New Roman" w:hAnsi="Times New Roman" w:eastAsia="宋体"/>
          <w:b w:val="0"/>
          <w:sz w:val="21"/>
        </w:rPr>
        <w:t xml:space="preserve"> lnSubsidy_pos_l1、Roa、Lever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四个输入变量。样本按公司分组，利用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以8:2比例划分为建模样本（34,818条）和保留样本（8,599条），确保同一公司的全部年度观测只落在一端。这样安排后，机器学习部分主要回答四个命题：财政补贴强度在树模型中的全局预测贡献是否仍位于前列、基于</w:t>
      </w:r>
      <w:r>
        <w:rPr>
          <w:rFonts w:ascii="Times New Roman" w:hAnsi="Times New Roman" w:eastAsia="宋体"/>
          <w:b w:val="0"/>
          <w:sz w:val="21"/>
        </w:rPr>
        <w:t xml:space="preserve"> SHAP </w:t>
      </w:r>
      <w:r>
        <w:rPr>
          <w:rFonts w:hint="eastAsia" w:ascii="Times New Roman" w:hAnsi="Times New Roman" w:eastAsia="宋体"/>
          <w:b w:val="0"/>
          <w:sz w:val="21"/>
        </w:rPr>
        <w:t>的边际贡献排序是否支持同样判断、财政补贴变量在正则化筛选下是否会被压缩为0，以及在更灵活的非线性模型中财政补贴的局部趋势是否仍表现为总体上升。</w:t>
      </w:r>
    </w:p>
    <w:p w14:paraId="1A0F809F">
      <w:pPr>
        <w:pStyle w:val="28"/>
        <w:spacing w:before="0" w:after="0" w:line="312" w:lineRule="auto"/>
        <w:ind w:firstLine="420"/>
        <w:jc w:val="left"/>
      </w:pPr>
      <w:bookmarkStart w:id="81" w:name="随机森林特征重要性验证"/>
      <w:r>
        <w:rPr>
          <w:rFonts w:ascii="Times New Roman" w:hAnsi="Times New Roman" w:eastAsia="宋体"/>
          <w:b w:val="0"/>
          <w:sz w:val="24"/>
        </w:rPr>
        <w:t xml:space="preserve">4.6.1 </w:t>
      </w:r>
      <w:r>
        <w:rPr>
          <w:rFonts w:hint="eastAsia" w:ascii="Times New Roman" w:hAnsi="Times New Roman" w:eastAsia="宋体"/>
          <w:b w:val="0"/>
          <w:sz w:val="24"/>
        </w:rPr>
        <w:t>随机森林特征重要性验证</w:t>
      </w:r>
    </w:p>
    <w:p w14:paraId="7F76A772">
      <w:pPr>
        <w:spacing w:before="0" w:after="0" w:line="312" w:lineRule="auto"/>
        <w:ind w:firstLine="420"/>
        <w:jc w:val="both"/>
      </w:pPr>
      <w:r>
        <w:rPr>
          <w:rFonts w:hint="eastAsia" w:ascii="Times New Roman" w:hAnsi="Times New Roman" w:eastAsia="宋体"/>
          <w:b w:val="0"/>
          <w:sz w:val="21"/>
        </w:rPr>
        <w:t>为进一步验证核心解释变量的信息含量，本文采用随机森林模型对各特征变量的重要性完成排序。随机森林这里采用基于基尼不纯度下降（Gini</w:t>
      </w:r>
      <w:r>
        <w:rPr>
          <w:rFonts w:ascii="Times New Roman" w:hAnsi="Times New Roman" w:eastAsia="宋体"/>
          <w:b w:val="0"/>
          <w:sz w:val="21"/>
        </w:rPr>
        <w:t xml:space="preserve"> Impurity </w:t>
      </w:r>
      <w:r>
        <w:rPr>
          <w:rFonts w:hint="eastAsia" w:ascii="Times New Roman" w:hAnsi="Times New Roman" w:eastAsia="宋体"/>
          <w:b w:val="0"/>
          <w:sz w:val="21"/>
        </w:rPr>
        <w:t>Decrease）的特征重要性指标，衡量每个变量在树模型分裂过程中对</w:t>
      </w:r>
      <w:r>
        <w:rPr>
          <w:rFonts w:ascii="Times New Roman" w:hAnsi="Times New Roman" w:eastAsia="宋体"/>
          <w:b w:val="0"/>
          <w:sz w:val="21"/>
        </w:rPr>
        <w:t xml:space="preserve"> Overpay </w:t>
      </w:r>
      <w:r>
        <w:rPr>
          <w:rFonts w:hint="eastAsia" w:ascii="Times New Roman" w:hAnsi="Times New Roman" w:eastAsia="宋体"/>
          <w:b w:val="0"/>
          <w:sz w:val="21"/>
        </w:rPr>
        <w:t>预测误差下降的平均贡献。某一变量的重要性数值越大，说明它在样本整体预测中提供的信息越多、对模型划分的贡献越高。但应注意，这种“重要性”衡量的是全局预测贡献，不是</w:t>
      </w:r>
      <w:r>
        <w:rPr>
          <w:rFonts w:ascii="Times New Roman" w:hAnsi="Times New Roman" w:eastAsia="宋体"/>
          <w:b w:val="0"/>
          <w:sz w:val="21"/>
        </w:rPr>
        <w:t xml:space="preserve"> OLS </w:t>
      </w:r>
      <w:r>
        <w:rPr>
          <w:rFonts w:hint="eastAsia" w:ascii="Times New Roman" w:hAnsi="Times New Roman" w:eastAsia="宋体"/>
          <w:b w:val="0"/>
          <w:sz w:val="21"/>
        </w:rPr>
        <w:t>思路下的边际经济效应或因果带动。</w:t>
      </w:r>
    </w:p>
    <w:p w14:paraId="00D806EF">
      <w:pPr>
        <w:spacing w:before="0" w:after="0" w:line="312" w:lineRule="auto"/>
        <w:ind w:firstLine="0"/>
        <w:jc w:val="center"/>
      </w:pPr>
      <w:r>
        <w:rPr>
          <w:rFonts w:hint="eastAsia" w:ascii="Times New Roman" w:hAnsi="Times New Roman" w:eastAsia="宋体"/>
          <w:b/>
          <w:sz w:val="18"/>
        </w:rPr>
        <w:t>表4-9</w:t>
      </w:r>
      <w:r>
        <w:rPr>
          <w:rFonts w:ascii="Times New Roman" w:hAnsi="Times New Roman" w:eastAsia="宋体"/>
          <w:b/>
          <w:sz w:val="18"/>
        </w:rPr>
        <w:t xml:space="preserve"> </w:t>
      </w:r>
      <w:r>
        <w:rPr>
          <w:rFonts w:hint="eastAsia" w:ascii="Times New Roman" w:hAnsi="Times New Roman" w:eastAsia="宋体"/>
          <w:b/>
          <w:sz w:val="18"/>
        </w:rPr>
        <w:t>随机森林特征重要性排名</w:t>
      </w:r>
    </w:p>
    <w:p w14:paraId="0BA4590A">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21"/>
                    <a:stretch>
                      <a:fillRect/>
                    </a:stretch>
                  </pic:blipFill>
                  <pic:spPr>
                    <a:xfrm>
                      <a:off x="0" y="0"/>
                      <a:ext cx="5579999" cy="1221399"/>
                    </a:xfrm>
                    <a:prstGeom prst="rect">
                      <a:avLst/>
                    </a:prstGeom>
                    <a:noFill/>
                    <a:ln w="9525">
                      <a:noFill/>
                    </a:ln>
                  </pic:spPr>
                </pic:pic>
              </a:graphicData>
            </a:graphic>
          </wp:inline>
        </w:drawing>
      </w:r>
    </w:p>
    <w:p w14:paraId="0608873C">
      <w:pPr>
        <w:spacing w:before="0" w:after="0" w:line="312" w:lineRule="auto"/>
        <w:ind w:firstLine="420"/>
        <w:jc w:val="both"/>
      </w:pPr>
      <w:r>
        <w:rPr>
          <w:rFonts w:hint="eastAsia" w:ascii="Times New Roman" w:hAnsi="Times New Roman" w:eastAsia="宋体"/>
          <w:b w:val="0"/>
          <w:sz w:val="21"/>
        </w:rPr>
        <w:t>排序估计显示，Roa</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位列前两位，lnSubsidy_pos_l1</w:t>
      </w:r>
      <w:r>
        <w:rPr>
          <w:rFonts w:ascii="Times New Roman" w:hAnsi="Times New Roman" w:eastAsia="宋体"/>
          <w:b w:val="0"/>
          <w:sz w:val="21"/>
        </w:rPr>
        <w:t xml:space="preserve"> </w:t>
      </w:r>
      <w:r>
        <w:rPr>
          <w:rFonts w:hint="eastAsia" w:ascii="Times New Roman" w:hAnsi="Times New Roman" w:eastAsia="宋体"/>
          <w:b w:val="0"/>
          <w:sz w:val="21"/>
        </w:rPr>
        <w:t>排名第3，Lever</w:t>
      </w:r>
      <w:r>
        <w:rPr>
          <w:rFonts w:ascii="Times New Roman" w:hAnsi="Times New Roman" w:eastAsia="宋体"/>
          <w:b w:val="0"/>
          <w:sz w:val="21"/>
        </w:rPr>
        <w:t xml:space="preserve"> </w:t>
      </w:r>
      <w:r>
        <w:rPr>
          <w:rFonts w:hint="eastAsia" w:ascii="Times New Roman" w:hAnsi="Times New Roman" w:eastAsia="宋体"/>
          <w:b w:val="0"/>
          <w:sz w:val="21"/>
        </w:rPr>
        <w:t>排名第4。这不表示财政补贴没有传导，而是说明树模型在做全局预测时，会更早利用盈利表现和股权集中度这类方差更大、信息量更广的基本面变量完成样本划分。相比之下，财政补贴更接近政策冲击型变量，其经济关联更多体现为条件性、局部性的强度差异，因此在“预测贡献度”排序中位列第三，并不削弱其在</w:t>
      </w:r>
      <w:r>
        <w:rPr>
          <w:rFonts w:ascii="Times New Roman" w:hAnsi="Times New Roman" w:eastAsia="宋体"/>
          <w:b w:val="0"/>
          <w:sz w:val="21"/>
        </w:rPr>
        <w:t xml:space="preserve"> OLS </w:t>
      </w:r>
      <w:r>
        <w:rPr>
          <w:rFonts w:hint="eastAsia" w:ascii="Times New Roman" w:hAnsi="Times New Roman" w:eastAsia="宋体"/>
          <w:b w:val="0"/>
          <w:sz w:val="21"/>
        </w:rPr>
        <w:t>基准回归中体现出的独立经济含义。随机森林的重要性排名和计量回归中的显著系数，</w:t>
      </w:r>
      <w:r>
        <w:rPr>
          <w:rFonts w:hint="eastAsia"/>
          <w:b w:val="0"/>
          <w:sz w:val="21"/>
          <w:lang w:val="en-US" w:eastAsia="zh-CN"/>
        </w:rPr>
        <w:t>是在</w:t>
      </w:r>
      <w:r>
        <w:rPr>
          <w:rFonts w:hint="eastAsia" w:ascii="Times New Roman" w:hAnsi="Times New Roman" w:eastAsia="宋体"/>
          <w:b w:val="0"/>
          <w:sz w:val="21"/>
        </w:rPr>
        <w:t>回答两类不同命题。</w:t>
      </w:r>
    </w:p>
    <w:p w14:paraId="5E6C70ED">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22"/>
                    <a:stretch>
                      <a:fillRect/>
                    </a:stretch>
                  </pic:blipFill>
                  <pic:spPr>
                    <a:xfrm>
                      <a:off x="0" y="0"/>
                      <a:ext cx="5753100" cy="3273649"/>
                    </a:xfrm>
                    <a:prstGeom prst="rect">
                      <a:avLst/>
                    </a:prstGeom>
                    <a:noFill/>
                    <a:ln w="9525">
                      <a:noFill/>
                    </a:ln>
                  </pic:spPr>
                </pic:pic>
              </a:graphicData>
            </a:graphic>
          </wp:inline>
        </w:drawing>
      </w:r>
    </w:p>
    <w:p w14:paraId="6B7903D5">
      <w:pPr>
        <w:spacing w:before="0" w:after="0" w:line="312" w:lineRule="auto"/>
        <w:ind w:firstLine="0"/>
        <w:jc w:val="center"/>
      </w:pPr>
      <w:r>
        <w:rPr>
          <w:rFonts w:hint="eastAsia" w:ascii="Times New Roman" w:hAnsi="Times New Roman" w:eastAsia="宋体"/>
          <w:b/>
          <w:sz w:val="18"/>
        </w:rPr>
        <w:t>图4-1</w:t>
      </w:r>
      <w:r>
        <w:rPr>
          <w:rFonts w:ascii="Times New Roman" w:hAnsi="Times New Roman" w:eastAsia="宋体"/>
          <w:b/>
          <w:sz w:val="18"/>
        </w:rPr>
        <w:t xml:space="preserve"> </w:t>
      </w:r>
      <w:r>
        <w:rPr>
          <w:rFonts w:hint="eastAsia" w:ascii="Times New Roman" w:hAnsi="Times New Roman" w:eastAsia="宋体"/>
          <w:b/>
          <w:sz w:val="18"/>
        </w:rPr>
        <w:t>随机森林特征重要性图</w:t>
      </w:r>
    </w:p>
    <w:p w14:paraId="324A3ECD">
      <w:pPr>
        <w:spacing w:before="0" w:after="0" w:line="312" w:lineRule="auto"/>
        <w:ind w:firstLine="420"/>
        <w:jc w:val="both"/>
      </w:pPr>
      <w:r>
        <w:rPr>
          <w:rFonts w:hint="eastAsia" w:ascii="Times New Roman" w:hAnsi="Times New Roman" w:eastAsia="宋体"/>
          <w:b w:val="0"/>
          <w:sz w:val="21"/>
        </w:rPr>
        <w:t>图4-1进一步直观展示了随机森林的重要性排序。结合表4-9可以看到，财政补贴强度并未被边缘化，</w:t>
      </w:r>
      <w:r>
        <w:rPr>
          <w:rFonts w:hint="eastAsia"/>
          <w:b w:val="0"/>
          <w:sz w:val="21"/>
          <w:lang w:val="en-US" w:eastAsia="zh-CN"/>
        </w:rPr>
        <w:t>反而</w:t>
      </w:r>
      <w:r>
        <w:rPr>
          <w:rFonts w:hint="eastAsia" w:ascii="Times New Roman" w:hAnsi="Times New Roman" w:eastAsia="宋体"/>
          <w:b w:val="0"/>
          <w:sz w:val="21"/>
        </w:rPr>
        <w:t>排在四个特征中的前列。可以据此判断：在控制企业盈利表现、杠杆与股权监督等关键特征之后，财政补贴变量仍保有一定预测信息，与第四章基准回归中其系数显著为正的结论</w:t>
      </w:r>
      <w:r>
        <w:rPr>
          <w:rFonts w:hint="eastAsia"/>
          <w:b w:val="0"/>
          <w:sz w:val="21"/>
          <w:lang w:val="en-US" w:eastAsia="zh-CN"/>
        </w:rPr>
        <w:t>同向</w:t>
      </w:r>
      <w:r>
        <w:rPr>
          <w:rFonts w:hint="eastAsia" w:ascii="Times New Roman" w:hAnsi="Times New Roman" w:eastAsia="宋体"/>
          <w:b w:val="0"/>
          <w:sz w:val="21"/>
        </w:rPr>
        <w:t>。</w:t>
      </w:r>
    </w:p>
    <w:bookmarkEnd w:id="77"/>
    <w:p w14:paraId="5A521E1C">
      <w:pPr>
        <w:pStyle w:val="28"/>
        <w:spacing w:before="0" w:after="0" w:line="312" w:lineRule="auto"/>
        <w:ind w:firstLine="420"/>
        <w:jc w:val="left"/>
      </w:pPr>
      <w:bookmarkStart w:id="82" w:name="shap值解释分析"/>
      <w:r>
        <w:rPr>
          <w:rFonts w:ascii="Times New Roman" w:hAnsi="Times New Roman" w:eastAsia="宋体"/>
          <w:b w:val="0"/>
          <w:sz w:val="24"/>
        </w:rPr>
        <w:t xml:space="preserve">4.6.2 </w:t>
      </w:r>
      <w:r>
        <w:rPr>
          <w:rFonts w:hint="eastAsia" w:ascii="Times New Roman" w:hAnsi="Times New Roman" w:eastAsia="宋体"/>
          <w:b w:val="0"/>
          <w:sz w:val="24"/>
        </w:rPr>
        <w:t>SHAP值解释分析</w:t>
      </w:r>
    </w:p>
    <w:p w14:paraId="549AB144">
      <w:pPr>
        <w:spacing w:before="0" w:after="0" w:line="312" w:lineRule="auto"/>
        <w:ind w:firstLine="420"/>
        <w:jc w:val="both"/>
      </w:pPr>
      <w:r>
        <w:t>随机森林基于基尼不纯度得到的重要性，只能反映变量对模型整体预测的贡献大小，难以直接刻画变量对预测值波动的边际牵动强弱。为补足这一点，本文进一步引入 SHAP（SHapley Additive exPlanations）工具，对随机森林模型的预测值做解释。由于TreeSHAP的计算复杂度较高，本文从保留样本中随机抽取2,000条观测，计算各变量的 SHAP 值，以平均绝对 SHAP 值衡量其对模型预测波动的平均边际贡献；平均绝对 SHAP 值越大，说明该变量对预测值的边际牵动越强。</w:t>
      </w:r>
    </w:p>
    <w:p w14:paraId="0D37BDD2">
      <w:pPr>
        <w:spacing w:before="0" w:after="0" w:line="312" w:lineRule="auto"/>
        <w:ind w:firstLine="0"/>
        <w:jc w:val="center"/>
      </w:pPr>
      <w:r>
        <w:rPr>
          <w:rFonts w:hint="eastAsia" w:ascii="Times New Roman" w:hAnsi="Times New Roman" w:eastAsia="宋体"/>
          <w:b/>
          <w:sz w:val="18"/>
        </w:rPr>
        <w:t>表4-10</w:t>
      </w:r>
      <w:r>
        <w:rPr>
          <w:rFonts w:ascii="Times New Roman" w:hAnsi="Times New Roman" w:eastAsia="宋体"/>
          <w:b/>
          <w:sz w:val="18"/>
        </w:rPr>
        <w:t xml:space="preserve"> </w:t>
      </w:r>
      <w:r>
        <w:rPr>
          <w:rFonts w:hint="eastAsia" w:ascii="Times New Roman" w:hAnsi="Times New Roman" w:eastAsia="宋体"/>
          <w:b/>
          <w:sz w:val="18"/>
        </w:rPr>
        <w:t>SHAP值重要性排名</w:t>
      </w:r>
    </w:p>
    <w:p w14:paraId="389B2E8D">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23"/>
                    <a:stretch>
                      <a:fillRect/>
                    </a:stretch>
                  </pic:blipFill>
                  <pic:spPr>
                    <a:xfrm>
                      <a:off x="0" y="0"/>
                      <a:ext cx="5579999" cy="1221399"/>
                    </a:xfrm>
                    <a:prstGeom prst="rect">
                      <a:avLst/>
                    </a:prstGeom>
                    <a:noFill/>
                    <a:ln w="9525">
                      <a:noFill/>
                    </a:ln>
                  </pic:spPr>
                </pic:pic>
              </a:graphicData>
            </a:graphic>
          </wp:inline>
        </w:drawing>
      </w:r>
    </w:p>
    <w:p w14:paraId="4F141F65">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noChangeArrowheads="1"/>
                    </pic:cNvPicPr>
                  </pic:nvPicPr>
                  <pic:blipFill>
                    <a:blip r:embed="rId24"/>
                    <a:stretch>
                      <a:fillRect/>
                    </a:stretch>
                  </pic:blipFill>
                  <pic:spPr>
                    <a:xfrm>
                      <a:off x="0" y="0"/>
                      <a:ext cx="5753100" cy="3273649"/>
                    </a:xfrm>
                    <a:prstGeom prst="rect">
                      <a:avLst/>
                    </a:prstGeom>
                    <a:noFill/>
                    <a:ln w="9525">
                      <a:noFill/>
                    </a:ln>
                  </pic:spPr>
                </pic:pic>
              </a:graphicData>
            </a:graphic>
          </wp:inline>
        </w:drawing>
      </w:r>
    </w:p>
    <w:p w14:paraId="057530BF">
      <w:pPr>
        <w:spacing w:before="0" w:after="0" w:line="312" w:lineRule="auto"/>
        <w:ind w:firstLine="0"/>
        <w:jc w:val="center"/>
      </w:pPr>
      <w:r>
        <w:rPr>
          <w:rFonts w:hint="eastAsia" w:ascii="Times New Roman" w:hAnsi="Times New Roman" w:eastAsia="宋体"/>
          <w:b/>
          <w:sz w:val="18"/>
        </w:rPr>
        <w:t>图4-2</w:t>
      </w:r>
      <w:r>
        <w:rPr>
          <w:rFonts w:ascii="Times New Roman" w:hAnsi="Times New Roman" w:eastAsia="宋体"/>
          <w:b/>
          <w:sz w:val="18"/>
        </w:rPr>
        <w:t xml:space="preserve"> </w:t>
      </w:r>
      <w:r>
        <w:rPr>
          <w:rFonts w:hint="eastAsia" w:ascii="Times New Roman" w:hAnsi="Times New Roman" w:eastAsia="宋体"/>
          <w:b/>
          <w:sz w:val="18"/>
        </w:rPr>
        <w:t>SHAP值重要性图</w:t>
      </w:r>
    </w:p>
    <w:p w14:paraId="7F00E17D">
      <w:pPr>
        <w:spacing w:before="0" w:after="0" w:line="312" w:lineRule="auto"/>
        <w:ind w:firstLine="420"/>
        <w:jc w:val="both"/>
      </w:pPr>
      <w:r>
        <w:t>表4-10和图4-2显示，基于平均绝对 SHAP 值得到的排序与随机森林基尼重要性排序完全一致：Roa 和 Top1 仍位列前两位。财政补贴位列第3，Lever 位列第4。换一个解释口径，排序仍未变化，说明财政补贴变量的重要性并非某一种指标偶然给出的统计数值。财政补贴强度虽然不是树模型中最强的全局预测变量，但它对 Overpay 的边际贡献仍处于前列，这与其作为基准回归核心解释变量的设定是一致的。</w:t>
      </w:r>
    </w:p>
    <w:bookmarkEnd w:id="78"/>
    <w:p w14:paraId="2C2AD7EE">
      <w:pPr>
        <w:pStyle w:val="28"/>
        <w:spacing w:before="0" w:after="0" w:line="312" w:lineRule="auto"/>
        <w:ind w:firstLine="420"/>
        <w:jc w:val="left"/>
      </w:pPr>
      <w:bookmarkStart w:id="83" w:name="lasso-系数保留与方向验证"/>
      <w:r>
        <w:rPr>
          <w:rFonts w:ascii="Times New Roman" w:hAnsi="Times New Roman" w:eastAsia="宋体"/>
          <w:b w:val="0"/>
          <w:sz w:val="24"/>
        </w:rPr>
        <w:t xml:space="preserve">4.6.3 Lasso </w:t>
      </w:r>
      <w:r>
        <w:rPr>
          <w:rFonts w:hint="eastAsia" w:ascii="Times New Roman" w:hAnsi="Times New Roman" w:eastAsia="宋体"/>
          <w:b w:val="0"/>
          <w:sz w:val="24"/>
        </w:rPr>
        <w:t>系数保留与方向验证</w:t>
      </w:r>
    </w:p>
    <w:p w14:paraId="6A953E40">
      <w:pPr>
        <w:spacing w:before="0" w:after="0" w:line="312" w:lineRule="auto"/>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回归属于采用</w:t>
      </w:r>
      <w:r>
        <w:rPr>
          <w:rFonts w:ascii="Times New Roman" w:hAnsi="Times New Roman" w:eastAsia="宋体"/>
          <w:b w:val="0"/>
          <w:sz w:val="21"/>
        </w:rPr>
        <w:t xml:space="preserve"> </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正则化手段的线性回归模型，核心原理是在回归目标函数中加入惩罚项，把对模型贡献较低的变量系数压缩为零，以此实现特征筛选与模型简化。相较于普通最小二乘回归，Lasso</w:t>
      </w:r>
      <w:r>
        <w:rPr>
          <w:rFonts w:ascii="Times New Roman" w:hAnsi="Times New Roman" w:eastAsia="宋体"/>
          <w:b w:val="0"/>
          <w:sz w:val="21"/>
        </w:rPr>
        <w:t xml:space="preserve"> </w:t>
      </w:r>
      <w:r>
        <w:rPr>
          <w:rFonts w:hint="eastAsia" w:ascii="Times New Roman" w:hAnsi="Times New Roman" w:eastAsia="宋体"/>
          <w:b w:val="0"/>
          <w:sz w:val="21"/>
        </w:rPr>
        <w:t>还能够部分缓解多重共线性带来的估计不稳定议题，因此适合用于检验财政补贴变量在更严格筛选条件下是否仍会被模型保留下来。</w:t>
      </w:r>
    </w:p>
    <w:p w14:paraId="2908AA0C">
      <w:pPr>
        <w:spacing w:before="0" w:after="0" w:line="312" w:lineRule="auto"/>
        <w:ind w:firstLine="420"/>
        <w:jc w:val="both"/>
      </w:pPr>
      <w:r>
        <w:rPr>
          <w:rFonts w:hint="eastAsia" w:ascii="Times New Roman" w:hAnsi="Times New Roman" w:eastAsia="宋体"/>
          <w:b w:val="0"/>
          <w:sz w:val="21"/>
        </w:rPr>
        <w:t>在当前4变量设定下，最优惩罚参数约为</w:t>
      </w:r>
      <w:r>
        <w:rPr>
          <w:rFonts w:ascii="Times New Roman" w:hAnsi="Times New Roman" w:eastAsia="宋体"/>
          <w:b w:val="0"/>
          <w:sz w:val="21"/>
        </w:rPr>
        <w:t xml:space="preserve"> </w:t>
      </w:r>
      <m:oMath>
        <m:sSup>
          <m:sSupPr/>
          <m:e>
            <m:r>
              <m:rPr/>
              <m:t>λ</m:t>
            </m:r>
          </m:e>
          <m:sup>
            <m:r>
              <m:rPr>
                <m:sty m:val="p"/>
              </m:rPr>
              <m:t>∗</m:t>
            </m:r>
          </m:sup>
        </m:sSup>
        <m:r>
          <m:rPr>
            <m:sty m:val="p"/>
          </m:rPr>
          <m:t>=</m:t>
        </m:r>
        <m:r>
          <m:rPr/>
          <m:t>0.000265</m:t>
        </m:r>
      </m:oMath>
      <w:r>
        <w:rPr>
          <w:rFonts w:hint="eastAsia" w:ascii="Times New Roman" w:hAnsi="Times New Roman" w:eastAsia="宋体"/>
          <w:b w:val="0"/>
          <w:sz w:val="21"/>
        </w:rPr>
        <w:t>。估计显示，4个候选特征均未被压缩为0，其中</w:t>
      </w:r>
      <w:r>
        <w:rPr>
          <w:rFonts w:ascii="Times New Roman" w:hAnsi="Times New Roman" w:eastAsia="宋体"/>
          <w:b w:val="0"/>
          <w:sz w:val="21"/>
        </w:rPr>
        <w:t xml:space="preserve"> lnSubsidy_pos_l1 </w:t>
      </w:r>
      <w:r>
        <w:rPr>
          <w:rFonts w:hint="eastAsia" w:ascii="Times New Roman" w:hAnsi="Times New Roman" w:eastAsia="宋体"/>
          <w:b w:val="0"/>
          <w:sz w:val="21"/>
        </w:rPr>
        <w:t>的系数为0.0685，方向为正；Roa、Lever</w:t>
      </w:r>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Top1 </w:t>
      </w:r>
      <w:r>
        <w:rPr>
          <w:rFonts w:hint="eastAsia" w:ascii="Times New Roman" w:hAnsi="Times New Roman" w:eastAsia="宋体"/>
          <w:b w:val="0"/>
          <w:sz w:val="21"/>
        </w:rPr>
        <w:t>的系数分别为-0.0197、-0.0595和-0.0615。由于Lasso回归前已对特征做零均值单位方差标准化，上述系数反映的是标准化尺度上的相对贡献，不宜与</w:t>
      </w:r>
      <w:r>
        <w:rPr>
          <w:rFonts w:ascii="Times New Roman" w:hAnsi="Times New Roman" w:eastAsia="宋体"/>
          <w:b w:val="0"/>
          <w:sz w:val="21"/>
        </w:rPr>
        <w:t xml:space="preserve"> OLS </w:t>
      </w:r>
      <w:r>
        <w:rPr>
          <w:rFonts w:hint="eastAsia" w:ascii="Times New Roman" w:hAnsi="Times New Roman" w:eastAsia="宋体"/>
          <w:b w:val="0"/>
          <w:sz w:val="21"/>
        </w:rPr>
        <w:t>原始系数直接比较大小，但可以用于判断变量是否被保留以及方向是否发生反转。这里最关键的信息是：财政补贴变量在更严格的正则化筛选下并未被删除，且方向仍与</w:t>
      </w:r>
      <w:r>
        <w:rPr>
          <w:rFonts w:ascii="Times New Roman" w:hAnsi="Times New Roman" w:eastAsia="宋体"/>
          <w:b w:val="0"/>
          <w:sz w:val="21"/>
        </w:rPr>
        <w:t xml:space="preserve"> OLS </w:t>
      </w:r>
      <w:r>
        <w:rPr>
          <w:rFonts w:hint="eastAsia" w:ascii="Times New Roman" w:hAnsi="Times New Roman" w:eastAsia="宋体"/>
          <w:b w:val="0"/>
          <w:sz w:val="21"/>
        </w:rPr>
        <w:t>基准回归中的正向系数保持一致。</w:t>
      </w:r>
    </w:p>
    <w:p w14:paraId="3BAE0F0B">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25"/>
                    <a:stretch>
                      <a:fillRect/>
                    </a:stretch>
                  </pic:blipFill>
                  <pic:spPr>
                    <a:xfrm>
                      <a:off x="0" y="0"/>
                      <a:ext cx="5753100" cy="3273649"/>
                    </a:xfrm>
                    <a:prstGeom prst="rect">
                      <a:avLst/>
                    </a:prstGeom>
                    <a:noFill/>
                    <a:ln w="9525">
                      <a:noFill/>
                    </a:ln>
                  </pic:spPr>
                </pic:pic>
              </a:graphicData>
            </a:graphic>
          </wp:inline>
        </w:drawing>
      </w:r>
    </w:p>
    <w:p w14:paraId="4B02C1C3">
      <w:pPr>
        <w:spacing w:before="0" w:after="0" w:line="312" w:lineRule="auto"/>
        <w:ind w:firstLine="0"/>
        <w:jc w:val="center"/>
      </w:pPr>
      <w:r>
        <w:rPr>
          <w:rFonts w:hint="eastAsia" w:ascii="Times New Roman" w:hAnsi="Times New Roman" w:eastAsia="宋体"/>
          <w:b/>
          <w:sz w:val="18"/>
        </w:rPr>
        <w:t>图4-3</w:t>
      </w:r>
      <w:r>
        <w:rPr>
          <w:rFonts w:ascii="Times New Roman" w:hAnsi="Times New Roman" w:eastAsia="宋体"/>
          <w:b/>
          <w:sz w:val="18"/>
        </w:rPr>
        <w:t xml:space="preserve"> </w:t>
      </w:r>
      <w:r>
        <w:rPr>
          <w:rFonts w:hint="eastAsia" w:ascii="Times New Roman" w:hAnsi="Times New Roman" w:eastAsia="宋体"/>
          <w:b/>
          <w:sz w:val="18"/>
        </w:rPr>
        <w:t>Lasso系数收缩图</w:t>
      </w:r>
    </w:p>
    <w:p w14:paraId="1B5C253E">
      <w:pPr>
        <w:spacing w:before="0" w:after="0" w:line="312" w:lineRule="auto"/>
        <w:ind w:firstLine="420"/>
        <w:jc w:val="both"/>
      </w:pPr>
      <w:r>
        <w:rPr>
          <w:rFonts w:hint="eastAsia" w:ascii="Times New Roman" w:hAnsi="Times New Roman" w:eastAsia="宋体"/>
          <w:b w:val="0"/>
          <w:sz w:val="21"/>
        </w:rPr>
        <w:t>图4-3展示了随着惩罚参数增大，各特征系数逐步向零收缩的路径。</w:t>
      </w:r>
      <w:r>
        <w:rPr>
          <w:rFonts w:hint="eastAsia"/>
          <w:b w:val="0"/>
          <w:sz w:val="21"/>
          <w:lang w:val="en-US" w:eastAsia="zh-CN"/>
        </w:rPr>
        <w:t>图中</w:t>
      </w:r>
      <w:r>
        <w:rPr>
          <w:rFonts w:hint="eastAsia" w:ascii="Times New Roman" w:hAnsi="Times New Roman" w:eastAsia="宋体"/>
          <w:b w:val="0"/>
          <w:sz w:val="21"/>
        </w:rPr>
        <w:t>lnSubsidy_pos_l1</w:t>
      </w:r>
      <w:r>
        <w:rPr>
          <w:rFonts w:ascii="Times New Roman" w:hAnsi="Times New Roman" w:eastAsia="宋体"/>
          <w:b w:val="0"/>
          <w:sz w:val="21"/>
        </w:rPr>
        <w:t xml:space="preserve"> </w:t>
      </w:r>
      <w:r>
        <w:rPr>
          <w:rFonts w:hint="eastAsia" w:ascii="Times New Roman" w:hAnsi="Times New Roman" w:eastAsia="宋体"/>
          <w:b w:val="0"/>
          <w:sz w:val="21"/>
        </w:rPr>
        <w:t>在最优参数附近仍保持正向系数，</w:t>
      </w:r>
      <w:r>
        <w:rPr>
          <w:rFonts w:hint="eastAsia"/>
          <w:b w:val="0"/>
          <w:sz w:val="21"/>
          <w:lang w:val="en-US" w:eastAsia="zh-CN"/>
        </w:rPr>
        <w:t>没有</w:t>
      </w:r>
      <w:r>
        <w:rPr>
          <w:rFonts w:hint="eastAsia" w:ascii="Times New Roman" w:hAnsi="Times New Roman" w:eastAsia="宋体"/>
          <w:b w:val="0"/>
          <w:sz w:val="21"/>
        </w:rPr>
        <w:t>被压缩掉。财政补贴变量没有在更严格的筛选下消失，仍保有稳定信息含量。</w:t>
      </w:r>
    </w:p>
    <w:bookmarkEnd w:id="80"/>
    <w:p w14:paraId="7AB83947">
      <w:pPr>
        <w:pStyle w:val="28"/>
        <w:spacing w:before="0" w:after="0" w:line="312" w:lineRule="auto"/>
        <w:ind w:firstLine="420"/>
        <w:jc w:val="left"/>
      </w:pPr>
      <w:bookmarkStart w:id="84" w:name="xgboost-特征重要性与部分依赖验证"/>
      <w:r>
        <w:rPr>
          <w:rFonts w:ascii="Times New Roman" w:hAnsi="Times New Roman" w:eastAsia="宋体"/>
          <w:b w:val="0"/>
          <w:sz w:val="24"/>
        </w:rPr>
        <w:t xml:space="preserve">4.6.4 XGBoost </w:t>
      </w:r>
      <w:r>
        <w:rPr>
          <w:rFonts w:hint="eastAsia" w:ascii="Times New Roman" w:hAnsi="Times New Roman" w:eastAsia="宋体"/>
          <w:b w:val="0"/>
          <w:sz w:val="24"/>
        </w:rPr>
        <w:t>特征重要性与部分依赖验证</w:t>
      </w:r>
    </w:p>
    <w:p w14:paraId="342B123F">
      <w:pPr>
        <w:spacing w:before="0" w:after="0" w:line="312" w:lineRule="auto"/>
        <w:ind w:firstLine="420"/>
        <w:jc w:val="both"/>
      </w:pPr>
      <w:r>
        <w:t>为了查看核心变量在非线性模型中的表现，文中又借助 XGBoost 做了两项补充检验：一是比较财政补贴与控制变量在更灵活树模型中的特征重要性排序；二是利用部分依赖图（Partial Dependence Plot, PDP）描绘财政补贴对应的超额薪酬局部走势。</w:t>
      </w:r>
    </w:p>
    <w:p w14:paraId="3A23EC65">
      <w:pPr>
        <w:spacing w:before="0" w:after="0" w:line="312" w:lineRule="auto"/>
        <w:ind w:firstLine="420"/>
        <w:jc w:val="both"/>
      </w:pPr>
      <w:r>
        <w:t>从特征重要性排序估计来看，在 XGBoost 模型中，Roa 位列第1，lnSubsidy_pos_l1 排名第2。Top1 排名第3，Lever 排名第4。这说明即使在允许更复杂非线性关系的树模型中，财政补贴仍是对 Overpay 具有较高解释贡献的关键特征，其重要性排序与 OLS 基准回归的核心变量设定保持一致。</w:t>
      </w:r>
    </w:p>
    <w:p w14:paraId="66184C3D">
      <w:pPr>
        <w:spacing w:before="0" w:after="0" w:line="240" w:lineRule="auto"/>
        <w:ind w:firstLine="0"/>
      </w:pPr>
      <w:r>
        <w:rPr>
          <w:rFonts w:ascii="Times New Roman" w:hAnsi="Times New Roman" w:eastAsia="宋体"/>
          <w:sz w:val="21"/>
        </w:rPr>
        <w:drawing>
          <wp:inline distT="0" distB="0" distL="114300" distR="114300">
            <wp:extent cx="5753100" cy="1784985"/>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26"/>
                    <a:stretch>
                      <a:fillRect/>
                    </a:stretch>
                  </pic:blipFill>
                  <pic:spPr>
                    <a:xfrm>
                      <a:off x="0" y="0"/>
                      <a:ext cx="5753100" cy="1785254"/>
                    </a:xfrm>
                    <a:prstGeom prst="rect">
                      <a:avLst/>
                    </a:prstGeom>
                    <a:noFill/>
                    <a:ln w="9525">
                      <a:noFill/>
                    </a:ln>
                  </pic:spPr>
                </pic:pic>
              </a:graphicData>
            </a:graphic>
          </wp:inline>
        </w:drawing>
      </w:r>
    </w:p>
    <w:p w14:paraId="0F6C0FBB">
      <w:pPr>
        <w:spacing w:before="0" w:after="0" w:line="312" w:lineRule="auto"/>
        <w:ind w:firstLine="0"/>
        <w:jc w:val="center"/>
      </w:pPr>
      <w:r>
        <w:rPr>
          <w:rFonts w:hint="eastAsia" w:ascii="Times New Roman" w:hAnsi="Times New Roman" w:eastAsia="宋体"/>
          <w:b/>
          <w:sz w:val="18"/>
        </w:rPr>
        <w:t>图4-4</w:t>
      </w:r>
      <w:r>
        <w:rPr>
          <w:rFonts w:ascii="Times New Roman" w:hAnsi="Times New Roman" w:eastAsia="宋体"/>
          <w:b/>
          <w:sz w:val="18"/>
        </w:rPr>
        <w:t xml:space="preserve"> </w:t>
      </w:r>
      <w:r>
        <w:rPr>
          <w:rFonts w:hint="eastAsia" w:ascii="Times New Roman" w:hAnsi="Times New Roman" w:eastAsia="宋体"/>
          <w:b/>
          <w:sz w:val="18"/>
        </w:rPr>
        <w:t>XGBoost特征重要性与财政补贴部分依赖图</w:t>
      </w:r>
    </w:p>
    <w:p w14:paraId="33BD059F">
      <w:pPr>
        <w:spacing w:before="0" w:after="0" w:line="312" w:lineRule="auto"/>
        <w:ind w:firstLine="420"/>
        <w:jc w:val="both"/>
      </w:pPr>
      <w:r>
        <w:t>图4-4右侧的部分依赖图展示的是：在其他变量保持平均水平时，财政补贴变化会怎样带动模型对 Overpay 的预测。它反映的是 XGBoost 模型下的条件联系，并非计量经济学意义上的边际因果效应。就图形本身看，财政补贴的部分依赖关系带有明显的非线性和非单调特征：低补贴区间里，曲线长期停在负值附近，只伴随小幅波动；进入较高补贴区间后，正向预测联系会更突出。</w:t>
      </w:r>
    </w:p>
    <w:p w14:paraId="6CBFB932">
      <w:pPr>
        <w:spacing w:before="0" w:after="0" w:line="312" w:lineRule="auto"/>
        <w:ind w:firstLine="420"/>
        <w:jc w:val="both"/>
      </w:pPr>
      <w:r>
        <w:t>把四种机器学习结果并排看，财政补贴变量始终没有掉队。随机森林和 SHAP 都把它排在第3，XGBoost 排第2，Lasso 也没有把它压成0，且保留的是正系数。换成更直白的话说，哪怕从预测而非计量识别出发，补贴强度仍携带稳定信息。它们给出的方向同 OLS 基准回归也基本一致：Lasso 留住正系数，XGBoost 的部分依赖曲线整体向上。尤其是“低补贴区间较平、高补贴区间抬升更快”的图形特征，补上了 OLS 线性系数不方便直接展示的部分，提示补贴作用并不是在全区间平均铺开，而更像在较高强度时才明显加速。</w:t>
      </w:r>
    </w:p>
    <w:p w14:paraId="4F49B8ED">
      <w:pPr>
        <w:spacing w:before="0" w:after="0" w:line="312" w:lineRule="auto"/>
        <w:ind w:firstLine="420"/>
        <w:jc w:val="both"/>
      </w:pPr>
      <w:r>
        <w:rPr>
          <w:rFonts w:hint="eastAsia" w:ascii="Times New Roman" w:hAnsi="Times New Roman" w:eastAsia="宋体"/>
          <w:b w:val="0"/>
          <w:sz w:val="21"/>
        </w:rPr>
        <w:t>机器学习部分没有改变第四章已经写明的边界——中介效应经济幅度有限、因果解释仍需谨慎；它提供的是从预测角度对基准回归核心变量地位的独立确认。</w:t>
      </w:r>
    </w:p>
    <w:bookmarkEnd w:id="81"/>
    <w:bookmarkEnd w:id="82"/>
    <w:p w14:paraId="5F16D319">
      <w:pPr>
        <w:pStyle w:val="3"/>
        <w:spacing w:before="0" w:after="0" w:line="312" w:lineRule="auto"/>
        <w:ind w:firstLine="0"/>
        <w:jc w:val="left"/>
      </w:pPr>
      <w:bookmarkStart w:id="85" w:name="_TocAuto0023"/>
      <w:bookmarkStart w:id="86" w:name="中介效应分析"/>
      <w:r>
        <w:rPr>
          <w:rFonts w:ascii="Times New Roman" w:hAnsi="Times New Roman" w:eastAsia="黑体"/>
          <w:b w:val="0"/>
          <w:sz w:val="28"/>
        </w:rPr>
        <w:t xml:space="preserve">4.7 </w:t>
      </w:r>
      <w:r>
        <w:rPr>
          <w:rFonts w:hint="eastAsia" w:ascii="Times New Roman" w:hAnsi="Times New Roman" w:eastAsia="黑体"/>
          <w:b w:val="0"/>
          <w:sz w:val="28"/>
        </w:rPr>
        <w:t>中介效应分析</w:t>
      </w:r>
      <w:bookmarkEnd w:id="85"/>
    </w:p>
    <w:p w14:paraId="24FFB5A1">
      <w:pPr>
        <w:spacing w:before="0" w:after="0" w:line="312" w:lineRule="auto"/>
        <w:ind w:firstLine="420"/>
        <w:jc w:val="both"/>
      </w:pPr>
      <w:r>
        <w:rPr>
          <w:rFonts w:ascii="Times New Roman" w:hAnsi="Times New Roman" w:eastAsia="宋体"/>
          <w:b w:val="0"/>
          <w:sz w:val="21"/>
        </w:rPr>
        <w:t xml:space="preserve">Baron &amp; </w:t>
      </w:r>
      <w:r>
        <w:rPr>
          <w:rFonts w:hint="eastAsia" w:ascii="Times New Roman" w:hAnsi="Times New Roman" w:eastAsia="宋体"/>
          <w:b w:val="0"/>
          <w:sz w:val="21"/>
        </w:rPr>
        <w:t>Kenny（1986）</w:t>
      </w:r>
      <w:r>
        <w:rPr>
          <w:rFonts w:ascii="Times New Roman" w:hAnsi="Times New Roman" w:eastAsia="宋体"/>
          <w:b w:val="0"/>
          <w:sz w:val="21"/>
          <w:vertAlign w:val="superscript"/>
        </w:rPr>
        <w:t>[1]</w:t>
      </w:r>
      <w:r>
        <w:rPr>
          <w:rFonts w:hint="eastAsia" w:ascii="Times New Roman" w:hAnsi="Times New Roman" w:eastAsia="宋体"/>
          <w:b w:val="0"/>
          <w:sz w:val="21"/>
        </w:rPr>
        <w:t>的经典设定通常先观察总效应（其模型局限可参见</w:t>
      </w:r>
      <w:r>
        <w:rPr>
          <w:rFonts w:ascii="Times New Roman" w:hAnsi="Times New Roman" w:eastAsia="宋体"/>
          <w:b w:val="0"/>
          <w:sz w:val="21"/>
        </w:rPr>
        <w:t xml:space="preserve"> Zhao、Lynch </w:t>
      </w:r>
      <w:r>
        <w:rPr>
          <w:rFonts w:hint="eastAsia" w:ascii="Times New Roman" w:hAnsi="Times New Roman" w:eastAsia="宋体"/>
          <w:b w:val="0"/>
          <w:sz w:val="21"/>
        </w:rPr>
        <w:t>和</w:t>
      </w:r>
      <w:r>
        <w:rPr>
          <w:rFonts w:ascii="Times New Roman" w:hAnsi="Times New Roman" w:eastAsia="宋体"/>
          <w:b w:val="0"/>
          <w:sz w:val="21"/>
        </w:rPr>
        <w:t xml:space="preserve"> </w:t>
      </w:r>
      <w:r>
        <w:rPr>
          <w:rFonts w:hint="eastAsia" w:ascii="Times New Roman" w:hAnsi="Times New Roman" w:eastAsia="宋体"/>
          <w:b w:val="0"/>
          <w:sz w:val="21"/>
        </w:rPr>
        <w:t>Chen（2010）</w:t>
      </w:r>
      <w:r>
        <w:rPr>
          <w:rFonts w:ascii="Times New Roman" w:hAnsi="Times New Roman" w:eastAsia="宋体"/>
          <w:b w:val="0"/>
          <w:sz w:val="21"/>
          <w:vertAlign w:val="superscript"/>
        </w:rPr>
        <w:t>[15]</w:t>
      </w:r>
      <w:r>
        <w:rPr>
          <w:rFonts w:hint="eastAsia" w:ascii="Times New Roman" w:hAnsi="Times New Roman" w:eastAsia="宋体"/>
          <w:b w:val="0"/>
          <w:sz w:val="21"/>
        </w:rPr>
        <w:t>的讨论），再讨论中介路径。尽管新的总效应已经显著，本节仍将相关证据定位为探索性路径检验，而非严格层面上的因果中介证据，因为管理层权力指标本身仍属于经验性综合测度。</w:t>
      </w:r>
    </w:p>
    <w:p w14:paraId="72C6FA0A">
      <w:pPr>
        <w:pStyle w:val="28"/>
        <w:spacing w:before="0" w:after="0" w:line="312" w:lineRule="auto"/>
        <w:ind w:firstLine="420"/>
        <w:jc w:val="left"/>
      </w:pPr>
      <w:bookmarkStart w:id="87" w:name="中介变量构成与测度说明"/>
      <w:r>
        <w:rPr>
          <w:rFonts w:ascii="Times New Roman" w:hAnsi="Times New Roman" w:eastAsia="宋体"/>
          <w:b w:val="0"/>
          <w:sz w:val="24"/>
        </w:rPr>
        <w:t xml:space="preserve">4.7.1 </w:t>
      </w:r>
      <w:r>
        <w:rPr>
          <w:rFonts w:hint="eastAsia" w:ascii="Times New Roman" w:hAnsi="Times New Roman" w:eastAsia="宋体"/>
          <w:b w:val="0"/>
          <w:sz w:val="24"/>
        </w:rPr>
        <w:t>中介变量构成与测度说明</w:t>
      </w:r>
    </w:p>
    <w:p w14:paraId="0A358685">
      <w:pPr>
        <w:spacing w:before="0" w:after="0" w:line="312" w:lineRule="auto"/>
        <w:ind w:firstLine="420"/>
        <w:jc w:val="both"/>
      </w:pPr>
      <w:r>
        <w:t>为检验财政补贴会不会借由管理层权力推高高管超额薪酬，文中把 Power 纳入经验结构。这个指标不是单一原始字段，而是结合中国上市公司治理特征，由两职合一（Dual）、董事会规模（Boardsize）、内部董事比例（Insider）和高管持股比例（Mgshder）四项指标合成。四项指标分别对应正式职位权力、董事会结构权力与所有权权力：两职合一体现高管是否同时掌握董事会与经理层议程，董事会规模和内部董事比例反映董事会监督强弱，高管持股比例则对应所有权层面的正式权力基础。</w:t>
      </w:r>
    </w:p>
    <w:p w14:paraId="420615EE">
      <w:pPr>
        <w:spacing w:before="0" w:after="0" w:line="312" w:lineRule="auto"/>
        <w:ind w:firstLine="420"/>
        <w:jc w:val="both"/>
      </w:pPr>
      <w:r>
        <w:t>具体测度时，正文采用主成分拆解法（PCA）提取前两个主成分，再按方差贡献率加权生成综合权力指数 Power。这样处理的含义很直接：先利用四项治理指标的共同变异信息压缩多维特征，再让解释力更高的主成分在最终指数里占更大比重，避免简单平均带来的信息损失。</w:t>
      </w:r>
    </w:p>
    <w:p w14:paraId="6E35FA66">
      <w:pPr>
        <w:spacing w:before="0" w:after="0" w:line="312" w:lineRule="auto"/>
        <w:ind w:firstLine="420"/>
        <w:jc w:val="both"/>
      </w:pPr>
      <w:r>
        <w:t>从统计诊断看，PCA 口径的整体 KMO 约为0.565，前两个主成分累计方差解释率约为69.08%。其中，PC1（43.0%）主要载荷于 Boardsize（0.615）与 Insider（0.544），更贴近董事会结构权力；PC2（26.1%）主要载荷于 Mgshder（0.584）、Dual（0.554）和 Insider（0.517），更多反映所有权与职位权力。四项指标在样本里确实呈现出可区分的结构。KMO 偏低意味着共同变异不算强、潜在结构也不算紧密，但PCA在这里的主要用途是降维和信息压缩。只要前几个主成分能够覆盖样本中的主要方差信息，这一综合口径仍可作为经验测度。对本文而言，69.08%的累计方差解释率已经覆盖了大部分信息，因此仍将其用作管理层权力的经验性综合指标，同时在解释上保持审慎。</w:t>
      </w:r>
    </w:p>
    <w:bookmarkEnd w:id="83"/>
    <w:p w14:paraId="2CE1A2F7">
      <w:pPr>
        <w:pStyle w:val="28"/>
        <w:spacing w:before="0" w:after="0" w:line="312" w:lineRule="auto"/>
        <w:ind w:firstLine="420"/>
        <w:jc w:val="left"/>
      </w:pPr>
      <w:bookmarkStart w:id="88" w:name="中介效应检验结果"/>
      <w:r>
        <w:rPr>
          <w:rFonts w:ascii="Times New Roman" w:hAnsi="Times New Roman" w:eastAsia="宋体"/>
          <w:b w:val="0"/>
          <w:sz w:val="24"/>
        </w:rPr>
        <w:t xml:space="preserve">4.7.2 </w:t>
      </w:r>
      <w:r>
        <w:rPr>
          <w:rFonts w:hint="eastAsia" w:ascii="Times New Roman" w:hAnsi="Times New Roman" w:eastAsia="宋体"/>
          <w:b w:val="0"/>
          <w:sz w:val="24"/>
        </w:rPr>
        <w:t>中介效应检验结果</w:t>
      </w:r>
    </w:p>
    <w:p w14:paraId="632CAE8D">
      <w:pPr>
        <w:spacing w:before="0" w:after="0" w:line="312" w:lineRule="auto"/>
        <w:ind w:firstLine="420"/>
        <w:jc w:val="both"/>
      </w:pPr>
      <w:r>
        <w:t>在完成选择偏差校正后，将基于 PCA 构造的管理层权力指标纳入中介效应检验结构。为保证模型3至模型5之间具有可比性，这一部分统一使用同时具备 Overpay、Power 与滞后一期正补助信息的样本。统一后的样本量为41,186个公司年度观测。表4-11给出结果。需注意，由于统一样本（41,186条）少于基准回归样本（43,417条），模型3中的总效应系数与表4-5的基准回归系数略有差异，这一变化主要来自样本组成调整，而非模型设定改变。</w:t>
      </w:r>
    </w:p>
    <w:p w14:paraId="17721F7D">
      <w:pPr>
        <w:spacing w:before="0" w:after="0" w:line="312" w:lineRule="auto"/>
        <w:ind w:firstLine="0"/>
        <w:jc w:val="center"/>
      </w:pPr>
      <w:r>
        <w:rPr>
          <w:rFonts w:hint="eastAsia" w:ascii="Times New Roman" w:hAnsi="Times New Roman" w:eastAsia="宋体"/>
          <w:b/>
          <w:sz w:val="18"/>
        </w:rPr>
        <w:t>表4-11</w:t>
      </w:r>
      <w:r>
        <w:rPr>
          <w:rFonts w:ascii="Times New Roman" w:hAnsi="Times New Roman" w:eastAsia="宋体"/>
          <w:b/>
          <w:sz w:val="18"/>
        </w:rPr>
        <w:t xml:space="preserve"> </w:t>
      </w:r>
      <w:r>
        <w:rPr>
          <w:rFonts w:hint="eastAsia" w:ascii="Times New Roman" w:hAnsi="Times New Roman" w:eastAsia="宋体"/>
          <w:b/>
          <w:sz w:val="18"/>
        </w:rPr>
        <w:t>管理层权力的中介效应检验结果（模型3至模型5，PCA口径）</w:t>
      </w:r>
    </w:p>
    <w:p w14:paraId="1C4321DC">
      <w:pPr>
        <w:spacing w:before="0" w:after="0" w:line="240" w:lineRule="auto"/>
        <w:ind w:firstLine="0"/>
      </w:pPr>
      <w:r>
        <w:rPr>
          <w:rFonts w:ascii="Times New Roman" w:hAnsi="Times New Roman" w:eastAsia="宋体"/>
          <w:sz w:val="21"/>
        </w:rPr>
        <w:drawing>
          <wp:inline distT="0" distB="0" distL="114300" distR="114300">
            <wp:extent cx="5579745" cy="1816100"/>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a:picLocks noChangeAspect="1" noChangeArrowheads="1"/>
                    </pic:cNvPicPr>
                  </pic:nvPicPr>
                  <pic:blipFill>
                    <a:blip r:embed="rId27"/>
                    <a:stretch>
                      <a:fillRect/>
                    </a:stretch>
                  </pic:blipFill>
                  <pic:spPr>
                    <a:xfrm>
                      <a:off x="0" y="0"/>
                      <a:ext cx="5579999" cy="1816599"/>
                    </a:xfrm>
                    <a:prstGeom prst="rect">
                      <a:avLst/>
                    </a:prstGeom>
                    <a:noFill/>
                    <a:ln w="9525">
                      <a:noFill/>
                    </a:ln>
                  </pic:spPr>
                </pic:pic>
              </a:graphicData>
            </a:graphic>
          </wp:inline>
        </w:drawing>
      </w:r>
    </w:p>
    <w:p w14:paraId="484B20AD">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分别表示在1%、5%、10%的统计层面上显著。标准误为公司层面聚类稳健标准误，对应回归均控制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w:t>
      </w:r>
    </w:p>
    <w:p w14:paraId="77D32AA5">
      <w:pPr>
        <w:spacing w:before="0" w:after="0" w:line="312" w:lineRule="auto"/>
        <w:ind w:firstLine="420"/>
        <w:jc w:val="both"/>
      </w:pPr>
      <w:r>
        <w:rPr>
          <w:rFonts w:hint="eastAsia" w:ascii="Times New Roman" w:hAnsi="Times New Roman" w:eastAsia="宋体"/>
          <w:b w:val="0"/>
          <w:sz w:val="21"/>
        </w:rPr>
        <w:t>表4-11显示，PCA</w:t>
      </w:r>
      <w:r>
        <w:rPr>
          <w:rFonts w:ascii="Times New Roman" w:hAnsi="Times New Roman" w:eastAsia="宋体"/>
          <w:b w:val="0"/>
          <w:sz w:val="21"/>
        </w:rPr>
        <w:t xml:space="preserve"> </w:t>
      </w:r>
      <w:r>
        <w:rPr>
          <w:rFonts w:hint="eastAsia" w:ascii="Times New Roman" w:hAnsi="Times New Roman" w:eastAsia="宋体"/>
          <w:b w:val="0"/>
          <w:sz w:val="21"/>
        </w:rPr>
        <w:t>口径下中介链条的三步路径均达到显著性标准。统一样本上的总效应（模型3）系数为0.0092，并在1%的统计层面上显著；路径</w:t>
      </w:r>
      <w:r>
        <w:rPr>
          <w:rFonts w:ascii="Times New Roman" w:hAnsi="Times New Roman" w:eastAsia="宋体"/>
          <w:b w:val="0"/>
          <w:sz w:val="21"/>
        </w:rPr>
        <w:t xml:space="preserve"> </w:t>
      </w:r>
      <m:oMath>
        <m:r>
          <m:rPr/>
          <m:t>a</m:t>
        </m:r>
      </m:oMath>
      <w:r>
        <w:rPr>
          <w:rFonts w:ascii="Times New Roman" w:hAnsi="Times New Roman" w:eastAsia="宋体"/>
          <w:b w:val="0"/>
          <w:sz w:val="21"/>
        </w:rPr>
        <w:t xml:space="preserve"> </w:t>
      </w:r>
      <w:r>
        <w:rPr>
          <w:rFonts w:hint="eastAsia" w:ascii="Times New Roman" w:hAnsi="Times New Roman" w:eastAsia="宋体"/>
          <w:b w:val="0"/>
          <w:sz w:val="21"/>
        </w:rPr>
        <w:t>的系数为0.0146，也在1%的统计层面上显著（p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0.005），说明补贴强度上升与管理层权力抬升相伴随；模型5中，Power</w:t>
      </w:r>
      <w:r>
        <w:rPr>
          <w:rFonts w:ascii="Times New Roman" w:hAnsi="Times New Roman" w:eastAsia="宋体"/>
          <w:b w:val="0"/>
          <w:sz w:val="21"/>
        </w:rPr>
        <w:t xml:space="preserve"> </w:t>
      </w:r>
      <w:r>
        <w:rPr>
          <w:rFonts w:hint="eastAsia" w:ascii="Times New Roman" w:hAnsi="Times New Roman" w:eastAsia="宋体"/>
          <w:b w:val="0"/>
          <w:sz w:val="21"/>
        </w:rPr>
        <w:t>的系数为0.0173，在5%的统计层面上显著（p</w:t>
      </w:r>
      <w:r>
        <w:rPr>
          <w:rFonts w:ascii="Times New Roman" w:hAnsi="Times New Roman" w:eastAsia="宋体"/>
          <w:b w:val="0"/>
          <w:sz w:val="21"/>
        </w:rPr>
        <w:t xml:space="preserve"> = </w:t>
      </w:r>
      <w:r>
        <w:rPr>
          <w:rFonts w:hint="eastAsia" w:ascii="Times New Roman" w:hAnsi="Times New Roman" w:eastAsia="宋体"/>
          <w:b w:val="0"/>
          <w:sz w:val="21"/>
        </w:rPr>
        <w:t>0.011），提示在控制补贴强度后，管理层权力仍与超额薪酬存在正向关联；补贴的直接效应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为0.0089，仍在1%的统计层面上显著（p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0.009），说明补贴对超额薪酬的牵动有一部分经由管理层权力传导，另一部分仍保留在直接路径上。Bootstrap</w:t>
      </w:r>
      <w:r>
        <w:rPr>
          <w:rFonts w:ascii="Times New Roman" w:hAnsi="Times New Roman" w:eastAsia="宋体"/>
          <w:b w:val="0"/>
          <w:sz w:val="21"/>
        </w:rPr>
        <w:t xml:space="preserve"> </w:t>
      </w:r>
      <w:r>
        <w:rPr>
          <w:rFonts w:hint="eastAsia" w:ascii="Times New Roman" w:hAnsi="Times New Roman" w:eastAsia="宋体"/>
          <w:b w:val="0"/>
          <w:sz w:val="21"/>
        </w:rPr>
        <w:t>检验（</w:t>
      </w:r>
      <w:r>
        <w:rPr>
          <w:rFonts w:hint="eastAsia" w:ascii="Times New Roman" w:hAnsi="Times New Roman" w:eastAsia="宋体"/>
          <w:b w:val="0"/>
          <w:sz w:val="21"/>
          <w:lang w:val="en-US" w:eastAsia="zh-CN"/>
        </w:rPr>
        <w:t>本文采用300次重复抽样，主要考虑到样本量较大且间接效应置信区间边界距零较远，结论对抽样次数不敏感</w:t>
      </w:r>
      <w:r>
        <w:rPr>
          <w:rFonts w:hint="eastAsia" w:ascii="Times New Roman" w:hAnsi="Times New Roman" w:eastAsia="宋体"/>
          <w:b w:val="0"/>
          <w:sz w:val="21"/>
        </w:rPr>
        <w:t>）的间接效应95%置信区间为[0.000034,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0.000609]，不包含零，对应</w:t>
      </w:r>
      <w:r>
        <w:rPr>
          <w:rFonts w:ascii="Times New Roman" w:hAnsi="Times New Roman" w:eastAsia="宋体"/>
          <w:b w:val="0"/>
          <w:sz w:val="21"/>
        </w:rPr>
        <w:t xml:space="preserve"> p = </w:t>
      </w:r>
      <w:r>
        <w:rPr>
          <w:rFonts w:hint="eastAsia" w:ascii="Times New Roman" w:hAnsi="Times New Roman" w:eastAsia="宋体"/>
          <w:b w:val="0"/>
          <w:sz w:val="21"/>
        </w:rPr>
        <w:t>0.007，与三步回归的方向一致。Sobel</w:t>
      </w:r>
      <w:r>
        <w:rPr>
          <w:rFonts w:ascii="Times New Roman" w:hAnsi="Times New Roman" w:eastAsia="宋体"/>
          <w:b w:val="0"/>
          <w:sz w:val="21"/>
        </w:rPr>
        <w:t xml:space="preserve"> </w:t>
      </w:r>
      <w:r>
        <w:rPr>
          <w:rFonts w:hint="eastAsia" w:ascii="Times New Roman" w:hAnsi="Times New Roman" w:eastAsia="宋体"/>
          <w:b w:val="0"/>
          <w:sz w:val="21"/>
        </w:rPr>
        <w:t>检验的</w:t>
      </w:r>
      <w:r>
        <w:rPr>
          <w:rFonts w:ascii="Times New Roman" w:hAnsi="Times New Roman" w:eastAsia="宋体"/>
          <w:b w:val="0"/>
          <w:sz w:val="21"/>
        </w:rPr>
        <w:t xml:space="preserve"> p </w:t>
      </w:r>
      <w:r>
        <w:rPr>
          <w:rFonts w:hint="eastAsia" w:ascii="Times New Roman" w:hAnsi="Times New Roman" w:eastAsia="宋体"/>
          <w:b w:val="0"/>
          <w:sz w:val="21"/>
        </w:rPr>
        <w:t>值为0.059，仅处于边际显著性标准。考虑到</w:t>
      </w:r>
      <w:r>
        <w:rPr>
          <w:rFonts w:ascii="Times New Roman" w:hAnsi="Times New Roman" w:eastAsia="宋体"/>
          <w:b w:val="0"/>
          <w:sz w:val="21"/>
        </w:rPr>
        <w:t xml:space="preserve"> Sobel </w:t>
      </w:r>
      <w:r>
        <w:rPr>
          <w:rFonts w:hint="eastAsia" w:ascii="Times New Roman" w:hAnsi="Times New Roman" w:eastAsia="宋体"/>
          <w:b w:val="0"/>
          <w:sz w:val="21"/>
        </w:rPr>
        <w:t>对间接效应正态性的假设更强，文中仍以</w:t>
      </w:r>
      <w:r>
        <w:rPr>
          <w:rFonts w:ascii="Times New Roman" w:hAnsi="Times New Roman" w:eastAsia="宋体"/>
          <w:b w:val="0"/>
          <w:sz w:val="21"/>
        </w:rPr>
        <w:t xml:space="preserve"> Bootstrap </w:t>
      </w:r>
      <w:r>
        <w:rPr>
          <w:rFonts w:hint="eastAsia" w:ascii="Times New Roman" w:hAnsi="Times New Roman" w:eastAsia="宋体"/>
          <w:b w:val="0"/>
          <w:sz w:val="21"/>
        </w:rPr>
        <w:t>结论作为主要参考。</w:t>
      </w:r>
    </w:p>
    <w:p w14:paraId="26055AF3">
      <w:pPr>
        <w:spacing w:before="0" w:after="0" w:line="312" w:lineRule="auto"/>
        <w:ind w:firstLine="420"/>
        <w:jc w:val="both"/>
      </w:pPr>
      <w:r>
        <w:t>综合看，PCA 口径下管理层权力在补贴强度与超额薪酬之间发挥了部分中介角色，H2 获得支持。从经济含义来看，间接效应（）仅占总效应（0.0092）的约3%，说明补贴强度对超额薪酬的牵动绝大部分通过直接路径传导，经由管理层权力中介的部分非常有限。这一证据的一个解释是：补贴资源对超额薪酬的直接推动（如改善账面业绩后被纳入绩效薪酬基数、放松董事会的支付约束等）远强于管理层权力扩张所带来的间接作用。</w:t>
      </w:r>
    </w:p>
    <w:bookmarkEnd w:id="84"/>
    <w:bookmarkEnd w:id="86"/>
    <w:p w14:paraId="029E4670">
      <w:pPr>
        <w:pStyle w:val="3"/>
        <w:spacing w:before="0" w:after="0" w:line="312" w:lineRule="auto"/>
        <w:ind w:firstLine="0"/>
        <w:jc w:val="left"/>
      </w:pPr>
      <w:bookmarkStart w:id="89" w:name="_TocAuto0024"/>
      <w:bookmarkStart w:id="90" w:name="异质性分析"/>
      <w:r>
        <w:rPr>
          <w:rFonts w:ascii="Times New Roman" w:hAnsi="Times New Roman" w:eastAsia="黑体"/>
          <w:b w:val="0"/>
          <w:sz w:val="28"/>
        </w:rPr>
        <w:t xml:space="preserve">4.8 </w:t>
      </w:r>
      <w:r>
        <w:rPr>
          <w:rFonts w:hint="eastAsia" w:ascii="Times New Roman" w:hAnsi="Times New Roman" w:eastAsia="黑体"/>
          <w:b w:val="0"/>
          <w:sz w:val="28"/>
        </w:rPr>
        <w:t>异质性分析</w:t>
      </w:r>
      <w:bookmarkEnd w:id="89"/>
    </w:p>
    <w:p w14:paraId="26FEC779">
      <w:pPr>
        <w:pStyle w:val="28"/>
        <w:spacing w:before="0" w:after="0" w:line="312" w:lineRule="auto"/>
        <w:ind w:firstLine="420"/>
        <w:jc w:val="left"/>
      </w:pPr>
      <w:bookmarkStart w:id="91" w:name="产权性质差异"/>
      <w:r>
        <w:rPr>
          <w:rFonts w:ascii="Times New Roman" w:hAnsi="Times New Roman" w:eastAsia="宋体"/>
          <w:b w:val="0"/>
          <w:sz w:val="24"/>
        </w:rPr>
        <w:t xml:space="preserve">4.8.1 </w:t>
      </w:r>
      <w:r>
        <w:rPr>
          <w:rFonts w:hint="eastAsia" w:ascii="Times New Roman" w:hAnsi="Times New Roman" w:eastAsia="宋体"/>
          <w:b w:val="0"/>
          <w:sz w:val="24"/>
        </w:rPr>
        <w:t>产权性质差异</w:t>
      </w:r>
    </w:p>
    <w:p w14:paraId="746A29D6">
      <w:pPr>
        <w:spacing w:before="0" w:after="0" w:line="312" w:lineRule="auto"/>
        <w:ind w:firstLine="420"/>
        <w:jc w:val="both"/>
      </w:pPr>
      <w:r>
        <w:rPr>
          <w:rFonts w:hint="eastAsia" w:ascii="Times New Roman" w:hAnsi="Times New Roman" w:eastAsia="宋体"/>
          <w:b w:val="0"/>
          <w:sz w:val="21"/>
        </w:rPr>
        <w:t>产权性质依据CSMAR数据库中“企业属性”字段划分，国有企业包括中央国有和地方国有，私营企业为实际控制人性质明确标记为民营的样本。由于基准回归已经限定为上一年已获补贴的公司年度，分组回归的样本边界与表4-5保持一致，只是在各组内分别重复估计同一基准回归模型，对应估计见表4-12。</w:t>
      </w:r>
    </w:p>
    <w:p w14:paraId="263E5C5A">
      <w:pPr>
        <w:spacing w:before="0" w:after="0" w:line="312" w:lineRule="auto"/>
        <w:ind w:firstLine="0"/>
        <w:jc w:val="center"/>
      </w:pPr>
      <w:r>
        <w:rPr>
          <w:rFonts w:hint="eastAsia" w:ascii="Times New Roman" w:hAnsi="Times New Roman" w:eastAsia="宋体"/>
          <w:b/>
          <w:sz w:val="18"/>
        </w:rPr>
        <w:t>表4-12</w:t>
      </w:r>
      <w:r>
        <w:rPr>
          <w:rFonts w:ascii="Times New Roman" w:hAnsi="Times New Roman" w:eastAsia="宋体"/>
          <w:b/>
          <w:sz w:val="18"/>
        </w:rPr>
        <w:t xml:space="preserve"> </w:t>
      </w:r>
      <w:r>
        <w:rPr>
          <w:rFonts w:hint="eastAsia" w:ascii="Times New Roman" w:hAnsi="Times New Roman" w:eastAsia="宋体"/>
          <w:b/>
          <w:sz w:val="18"/>
        </w:rPr>
        <w:t>产权性质分组基准回归结果（模型2）</w:t>
      </w:r>
    </w:p>
    <w:p w14:paraId="65FEF0AF">
      <w:pPr>
        <w:spacing w:before="0" w:after="0" w:line="240" w:lineRule="auto"/>
        <w:ind w:firstLine="0"/>
      </w:pPr>
      <w:r>
        <w:rPr>
          <w:rFonts w:ascii="Times New Roman" w:hAnsi="Times New Roman" w:eastAsia="宋体"/>
          <w:sz w:val="21"/>
        </w:rPr>
        <w:drawing>
          <wp:inline distT="0" distB="0" distL="114300" distR="114300">
            <wp:extent cx="5579745" cy="2039620"/>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28"/>
                    <a:stretch>
                      <a:fillRect/>
                    </a:stretch>
                  </pic:blipFill>
                  <pic:spPr>
                    <a:xfrm>
                      <a:off x="0" y="0"/>
                      <a:ext cx="5579999" cy="2039799"/>
                    </a:xfrm>
                    <a:prstGeom prst="rect">
                      <a:avLst/>
                    </a:prstGeom>
                    <a:noFill/>
                    <a:ln w="9525">
                      <a:noFill/>
                    </a:ln>
                  </pic:spPr>
                </pic:pic>
              </a:graphicData>
            </a:graphic>
          </wp:inline>
        </w:drawing>
      </w:r>
    </w:p>
    <w:p w14:paraId="242A49F0">
      <w:pPr>
        <w:spacing w:before="0" w:after="0" w:line="312" w:lineRule="auto"/>
        <w:ind w:firstLine="0"/>
        <w:jc w:val="left"/>
      </w:pPr>
      <w:r>
        <w:rPr>
          <w:rFonts w:hint="eastAsia" w:ascii="Times New Roman" w:hAnsi="Times New Roman" w:eastAsia="宋体"/>
          <w:b w:val="0"/>
          <w:sz w:val="21"/>
        </w:rPr>
        <w:t>注：括号内为</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值；</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w:t>
      </w:r>
    </w:p>
    <w:p w14:paraId="3E7127AC">
      <w:pPr>
        <w:spacing w:before="0" w:after="0" w:line="312" w:lineRule="auto"/>
        <w:ind w:firstLine="420"/>
        <w:jc w:val="both"/>
      </w:pPr>
      <w:r>
        <w:rPr>
          <w:rFonts w:hint="eastAsia" w:ascii="Times New Roman" w:hAnsi="Times New Roman" w:eastAsia="宋体"/>
          <w:b w:val="0"/>
          <w:sz w:val="21"/>
        </w:rPr>
        <w:t>产权性质分组的核心信息已经比较清楚：国有企业组的补贴强度系数虽为正（0.0046），但未达到常见显著性标准（t</w:t>
      </w:r>
      <w:r>
        <w:rPr>
          <w:rFonts w:ascii="Times New Roman" w:hAnsi="Times New Roman" w:eastAsia="宋体"/>
          <w:b w:val="0"/>
          <w:sz w:val="21"/>
        </w:rPr>
        <w:t xml:space="preserve"> = </w:t>
      </w:r>
      <w:r>
        <w:rPr>
          <w:rFonts w:hint="eastAsia" w:ascii="Times New Roman" w:hAnsi="Times New Roman" w:eastAsia="宋体"/>
          <w:b w:val="0"/>
          <w:sz w:val="21"/>
        </w:rPr>
        <w:t>1.04）；私营企业组的系数为0.0135，并在1%的统计层面上显著为正。这说明在新的基准回归口径下，补贴强度与超额薪酬之间的正向关联主要集中在私营企业，而在国有企业中并未形成稳健证据。</w:t>
      </w:r>
    </w:p>
    <w:p w14:paraId="2DB4BC23">
      <w:pPr>
        <w:spacing w:before="0" w:after="0" w:line="312" w:lineRule="auto"/>
        <w:ind w:firstLine="420"/>
        <w:jc w:val="both"/>
      </w:pPr>
      <w:r>
        <w:t>这种分化首先来自制度约束硬度的不同。2015年国务院出台的《中央管理企业负责人薪酬制度改革方案》对国有企业高管薪酬设定了明确上限，并要求薪酬与经营业绩、职工收入挂钩。在这类行政限薪安排下，即便国有企业获得更高额度的财政补贴，高管薪酬的上调空间也会被制度天花板压住，补贴资源自然不容易直接转成额外报酬。私营企业的薪酬形成更多依赖市场通道和董事会内部协商，外部行政硬约束相对薄弱，所以补贴带来的资源扩张更容易变成高管在薪酬谈判里的筹码。</w:t>
      </w:r>
    </w:p>
    <w:p w14:paraId="6FC26A39">
      <w:pPr>
        <w:spacing w:before="0" w:after="0" w:line="312" w:lineRule="auto"/>
        <w:ind w:firstLine="420"/>
        <w:jc w:val="both"/>
      </w:pPr>
      <w:r>
        <w:t>再往深一层看，差别还来自委托代理链条的长短。国有企业通常处在多层监督结构之中：国资委、党委会、董事会和经理层之间相互嵌套。党委会在“三重一大”框架下对高管薪酬有实质性审议权，国资委的年度经营考核也会压住薪酬总额。层层监督叠加在一起，会明显压缩管理层借补贴资源抬高薪酬的空间。私营企业的代理链条则短得多，虽然大股东理论上承担监督角色，但一旦实际控制人与高管身份重叠或双方关系过于紧密，内部制衡就容易失灵。</w:t>
      </w:r>
    </w:p>
    <w:p w14:paraId="6AFAF416">
      <w:pPr>
        <w:spacing w:before="0" w:after="0" w:line="312" w:lineRule="auto"/>
        <w:ind w:firstLine="420"/>
        <w:jc w:val="both"/>
      </w:pPr>
      <w:r>
        <w:t>从模型拟合表现看，国有企业组的R²（0.0041）远低于私营企业组（0.0365）。这说明在国有企业内部，当前模型纳入的市场化治理变量（Roa、Lever、Top1）对超额薪酬变动的解释力较弱。由此也能看出，国有企业高管薪酬的形成，更容易受行政体制和组织安排牵动，而不只是由市场化财务变量决定。</w:t>
      </w:r>
    </w:p>
    <w:p w14:paraId="38237C73">
      <w:pPr>
        <w:spacing w:before="0" w:after="0" w:line="312" w:lineRule="auto"/>
        <w:ind w:firstLine="420"/>
        <w:jc w:val="both"/>
      </w:pPr>
      <w:r>
        <w:rPr>
          <w:rFonts w:hint="eastAsia" w:ascii="Times New Roman" w:hAnsi="Times New Roman" w:eastAsia="宋体"/>
          <w:b w:val="0"/>
          <w:sz w:val="21"/>
        </w:rPr>
        <w:t>此外，在国有企业内部进一步区分央企与地方国企后，两组补贴强度系数均未达到统计显著标准，说明产权差异主要停留在国有与私营这一层面，不存在央地国企之间的进一步分化。这一回归估计提示，限薪令和多层监督链条对央企和地方国企的约束效力大致相当，产权性质差异的核心分野在于国有与私营之间的制度鸿沟。</w:t>
      </w:r>
    </w:p>
    <w:bookmarkEnd w:id="87"/>
    <w:p w14:paraId="7AA5C012">
      <w:pPr>
        <w:pStyle w:val="28"/>
        <w:spacing w:before="0" w:after="0" w:line="312" w:lineRule="auto"/>
        <w:ind w:firstLine="420"/>
        <w:jc w:val="left"/>
      </w:pPr>
      <w:bookmarkStart w:id="92" w:name="行业管制强度差异"/>
      <w:r>
        <w:rPr>
          <w:rFonts w:ascii="Times New Roman" w:hAnsi="Times New Roman" w:eastAsia="宋体"/>
          <w:b w:val="0"/>
          <w:sz w:val="24"/>
        </w:rPr>
        <w:t xml:space="preserve">4.8.2 </w:t>
      </w:r>
      <w:r>
        <w:rPr>
          <w:rFonts w:hint="eastAsia" w:ascii="Times New Roman" w:hAnsi="Times New Roman" w:eastAsia="宋体"/>
          <w:b w:val="0"/>
          <w:sz w:val="24"/>
        </w:rPr>
        <w:t>行业管制强度差异</w:t>
      </w:r>
    </w:p>
    <w:p w14:paraId="530A7D40">
      <w:pPr>
        <w:spacing w:before="0" w:after="0" w:line="312" w:lineRule="auto"/>
        <w:ind w:firstLine="420"/>
        <w:jc w:val="both"/>
      </w:pPr>
      <w:r>
        <w:rPr>
          <w:rFonts w:hint="eastAsia" w:ascii="Times New Roman" w:hAnsi="Times New Roman" w:eastAsia="宋体"/>
          <w:b w:val="0"/>
          <w:sz w:val="21"/>
        </w:rPr>
        <w:t>根据行业进入壁垒、价格监管和公共事业属性，将采掘业、电力热力燃气及水的生产和供应业、交通运输仓储和邮政业、信息传输软件和信息技术服务业中的电信部分以及金融业关联行业归为管制行业，其余归为非管制行业。按此标准将样本划分为两组，并在各组内分别重复估计新的基准回归模型，对应估计见表4-13。</w:t>
      </w:r>
    </w:p>
    <w:p w14:paraId="514C25FE">
      <w:pPr>
        <w:spacing w:before="0" w:after="0" w:line="312" w:lineRule="auto"/>
        <w:ind w:firstLine="0"/>
        <w:jc w:val="center"/>
      </w:pPr>
      <w:r>
        <w:rPr>
          <w:rFonts w:hint="eastAsia" w:ascii="Times New Roman" w:hAnsi="Times New Roman" w:eastAsia="宋体"/>
          <w:b/>
          <w:sz w:val="18"/>
        </w:rPr>
        <w:t>表4-13</w:t>
      </w:r>
      <w:r>
        <w:rPr>
          <w:rFonts w:ascii="Times New Roman" w:hAnsi="Times New Roman" w:eastAsia="宋体"/>
          <w:b/>
          <w:sz w:val="18"/>
        </w:rPr>
        <w:t xml:space="preserve"> </w:t>
      </w:r>
      <w:r>
        <w:rPr>
          <w:rFonts w:hint="eastAsia" w:ascii="Times New Roman" w:hAnsi="Times New Roman" w:eastAsia="宋体"/>
          <w:b/>
          <w:sz w:val="18"/>
        </w:rPr>
        <w:t>行业管制强度分组基准回归结果（模型2）</w:t>
      </w:r>
    </w:p>
    <w:p w14:paraId="195140BB">
      <w:pPr>
        <w:spacing w:before="0" w:after="0" w:line="240" w:lineRule="auto"/>
        <w:ind w:firstLine="0"/>
      </w:pPr>
      <w:r>
        <w:rPr>
          <w:rFonts w:ascii="Times New Roman" w:hAnsi="Times New Roman" w:eastAsia="宋体"/>
          <w:sz w:val="21"/>
        </w:rPr>
        <w:drawing>
          <wp:inline distT="0" distB="0" distL="114300" distR="114300">
            <wp:extent cx="5579745" cy="2039620"/>
            <wp:effectExtent l="0" t="0" r="0" b="0"/>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a:picLocks noChangeAspect="1" noChangeArrowheads="1"/>
                    </pic:cNvPicPr>
                  </pic:nvPicPr>
                  <pic:blipFill>
                    <a:blip r:embed="rId29"/>
                    <a:stretch>
                      <a:fillRect/>
                    </a:stretch>
                  </pic:blipFill>
                  <pic:spPr>
                    <a:xfrm>
                      <a:off x="0" y="0"/>
                      <a:ext cx="5579999" cy="2039799"/>
                    </a:xfrm>
                    <a:prstGeom prst="rect">
                      <a:avLst/>
                    </a:prstGeom>
                    <a:noFill/>
                    <a:ln w="9525">
                      <a:noFill/>
                    </a:ln>
                  </pic:spPr>
                </pic:pic>
              </a:graphicData>
            </a:graphic>
          </wp:inline>
        </w:drawing>
      </w:r>
    </w:p>
    <w:p w14:paraId="2C2CE799">
      <w:pPr>
        <w:spacing w:before="0" w:after="0" w:line="312" w:lineRule="auto"/>
        <w:ind w:firstLine="0"/>
        <w:jc w:val="left"/>
      </w:pPr>
      <w:r>
        <w:rPr>
          <w:rFonts w:hint="eastAsia" w:ascii="Times New Roman" w:hAnsi="Times New Roman" w:eastAsia="宋体"/>
          <w:b w:val="0"/>
          <w:sz w:val="21"/>
        </w:rPr>
        <w:t>注：括号内为</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值；</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w:t>
      </w:r>
    </w:p>
    <w:p w14:paraId="54EF9F5A">
      <w:pPr>
        <w:spacing w:before="0" w:after="0" w:line="312" w:lineRule="auto"/>
        <w:ind w:firstLine="420"/>
        <w:jc w:val="both"/>
      </w:pPr>
      <w:r>
        <w:rPr>
          <w:rFonts w:hint="eastAsia" w:ascii="Times New Roman" w:hAnsi="Times New Roman" w:eastAsia="宋体"/>
          <w:b w:val="0"/>
          <w:sz w:val="21"/>
        </w:rPr>
        <w:t>行业管制分组下，非管制行业组的补贴强度系数为0.0110，并在1%的统计层面上显著为正；管制行业组系数为−0.0020，为负但远未达到显著性标准（t</w:t>
      </w:r>
      <w:r>
        <w:rPr>
          <w:rFonts w:ascii="Times New Roman" w:hAnsi="Times New Roman" w:eastAsia="宋体"/>
          <w:b w:val="0"/>
          <w:sz w:val="21"/>
        </w:rPr>
        <w:t xml:space="preserve"> = </w:t>
      </w:r>
      <w:r>
        <w:rPr>
          <w:rFonts w:hint="eastAsia" w:ascii="Times New Roman" w:hAnsi="Times New Roman" w:eastAsia="宋体"/>
          <w:b w:val="0"/>
          <w:sz w:val="21"/>
        </w:rPr>
        <w:t>−0.36）。这说明补贴强度与超额薪酬的正向关联主要出现在非管制行业，在管制行业中这一传导路径基本不成立。</w:t>
      </w:r>
    </w:p>
    <w:p w14:paraId="22452E36">
      <w:pPr>
        <w:spacing w:before="0" w:after="0" w:line="312" w:lineRule="auto"/>
        <w:ind w:firstLine="420"/>
        <w:jc w:val="both"/>
      </w:pPr>
      <w:r>
        <w:t>行业管制强弱带来的差异，同样可以从制度环境来理解。管制行业首先面临更严格的补贴用途约束。采掘业、电力热力燃气及水的生产和供应业、交通运输等行业往往带有公共事业属性，其获得的财政补贴通常附着明确用途，例如基础设施建设或价格稳定补贴，资金被挪作他用的空间较小。非管制行业获得的补贴则更多表现为研发补助、产业扶持等形式，使用上的自由裁量权更大，管理层在资源分配中的话语权也更强，因此补贴更容易在企业内部变成薪酬议价筹码。</w:t>
      </w:r>
    </w:p>
    <w:p w14:paraId="55DD07F3">
      <w:pPr>
        <w:spacing w:before="0" w:after="0" w:line="312" w:lineRule="auto"/>
        <w:ind w:firstLine="420"/>
        <w:jc w:val="both"/>
      </w:pPr>
      <w:r>
        <w:t>再看外部监管的频率和深度。价格管制通道、行业准入审批、定期监管核查和信息披露要求，使管制行业企业的经营与财务状况长期处在较高外部关注之下。这种持续存在的监管压力，会对高管薪酬安排形成更强的外部制衡，从而削弱补贴资源向超额薪酬传导的空间。相较之下，非管制行业企业在薪酬制定上保留了更大的市场化空间，外部监管介入较少，补贴与薪酬之间的联动也更容易出现。</w:t>
      </w:r>
    </w:p>
    <w:p w14:paraId="08516D1D">
      <w:pPr>
        <w:spacing w:before="0" w:after="0" w:line="312" w:lineRule="auto"/>
        <w:ind w:firstLine="420"/>
        <w:jc w:val="both"/>
      </w:pPr>
      <w:r>
        <w:t>管制行业组的Top1系数（−0.0052，1%显著）明显大于非管制行业组（−0.0019，5%显著），这说明在管制行业里，大股东监督对超额薪酬的压制更强。考虑到管制行业中国有资本占比通常更高，大股东往往就是国资机构，其对薪酬安排的约束力度也更足。这也有助于理解为何管制行业的R²（0.0644）反而高于非管制行业（0.0184）：在前者内部，财务杠杆和股权监督等控制变量对超额薪酬的解释力度更大，说明薪酬安排更容易被制度约束和外部监督牵动。</w:t>
      </w:r>
    </w:p>
    <w:p w14:paraId="1DA43D0F">
      <w:pPr>
        <w:spacing w:before="0" w:after="0" w:line="312" w:lineRule="auto"/>
        <w:ind w:firstLine="420"/>
        <w:jc w:val="both"/>
      </w:pPr>
      <w:r>
        <w:rPr>
          <w:rFonts w:hint="eastAsia" w:ascii="Times New Roman" w:hAnsi="Times New Roman" w:eastAsia="宋体"/>
          <w:b w:val="0"/>
          <w:sz w:val="21"/>
        </w:rPr>
        <w:t>综合产权性质和行业管制两个维度的异质性</w:t>
      </w:r>
      <w:r>
        <w:rPr>
          <w:rFonts w:hint="eastAsia"/>
          <w:b w:val="0"/>
          <w:sz w:val="21"/>
          <w:lang w:val="en-US" w:eastAsia="zh-CN"/>
        </w:rPr>
        <w:t>检验</w:t>
      </w:r>
      <w:r>
        <w:rPr>
          <w:rFonts w:hint="eastAsia" w:ascii="Times New Roman" w:hAnsi="Times New Roman" w:eastAsia="宋体"/>
          <w:b w:val="0"/>
          <w:sz w:val="21"/>
        </w:rPr>
        <w:t>，</w:t>
      </w:r>
      <w:r>
        <w:rPr>
          <w:rFonts w:hint="eastAsia"/>
          <w:b w:val="0"/>
          <w:sz w:val="21"/>
          <w:lang w:val="en-US" w:eastAsia="zh-CN"/>
        </w:rPr>
        <w:t>本文的结论是</w:t>
      </w:r>
      <w:r>
        <w:rPr>
          <w:rFonts w:hint="eastAsia" w:ascii="Times New Roman" w:hAnsi="Times New Roman" w:eastAsia="宋体"/>
          <w:b w:val="0"/>
          <w:sz w:val="21"/>
        </w:rPr>
        <w:t>：补贴强度与超额薪酬的正向关联，主要出现在制度约束较弱、市场化程度较高的企业群体中（私营企业、非管制行业），在制度约束较强的企业（国有企业、管制行业）中并不显著。这一格局与第二章理论考察中“治理约束强度调节补贴—薪酬传导”的推断高度一致，为差异化监管政策的制定提供了经验参考。</w:t>
      </w:r>
    </w:p>
    <w:bookmarkEnd w:id="88"/>
    <w:bookmarkEnd w:id="90"/>
    <w:bookmarkEnd w:id="91"/>
    <w:p w14:paraId="2DEF563A">
      <w:pPr>
        <w:pStyle w:val="2"/>
        <w:pageBreakBefore/>
        <w:spacing w:before="0" w:after="0" w:line="312" w:lineRule="auto"/>
        <w:ind w:firstLine="0"/>
        <w:jc w:val="center"/>
      </w:pPr>
      <w:bookmarkStart w:id="93" w:name="_TocAuto0025"/>
      <w:bookmarkStart w:id="94" w:name="第五章-结论"/>
      <w:r>
        <w:rPr>
          <w:rFonts w:hint="eastAsia" w:ascii="Times New Roman" w:hAnsi="Times New Roman" w:eastAsia="黑体"/>
          <w:b/>
          <w:sz w:val="32"/>
        </w:rPr>
        <w:t>第五章</w:t>
      </w:r>
      <w:r>
        <w:rPr>
          <w:rFonts w:ascii="Times New Roman" w:hAnsi="Times New Roman" w:eastAsia="黑体"/>
          <w:b/>
          <w:sz w:val="32"/>
        </w:rPr>
        <w:t xml:space="preserve"> </w:t>
      </w:r>
      <w:r>
        <w:rPr>
          <w:rFonts w:hint="eastAsia" w:ascii="Times New Roman" w:hAnsi="Times New Roman" w:eastAsia="黑体"/>
          <w:b/>
          <w:sz w:val="32"/>
        </w:rPr>
        <w:t>结论</w:t>
      </w:r>
      <w:bookmarkEnd w:id="93"/>
    </w:p>
    <w:p w14:paraId="491201D5">
      <w:pPr>
        <w:pStyle w:val="3"/>
        <w:spacing w:before="0" w:after="0" w:line="312" w:lineRule="auto"/>
        <w:ind w:firstLine="0"/>
        <w:jc w:val="left"/>
      </w:pPr>
      <w:bookmarkStart w:id="95" w:name="_TocAuto0026"/>
      <w:bookmarkStart w:id="96" w:name="研究结论"/>
      <w:r>
        <w:rPr>
          <w:rFonts w:ascii="Times New Roman" w:hAnsi="Times New Roman" w:eastAsia="黑体"/>
          <w:b w:val="0"/>
          <w:sz w:val="28"/>
        </w:rPr>
        <w:t xml:space="preserve">5.1 </w:t>
      </w:r>
      <w:r>
        <w:rPr>
          <w:rFonts w:hint="eastAsia" w:ascii="Times New Roman" w:hAnsi="Times New Roman" w:eastAsia="黑体"/>
          <w:b w:val="0"/>
          <w:sz w:val="28"/>
        </w:rPr>
        <w:t>研究结论</w:t>
      </w:r>
      <w:bookmarkEnd w:id="95"/>
    </w:p>
    <w:p w14:paraId="28B321A9">
      <w:pPr>
        <w:spacing w:before="0" w:after="0" w:line="312" w:lineRule="auto"/>
        <w:ind w:firstLine="420"/>
        <w:jc w:val="both"/>
      </w:pPr>
      <w:r>
        <w:rPr>
          <w:rFonts w:hint="eastAsia" w:ascii="Times New Roman" w:hAnsi="Times New Roman" w:eastAsia="宋体"/>
          <w:b w:val="0"/>
          <w:sz w:val="21"/>
        </w:rPr>
        <w:t>本文以2003—2024年沪深A股上市公司（剔除金融行业及特殊处理样本）为样本，在管理者权力理论和代理理论安排下，考察财政补贴、高管超额薪酬与管理层权力之间的关系。与旧的全样本平均效应思路不同，本文将核心疑问收束为“已获得财政补贴的上市公司内部，补贴强度是否伴随更高的高管超额薪酬”。全文大体形成五点认识。整体上，财政补贴与高管超额薪酬之间存在较一致的条件相关。</w:t>
      </w:r>
    </w:p>
    <w:p w14:paraId="7D1344D1">
      <w:pPr>
        <w:spacing w:before="0" w:after="0" w:line="312" w:lineRule="auto"/>
        <w:ind w:firstLine="420"/>
        <w:jc w:val="both"/>
      </w:pPr>
      <w:r>
        <w:rPr>
          <w:rFonts w:hint="eastAsia" w:ascii="Times New Roman" w:hAnsi="Times New Roman" w:eastAsia="宋体"/>
          <w:b w:val="0"/>
          <w:sz w:val="21"/>
        </w:rPr>
        <w:t>（1）</w:t>
      </w:r>
      <w:r>
        <w:rPr>
          <w:rFonts w:hint="eastAsia" w:ascii="Times New Roman" w:hAnsi="Times New Roman" w:eastAsia="宋体"/>
          <w:b w:val="0"/>
          <w:bCs/>
          <w:sz w:val="21"/>
        </w:rPr>
        <w:t>在“上一年已获得补贴”的公司年度中，滞后一期补贴强度与高管超额薪酬呈显著正相关。</w:t>
      </w:r>
      <w:r>
        <w:rPr>
          <w:rFonts w:ascii="Times New Roman" w:hAnsi="Times New Roman" w:eastAsia="宋体"/>
          <w:b w:val="0"/>
          <w:sz w:val="21"/>
        </w:rPr>
        <w:t xml:space="preserve"> </w:t>
      </w:r>
      <w:r>
        <w:rPr>
          <w:rFonts w:hint="eastAsia" w:ascii="Times New Roman" w:hAnsi="Times New Roman" w:eastAsia="宋体"/>
          <w:b w:val="0"/>
          <w:sz w:val="21"/>
        </w:rPr>
        <w:t>基准回归中，lnSubsidy_pos_l1</w:t>
      </w:r>
      <w:r>
        <w:rPr>
          <w:rFonts w:ascii="Times New Roman" w:hAnsi="Times New Roman" w:eastAsia="宋体"/>
          <w:b w:val="0"/>
          <w:sz w:val="21"/>
        </w:rPr>
        <w:t xml:space="preserve"> </w:t>
      </w:r>
      <w:r>
        <w:rPr>
          <w:rFonts w:hint="eastAsia" w:ascii="Times New Roman" w:hAnsi="Times New Roman" w:eastAsia="宋体"/>
          <w:b w:val="0"/>
          <w:sz w:val="21"/>
        </w:rPr>
        <w:t>的系数为0.0094（p</w:t>
      </w:r>
      <w:r>
        <w:rPr>
          <w:rFonts w:ascii="Times New Roman" w:hAnsi="Times New Roman" w:eastAsia="宋体"/>
          <w:b w:val="0"/>
          <w:sz w:val="21"/>
        </w:rPr>
        <w:t xml:space="preserve"> = </w:t>
      </w:r>
      <w:r>
        <w:rPr>
          <w:rFonts w:hint="eastAsia" w:ascii="Times New Roman" w:hAnsi="Times New Roman" w:eastAsia="宋体"/>
          <w:b w:val="0"/>
          <w:sz w:val="21"/>
        </w:rPr>
        <w:t>0.005）。也就是说，对已经获补贴的企业而言，补贴额度增加往往对应更高的后续超额薪酬。与旧的全样本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相比，这里把“是否得到补贴”和“得到后多少”分开估计，更贴近本文真正关心的强度问题。若按经济量级理解，该系数约对应0.016个标准差的残差变化，统计上稳健但幅度有限。这与财政补贴作为条件性政策冲击的性质相符：补贴不是企业主要收入来源，它对高管薪酬的边际牵动通常弱于盈利和规模等核心因素。</w:t>
      </w:r>
    </w:p>
    <w:p w14:paraId="143782E0">
      <w:pPr>
        <w:spacing w:before="0" w:after="0" w:line="312" w:lineRule="auto"/>
        <w:ind w:firstLine="420"/>
        <w:jc w:val="both"/>
      </w:pPr>
      <w:r>
        <w:t>（2）把回归设定来回替换后，这个正向估计仍然站得住，异质性分布也比较清楚。因变量改成高管前三名薪酬对数时，补贴强度系数为0.0331（p &lt; 0.001）；样本期收窄到2010—2020年后，系数为0.0120（p = 0.003）；只看制造业样本，系数为0.0099（p = 0.023）；再放入行业×年份固定效应，系数仍有0.0082（p = 0.013）。分组结果显示，显著正向关系主要落在私营企业（0.0135，p = 0.004）和非管制行业（0.0110，p = 0.004），国有企业、管制行业以及央地国企内部都没有得到稳健显著估计。这种分布与制度背景基本吻合：国有企业受行政限薪和组织考核约束更强，管制行业外部约束也更多；私营企业和非管制行业的薪酬安排更依赖市场协商与内部谈判，所以补贴扩张更容易转成高管议价空间。</w:t>
      </w:r>
    </w:p>
    <w:p w14:paraId="37022B64">
      <w:pPr>
        <w:spacing w:before="0" w:after="0" w:line="312" w:lineRule="auto"/>
        <w:ind w:firstLine="420"/>
        <w:jc w:val="both"/>
      </w:pPr>
      <w:r>
        <w:t>（3）选择偏差校正和事件动态检验都没有把基准回归方向扭转过来，但因果解释仍要保持克制。在基准回归口径下，Heckman 两步法中的逆米尔斯比率显著（p = 0.0056），校正后的补贴系数仍为0.0093（p = 0.008），说明主估计不适合简单归因于样本选择。再看事件研究，前趋势联合检验的 p 值为0.669，事件当期及随后1至3期的系数分别为0.0235（p = 0.034）、0.0268（p = 0.018）、0.0256（p = 0.031）和0.0305（p = 0.007）。这说明高补贴事件发生前没有观察到显著预趋势，而事件之后超额薪酬则持续上行。表4-5里的正向结论在识别边界收紧后仍然存在，但正文仍把它理解为较稳健的条件相关，而不是无条件的强因果效应。</w:t>
      </w:r>
    </w:p>
    <w:p w14:paraId="647FCDA1">
      <w:pPr>
        <w:spacing w:before="0" w:after="0" w:line="312" w:lineRule="auto"/>
        <w:ind w:firstLine="420"/>
        <w:jc w:val="both"/>
      </w:pPr>
      <w:r>
        <w:rPr>
          <w:rFonts w:hint="eastAsia" w:ascii="Times New Roman" w:hAnsi="Times New Roman" w:eastAsia="宋体"/>
          <w:b w:val="0"/>
          <w:sz w:val="21"/>
        </w:rPr>
        <w:t>（4）</w:t>
      </w:r>
      <w:r>
        <w:rPr>
          <w:rFonts w:ascii="Times New Roman" w:hAnsi="Times New Roman" w:eastAsia="宋体"/>
          <w:b w:val="0"/>
          <w:bCs/>
          <w:sz w:val="21"/>
        </w:rPr>
        <w:t xml:space="preserve">PCA </w:t>
      </w:r>
      <w:r>
        <w:rPr>
          <w:rFonts w:hint="eastAsia" w:ascii="Times New Roman" w:hAnsi="Times New Roman" w:eastAsia="宋体"/>
          <w:b w:val="0"/>
          <w:bCs/>
          <w:sz w:val="21"/>
        </w:rPr>
        <w:t>口径下，管理层权力在补贴强度与超额薪酬之间确实留有一条部分中介路径。</w:t>
      </w:r>
      <w:r>
        <w:rPr>
          <w:rFonts w:ascii="Times New Roman" w:hAnsi="Times New Roman" w:eastAsia="宋体"/>
          <w:b w:val="0"/>
          <w:bCs/>
          <w:sz w:val="21"/>
        </w:rPr>
        <w:t xml:space="preserve"> </w:t>
      </w:r>
      <w:r>
        <w:rPr>
          <w:rFonts w:hint="eastAsia" w:ascii="Times New Roman" w:hAnsi="Times New Roman" w:eastAsia="宋体"/>
          <w:b w:val="0"/>
          <w:bCs/>
          <w:sz w:val="21"/>
        </w:rPr>
        <w:t>这表明 H2 得到支持，不过经济量级并不大。</w:t>
      </w:r>
      <w:r>
        <w:rPr>
          <w:rFonts w:ascii="Times New Roman" w:hAnsi="Times New Roman" w:eastAsia="宋体"/>
          <w:b w:val="0"/>
          <w:sz w:val="21"/>
        </w:rPr>
        <w:t xml:space="preserve"> </w:t>
      </w:r>
      <w:r>
        <w:rPr>
          <w:rFonts w:hint="eastAsia" w:ascii="Times New Roman" w:hAnsi="Times New Roman" w:eastAsia="宋体"/>
          <w:b w:val="0"/>
          <w:sz w:val="21"/>
        </w:rPr>
        <w:t>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（补贴强度</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管理层权力）系数为正且显著（0.0146，p</w:t>
      </w:r>
      <w:r>
        <w:rPr>
          <w:rFonts w:ascii="Times New Roman" w:hAnsi="Times New Roman" w:eastAsia="宋体"/>
          <w:b w:val="0"/>
          <w:sz w:val="21"/>
        </w:rPr>
        <w:t xml:space="preserve"> = </w:t>
      </w:r>
      <w:r>
        <w:rPr>
          <w:rFonts w:hint="eastAsia" w:ascii="Times New Roman" w:hAnsi="Times New Roman" w:eastAsia="宋体"/>
          <w:b w:val="0"/>
          <w:sz w:val="21"/>
        </w:rPr>
        <w:t>0.005），路径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（管理层权力</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超额薪酬）同样为正且显著（0.0173，p</w:t>
      </w:r>
      <w:r>
        <w:rPr>
          <w:rFonts w:ascii="Times New Roman" w:hAnsi="Times New Roman" w:eastAsia="宋体"/>
          <w:b w:val="0"/>
          <w:sz w:val="21"/>
        </w:rPr>
        <w:t xml:space="preserve"> = </w:t>
      </w:r>
      <w:r>
        <w:rPr>
          <w:rFonts w:hint="eastAsia" w:ascii="Times New Roman" w:hAnsi="Times New Roman" w:eastAsia="宋体"/>
          <w:b w:val="0"/>
          <w:sz w:val="21"/>
        </w:rPr>
        <w:t>0.011），直接效应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仍在1%层面显著（0.0089，p</w:t>
      </w:r>
      <w:r>
        <w:rPr>
          <w:rFonts w:ascii="Times New Roman" w:hAnsi="Times New Roman" w:eastAsia="宋体"/>
          <w:b w:val="0"/>
          <w:sz w:val="21"/>
        </w:rPr>
        <w:t xml:space="preserve"> = </w:t>
      </w:r>
      <w:r>
        <w:rPr>
          <w:rFonts w:hint="eastAsia" w:ascii="Times New Roman" w:hAnsi="Times New Roman" w:eastAsia="宋体"/>
          <w:b w:val="0"/>
          <w:sz w:val="21"/>
        </w:rPr>
        <w:t>0.009）。Bootstrap</w:t>
      </w:r>
      <w:r>
        <w:rPr>
          <w:rFonts w:ascii="Times New Roman" w:hAnsi="Times New Roman" w:eastAsia="宋体"/>
          <w:b w:val="0"/>
          <w:sz w:val="21"/>
        </w:rPr>
        <w:t xml:space="preserve"> </w:t>
      </w:r>
      <w:r>
        <w:rPr>
          <w:rFonts w:hint="eastAsia" w:ascii="Times New Roman" w:hAnsi="Times New Roman" w:eastAsia="宋体"/>
          <w:b w:val="0"/>
          <w:sz w:val="21"/>
        </w:rPr>
        <w:t>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0.000609]，区间不跨零（p</w:t>
      </w:r>
      <w:r>
        <w:rPr>
          <w:rFonts w:ascii="Times New Roman" w:hAnsi="Times New Roman" w:eastAsia="宋体"/>
          <w:b w:val="0"/>
          <w:sz w:val="21"/>
        </w:rPr>
        <w:t xml:space="preserve"> = </w:t>
      </w:r>
      <w:r>
        <w:rPr>
          <w:rFonts w:hint="eastAsia" w:ascii="Times New Roman" w:hAnsi="Times New Roman" w:eastAsia="宋体"/>
          <w:b w:val="0"/>
          <w:sz w:val="21"/>
        </w:rPr>
        <w:t>0.007），说明经由管理层权力的间接传导在统计上成立。不过，间接效应只占总效应约3%，因此更合适的理解是：权力渠道存在，但传导力度有限。</w:t>
      </w:r>
    </w:p>
    <w:p w14:paraId="68E19A06">
      <w:pPr>
        <w:spacing w:before="0" w:after="0" w:line="312" w:lineRule="auto"/>
        <w:ind w:firstLine="420"/>
        <w:jc w:val="both"/>
      </w:pPr>
      <w:r>
        <w:t>（5）在与基准回归完全一致的43,417条样本上，机器学习部分给出了另一组辅助证据。随机森林里，lnSubsidy_pos_l1 在4个输入特征中排第3；基于随机森林计算的平均绝对SHAP值中，它仍排第3；Lasso 估计没有把 lnSubsidy_pos_l1 压缩为0，而且保留的是正系数；XGBoost 的特征重要性里，该变量排第2，财政补贴的部分依赖曲线总体也向上。由此可以看到，在保持基准回归样本与变量口径一致的前提下，财政补贴强度在预测层面的正向信息并没有消失。机器学习检验在本文里仍是辅助验证，不能替代计量回归中的显著性判断和因果识别。</w:t>
      </w:r>
    </w:p>
    <w:bookmarkEnd w:id="92"/>
    <w:p w14:paraId="36B37A0A">
      <w:pPr>
        <w:pStyle w:val="3"/>
        <w:spacing w:before="0" w:after="0" w:line="312" w:lineRule="auto"/>
        <w:ind w:firstLine="0"/>
        <w:jc w:val="left"/>
      </w:pPr>
      <w:bookmarkStart w:id="97" w:name="_TocAuto0027"/>
      <w:bookmarkStart w:id="98" w:name="政策建议"/>
      <w:r>
        <w:rPr>
          <w:rFonts w:ascii="Times New Roman" w:hAnsi="Times New Roman" w:eastAsia="黑体"/>
          <w:b w:val="0"/>
          <w:sz w:val="28"/>
        </w:rPr>
        <w:t xml:space="preserve">5.2 </w:t>
      </w:r>
      <w:r>
        <w:rPr>
          <w:rFonts w:hint="eastAsia" w:ascii="Times New Roman" w:hAnsi="Times New Roman" w:eastAsia="黑体"/>
          <w:b w:val="0"/>
          <w:sz w:val="28"/>
        </w:rPr>
        <w:t>政策建议</w:t>
      </w:r>
      <w:bookmarkEnd w:id="97"/>
    </w:p>
    <w:p w14:paraId="3971FAF7">
      <w:pPr>
        <w:spacing w:before="0" w:after="0" w:line="312" w:lineRule="auto"/>
        <w:ind w:firstLine="420"/>
        <w:jc w:val="both"/>
      </w:pPr>
      <w:r>
        <w:rPr>
          <w:rFonts w:hint="eastAsia" w:ascii="Times New Roman" w:hAnsi="Times New Roman" w:eastAsia="宋体"/>
          <w:b w:val="0"/>
          <w:sz w:val="21"/>
        </w:rPr>
        <w:t>基于上述全文结论，从财政补贴监管以及薪酬治理与信息披露两个维度给出政策建议。由于给出的是关于条件相关及其敏感性的证据，而非已被稳健识别的因果效应，下列建议更适合作为治理启示，而非直接的政策因果处方。</w:t>
      </w:r>
    </w:p>
    <w:p w14:paraId="29041F04">
      <w:pPr>
        <w:spacing w:before="0" w:after="0" w:line="312" w:lineRule="auto"/>
        <w:ind w:firstLine="420"/>
        <w:jc w:val="both"/>
      </w:pPr>
      <w:r>
        <w:t>（1）完善财政补贴项目的事后跟踪和信息对表约束。 正文识别到的重点，不是“全样本平均补贴效应”，而是已获补贴企业内部的强度差异。因此，监管时不宜预先设定“补贴一定会推高高管薪酬”，更应盯住补贴金额上升后，资金用途、项目产出和薪酬变动之间有没有异常背离。对于获得大额补贴的企业，可以要求其在补贴使用报告中同步披露补贴计入利润的金额、项目执行进度、绩效完成情况以及高管薪酬变动，并把这些信息纳入后续补贴续期和规模调整的参考条件。</w:t>
      </w:r>
    </w:p>
    <w:p w14:paraId="0211745B">
      <w:pPr>
        <w:spacing w:before="0" w:after="0" w:line="312" w:lineRule="auto"/>
        <w:ind w:firstLine="420"/>
        <w:jc w:val="both"/>
      </w:pPr>
      <w:r>
        <w:t>（2）强化受补贴上市公司的薪酬治理披露，并把核查重点更多放在风险导向上。监管机构可进一步要求上市公司把高管薪酬决定安排、绩效达标标准、薪酬委员会独立性评估证据，以及补贴是否进入绩效考核基数讲清楚。对补贴规模较大、且机器学习补充部分中财政补贴变量持续排位靠前的企业，可以把这些数据检验信号当作内部核查线索，但不宜直接把图形或排序证据当成处罚与政策调整依据。更合适的做法，是用它们帮助提高透明度，降低识别异常薪酬的成本。</w:t>
      </w:r>
    </w:p>
    <w:p w14:paraId="51675790">
      <w:pPr>
        <w:spacing w:before="0" w:after="0" w:line="312" w:lineRule="auto"/>
        <w:ind w:firstLine="420"/>
        <w:jc w:val="both"/>
      </w:pPr>
      <w:r>
        <w:rPr>
          <w:rFonts w:hint="eastAsia" w:ascii="Times New Roman" w:hAnsi="Times New Roman" w:eastAsia="宋体"/>
          <w:b w:val="0"/>
          <w:sz w:val="21"/>
        </w:rPr>
        <w:t>（3）</w:t>
      </w:r>
      <w:r>
        <w:rPr>
          <w:rFonts w:hint="eastAsia" w:ascii="Times New Roman" w:hAnsi="Times New Roman" w:eastAsia="宋体"/>
          <w:b w:val="0"/>
          <w:bCs/>
          <w:sz w:val="21"/>
        </w:rPr>
        <w:t>针对产权性质和行业特征实施差异化监管。</w:t>
      </w:r>
      <w:r>
        <w:rPr>
          <w:rFonts w:ascii="Times New Roman" w:hAnsi="Times New Roman" w:eastAsia="宋体"/>
          <w:b w:val="0"/>
          <w:sz w:val="21"/>
        </w:rPr>
        <w:t xml:space="preserve"> </w:t>
      </w:r>
      <w:r>
        <w:rPr>
          <w:rFonts w:hint="eastAsia" w:ascii="Times New Roman" w:hAnsi="Times New Roman" w:eastAsia="宋体"/>
          <w:b w:val="0"/>
          <w:sz w:val="21"/>
        </w:rPr>
        <w:t>异质性检验提示，补贴强度与超额薪酬的正向关联主要集中在私营企业和非管制行业，国有企业和管制行业则不显著。据此，监管部门在设计补贴后续监督链条时，可对私营企业和非管制行业适当加强薪酬信息披露要求和补贴使用核查力度；对国有企业，则可继续完善现有限薪设定下的补贴绩效对表通道，确保行政约束与市场激励协调互补。</w:t>
      </w:r>
    </w:p>
    <w:bookmarkEnd w:id="94"/>
    <w:p w14:paraId="45846CB0">
      <w:pPr>
        <w:pStyle w:val="3"/>
        <w:spacing w:before="0" w:after="0" w:line="312" w:lineRule="auto"/>
        <w:ind w:firstLine="0"/>
        <w:jc w:val="left"/>
      </w:pPr>
      <w:bookmarkStart w:id="99" w:name="_TocAuto0028"/>
      <w:bookmarkStart w:id="100" w:name="研究局限与展望"/>
      <w:r>
        <w:rPr>
          <w:rFonts w:ascii="Times New Roman" w:hAnsi="Times New Roman" w:eastAsia="黑体"/>
          <w:b w:val="0"/>
          <w:sz w:val="28"/>
        </w:rPr>
        <w:t xml:space="preserve">5.3 </w:t>
      </w:r>
      <w:r>
        <w:rPr>
          <w:rFonts w:hint="eastAsia" w:ascii="Times New Roman" w:hAnsi="Times New Roman" w:eastAsia="黑体"/>
          <w:b w:val="0"/>
          <w:sz w:val="28"/>
        </w:rPr>
        <w:t>研究局限与展望</w:t>
      </w:r>
      <w:bookmarkEnd w:id="99"/>
    </w:p>
    <w:p w14:paraId="5B367E75">
      <w:pPr>
        <w:spacing w:before="0" w:after="0" w:line="312" w:lineRule="auto"/>
        <w:ind w:firstLine="420"/>
        <w:jc w:val="both"/>
      </w:pPr>
      <w:r>
        <w:rPr>
          <w:rFonts w:hint="eastAsia" w:ascii="Times New Roman" w:hAnsi="Times New Roman" w:eastAsia="宋体"/>
          <w:b w:val="0"/>
          <w:sz w:val="21"/>
        </w:rPr>
        <w:t>本文已就财政补贴与高管超额薪酬之间的关系做了较为系统的检验，但受数据条件和识别做法限制，以下三个方向仍有待深化。</w:t>
      </w:r>
    </w:p>
    <w:p w14:paraId="31ABCE62">
      <w:pPr>
        <w:spacing w:before="0" w:after="0" w:line="312" w:lineRule="auto"/>
        <w:ind w:firstLine="420"/>
        <w:jc w:val="both"/>
      </w:pPr>
      <w:r>
        <w:t>文章借助公司固定效应、行业×年份固定效应、事件动态检验以及面向正补助样本的 Heckman 两步法，对内生性与选择偏差来源作了较系统的处理。即便如此，这些工具更多还是在当前样本边界内收紧识别，而不是提供完全外生的政策冲击；围绕当前基准样本统一重跑的传统留一法工具变量，也未能给出稳定的一阶段支撑。后续若要继续推进，可以结合更具外生性的政策冲击，引入双重差分（DID）、断点回归（RDD）或其他准自然实验设计，进一步增强因果识别的严谨性。此外，事件文献中高补贴事件目前固定取上四分位阈值，之后也可检验替代阈值下动态结论是否敏感。</w:t>
      </w:r>
    </w:p>
    <w:p w14:paraId="690009F4">
      <w:pPr>
        <w:spacing w:before="0" w:after="0" w:line="312" w:lineRule="auto"/>
        <w:ind w:firstLine="420"/>
        <w:jc w:val="both"/>
      </w:pPr>
      <w:r>
        <w:t>核心变量的测度精度也有继续打磨的空间。文中把讨论重点放在已获补贴企业内部的补贴强度差异上，并主要依据可观测治理特征刻画管理层权力，这有助于搭起统一的实证结构；但对补贴类型差异、补贴进入样本之前的选择逻辑，以及隐性权力来源的反映仍不够充分。后续可以将研发补贴、纾困补贴、税收返还等不同类型的政策支持拆开考察，并结合高管履历、政治关联和年报文本等信息，构造更细的变量口径。</w:t>
      </w:r>
    </w:p>
    <w:p w14:paraId="49049FCA">
      <w:pPr>
        <w:spacing w:before="0" w:after="0" w:line="312" w:lineRule="auto"/>
        <w:ind w:firstLine="420"/>
        <w:jc w:val="both"/>
      </w:pPr>
      <w:r>
        <w:t>样本外验证与多源数据融合也值得继续推进。机器学习部分虽然已经做了建模样本与保留样本划分，并结合按公司分组的交叉验证，但整体上仍受限于当前样本设定，年报、社会责任报告和媒体报道等文本信息的利用也相对有限，因此相关证据更多体现为对传统回归结论的补充。又由于机器学习部分严格限制在与基准回归一致的样本和四变量设定之内，第四章这组检验更适合被当作“已获补贴企业内部补贴强度效应”的辅助证据，而不宜机械外推到全部基础样本或更宽的特征空间。今后可借助滚动窗口、跨市场样本和多源文本融合等方式，考察模型在不同阶段、不同情境下的稳健性，从而更完整地刻画财政补贴与高管薪酬关系的边界。</w:t>
      </w:r>
    </w:p>
    <w:bookmarkEnd w:id="96"/>
    <w:bookmarkEnd w:id="98"/>
    <w:p w14:paraId="79DBC083">
      <w:pPr>
        <w:spacing w:line="312" w:lineRule="auto"/>
        <w:ind w:right="25" w:rightChars="12"/>
        <w:jc w:val="distribute"/>
        <w:sectPr>
          <w:headerReference r:id="rId7" w:type="default"/>
          <w:footerReference r:id="rId8" w:type="default"/>
          <w:type w:val="continuous"/>
          <w:pgSz w:w="11906" w:h="16838"/>
          <w:pgMar w:top="1134" w:right="1134" w:bottom="1134" w:left="1701" w:header="737" w:footer="624" w:gutter="0"/>
          <w:pgNumType w:start="1"/>
          <w:cols w:space="425" w:num="1"/>
          <w:docGrid w:type="linesAndChars" w:linePitch="312" w:charSpace="0"/>
        </w:sectPr>
      </w:pPr>
    </w:p>
    <w:p w14:paraId="6AA33134">
      <w:pPr>
        <w:pStyle w:val="2"/>
        <w:pageBreakBefore/>
        <w:spacing w:before="0" w:after="0" w:line="312" w:lineRule="auto"/>
        <w:ind w:firstLine="0"/>
        <w:jc w:val="center"/>
      </w:pPr>
      <w:bookmarkStart w:id="101" w:name="_TocAuto0029"/>
      <w:bookmarkStart w:id="102" w:name="参考文献"/>
      <w:r>
        <w:rPr>
          <w:rFonts w:hint="eastAsia" w:ascii="Times New Roman" w:hAnsi="Times New Roman" w:eastAsia="黑体"/>
          <w:b/>
          <w:sz w:val="32"/>
        </w:rPr>
        <w:t>参考文献</w:t>
      </w:r>
      <w:bookmarkEnd w:id="101"/>
    </w:p>
    <w:p w14:paraId="5979A1C9">
      <w:pPr>
        <w:spacing w:before="0" w:after="0" w:line="312" w:lineRule="auto"/>
        <w:ind w:firstLine="0"/>
        <w:jc w:val="both"/>
      </w:pPr>
      <w:r>
        <w:rPr>
          <w:rFonts w:ascii="Times New Roman" w:hAnsi="Times New Roman" w:eastAsia="宋体"/>
          <w:b w:val="0"/>
          <w:sz w:val="21"/>
        </w:rPr>
        <w:t>[1]BARON R M, KENNY D A. The moderator-mediator variable distinction in social psychological research: Conceptual, strategic, and statistical considerations[J]. Journal of Personality and Social Psychology, 1986, 51(6): 1173–1182.</w:t>
      </w:r>
    </w:p>
    <w:p w14:paraId="6ADD7629">
      <w:pPr>
        <w:spacing w:before="0" w:after="0" w:line="312" w:lineRule="auto"/>
        <w:ind w:firstLine="0"/>
        <w:jc w:val="both"/>
      </w:pPr>
      <w:r>
        <w:rPr>
          <w:rFonts w:ascii="Times New Roman" w:hAnsi="Times New Roman" w:eastAsia="宋体"/>
          <w:b w:val="0"/>
          <w:sz w:val="21"/>
        </w:rPr>
        <w:t>[2]BEBCHUK L A, FRIED J M. Executive compensation as an agency problem[J]. Journal of Economic Perspectives, 2003, 17(3): 71–92.</w:t>
      </w:r>
    </w:p>
    <w:p w14:paraId="410C18D1">
      <w:pPr>
        <w:spacing w:before="0" w:after="0" w:line="312" w:lineRule="auto"/>
        <w:ind w:firstLine="0"/>
        <w:jc w:val="both"/>
      </w:pPr>
      <w:r>
        <w:rPr>
          <w:rFonts w:ascii="Times New Roman" w:hAnsi="Times New Roman" w:eastAsia="宋体"/>
          <w:b w:val="0"/>
          <w:sz w:val="21"/>
        </w:rPr>
        <w:t>[3]BHATTACHARYA I, MIĆKOVIĆ A. Accounting fraud detection using contextual language learning[J]. International Journal of Accounting Information Systems, 2024, 53: 100682.</w:t>
      </w:r>
    </w:p>
    <w:p w14:paraId="065D7D55">
      <w:pPr>
        <w:spacing w:before="0" w:after="0" w:line="312" w:lineRule="auto"/>
        <w:ind w:firstLine="0"/>
        <w:jc w:val="both"/>
      </w:pPr>
      <w:r>
        <w:rPr>
          <w:rFonts w:ascii="Times New Roman" w:hAnsi="Times New Roman" w:eastAsia="宋体"/>
          <w:b w:val="0"/>
          <w:sz w:val="21"/>
        </w:rPr>
        <w:t>[4]BU D, SHALCHIAN H, HUANG R, et al. Government subsidy, corporate pay-gap and firm’s financial performance: Evidence from China[J]. Accounting and Finance Research, 2019, 8(3): 86.</w:t>
      </w:r>
    </w:p>
    <w:p w14:paraId="05637710">
      <w:pPr>
        <w:spacing w:before="0" w:after="0" w:line="312" w:lineRule="auto"/>
        <w:ind w:firstLine="0"/>
        <w:jc w:val="both"/>
      </w:pPr>
      <w:r>
        <w:rPr>
          <w:rFonts w:ascii="Times New Roman" w:hAnsi="Times New Roman" w:eastAsia="宋体"/>
          <w:b w:val="0"/>
          <w:sz w:val="21"/>
        </w:rPr>
        <w:t>[5]CORE J E, HOLTHAUSEN R W, LARCKER D F. Corporate governance, CEO compensation, and firm performance[J]. Journal of Financial Economics, 1999, 51(3): 371–406.</w:t>
      </w:r>
    </w:p>
    <w:p w14:paraId="0F328BB7">
      <w:pPr>
        <w:spacing w:before="0" w:after="0" w:line="312" w:lineRule="auto"/>
        <w:ind w:firstLine="0"/>
        <w:jc w:val="both"/>
      </w:pPr>
      <w:r>
        <w:rPr>
          <w:rFonts w:ascii="Times New Roman" w:hAnsi="Times New Roman" w:eastAsia="宋体"/>
          <w:b w:val="0"/>
          <w:sz w:val="21"/>
        </w:rPr>
        <w:t>[6]FINKELSTEIN S. Power in top management teams: Dimensions, measurement, and validation[J]. Academy of Management Journal, 1992, 35(3): 505–538.</w:t>
      </w:r>
    </w:p>
    <w:p w14:paraId="139AEBCC">
      <w:pPr>
        <w:spacing w:before="0" w:after="0" w:line="312" w:lineRule="auto"/>
        <w:ind w:firstLine="0"/>
        <w:jc w:val="both"/>
      </w:pPr>
      <w:r>
        <w:rPr>
          <w:rFonts w:ascii="Times New Roman" w:hAnsi="Times New Roman" w:eastAsia="宋体"/>
          <w:b w:val="0"/>
          <w:sz w:val="21"/>
        </w:rPr>
        <w:t>[7]GU S, KELLY B, XIU D. Empirical asset pricing via machine learning[J]. The Review of Financial Studies, 2020, 33(5): 2223–2273.</w:t>
      </w:r>
    </w:p>
    <w:p w14:paraId="0A813912">
      <w:pPr>
        <w:spacing w:before="0" w:after="0" w:line="312" w:lineRule="auto"/>
        <w:ind w:firstLine="0"/>
        <w:jc w:val="both"/>
      </w:pPr>
      <w:r>
        <w:rPr>
          <w:rFonts w:ascii="Times New Roman" w:hAnsi="Times New Roman" w:eastAsia="宋体"/>
          <w:b w:val="0"/>
          <w:sz w:val="21"/>
        </w:rPr>
        <w:t>[8]JENSEN M C, MECKLING W H. Theory of the firm: Managerial behavior, agency costs and ownership structure[J]. Journal of Financial Economics, 1976, 3(4): 305–360.</w:t>
      </w:r>
    </w:p>
    <w:p w14:paraId="52C49B80">
      <w:pPr>
        <w:spacing w:before="0" w:after="0" w:line="312" w:lineRule="auto"/>
        <w:ind w:firstLine="0"/>
        <w:jc w:val="both"/>
      </w:pPr>
      <w:r>
        <w:rPr>
          <w:rFonts w:ascii="Times New Roman" w:hAnsi="Times New Roman" w:eastAsia="宋体"/>
          <w:b w:val="0"/>
          <w:sz w:val="21"/>
        </w:rPr>
        <w:t>[9]JIANG H, SU K, HABIB A. Government subsidies and managerial slack: Evidence from China[J]. Journal of Contemporary Accounting &amp; Economics, 2025, 21(2): 100473.</w:t>
      </w:r>
    </w:p>
    <w:p w14:paraId="44D98534">
      <w:pPr>
        <w:spacing w:before="0" w:after="0" w:line="312" w:lineRule="auto"/>
        <w:ind w:firstLine="0"/>
        <w:jc w:val="both"/>
      </w:pPr>
      <w:r>
        <w:rPr>
          <w:rFonts w:ascii="Times New Roman" w:hAnsi="Times New Roman" w:eastAsia="宋体"/>
          <w:b w:val="0"/>
          <w:sz w:val="21"/>
        </w:rPr>
        <w:t>[10]KETELAAR F, MIĆKOVIĆ A. Artificial Intelligence in fraud detection: textual analysis of 10-K filings[J]. Maandblad voor Accountancy en Bedrijfseconomie, 2025, 99(2): 61–71.</w:t>
      </w:r>
    </w:p>
    <w:p w14:paraId="481133A5">
      <w:pPr>
        <w:spacing w:before="0" w:after="0" w:line="312" w:lineRule="auto"/>
        <w:ind w:firstLine="0"/>
        <w:jc w:val="both"/>
      </w:pPr>
      <w:r>
        <w:rPr>
          <w:rFonts w:ascii="Times New Roman" w:hAnsi="Times New Roman" w:eastAsia="宋体"/>
          <w:b w:val="0"/>
          <w:sz w:val="21"/>
        </w:rPr>
        <w:t>[11]LI F. Annual report readability, current earnings, and earnings persistence[J]. Journal of Accounting and Economics, 2008, 45(2–3): 221–247.</w:t>
      </w:r>
    </w:p>
    <w:p w14:paraId="62401093">
      <w:pPr>
        <w:spacing w:before="0" w:after="0" w:line="312" w:lineRule="auto"/>
        <w:ind w:firstLine="0"/>
        <w:jc w:val="both"/>
      </w:pPr>
      <w:r>
        <w:rPr>
          <w:rFonts w:ascii="Times New Roman" w:hAnsi="Times New Roman" w:eastAsia="宋体"/>
          <w:b w:val="0"/>
          <w:sz w:val="21"/>
        </w:rPr>
        <w:t>[12]PEROLS J, BOWEN R M, ZIMMERMANN C, et al. Finding needles in a haystack: Using data analytics to improve fraud prediction[J]. The Accounting Review, 2017, 92(2): 221–245.</w:t>
      </w:r>
    </w:p>
    <w:p w14:paraId="1BF88891">
      <w:pPr>
        <w:spacing w:before="0" w:after="0" w:line="312" w:lineRule="auto"/>
        <w:ind w:firstLine="0"/>
        <w:jc w:val="both"/>
      </w:pPr>
      <w:r>
        <w:rPr>
          <w:rFonts w:ascii="Times New Roman" w:hAnsi="Times New Roman" w:eastAsia="宋体"/>
          <w:b w:val="0"/>
          <w:sz w:val="21"/>
        </w:rPr>
        <w:t>[13]RJIBA H, SAADI S, BOUBAKER S, et al. Annual report readability and the cost of equity capital[J]. Journal of Corporate Finance, 2021, 67: 101902.</w:t>
      </w:r>
    </w:p>
    <w:p w14:paraId="005B6071">
      <w:pPr>
        <w:spacing w:before="0" w:after="0" w:line="312" w:lineRule="auto"/>
        <w:ind w:firstLine="0"/>
        <w:jc w:val="both"/>
      </w:pPr>
      <w:r>
        <w:rPr>
          <w:rFonts w:ascii="Times New Roman" w:hAnsi="Times New Roman" w:eastAsia="宋体"/>
          <w:b w:val="0"/>
          <w:sz w:val="21"/>
        </w:rPr>
        <w:t>[14]SPENCE M. Job market signaling[J]. The Quarterly Journal of Economics, 1973, 87(3): 355–374.</w:t>
      </w:r>
    </w:p>
    <w:p w14:paraId="15EBB064">
      <w:pPr>
        <w:spacing w:before="0" w:after="0" w:line="312" w:lineRule="auto"/>
        <w:ind w:firstLine="0"/>
        <w:jc w:val="both"/>
      </w:pPr>
      <w:r>
        <w:rPr>
          <w:rFonts w:ascii="Times New Roman" w:hAnsi="Times New Roman" w:eastAsia="宋体"/>
          <w:b w:val="0"/>
          <w:sz w:val="21"/>
        </w:rPr>
        <w:t>[15]ZHAO Y, LYNCH J G, CHEN Q. Reconsidering Baron and Kenny: Myths and truths about mediation analysis[J]. Journal of Consumer Research, 2010, 37(2): 197–206.</w:t>
      </w:r>
    </w:p>
    <w:p w14:paraId="38886E4E">
      <w:pPr>
        <w:spacing w:before="0" w:after="0" w:line="312" w:lineRule="auto"/>
        <w:ind w:firstLine="0"/>
        <w:jc w:val="both"/>
      </w:pPr>
      <w:r>
        <w:rPr>
          <w:rFonts w:hint="eastAsia" w:ascii="Times New Roman" w:hAnsi="Times New Roman" w:eastAsia="宋体"/>
          <w:b w:val="0"/>
          <w:sz w:val="21"/>
        </w:rPr>
        <w:t>[16]步丹璐，王晓艳.</w:t>
      </w:r>
      <w:r>
        <w:rPr>
          <w:rFonts w:ascii="Times New Roman" w:hAnsi="Times New Roman" w:eastAsia="宋体"/>
          <w:b w:val="0"/>
          <w:sz w:val="21"/>
        </w:rPr>
        <w:t xml:space="preserve"> </w:t>
      </w:r>
      <w:r>
        <w:rPr>
          <w:rFonts w:hint="eastAsia" w:ascii="Times New Roman" w:hAnsi="Times New Roman" w:eastAsia="宋体"/>
          <w:b w:val="0"/>
          <w:sz w:val="21"/>
        </w:rPr>
        <w:t>政府补助、软约束与薪酬差距[J].</w:t>
      </w:r>
      <w:r>
        <w:rPr>
          <w:rFonts w:ascii="Times New Roman" w:hAnsi="Times New Roman" w:eastAsia="宋体"/>
          <w:b w:val="0"/>
          <w:sz w:val="21"/>
        </w:rPr>
        <w:t xml:space="preserve"> </w:t>
      </w:r>
      <w:r>
        <w:rPr>
          <w:rFonts w:hint="eastAsia" w:ascii="Times New Roman" w:hAnsi="Times New Roman" w:eastAsia="宋体"/>
          <w:b w:val="0"/>
          <w:sz w:val="21"/>
        </w:rPr>
        <w:t>南开管理评论，2014，17(2):</w:t>
      </w:r>
      <w:r>
        <w:rPr>
          <w:rFonts w:ascii="Times New Roman" w:hAnsi="Times New Roman" w:eastAsia="宋体"/>
          <w:b w:val="0"/>
          <w:sz w:val="21"/>
        </w:rPr>
        <w:t xml:space="preserve"> 23–33.</w:t>
      </w:r>
    </w:p>
    <w:p w14:paraId="7CFF20A2">
      <w:pPr>
        <w:spacing w:before="0" w:after="0" w:line="312" w:lineRule="auto"/>
        <w:ind w:firstLine="0"/>
        <w:jc w:val="both"/>
      </w:pPr>
      <w:r>
        <w:rPr>
          <w:rFonts w:hint="eastAsia" w:ascii="Times New Roman" w:hAnsi="Times New Roman" w:eastAsia="宋体"/>
          <w:b w:val="0"/>
          <w:sz w:val="21"/>
        </w:rPr>
        <w:t>[17]陈冬华，陈信元，万华林.</w:t>
      </w:r>
      <w:r>
        <w:rPr>
          <w:rFonts w:ascii="Times New Roman" w:hAnsi="Times New Roman" w:eastAsia="宋体"/>
          <w:b w:val="0"/>
          <w:sz w:val="21"/>
        </w:rPr>
        <w:t xml:space="preserve"> </w:t>
      </w:r>
      <w:r>
        <w:rPr>
          <w:rFonts w:hint="eastAsia" w:ascii="Times New Roman" w:hAnsi="Times New Roman" w:eastAsia="宋体"/>
          <w:b w:val="0"/>
          <w:sz w:val="21"/>
        </w:rPr>
        <w:t>国有企业中的薪酬管制与在职消费[J].</w:t>
      </w:r>
      <w:r>
        <w:rPr>
          <w:rFonts w:ascii="Times New Roman" w:hAnsi="Times New Roman" w:eastAsia="宋体"/>
          <w:b w:val="0"/>
          <w:sz w:val="21"/>
        </w:rPr>
        <w:t xml:space="preserve"> </w:t>
      </w:r>
      <w:r>
        <w:rPr>
          <w:rFonts w:hint="eastAsia" w:ascii="Times New Roman" w:hAnsi="Times New Roman" w:eastAsia="宋体"/>
          <w:b w:val="0"/>
          <w:sz w:val="21"/>
        </w:rPr>
        <w:t>经济研究，2005，40(2):</w:t>
      </w:r>
      <w:r>
        <w:rPr>
          <w:rFonts w:ascii="Times New Roman" w:hAnsi="Times New Roman" w:eastAsia="宋体"/>
          <w:b w:val="0"/>
          <w:sz w:val="21"/>
        </w:rPr>
        <w:t xml:space="preserve"> 92–101.</w:t>
      </w:r>
    </w:p>
    <w:p w14:paraId="32BFD6BB">
      <w:pPr>
        <w:spacing w:before="0" w:after="0" w:line="312" w:lineRule="auto"/>
        <w:ind w:firstLine="0"/>
        <w:jc w:val="both"/>
      </w:pPr>
      <w:r>
        <w:rPr>
          <w:rFonts w:hint="eastAsia" w:ascii="Times New Roman" w:hAnsi="Times New Roman" w:eastAsia="宋体"/>
          <w:b w:val="0"/>
          <w:sz w:val="21"/>
        </w:rPr>
        <w:t>[18]方军雄.</w:t>
      </w:r>
      <w:r>
        <w:rPr>
          <w:rFonts w:ascii="Times New Roman" w:hAnsi="Times New Roman" w:eastAsia="宋体"/>
          <w:b w:val="0"/>
          <w:sz w:val="21"/>
        </w:rPr>
        <w:t xml:space="preserve"> </w:t>
      </w:r>
      <w:r>
        <w:rPr>
          <w:rFonts w:hint="eastAsia" w:ascii="Times New Roman" w:hAnsi="Times New Roman" w:eastAsia="宋体"/>
          <w:b w:val="0"/>
          <w:sz w:val="21"/>
        </w:rPr>
        <w:t>我国上市公司高管薪酬存在粘性吗？[J].</w:t>
      </w:r>
      <w:r>
        <w:rPr>
          <w:rFonts w:ascii="Times New Roman" w:hAnsi="Times New Roman" w:eastAsia="宋体"/>
          <w:b w:val="0"/>
          <w:sz w:val="21"/>
        </w:rPr>
        <w:t xml:space="preserve"> </w:t>
      </w:r>
      <w:r>
        <w:rPr>
          <w:rFonts w:hint="eastAsia" w:ascii="Times New Roman" w:hAnsi="Times New Roman" w:eastAsia="宋体"/>
          <w:b w:val="0"/>
          <w:sz w:val="21"/>
        </w:rPr>
        <w:t>经济研究，2009，44(3):</w:t>
      </w:r>
      <w:r>
        <w:rPr>
          <w:rFonts w:ascii="Times New Roman" w:hAnsi="Times New Roman" w:eastAsia="宋体"/>
          <w:b w:val="0"/>
          <w:sz w:val="21"/>
        </w:rPr>
        <w:t xml:space="preserve"> 110–124.</w:t>
      </w:r>
    </w:p>
    <w:p w14:paraId="2EB935D5">
      <w:pPr>
        <w:spacing w:before="0" w:after="0" w:line="312" w:lineRule="auto"/>
        <w:ind w:firstLine="0"/>
        <w:jc w:val="both"/>
      </w:pPr>
      <w:r>
        <w:rPr>
          <w:rFonts w:hint="eastAsia" w:ascii="Times New Roman" w:hAnsi="Times New Roman" w:eastAsia="宋体"/>
          <w:b w:val="0"/>
          <w:sz w:val="21"/>
        </w:rPr>
        <w:t>[19]李哲，王文翰，王遥.</w:t>
      </w:r>
      <w:r>
        <w:rPr>
          <w:rFonts w:ascii="Times New Roman" w:hAnsi="Times New Roman" w:eastAsia="宋体"/>
          <w:b w:val="0"/>
          <w:sz w:val="21"/>
        </w:rPr>
        <w:t xml:space="preserve"> </w:t>
      </w:r>
      <w:r>
        <w:rPr>
          <w:rFonts w:hint="eastAsia" w:ascii="Times New Roman" w:hAnsi="Times New Roman" w:eastAsia="宋体"/>
          <w:b w:val="0"/>
          <w:sz w:val="21"/>
        </w:rPr>
        <w:t>企业环境责任表现与政府补贴获取——基于文本分析的经验证据[J].</w:t>
      </w:r>
      <w:r>
        <w:rPr>
          <w:rFonts w:ascii="Times New Roman" w:hAnsi="Times New Roman" w:eastAsia="宋体"/>
          <w:b w:val="0"/>
          <w:sz w:val="21"/>
        </w:rPr>
        <w:t xml:space="preserve"> </w:t>
      </w:r>
      <w:r>
        <w:rPr>
          <w:rFonts w:hint="eastAsia" w:ascii="Times New Roman" w:hAnsi="Times New Roman" w:eastAsia="宋体"/>
          <w:b w:val="0"/>
          <w:sz w:val="21"/>
        </w:rPr>
        <w:t>财经研究，2022，48(2):</w:t>
      </w:r>
      <w:r>
        <w:rPr>
          <w:rFonts w:ascii="Times New Roman" w:hAnsi="Times New Roman" w:eastAsia="宋体"/>
          <w:b w:val="0"/>
          <w:sz w:val="21"/>
        </w:rPr>
        <w:t xml:space="preserve"> 78–92.</w:t>
      </w:r>
    </w:p>
    <w:p w14:paraId="3A8E1D94">
      <w:pPr>
        <w:spacing w:before="0" w:after="0" w:line="312" w:lineRule="auto"/>
        <w:ind w:firstLine="0"/>
        <w:jc w:val="both"/>
      </w:pPr>
      <w:r>
        <w:rPr>
          <w:rFonts w:hint="eastAsia" w:ascii="Times New Roman" w:hAnsi="Times New Roman" w:eastAsia="宋体"/>
          <w:b w:val="0"/>
          <w:sz w:val="21"/>
        </w:rPr>
        <w:t>[20]卢锐，柳建华，许宁.</w:t>
      </w:r>
      <w:r>
        <w:rPr>
          <w:rFonts w:ascii="Times New Roman" w:hAnsi="Times New Roman" w:eastAsia="宋体"/>
          <w:b w:val="0"/>
          <w:sz w:val="21"/>
        </w:rPr>
        <w:t xml:space="preserve"> </w:t>
      </w:r>
      <w:r>
        <w:rPr>
          <w:rFonts w:hint="eastAsia" w:ascii="Times New Roman" w:hAnsi="Times New Roman" w:eastAsia="宋体"/>
          <w:b w:val="0"/>
          <w:sz w:val="21"/>
        </w:rPr>
        <w:t>内部控制、产权与高管薪酬业绩敏感性[J].</w:t>
      </w:r>
      <w:r>
        <w:rPr>
          <w:rFonts w:ascii="Times New Roman" w:hAnsi="Times New Roman" w:eastAsia="宋体"/>
          <w:b w:val="0"/>
          <w:sz w:val="21"/>
        </w:rPr>
        <w:t xml:space="preserve"> </w:t>
      </w:r>
      <w:r>
        <w:rPr>
          <w:rFonts w:hint="eastAsia" w:ascii="Times New Roman" w:hAnsi="Times New Roman" w:eastAsia="宋体"/>
          <w:b w:val="0"/>
          <w:sz w:val="21"/>
        </w:rPr>
        <w:t>会计研究，2011(10):</w:t>
      </w:r>
      <w:r>
        <w:rPr>
          <w:rFonts w:ascii="Times New Roman" w:hAnsi="Times New Roman" w:eastAsia="宋体"/>
          <w:b w:val="0"/>
          <w:sz w:val="21"/>
        </w:rPr>
        <w:t xml:space="preserve"> 42–48.</w:t>
      </w:r>
    </w:p>
    <w:p w14:paraId="199EAE3A">
      <w:pPr>
        <w:spacing w:before="0" w:after="0" w:line="312" w:lineRule="auto"/>
        <w:ind w:firstLine="0"/>
        <w:jc w:val="both"/>
      </w:pPr>
      <w:r>
        <w:rPr>
          <w:rFonts w:hint="eastAsia" w:ascii="Times New Roman" w:hAnsi="Times New Roman" w:eastAsia="宋体"/>
          <w:b w:val="0"/>
          <w:sz w:val="21"/>
        </w:rPr>
        <w:t>[21]陆瑶，张叶青，黎波，等.</w:t>
      </w:r>
      <w:r>
        <w:rPr>
          <w:rFonts w:ascii="Times New Roman" w:hAnsi="Times New Roman" w:eastAsia="宋体"/>
          <w:b w:val="0"/>
          <w:sz w:val="21"/>
        </w:rPr>
        <w:t xml:space="preserve"> </w:t>
      </w:r>
      <w:r>
        <w:rPr>
          <w:rFonts w:hint="eastAsia" w:ascii="Times New Roman" w:hAnsi="Times New Roman" w:eastAsia="宋体"/>
          <w:b w:val="0"/>
          <w:sz w:val="21"/>
        </w:rPr>
        <w:t>高管个人特征与公司业绩——基于机器学习的经验证据[J].</w:t>
      </w:r>
      <w:r>
        <w:rPr>
          <w:rFonts w:ascii="Times New Roman" w:hAnsi="Times New Roman" w:eastAsia="宋体"/>
          <w:b w:val="0"/>
          <w:sz w:val="21"/>
        </w:rPr>
        <w:t xml:space="preserve"> </w:t>
      </w:r>
      <w:r>
        <w:rPr>
          <w:rFonts w:hint="eastAsia" w:ascii="Times New Roman" w:hAnsi="Times New Roman" w:eastAsia="宋体"/>
          <w:b w:val="0"/>
          <w:sz w:val="21"/>
        </w:rPr>
        <w:t>管理科学学报，2020，23(2):</w:t>
      </w:r>
      <w:r>
        <w:rPr>
          <w:rFonts w:ascii="Times New Roman" w:hAnsi="Times New Roman" w:eastAsia="宋体"/>
          <w:b w:val="0"/>
          <w:sz w:val="21"/>
        </w:rPr>
        <w:t xml:space="preserve"> 120–140.</w:t>
      </w:r>
    </w:p>
    <w:p w14:paraId="67B65F0C">
      <w:pPr>
        <w:spacing w:before="0" w:after="0" w:line="312" w:lineRule="auto"/>
        <w:ind w:firstLine="0"/>
        <w:jc w:val="both"/>
      </w:pPr>
      <w:r>
        <w:rPr>
          <w:rFonts w:hint="eastAsia" w:ascii="Times New Roman" w:hAnsi="Times New Roman" w:eastAsia="宋体"/>
          <w:b w:val="0"/>
          <w:sz w:val="21"/>
        </w:rPr>
        <w:t>[22]罗进辉.</w:t>
      </w:r>
      <w:r>
        <w:rPr>
          <w:rFonts w:ascii="Times New Roman" w:hAnsi="Times New Roman" w:eastAsia="宋体"/>
          <w:b w:val="0"/>
          <w:sz w:val="21"/>
        </w:rPr>
        <w:t xml:space="preserve"> </w:t>
      </w:r>
      <w:r>
        <w:rPr>
          <w:rFonts w:hint="eastAsia" w:ascii="Times New Roman" w:hAnsi="Times New Roman" w:eastAsia="宋体"/>
          <w:b w:val="0"/>
          <w:sz w:val="21"/>
        </w:rPr>
        <w:t>媒体报道与高管薪酬契约管用性[J].</w:t>
      </w:r>
      <w:r>
        <w:rPr>
          <w:rFonts w:ascii="Times New Roman" w:hAnsi="Times New Roman" w:eastAsia="宋体"/>
          <w:b w:val="0"/>
          <w:sz w:val="21"/>
        </w:rPr>
        <w:t xml:space="preserve"> </w:t>
      </w:r>
      <w:r>
        <w:rPr>
          <w:rFonts w:hint="eastAsia" w:ascii="Times New Roman" w:hAnsi="Times New Roman" w:eastAsia="宋体"/>
          <w:b w:val="0"/>
          <w:sz w:val="21"/>
        </w:rPr>
        <w:t>金融研究，2018(3):</w:t>
      </w:r>
      <w:r>
        <w:rPr>
          <w:rFonts w:ascii="Times New Roman" w:hAnsi="Times New Roman" w:eastAsia="宋体"/>
          <w:b w:val="0"/>
          <w:sz w:val="21"/>
        </w:rPr>
        <w:t xml:space="preserve"> 190–206.</w:t>
      </w:r>
    </w:p>
    <w:p w14:paraId="2AAF75CD">
      <w:pPr>
        <w:spacing w:before="0" w:after="0" w:line="312" w:lineRule="auto"/>
        <w:ind w:firstLine="0"/>
        <w:jc w:val="both"/>
      </w:pPr>
      <w:r>
        <w:rPr>
          <w:rFonts w:hint="eastAsia" w:ascii="Times New Roman" w:hAnsi="Times New Roman" w:eastAsia="宋体"/>
          <w:b w:val="0"/>
          <w:sz w:val="21"/>
        </w:rPr>
        <w:t>[23]罗昆，曹光宇.</w:t>
      </w:r>
      <w:r>
        <w:rPr>
          <w:rFonts w:ascii="Times New Roman" w:hAnsi="Times New Roman" w:eastAsia="宋体"/>
          <w:b w:val="0"/>
          <w:sz w:val="21"/>
        </w:rPr>
        <w:t xml:space="preserve"> </w:t>
      </w:r>
      <w:r>
        <w:rPr>
          <w:rFonts w:hint="eastAsia" w:ascii="Times New Roman" w:hAnsi="Times New Roman" w:eastAsia="宋体"/>
          <w:b w:val="0"/>
          <w:sz w:val="21"/>
        </w:rPr>
        <w:t>财务困境、超额薪酬与薪酬业绩敏感性——基于政府补贴的调节效应[J].</w:t>
      </w:r>
      <w:r>
        <w:rPr>
          <w:rFonts w:ascii="Times New Roman" w:hAnsi="Times New Roman" w:eastAsia="宋体"/>
          <w:b w:val="0"/>
          <w:sz w:val="21"/>
        </w:rPr>
        <w:t xml:space="preserve"> </w:t>
      </w:r>
      <w:r>
        <w:rPr>
          <w:rFonts w:hint="eastAsia" w:ascii="Times New Roman" w:hAnsi="Times New Roman" w:eastAsia="宋体"/>
          <w:b w:val="0"/>
          <w:sz w:val="21"/>
        </w:rPr>
        <w:t>华中农业大学学报（社会科学版），2015(6):</w:t>
      </w:r>
      <w:r>
        <w:rPr>
          <w:rFonts w:ascii="Times New Roman" w:hAnsi="Times New Roman" w:eastAsia="宋体"/>
          <w:b w:val="0"/>
          <w:sz w:val="21"/>
        </w:rPr>
        <w:t xml:space="preserve"> 109–117.</w:t>
      </w:r>
    </w:p>
    <w:p w14:paraId="30263956">
      <w:pPr>
        <w:spacing w:before="0" w:after="0" w:line="312" w:lineRule="auto"/>
        <w:ind w:firstLine="0"/>
        <w:jc w:val="both"/>
      </w:pPr>
      <w:r>
        <w:rPr>
          <w:rFonts w:hint="eastAsia" w:ascii="Times New Roman" w:hAnsi="Times New Roman" w:eastAsia="宋体"/>
          <w:b w:val="0"/>
          <w:sz w:val="21"/>
        </w:rPr>
        <w:t>[24]马长峰，陈志娟，张顺明.</w:t>
      </w:r>
      <w:r>
        <w:rPr>
          <w:rFonts w:ascii="Times New Roman" w:hAnsi="Times New Roman" w:eastAsia="宋体"/>
          <w:b w:val="0"/>
          <w:sz w:val="21"/>
        </w:rPr>
        <w:t xml:space="preserve"> </w:t>
      </w:r>
      <w:r>
        <w:rPr>
          <w:rFonts w:hint="eastAsia" w:ascii="Times New Roman" w:hAnsi="Times New Roman" w:eastAsia="宋体"/>
          <w:b w:val="0"/>
          <w:sz w:val="21"/>
        </w:rPr>
        <w:t>基于文本大数据分析的会计和金融研究综述[J].</w:t>
      </w:r>
      <w:r>
        <w:rPr>
          <w:rFonts w:ascii="Times New Roman" w:hAnsi="Times New Roman" w:eastAsia="宋体"/>
          <w:b w:val="0"/>
          <w:sz w:val="21"/>
        </w:rPr>
        <w:t xml:space="preserve"> </w:t>
      </w:r>
      <w:r>
        <w:rPr>
          <w:rFonts w:hint="eastAsia" w:ascii="Times New Roman" w:hAnsi="Times New Roman" w:eastAsia="宋体"/>
          <w:b w:val="0"/>
          <w:sz w:val="21"/>
        </w:rPr>
        <w:t>管理科学学报，2020，23(9):</w:t>
      </w:r>
      <w:r>
        <w:rPr>
          <w:rFonts w:ascii="Times New Roman" w:hAnsi="Times New Roman" w:eastAsia="宋体"/>
          <w:b w:val="0"/>
          <w:sz w:val="21"/>
        </w:rPr>
        <w:t xml:space="preserve"> 19–30.</w:t>
      </w:r>
    </w:p>
    <w:p w14:paraId="59657F05">
      <w:pPr>
        <w:spacing w:before="0" w:after="0" w:line="312" w:lineRule="auto"/>
        <w:ind w:firstLine="0"/>
        <w:jc w:val="both"/>
      </w:pPr>
      <w:r>
        <w:rPr>
          <w:rFonts w:hint="eastAsia" w:ascii="Times New Roman" w:hAnsi="Times New Roman" w:eastAsia="宋体"/>
          <w:b w:val="0"/>
          <w:sz w:val="21"/>
        </w:rPr>
        <w:t>[25]潘红波，夏新平，余明桂.</w:t>
      </w:r>
      <w:r>
        <w:rPr>
          <w:rFonts w:ascii="Times New Roman" w:hAnsi="Times New Roman" w:eastAsia="宋体"/>
          <w:b w:val="0"/>
          <w:sz w:val="21"/>
        </w:rPr>
        <w:t xml:space="preserve"> </w:t>
      </w:r>
      <w:r>
        <w:rPr>
          <w:rFonts w:hint="eastAsia" w:ascii="Times New Roman" w:hAnsi="Times New Roman" w:eastAsia="宋体"/>
          <w:b w:val="0"/>
          <w:sz w:val="21"/>
        </w:rPr>
        <w:t>政府干预、政治关联与地方国有企业并购[J].</w:t>
      </w:r>
      <w:r>
        <w:rPr>
          <w:rFonts w:ascii="Times New Roman" w:hAnsi="Times New Roman" w:eastAsia="宋体"/>
          <w:b w:val="0"/>
          <w:sz w:val="21"/>
        </w:rPr>
        <w:t xml:space="preserve"> </w:t>
      </w:r>
      <w:r>
        <w:rPr>
          <w:rFonts w:hint="eastAsia" w:ascii="Times New Roman" w:hAnsi="Times New Roman" w:eastAsia="宋体"/>
          <w:b w:val="0"/>
          <w:sz w:val="21"/>
        </w:rPr>
        <w:t>经济研究，2008(4):</w:t>
      </w:r>
      <w:r>
        <w:rPr>
          <w:rFonts w:ascii="Times New Roman" w:hAnsi="Times New Roman" w:eastAsia="宋体"/>
          <w:b w:val="0"/>
          <w:sz w:val="21"/>
        </w:rPr>
        <w:t xml:space="preserve"> 41–52.</w:t>
      </w:r>
    </w:p>
    <w:p w14:paraId="51F318CA">
      <w:pPr>
        <w:spacing w:before="0" w:after="0" w:line="312" w:lineRule="auto"/>
        <w:ind w:firstLine="0"/>
        <w:jc w:val="both"/>
      </w:pPr>
      <w:r>
        <w:rPr>
          <w:rFonts w:hint="eastAsia" w:ascii="Times New Roman" w:hAnsi="Times New Roman" w:eastAsia="宋体"/>
          <w:b w:val="0"/>
          <w:sz w:val="21"/>
        </w:rPr>
        <w:t>[26]唐清泉，罗党论.</w:t>
      </w:r>
      <w:r>
        <w:rPr>
          <w:rFonts w:ascii="Times New Roman" w:hAnsi="Times New Roman" w:eastAsia="宋体"/>
          <w:b w:val="0"/>
          <w:sz w:val="21"/>
        </w:rPr>
        <w:t xml:space="preserve"> </w:t>
      </w:r>
      <w:r>
        <w:rPr>
          <w:rFonts w:hint="eastAsia" w:ascii="Times New Roman" w:hAnsi="Times New Roman" w:eastAsia="宋体"/>
          <w:b w:val="0"/>
          <w:sz w:val="21"/>
        </w:rPr>
        <w:t>政府补贴动机及其效果的实证研究——来自中国上市公司的经验证据[J].</w:t>
      </w:r>
      <w:r>
        <w:rPr>
          <w:rFonts w:ascii="Times New Roman" w:hAnsi="Times New Roman" w:eastAsia="宋体"/>
          <w:b w:val="0"/>
          <w:sz w:val="21"/>
        </w:rPr>
        <w:t xml:space="preserve"> </w:t>
      </w:r>
      <w:r>
        <w:rPr>
          <w:rFonts w:hint="eastAsia" w:ascii="Times New Roman" w:hAnsi="Times New Roman" w:eastAsia="宋体"/>
          <w:b w:val="0"/>
          <w:sz w:val="21"/>
        </w:rPr>
        <w:t>金融研究，2007(6):</w:t>
      </w:r>
      <w:r>
        <w:rPr>
          <w:rFonts w:ascii="Times New Roman" w:hAnsi="Times New Roman" w:eastAsia="宋体"/>
          <w:b w:val="0"/>
          <w:sz w:val="21"/>
        </w:rPr>
        <w:t xml:space="preserve"> 149–163.</w:t>
      </w:r>
    </w:p>
    <w:p w14:paraId="21208762">
      <w:pPr>
        <w:spacing w:before="0" w:after="0" w:line="312" w:lineRule="auto"/>
        <w:ind w:firstLine="0"/>
        <w:jc w:val="both"/>
      </w:pPr>
      <w:r>
        <w:rPr>
          <w:rFonts w:hint="eastAsia" w:ascii="Times New Roman" w:hAnsi="Times New Roman" w:eastAsia="宋体"/>
          <w:b w:val="0"/>
          <w:sz w:val="21"/>
        </w:rPr>
        <w:t>[27]王克敏，王华杰，李栋栋，等.</w:t>
      </w:r>
      <w:r>
        <w:rPr>
          <w:rFonts w:ascii="Times New Roman" w:hAnsi="Times New Roman" w:eastAsia="宋体"/>
          <w:b w:val="0"/>
          <w:sz w:val="21"/>
        </w:rPr>
        <w:t xml:space="preserve"> </w:t>
      </w:r>
      <w:r>
        <w:rPr>
          <w:rFonts w:hint="eastAsia" w:ascii="Times New Roman" w:hAnsi="Times New Roman" w:eastAsia="宋体"/>
          <w:b w:val="0"/>
          <w:sz w:val="21"/>
        </w:rPr>
        <w:t>年报文本信息复杂性与管理者自利——来自中国上市公司的证据[J].</w:t>
      </w:r>
      <w:r>
        <w:rPr>
          <w:rFonts w:ascii="Times New Roman" w:hAnsi="Times New Roman" w:eastAsia="宋体"/>
          <w:b w:val="0"/>
          <w:sz w:val="21"/>
        </w:rPr>
        <w:t xml:space="preserve"> </w:t>
      </w:r>
      <w:r>
        <w:rPr>
          <w:rFonts w:hint="eastAsia" w:ascii="Times New Roman" w:hAnsi="Times New Roman" w:eastAsia="宋体"/>
          <w:b w:val="0"/>
          <w:sz w:val="21"/>
        </w:rPr>
        <w:t>管理世界，2018，34(12):</w:t>
      </w:r>
      <w:r>
        <w:rPr>
          <w:rFonts w:ascii="Times New Roman" w:hAnsi="Times New Roman" w:eastAsia="宋体"/>
          <w:b w:val="0"/>
          <w:sz w:val="21"/>
        </w:rPr>
        <w:t xml:space="preserve"> 120–132.</w:t>
      </w:r>
    </w:p>
    <w:p w14:paraId="317FA424">
      <w:pPr>
        <w:spacing w:before="0" w:after="0" w:line="312" w:lineRule="auto"/>
        <w:ind w:firstLine="0"/>
        <w:jc w:val="both"/>
      </w:pPr>
      <w:r>
        <w:rPr>
          <w:rFonts w:hint="eastAsia" w:ascii="Times New Roman" w:hAnsi="Times New Roman" w:eastAsia="宋体"/>
          <w:b w:val="0"/>
          <w:sz w:val="21"/>
        </w:rPr>
        <w:t>[28]连君莎.</w:t>
      </w:r>
      <w:r>
        <w:rPr>
          <w:rFonts w:ascii="Times New Roman" w:hAnsi="Times New Roman" w:eastAsia="宋体"/>
          <w:b w:val="0"/>
          <w:sz w:val="21"/>
        </w:rPr>
        <w:t xml:space="preserve"> </w:t>
      </w:r>
      <w:r>
        <w:rPr>
          <w:rFonts w:hint="eastAsia" w:ascii="Times New Roman" w:hAnsi="Times New Roman" w:eastAsia="宋体"/>
          <w:b w:val="0"/>
          <w:sz w:val="21"/>
        </w:rPr>
        <w:t>政府补贴、内部控制质量与企业投资效率[D].</w:t>
      </w:r>
      <w:r>
        <w:rPr>
          <w:rFonts w:ascii="Times New Roman" w:hAnsi="Times New Roman" w:eastAsia="宋体"/>
          <w:b w:val="0"/>
          <w:sz w:val="21"/>
        </w:rPr>
        <w:t xml:space="preserve"> </w:t>
      </w:r>
      <w:r>
        <w:rPr>
          <w:rFonts w:hint="eastAsia" w:ascii="Times New Roman" w:hAnsi="Times New Roman" w:eastAsia="宋体"/>
          <w:b w:val="0"/>
          <w:sz w:val="21"/>
        </w:rPr>
        <w:t>武汉：武汉理工大学，2020.</w:t>
      </w:r>
    </w:p>
    <w:p w14:paraId="467B76E7">
      <w:pPr>
        <w:spacing w:before="0" w:after="0" w:line="312" w:lineRule="auto"/>
        <w:ind w:firstLine="0"/>
        <w:jc w:val="both"/>
      </w:pPr>
      <w:r>
        <w:rPr>
          <w:rFonts w:hint="eastAsia" w:ascii="Times New Roman" w:hAnsi="Times New Roman" w:eastAsia="宋体"/>
          <w:b w:val="0"/>
          <w:sz w:val="21"/>
        </w:rPr>
        <w:t>[29]吴妍.</w:t>
      </w:r>
      <w:r>
        <w:rPr>
          <w:rFonts w:ascii="Times New Roman" w:hAnsi="Times New Roman" w:eastAsia="宋体"/>
          <w:b w:val="0"/>
          <w:sz w:val="21"/>
        </w:rPr>
        <w:t xml:space="preserve"> </w:t>
      </w:r>
      <w:r>
        <w:rPr>
          <w:rFonts w:hint="eastAsia" w:ascii="Times New Roman" w:hAnsi="Times New Roman" w:eastAsia="宋体"/>
          <w:b w:val="0"/>
          <w:sz w:val="21"/>
        </w:rPr>
        <w:t>政府补助与高管超额薪酬的实证研究[D].</w:t>
      </w:r>
      <w:r>
        <w:rPr>
          <w:rFonts w:ascii="Times New Roman" w:hAnsi="Times New Roman" w:eastAsia="宋体"/>
          <w:b w:val="0"/>
          <w:sz w:val="21"/>
        </w:rPr>
        <w:t xml:space="preserve"> </w:t>
      </w:r>
      <w:r>
        <w:rPr>
          <w:rFonts w:hint="eastAsia" w:ascii="Times New Roman" w:hAnsi="Times New Roman" w:eastAsia="宋体"/>
          <w:b w:val="0"/>
          <w:sz w:val="21"/>
        </w:rPr>
        <w:t>武汉：中南财经政法大学，2019.</w:t>
      </w:r>
    </w:p>
    <w:p w14:paraId="02E269EC">
      <w:pPr>
        <w:spacing w:before="0" w:after="0" w:line="312" w:lineRule="auto"/>
        <w:ind w:firstLine="0"/>
        <w:jc w:val="both"/>
      </w:pPr>
      <w:r>
        <w:rPr>
          <w:rFonts w:hint="eastAsia" w:ascii="Times New Roman" w:hAnsi="Times New Roman" w:eastAsia="宋体"/>
          <w:b w:val="0"/>
          <w:sz w:val="21"/>
        </w:rPr>
        <w:t>[30]徐坤.</w:t>
      </w:r>
      <w:r>
        <w:rPr>
          <w:rFonts w:ascii="Times New Roman" w:hAnsi="Times New Roman" w:eastAsia="宋体"/>
          <w:b w:val="0"/>
          <w:sz w:val="21"/>
        </w:rPr>
        <w:t xml:space="preserve"> </w:t>
      </w:r>
      <w:r>
        <w:rPr>
          <w:rFonts w:hint="eastAsia" w:ascii="Times New Roman" w:hAnsi="Times New Roman" w:eastAsia="宋体"/>
          <w:b w:val="0"/>
          <w:sz w:val="21"/>
        </w:rPr>
        <w:t>管理层语调与企业未来业绩的关系[D].</w:t>
      </w:r>
      <w:r>
        <w:rPr>
          <w:rFonts w:ascii="Times New Roman" w:hAnsi="Times New Roman" w:eastAsia="宋体"/>
          <w:b w:val="0"/>
          <w:sz w:val="21"/>
        </w:rPr>
        <w:t xml:space="preserve"> </w:t>
      </w:r>
      <w:r>
        <w:rPr>
          <w:rFonts w:hint="eastAsia" w:ascii="Times New Roman" w:hAnsi="Times New Roman" w:eastAsia="宋体"/>
          <w:b w:val="0"/>
          <w:sz w:val="21"/>
        </w:rPr>
        <w:t>北京：北京交通大学，2021.</w:t>
      </w:r>
    </w:p>
    <w:p w14:paraId="04C4BAB5">
      <w:pPr>
        <w:spacing w:before="0" w:after="0" w:line="312" w:lineRule="auto"/>
        <w:ind w:firstLine="0"/>
        <w:jc w:val="both"/>
      </w:pPr>
      <w:r>
        <w:rPr>
          <w:rFonts w:hint="eastAsia" w:ascii="Times New Roman" w:hAnsi="Times New Roman" w:eastAsia="宋体"/>
          <w:b w:val="0"/>
          <w:sz w:val="21"/>
        </w:rPr>
        <w:t>[31]章海浪.</w:t>
      </w:r>
      <w:r>
        <w:rPr>
          <w:rFonts w:ascii="Times New Roman" w:hAnsi="Times New Roman" w:eastAsia="宋体"/>
          <w:b w:val="0"/>
          <w:sz w:val="21"/>
        </w:rPr>
        <w:t xml:space="preserve"> </w:t>
      </w:r>
      <w:r>
        <w:rPr>
          <w:rFonts w:hint="eastAsia" w:ascii="Times New Roman" w:hAnsi="Times New Roman" w:eastAsia="宋体"/>
          <w:b w:val="0"/>
          <w:sz w:val="21"/>
        </w:rPr>
        <w:t>内部控制缺陷、薪酬公平性与高管腐败[D].</w:t>
      </w:r>
      <w:r>
        <w:rPr>
          <w:rFonts w:ascii="Times New Roman" w:hAnsi="Times New Roman" w:eastAsia="宋体"/>
          <w:b w:val="0"/>
          <w:sz w:val="21"/>
        </w:rPr>
        <w:t xml:space="preserve"> </w:t>
      </w:r>
      <w:r>
        <w:rPr>
          <w:rFonts w:hint="eastAsia" w:ascii="Times New Roman" w:hAnsi="Times New Roman" w:eastAsia="宋体"/>
          <w:b w:val="0"/>
          <w:sz w:val="21"/>
        </w:rPr>
        <w:t>杭州：浙江工商大学，2021.</w:t>
      </w:r>
    </w:p>
    <w:p w14:paraId="0672C4D6">
      <w:pPr>
        <w:spacing w:before="0" w:after="0" w:line="312" w:lineRule="auto"/>
        <w:ind w:firstLine="0"/>
        <w:jc w:val="both"/>
      </w:pPr>
      <w:r>
        <w:rPr>
          <w:rFonts w:hint="eastAsia" w:ascii="Times New Roman" w:hAnsi="Times New Roman" w:eastAsia="宋体"/>
          <w:b w:val="0"/>
          <w:sz w:val="21"/>
        </w:rPr>
        <w:t>[32]张莉莉.</w:t>
      </w:r>
      <w:r>
        <w:rPr>
          <w:rFonts w:ascii="Times New Roman" w:hAnsi="Times New Roman" w:eastAsia="宋体"/>
          <w:b w:val="0"/>
          <w:sz w:val="21"/>
        </w:rPr>
        <w:t xml:space="preserve"> </w:t>
      </w:r>
      <w:r>
        <w:rPr>
          <w:rFonts w:hint="eastAsia" w:ascii="Times New Roman" w:hAnsi="Times New Roman" w:eastAsia="宋体"/>
          <w:b w:val="0"/>
          <w:sz w:val="21"/>
        </w:rPr>
        <w:t>政府补助对国企上市公司高管超额薪酬的影响研究[D].</w:t>
      </w:r>
      <w:r>
        <w:rPr>
          <w:rFonts w:ascii="Times New Roman" w:hAnsi="Times New Roman" w:eastAsia="宋体"/>
          <w:b w:val="0"/>
          <w:sz w:val="21"/>
        </w:rPr>
        <w:t xml:space="preserve"> </w:t>
      </w:r>
      <w:r>
        <w:rPr>
          <w:rFonts w:hint="eastAsia" w:ascii="Times New Roman" w:hAnsi="Times New Roman" w:eastAsia="宋体"/>
          <w:b w:val="0"/>
          <w:sz w:val="21"/>
        </w:rPr>
        <w:t>湘潭：湖南科技大学，2019.</w:t>
      </w:r>
    </w:p>
    <w:bookmarkEnd w:id="100"/>
    <w:p w14:paraId="79DBC083">
      <w:pPr>
        <w:spacing w:line="312" w:lineRule="auto"/>
        <w:ind w:right="25" w:rightChars="12"/>
        <w:jc w:val="distribute"/>
        <w:sectPr>
          <w:headerReference r:id="rId32" w:type="default"/>
          <w:footerReference r:id="rId8" w:type="default"/>
          <w:type w:val="continuous"/>
          <w:pgSz w:w="11906" w:h="16838"/>
          <w:pgMar w:top="1134" w:right="1134" w:bottom="1134" w:left="1701" w:header="737" w:footer="624" w:gutter="0"/>
          <w:cols w:space="425" w:num="1"/>
          <w:docGrid w:type="linesAndChars" w:linePitch="312" w:charSpace="0"/>
        </w:sectPr>
      </w:pPr>
    </w:p>
    <w:p w14:paraId="1C9E731C">
      <w:pPr>
        <w:pStyle w:val="2"/>
        <w:pageBreakBefore/>
        <w:spacing w:before="0" w:after="0" w:line="312" w:lineRule="auto"/>
        <w:ind w:firstLine="0"/>
        <w:jc w:val="center"/>
      </w:pPr>
      <w:bookmarkStart w:id="106" w:name="_TocAuto0031"/>
      <w:r>
        <w:rPr>
          <w:rFonts w:hint="eastAsia" w:ascii="Times New Roman" w:hAnsi="Times New Roman" w:eastAsia="黑体"/>
          <w:b/>
          <w:sz w:val="32"/>
        </w:rPr>
        <w:t>附录</w:t>
      </w:r>
      <w:bookmarkEnd w:id="106"/>
    </w:p>
    <w:p w14:paraId="7FE56ADE">
      <w:pPr>
        <w:spacing w:before="0" w:after="0" w:line="312" w:lineRule="auto"/>
        <w:ind w:firstLine="0"/>
        <w:jc w:val="center"/>
      </w:pPr>
      <w:r>
        <w:rPr>
          <w:rFonts w:ascii="Times New Roman" w:hAnsi="Times New Roman" w:eastAsia="黑体"/>
          <w:b/>
          <w:sz w:val="28"/>
        </w:rPr>
        <w:t>Python 代码实现</w:t>
      </w:r>
    </w:p>
    <w:p w14:paraId="7FE56ADF">
      <w:pPr>
        <w:spacing w:before="0" w:after="0" w:line="312" w:lineRule="auto"/>
        <w:ind w:firstLine="0"/>
        <w:jc w:val="left"/>
      </w:pPr>
    </w:p>
    <w:p w14:paraId="7FE56AE0">
      <w:pPr>
        <w:spacing w:before="0" w:after="0" w:line="312" w:lineRule="auto"/>
        <w:ind w:firstLine="0"/>
        <w:jc w:val="left"/>
      </w:pPr>
      <w:r>
        <w:rPr>
          <w:rFonts w:ascii="Times New Roman" w:hAnsi="Times New Roman" w:eastAsia="黑体"/>
          <w:b/>
          <w:sz w:val="26"/>
        </w:rPr>
        <w:t>附录目录</w:t>
      </w:r>
    </w:p>
    <w:p w14:paraId="7FE56AE1">
      <w:pPr>
        <w:spacing w:before="0" w:after="0" w:line="240" w:lineRule="auto"/>
        <w:ind w:firstLine="0"/>
        <w:jc w:val="left"/>
      </w:pPr>
    </w:p>
    <w:tbl>
      <w:tblPr>
        <w:tblW w:w="850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200"/>
        <w:gridCol w:w="2500"/>
        <w:gridCol w:w="4800"/>
      </w:tblGrid>
      <w:tr>
        <w:tc>
          <w:tcPr>
            <w:tcW w:w="1200" w:type="dxa"/>
          </w:tcPr>
          <w:p>
            <w:pPr>
              <w:spacing w:before="0" w:after="0" w:line="312" w:lineRule="auto"/>
              <w:ind w:firstLine="0"/>
              <w:jc w:val="center"/>
            </w:pPr>
            <w:r>
              <w:rPr>
                <w:rFonts w:ascii="Times New Roman" w:hAnsi="Times New Roman" w:eastAsia="宋体"/>
                <w:b/>
                <w:sz w:val="21"/>
              </w:rPr>
              <w:t>序号</w:t>
            </w:r>
          </w:p>
        </w:tc>
        <w:tc>
          <w:tcPr>
            <w:tcW w:w="2500" w:type="dxa"/>
          </w:tcPr>
          <w:p>
            <w:pPr>
              <w:spacing w:before="0" w:after="0" w:line="312" w:lineRule="auto"/>
              <w:ind w:firstLine="0"/>
              <w:jc w:val="center"/>
            </w:pPr>
            <w:r>
              <w:rPr>
                <w:rFonts w:ascii="Times New Roman" w:hAnsi="Times New Roman" w:eastAsia="宋体"/>
                <w:b/>
                <w:sz w:val="21"/>
              </w:rPr>
              <w:t>模块</w:t>
            </w:r>
          </w:p>
        </w:tc>
        <w:tc>
          <w:tcPr>
            <w:tcW w:w="4800" w:type="dxa"/>
          </w:tcPr>
          <w:p>
            <w:pPr>
              <w:spacing w:before="0" w:after="0" w:line="312" w:lineRule="auto"/>
              <w:ind w:firstLine="0"/>
              <w:jc w:val="center"/>
            </w:pPr>
            <w:r>
              <w:rPr>
                <w:rFonts w:ascii="Times New Roman" w:hAnsi="Times New Roman" w:eastAsia="宋体"/>
                <w:b/>
                <w:sz w:val="21"/>
              </w:rPr>
              <w:t>说明</w:t>
            </w:r>
          </w:p>
        </w:tc>
        <w:trPr/>
      </w:tr>
      <w:tr>
        <w:tc>
          <w:tcPr>
            <w:tcW w:w="1200" w:type="dxa"/>
          </w:tcPr>
          <w:p>
            <w:pPr>
              <w:spacing w:before="0" w:after="0" w:line="312" w:lineRule="auto"/>
              <w:ind w:firstLine="0"/>
              <w:jc w:val="left"/>
            </w:pPr>
            <w:r>
              <w:rPr>
                <w:rFonts w:ascii="Times New Roman" w:hAnsi="Times New Roman" w:eastAsia="宋体"/>
                <w:sz w:val="21"/>
              </w:rPr>
              <w:t>A.1</w:t>
            </w:r>
          </w:p>
        </w:tc>
        <w:tc>
          <w:tcPr>
            <w:tcW w:w="2500" w:type="dxa"/>
          </w:tcPr>
          <w:p>
            <w:pPr>
              <w:spacing w:before="0" w:after="0" w:line="312" w:lineRule="auto"/>
              <w:ind w:firstLine="0"/>
              <w:jc w:val="left"/>
            </w:pPr>
            <w:r>
              <w:rPr>
                <w:rFonts w:ascii="Times New Roman" w:hAnsi="Times New Roman" w:eastAsia="宋体"/>
                <w:sz w:val="21"/>
              </w:rPr>
              <w:t>共同依赖与参数设置</w:t>
            </w:r>
          </w:p>
        </w:tc>
        <w:tc>
          <w:tcPr>
            <w:tcW w:w="4800" w:type="dxa"/>
          </w:tcPr>
          <w:p>
            <w:pPr>
              <w:spacing w:before="0" w:after="0" w:line="312" w:lineRule="auto"/>
              <w:ind w:firstLine="0"/>
              <w:jc w:val="left"/>
            </w:pPr>
            <w:r>
              <w:rPr>
                <w:rFonts w:ascii="Times New Roman" w:hAnsi="Times New Roman" w:eastAsia="宋体"/>
                <w:sz w:val="21"/>
              </w:rPr>
              <w:t>导入库、统一常量与通用辅助函数</w:t>
            </w:r>
          </w:p>
        </w:tc>
        <w:trPr/>
      </w:tr>
      <w:tr>
        <w:tc>
          <w:tcPr>
            <w:tcW w:w="1200" w:type="dxa"/>
          </w:tcPr>
          <w:p>
            <w:pPr>
              <w:spacing w:before="0" w:after="0" w:line="312" w:lineRule="auto"/>
              <w:ind w:firstLine="0"/>
              <w:jc w:val="left"/>
            </w:pPr>
            <w:r>
              <w:rPr>
                <w:rFonts w:ascii="Times New Roman" w:hAnsi="Times New Roman" w:eastAsia="宋体"/>
                <w:sz w:val="21"/>
              </w:rPr>
              <w:t>A.2</w:t>
            </w:r>
          </w:p>
        </w:tc>
        <w:tc>
          <w:tcPr>
            <w:tcW w:w="2500" w:type="dxa"/>
          </w:tcPr>
          <w:p>
            <w:pPr>
              <w:spacing w:before="0" w:after="0" w:line="312" w:lineRule="auto"/>
              <w:ind w:firstLine="0"/>
              <w:jc w:val="left"/>
            </w:pPr>
            <w:r>
              <w:rPr>
                <w:rFonts w:ascii="Times New Roman" w:hAnsi="Times New Roman" w:eastAsia="宋体"/>
                <w:sz w:val="21"/>
              </w:rPr>
              <w:t>数据预处理</w:t>
            </w:r>
          </w:p>
        </w:tc>
        <w:tc>
          <w:tcPr>
            <w:tcW w:w="4800" w:type="dxa"/>
          </w:tcPr>
          <w:p>
            <w:pPr>
              <w:spacing w:before="0" w:after="0" w:line="312" w:lineRule="auto"/>
              <w:ind w:firstLine="0"/>
              <w:jc w:val="left"/>
            </w:pPr>
            <w:r>
              <w:rPr>
                <w:rFonts w:ascii="Times New Roman" w:hAnsi="Times New Roman" w:eastAsia="宋体"/>
                <w:sz w:val="21"/>
              </w:rPr>
              <w:t>原始 .dta 转 .csv 与多文件拼接</w:t>
            </w:r>
          </w:p>
        </w:tc>
        <w:trPr/>
      </w:tr>
      <w:tr>
        <w:tc>
          <w:tcPr>
            <w:tcW w:w="1200" w:type="dxa"/>
          </w:tcPr>
          <w:p>
            <w:pPr>
              <w:spacing w:before="0" w:after="0" w:line="312" w:lineRule="auto"/>
              <w:ind w:firstLine="0"/>
              <w:jc w:val="left"/>
            </w:pPr>
            <w:r>
              <w:rPr>
                <w:rFonts w:ascii="Times New Roman" w:hAnsi="Times New Roman" w:eastAsia="宋体"/>
                <w:sz w:val="21"/>
              </w:rPr>
              <w:t>A.3</w:t>
            </w:r>
          </w:p>
        </w:tc>
        <w:tc>
          <w:tcPr>
            <w:tcW w:w="2500" w:type="dxa"/>
          </w:tcPr>
          <w:p>
            <w:pPr>
              <w:spacing w:before="0" w:after="0" w:line="312" w:lineRule="auto"/>
              <w:ind w:firstLine="0"/>
              <w:jc w:val="left"/>
            </w:pPr>
            <w:r>
              <w:rPr>
                <w:rFonts w:ascii="Times New Roman" w:hAnsi="Times New Roman" w:eastAsia="宋体"/>
                <w:sz w:val="21"/>
              </w:rPr>
              <w:t>数据加载与清洗</w:t>
            </w:r>
          </w:p>
        </w:tc>
        <w:tc>
          <w:tcPr>
            <w:tcW w:w="4800" w:type="dxa"/>
          </w:tcPr>
          <w:p>
            <w:pPr>
              <w:spacing w:before="0" w:after="0" w:line="312" w:lineRule="auto"/>
              <w:ind w:firstLine="0"/>
              <w:jc w:val="left"/>
            </w:pPr>
            <w:r>
              <w:rPr>
                <w:rFonts w:ascii="Times New Roman" w:hAnsi="Times New Roman" w:eastAsia="宋体"/>
                <w:sz w:val="21"/>
              </w:rPr>
              <w:t>多源数据合并、样本筛选与基础清洗</w:t>
            </w:r>
          </w:p>
        </w:tc>
        <w:trPr/>
      </w:tr>
      <w:tr>
        <w:tc>
          <w:tcPr>
            <w:tcW w:w="1200" w:type="dxa"/>
          </w:tcPr>
          <w:p>
            <w:pPr>
              <w:spacing w:before="0" w:after="0" w:line="312" w:lineRule="auto"/>
              <w:ind w:firstLine="0"/>
              <w:jc w:val="left"/>
            </w:pPr>
            <w:r>
              <w:rPr>
                <w:rFonts w:ascii="Times New Roman" w:hAnsi="Times New Roman" w:eastAsia="宋体"/>
                <w:sz w:val="21"/>
              </w:rPr>
              <w:t>A.4</w:t>
            </w:r>
          </w:p>
        </w:tc>
        <w:tc>
          <w:tcPr>
            <w:tcW w:w="2500" w:type="dxa"/>
          </w:tcPr>
          <w:p>
            <w:pPr>
              <w:spacing w:before="0" w:after="0" w:line="312" w:lineRule="auto"/>
              <w:ind w:firstLine="0"/>
              <w:jc w:val="left"/>
            </w:pPr>
            <w:r>
              <w:rPr>
                <w:rFonts w:ascii="Times New Roman" w:hAnsi="Times New Roman" w:eastAsia="宋体"/>
                <w:sz w:val="21"/>
              </w:rPr>
              <w:t>变量构造</w:t>
            </w:r>
          </w:p>
        </w:tc>
        <w:tc>
          <w:tcPr>
            <w:tcW w:w="4800" w:type="dxa"/>
          </w:tcPr>
          <w:p>
            <w:pPr>
              <w:spacing w:before="0" w:after="0" w:line="312" w:lineRule="auto"/>
              <w:ind w:firstLine="0"/>
              <w:jc w:val="left"/>
            </w:pPr>
            <w:r>
              <w:rPr>
                <w:rFonts w:ascii="Times New Roman" w:hAnsi="Times New Roman" w:eastAsia="宋体"/>
                <w:sz w:val="21"/>
              </w:rPr>
              <w:t>补贴、超额薪酬、管理层权力底层指标等变量</w:t>
            </w:r>
          </w:p>
        </w:tc>
        <w:trPr/>
      </w:tr>
      <w:tr>
        <w:tc>
          <w:tcPr>
            <w:tcW w:w="1200" w:type="dxa"/>
          </w:tcPr>
          <w:p>
            <w:pPr>
              <w:spacing w:before="0" w:after="0" w:line="312" w:lineRule="auto"/>
              <w:ind w:firstLine="0"/>
              <w:jc w:val="left"/>
            </w:pPr>
            <w:r>
              <w:rPr>
                <w:rFonts w:ascii="Times New Roman" w:hAnsi="Times New Roman" w:eastAsia="宋体"/>
                <w:sz w:val="21"/>
              </w:rPr>
              <w:t>A.5</w:t>
            </w:r>
          </w:p>
        </w:tc>
        <w:tc>
          <w:tcPr>
            <w:tcW w:w="2500" w:type="dxa"/>
          </w:tcPr>
          <w:p>
            <w:pPr>
              <w:spacing w:before="0" w:after="0" w:line="312" w:lineRule="auto"/>
              <w:ind w:firstLine="0"/>
              <w:jc w:val="left"/>
            </w:pPr>
            <w:r>
              <w:rPr>
                <w:rFonts w:ascii="Times New Roman" w:hAnsi="Times New Roman" w:eastAsia="宋体"/>
                <w:sz w:val="21"/>
              </w:rPr>
              <w:t>期望薪酬模型</w:t>
            </w:r>
          </w:p>
        </w:tc>
        <w:tc>
          <w:tcPr>
            <w:tcW w:w="4800" w:type="dxa"/>
          </w:tcPr>
          <w:p>
            <w:pPr>
              <w:spacing w:before="0" w:after="0" w:line="312" w:lineRule="auto"/>
              <w:ind w:firstLine="0"/>
              <w:jc w:val="left"/>
            </w:pPr>
            <w:r>
              <w:rPr>
                <w:rFonts w:ascii="Times New Roman" w:hAnsi="Times New Roman" w:eastAsia="宋体"/>
                <w:sz w:val="21"/>
              </w:rPr>
              <w:t>OLS 基准模型与 Overpay 残差提取</w:t>
            </w:r>
          </w:p>
        </w:tc>
        <w:trPr/>
      </w:tr>
      <w:tr>
        <w:tc>
          <w:tcPr>
            <w:tcW w:w="1200" w:type="dxa"/>
          </w:tcPr>
          <w:p>
            <w:pPr>
              <w:spacing w:before="0" w:after="0" w:line="312" w:lineRule="auto"/>
              <w:ind w:firstLine="0"/>
              <w:jc w:val="left"/>
            </w:pPr>
            <w:r>
              <w:rPr>
                <w:rFonts w:ascii="Times New Roman" w:hAnsi="Times New Roman" w:eastAsia="宋体"/>
                <w:sz w:val="21"/>
              </w:rPr>
              <w:t>A.6</w:t>
            </w:r>
          </w:p>
        </w:tc>
        <w:tc>
          <w:tcPr>
            <w:tcW w:w="2500" w:type="dxa"/>
          </w:tcPr>
          <w:p>
            <w:pPr>
              <w:spacing w:before="0" w:after="0" w:line="312" w:lineRule="auto"/>
              <w:ind w:firstLine="0"/>
              <w:jc w:val="left"/>
            </w:pPr>
            <w:r>
              <w:rPr>
                <w:rFonts w:ascii="Times New Roman" w:hAnsi="Times New Roman" w:eastAsia="宋体"/>
                <w:sz w:val="21"/>
              </w:rPr>
              <w:t>管理层权力 PCA</w:t>
            </w:r>
          </w:p>
        </w:tc>
        <w:tc>
          <w:tcPr>
            <w:tcW w:w="4800" w:type="dxa"/>
          </w:tcPr>
          <w:p>
            <w:pPr>
              <w:spacing w:before="0" w:after="0" w:line="312" w:lineRule="auto"/>
              <w:ind w:firstLine="0"/>
              <w:jc w:val="left"/>
            </w:pPr>
            <w:r>
              <w:rPr>
                <w:rFonts w:ascii="Times New Roman" w:hAnsi="Times New Roman" w:eastAsia="宋体"/>
                <w:sz w:val="21"/>
              </w:rPr>
              <w:t>PCA 综合指数的构造与方向统一</w:t>
            </w:r>
          </w:p>
        </w:tc>
        <w:trPr/>
      </w:tr>
      <w:tr>
        <w:tc>
          <w:tcPr>
            <w:tcW w:w="1200" w:type="dxa"/>
          </w:tcPr>
          <w:p>
            <w:pPr>
              <w:spacing w:before="0" w:after="0" w:line="312" w:lineRule="auto"/>
              <w:ind w:firstLine="0"/>
              <w:jc w:val="left"/>
            </w:pPr>
            <w:r>
              <w:rPr>
                <w:rFonts w:ascii="Times New Roman" w:hAnsi="Times New Roman" w:eastAsia="宋体"/>
                <w:sz w:val="21"/>
              </w:rPr>
              <w:t>A.7</w:t>
            </w:r>
          </w:p>
        </w:tc>
        <w:tc>
          <w:tcPr>
            <w:tcW w:w="2500" w:type="dxa"/>
          </w:tcPr>
          <w:p>
            <w:pPr>
              <w:spacing w:before="0" w:after="0" w:line="312" w:lineRule="auto"/>
              <w:ind w:firstLine="0"/>
              <w:jc w:val="left"/>
            </w:pPr>
            <w:r>
              <w:rPr>
                <w:rFonts w:ascii="Times New Roman" w:hAnsi="Times New Roman" w:eastAsia="宋体"/>
                <w:sz w:val="21"/>
              </w:rPr>
              <w:t>主回归与识别边界检验</w:t>
            </w:r>
          </w:p>
        </w:tc>
        <w:tc>
          <w:tcPr>
            <w:tcW w:w="4800" w:type="dxa"/>
          </w:tcPr>
          <w:p>
            <w:pPr>
              <w:spacing w:before="0" w:after="0" w:line="312" w:lineRule="auto"/>
              <w:ind w:firstLine="0"/>
              <w:jc w:val="left"/>
            </w:pPr>
            <w:r>
              <w:rPr>
                <w:rFonts w:ascii="Times New Roman" w:hAnsi="Times New Roman" w:eastAsia="宋体"/>
                <w:sz w:val="21"/>
              </w:rPr>
              <w:t>固定效应回归、Heckman、IV、事件动态与中介检验</w:t>
            </w:r>
          </w:p>
        </w:tc>
        <w:trPr/>
      </w:tr>
      <w:tr>
        <w:tc>
          <w:tcPr>
            <w:tcW w:w="1200" w:type="dxa"/>
          </w:tcPr>
          <w:p>
            <w:pPr>
              <w:spacing w:before="0" w:after="0" w:line="312" w:lineRule="auto"/>
              <w:ind w:firstLine="0"/>
              <w:jc w:val="left"/>
            </w:pPr>
            <w:r>
              <w:rPr>
                <w:rFonts w:ascii="Times New Roman" w:hAnsi="Times New Roman" w:eastAsia="宋体"/>
                <w:sz w:val="21"/>
              </w:rPr>
              <w:t>A.8</w:t>
            </w:r>
          </w:p>
        </w:tc>
        <w:tc>
          <w:tcPr>
            <w:tcW w:w="2500" w:type="dxa"/>
          </w:tcPr>
          <w:p>
            <w:pPr>
              <w:spacing w:before="0" w:after="0" w:line="312" w:lineRule="auto"/>
              <w:ind w:firstLine="0"/>
              <w:jc w:val="left"/>
            </w:pPr>
            <w:r>
              <w:rPr>
                <w:rFonts w:ascii="Times New Roman" w:hAnsi="Times New Roman" w:eastAsia="宋体"/>
                <w:sz w:val="21"/>
              </w:rPr>
              <w:t>稳健性与异质性分析</w:t>
            </w:r>
          </w:p>
        </w:tc>
        <w:tc>
          <w:tcPr>
            <w:tcW w:w="4800" w:type="dxa"/>
          </w:tcPr>
          <w:p>
            <w:pPr>
              <w:spacing w:before="0" w:after="0" w:line="312" w:lineRule="auto"/>
              <w:ind w:firstLine="0"/>
              <w:jc w:val="left"/>
            </w:pPr>
            <w:r>
              <w:rPr>
                <w:rFonts w:ascii="Times New Roman" w:hAnsi="Times New Roman" w:eastAsia="宋体"/>
                <w:sz w:val="21"/>
              </w:rPr>
              <w:t>替代变量、样本收缩、分组回归</w:t>
            </w:r>
          </w:p>
        </w:tc>
        <w:trPr/>
      </w:tr>
      <w:tr>
        <w:tc>
          <w:tcPr>
            <w:tcW w:w="1200" w:type="dxa"/>
          </w:tcPr>
          <w:p>
            <w:pPr>
              <w:spacing w:before="0" w:after="0" w:line="312" w:lineRule="auto"/>
              <w:ind w:firstLine="0"/>
              <w:jc w:val="left"/>
            </w:pPr>
            <w:r>
              <w:rPr>
                <w:rFonts w:ascii="Times New Roman" w:hAnsi="Times New Roman" w:eastAsia="宋体"/>
                <w:sz w:val="21"/>
              </w:rPr>
              <w:t>A.9</w:t>
            </w:r>
          </w:p>
        </w:tc>
        <w:tc>
          <w:tcPr>
            <w:tcW w:w="2500" w:type="dxa"/>
          </w:tcPr>
          <w:p>
            <w:pPr>
              <w:spacing w:before="0" w:after="0" w:line="312" w:lineRule="auto"/>
              <w:ind w:firstLine="0"/>
              <w:jc w:val="left"/>
            </w:pPr>
            <w:r>
              <w:rPr>
                <w:rFonts w:ascii="Times New Roman" w:hAnsi="Times New Roman" w:eastAsia="宋体"/>
                <w:sz w:val="21"/>
              </w:rPr>
              <w:t>机器学习补充验证</w:t>
            </w:r>
          </w:p>
        </w:tc>
        <w:tc>
          <w:tcPr>
            <w:tcW w:w="4800" w:type="dxa"/>
          </w:tcPr>
          <w:p>
            <w:pPr>
              <w:spacing w:before="0" w:after="0" w:line="312" w:lineRule="auto"/>
              <w:ind w:firstLine="0"/>
              <w:jc w:val="left"/>
            </w:pPr>
            <w:r>
              <w:rPr>
                <w:rFonts w:ascii="Times New Roman" w:hAnsi="Times New Roman" w:eastAsia="宋体"/>
                <w:sz w:val="21"/>
              </w:rPr>
              <w:t>随机森林、SHAP、Lasso、XGBoost</w:t>
            </w:r>
          </w:p>
        </w:tc>
        <w:trPr/>
      </w:tr>
    </w:tbl>
    <w:p w14:paraId="7FE56AE2">
      <w:pPr>
        <w:spacing w:before="0" w:after="0" w:line="240" w:lineRule="auto"/>
        <w:ind w:firstLine="0"/>
        <w:jc w:val="left"/>
      </w:pPr>
    </w:p>
    <w:p w14:paraId="7FE56AE3">
      <w:pPr>
        <w:spacing w:before="0" w:after="0" w:line="312" w:lineRule="auto"/>
        <w:ind w:firstLine="0"/>
        <w:jc w:val="left"/>
      </w:pPr>
      <w:r>
        <w:rPr>
          <w:rFonts w:ascii="Times New Roman" w:hAnsi="Times New Roman" w:eastAsia="黑体"/>
          <w:b/>
          <w:sz w:val="26"/>
        </w:rPr>
        <w:t>A.1 共同依赖与参数设置</w:t>
      </w:r>
    </w:p>
    <w:p w14:paraId="7FE56AE4">
      <w:pPr>
        <w:spacing w:before="0" w:after="0" w:line="240" w:lineRule="auto"/>
        <w:ind w:firstLine="0"/>
        <w:jc w:val="left"/>
      </w:pPr>
    </w:p>
    <w:p w14:paraId="7FE56AE5">
      <w:pPr>
        <w:spacing w:before="0" w:after="0" w:line="240" w:lineRule="auto"/>
        <w:ind w:firstLine="0"/>
        <w:jc w:val="left"/>
      </w:pPr>
      <w:r>
        <w:rPr>
          <w:rFonts w:ascii="Courier New" w:hAnsi="Courier New" w:eastAsia="等线"/>
          <w:sz w:val="18"/>
        </w:rPr>
        <w:t xml:space="preserve">from pathlib import Path</w:t>
      </w:r>
    </w:p>
    <w:p w14:paraId="7FE56AE6">
      <w:pPr>
        <w:spacing w:before="0" w:after="0" w:line="240" w:lineRule="auto"/>
        <w:ind w:firstLine="0"/>
        <w:jc w:val="left"/>
      </w:pPr>
      <w:r>
        <w:rPr>
          <w:rFonts w:ascii="Courier New" w:hAnsi="Courier New" w:eastAsia="等线"/>
          <w:sz w:val="18"/>
        </w:rPr>
        <w:t xml:space="preserve">import re</w:t>
      </w:r>
    </w:p>
    <w:p w14:paraId="7FE56AE7">
      <w:pPr>
        <w:spacing w:before="0" w:after="0" w:line="240" w:lineRule="auto"/>
        <w:ind w:firstLine="0"/>
        <w:jc w:val="left"/>
      </w:pPr>
      <w:r>
        <w:rPr>
          <w:rFonts w:ascii="Courier New" w:hAnsi="Courier New" w:eastAsia="等线"/>
          <w:sz w:val="18"/>
        </w:rPr>
        <w:t xml:space="preserve"/>
      </w:r>
    </w:p>
    <w:p w14:paraId="7FE56AE8">
      <w:pPr>
        <w:spacing w:before="0" w:after="0" w:line="240" w:lineRule="auto"/>
        <w:ind w:firstLine="0"/>
        <w:jc w:val="left"/>
      </w:pPr>
      <w:r>
        <w:rPr>
          <w:rFonts w:ascii="Courier New" w:hAnsi="Courier New" w:eastAsia="等线"/>
          <w:sz w:val="18"/>
        </w:rPr>
        <w:t xml:space="preserve">import numpy as np</w:t>
      </w:r>
    </w:p>
    <w:p w14:paraId="7FE56AE9">
      <w:pPr>
        <w:spacing w:before="0" w:after="0" w:line="240" w:lineRule="auto"/>
        <w:ind w:firstLine="0"/>
        <w:jc w:val="left"/>
      </w:pPr>
      <w:r>
        <w:rPr>
          <w:rFonts w:ascii="Courier New" w:hAnsi="Courier New" w:eastAsia="等线"/>
          <w:sz w:val="18"/>
        </w:rPr>
        <w:t xml:space="preserve">import pandas as pd</w:t>
      </w:r>
    </w:p>
    <w:p w14:paraId="7FE56AEA">
      <w:pPr>
        <w:spacing w:before="0" w:after="0" w:line="240" w:lineRule="auto"/>
        <w:ind w:firstLine="0"/>
        <w:jc w:val="left"/>
      </w:pPr>
      <w:r>
        <w:rPr>
          <w:rFonts w:ascii="Courier New" w:hAnsi="Courier New" w:eastAsia="等线"/>
          <w:sz w:val="18"/>
        </w:rPr>
        <w:t xml:space="preserve">import shap</w:t>
      </w:r>
    </w:p>
    <w:p w14:paraId="7FE56AEB">
      <w:pPr>
        <w:spacing w:before="0" w:after="0" w:line="240" w:lineRule="auto"/>
        <w:ind w:firstLine="0"/>
        <w:jc w:val="left"/>
      </w:pPr>
      <w:r>
        <w:rPr>
          <w:rFonts w:ascii="Courier New" w:hAnsi="Courier New" w:eastAsia="等线"/>
          <w:sz w:val="18"/>
        </w:rPr>
        <w:t xml:space="preserve">import statsmodels.api as sm</w:t>
      </w:r>
    </w:p>
    <w:p w14:paraId="7FE56AEC">
      <w:pPr>
        <w:spacing w:before="0" w:after="0" w:line="240" w:lineRule="auto"/>
        <w:ind w:firstLine="0"/>
        <w:jc w:val="left"/>
      </w:pPr>
      <w:r>
        <w:rPr>
          <w:rFonts w:ascii="Courier New" w:hAnsi="Courier New" w:eastAsia="等线"/>
          <w:sz w:val="18"/>
        </w:rPr>
        <w:t xml:space="preserve">import xgboost as xgb</w:t>
      </w:r>
    </w:p>
    <w:p w14:paraId="7FE56AED">
      <w:pPr>
        <w:spacing w:before="0" w:after="0" w:line="240" w:lineRule="auto"/>
        <w:ind w:firstLine="0"/>
        <w:jc w:val="left"/>
      </w:pPr>
      <w:r>
        <w:rPr>
          <w:rFonts w:ascii="Courier New" w:hAnsi="Courier New" w:eastAsia="等线"/>
          <w:sz w:val="18"/>
        </w:rPr>
        <w:t xml:space="preserve"/>
      </w:r>
    </w:p>
    <w:p w14:paraId="7FE56AEE">
      <w:pPr>
        <w:spacing w:before="0" w:after="0" w:line="240" w:lineRule="auto"/>
        <w:ind w:firstLine="0"/>
        <w:jc w:val="left"/>
      </w:pPr>
      <w:r>
        <w:rPr>
          <w:rFonts w:ascii="Courier New" w:hAnsi="Courier New" w:eastAsia="等线"/>
          <w:sz w:val="18"/>
        </w:rPr>
        <w:t xml:space="preserve">from linearmodels.panel import PanelOLS</w:t>
      </w:r>
    </w:p>
    <w:p w14:paraId="7FE56AEF">
      <w:pPr>
        <w:spacing w:before="0" w:after="0" w:line="240" w:lineRule="auto"/>
        <w:ind w:firstLine="0"/>
        <w:jc w:val="left"/>
      </w:pPr>
      <w:r>
        <w:rPr>
          <w:rFonts w:ascii="Courier New" w:hAnsi="Courier New" w:eastAsia="等线"/>
          <w:sz w:val="18"/>
        </w:rPr>
        <w:t xml:space="preserve">from linearmodels.iv import IV2SLS</w:t>
      </w:r>
    </w:p>
    <w:p w14:paraId="7FE56AF0">
      <w:pPr>
        <w:spacing w:before="0" w:after="0" w:line="240" w:lineRule="auto"/>
        <w:ind w:firstLine="0"/>
        <w:jc w:val="left"/>
      </w:pPr>
      <w:r>
        <w:rPr>
          <w:rFonts w:ascii="Courier New" w:hAnsi="Courier New" w:eastAsia="等线"/>
          <w:sz w:val="18"/>
        </w:rPr>
        <w:t xml:space="preserve">from scipy import stats</w:t>
      </w:r>
    </w:p>
    <w:p w14:paraId="7FE56AF1">
      <w:pPr>
        <w:spacing w:before="0" w:after="0" w:line="240" w:lineRule="auto"/>
        <w:ind w:firstLine="0"/>
        <w:jc w:val="left"/>
      </w:pPr>
      <w:r>
        <w:rPr>
          <w:rFonts w:ascii="Courier New" w:hAnsi="Courier New" w:eastAsia="等线"/>
          <w:sz w:val="18"/>
        </w:rPr>
        <w:t xml:space="preserve">from sklearn.decomposition import PCA</w:t>
      </w:r>
    </w:p>
    <w:p w14:paraId="7FE56AF2">
      <w:pPr>
        <w:spacing w:before="0" w:after="0" w:line="240" w:lineRule="auto"/>
        <w:ind w:firstLine="0"/>
        <w:jc w:val="left"/>
      </w:pPr>
      <w:r>
        <w:rPr>
          <w:rFonts w:ascii="Courier New" w:hAnsi="Courier New" w:eastAsia="等线"/>
          <w:sz w:val="18"/>
        </w:rPr>
        <w:t xml:space="preserve">from sklearn.ensemble import RandomForestRegressor</w:t>
      </w:r>
    </w:p>
    <w:p w14:paraId="7FE56AF3">
      <w:pPr>
        <w:spacing w:before="0" w:after="0" w:line="240" w:lineRule="auto"/>
        <w:ind w:firstLine="0"/>
        <w:jc w:val="left"/>
      </w:pPr>
      <w:r>
        <w:rPr>
          <w:rFonts w:ascii="Courier New" w:hAnsi="Courier New" w:eastAsia="等线"/>
          <w:sz w:val="18"/>
        </w:rPr>
        <w:t xml:space="preserve">from sklearn.inspection import partial_dependence</w:t>
      </w:r>
    </w:p>
    <w:p w14:paraId="7FE56AF4">
      <w:pPr>
        <w:spacing w:before="0" w:after="0" w:line="240" w:lineRule="auto"/>
        <w:ind w:firstLine="0"/>
        <w:jc w:val="left"/>
      </w:pPr>
      <w:r>
        <w:rPr>
          <w:rFonts w:ascii="Courier New" w:hAnsi="Courier New" w:eastAsia="等线"/>
          <w:sz w:val="18"/>
        </w:rPr>
        <w:t xml:space="preserve">from sklearn.linear_model import Lasso</w:t>
      </w:r>
    </w:p>
    <w:p w14:paraId="7FE56AF5">
      <w:pPr>
        <w:spacing w:before="0" w:after="0" w:line="240" w:lineRule="auto"/>
        <w:ind w:firstLine="0"/>
        <w:jc w:val="left"/>
      </w:pPr>
      <w:r>
        <w:rPr>
          <w:rFonts w:ascii="Courier New" w:hAnsi="Courier New" w:eastAsia="等线"/>
          <w:sz w:val="18"/>
        </w:rPr>
        <w:t xml:space="preserve">from sklearn.metrics import r2_score</w:t>
      </w:r>
    </w:p>
    <w:p w14:paraId="7FE56AF6">
      <w:pPr>
        <w:spacing w:before="0" w:after="0" w:line="240" w:lineRule="auto"/>
        <w:ind w:firstLine="0"/>
        <w:jc w:val="left"/>
      </w:pPr>
      <w:r>
        <w:rPr>
          <w:rFonts w:ascii="Courier New" w:hAnsi="Courier New" w:eastAsia="等线"/>
          <w:sz w:val="18"/>
        </w:rPr>
        <w:t xml:space="preserve">from sklearn.model_selection import (</w:t>
      </w:r>
    </w:p>
    <w:p w14:paraId="7FE56AF7">
      <w:pPr>
        <w:spacing w:before="0" w:after="0" w:line="240" w:lineRule="auto"/>
        <w:ind w:firstLine="0"/>
        <w:jc w:val="left"/>
      </w:pPr>
      <w:r>
        <w:rPr>
          <w:rFonts w:ascii="Courier New" w:hAnsi="Courier New" w:eastAsia="等线"/>
          <w:sz w:val="18"/>
        </w:rPr>
        <w:t xml:space="preserve">    GroupKFold,</w:t>
      </w:r>
    </w:p>
    <w:p w14:paraId="7FE56AF8">
      <w:pPr>
        <w:spacing w:before="0" w:after="0" w:line="240" w:lineRule="auto"/>
        <w:ind w:firstLine="0"/>
        <w:jc w:val="left"/>
      </w:pPr>
      <w:r>
        <w:rPr>
          <w:rFonts w:ascii="Courier New" w:hAnsi="Courier New" w:eastAsia="等线"/>
          <w:sz w:val="18"/>
        </w:rPr>
        <w:t xml:space="preserve">    GroupShuffleSplit,</w:t>
      </w:r>
    </w:p>
    <w:p w14:paraId="7FE56AF9">
      <w:pPr>
        <w:spacing w:before="0" w:after="0" w:line="240" w:lineRule="auto"/>
        <w:ind w:firstLine="0"/>
        <w:jc w:val="left"/>
      </w:pPr>
      <w:r>
        <w:rPr>
          <w:rFonts w:ascii="Courier New" w:hAnsi="Courier New" w:eastAsia="等线"/>
          <w:sz w:val="18"/>
        </w:rPr>
        <w:t xml:space="preserve">    RandomizedSearchCV,</w:t>
      </w:r>
    </w:p>
    <w:p w14:paraId="7FE56AFA">
      <w:pPr>
        <w:spacing w:before="0" w:after="0" w:line="240" w:lineRule="auto"/>
        <w:ind w:firstLine="0"/>
        <w:jc w:val="left"/>
      </w:pPr>
      <w:r>
        <w:rPr>
          <w:rFonts w:ascii="Courier New" w:hAnsi="Courier New" w:eastAsia="等线"/>
          <w:sz w:val="18"/>
        </w:rPr>
        <w:t xml:space="preserve">    cross_val_score,</w:t>
      </w:r>
    </w:p>
    <w:p w14:paraId="7FE56AFB">
      <w:pPr>
        <w:spacing w:before="0" w:after="0" w:line="240" w:lineRule="auto"/>
        <w:ind w:firstLine="0"/>
        <w:jc w:val="left"/>
      </w:pPr>
      <w:r>
        <w:rPr>
          <w:rFonts w:ascii="Courier New" w:hAnsi="Courier New" w:eastAsia="等线"/>
          <w:sz w:val="18"/>
        </w:rPr>
        <w:t xml:space="preserve">)</w:t>
      </w:r>
    </w:p>
    <w:p w14:paraId="7FE56AFC">
      <w:pPr>
        <w:spacing w:before="0" w:after="0" w:line="240" w:lineRule="auto"/>
        <w:ind w:firstLine="0"/>
        <w:jc w:val="left"/>
      </w:pPr>
      <w:r>
        <w:rPr>
          <w:rFonts w:ascii="Courier New" w:hAnsi="Courier New" w:eastAsia="等线"/>
          <w:sz w:val="18"/>
        </w:rPr>
        <w:t xml:space="preserve">from sklearn.pipeline import Pipeline</w:t>
      </w:r>
    </w:p>
    <w:p w14:paraId="7FE56AFD">
      <w:pPr>
        <w:spacing w:before="0" w:after="0" w:line="240" w:lineRule="auto"/>
        <w:ind w:firstLine="0"/>
        <w:jc w:val="left"/>
      </w:pPr>
      <w:r>
        <w:rPr>
          <w:rFonts w:ascii="Courier New" w:hAnsi="Courier New" w:eastAsia="等线"/>
          <w:sz w:val="18"/>
        </w:rPr>
        <w:t xml:space="preserve">from sklearn.preprocessing import StandardScaler</w:t>
      </w:r>
    </w:p>
    <w:p w14:paraId="7FE56AFE">
      <w:pPr>
        <w:spacing w:before="0" w:after="0" w:line="240" w:lineRule="auto"/>
        <w:ind w:firstLine="0"/>
        <w:jc w:val="left"/>
      </w:pPr>
      <w:r>
        <w:rPr>
          <w:rFonts w:ascii="Courier New" w:hAnsi="Courier New" w:eastAsia="等线"/>
          <w:sz w:val="18"/>
        </w:rPr>
        <w:t xml:space="preserve"/>
      </w:r>
    </w:p>
    <w:p w14:paraId="7FE56AFF">
      <w:pPr>
        <w:spacing w:before="0" w:after="0" w:line="240" w:lineRule="auto"/>
        <w:ind w:firstLine="0"/>
        <w:jc w:val="left"/>
      </w:pPr>
      <w:r>
        <w:rPr>
          <w:rFonts w:ascii="Courier New" w:hAnsi="Courier New" w:eastAsia="等线"/>
          <w:sz w:val="18"/>
        </w:rPr>
        <w:t xml:space="preserve">try:</w:t>
      </w:r>
    </w:p>
    <w:p w14:paraId="7FE56B00">
      <w:pPr>
        <w:spacing w:before="0" w:after="0" w:line="240" w:lineRule="auto"/>
        <w:ind w:firstLine="0"/>
        <w:jc w:val="left"/>
      </w:pPr>
      <w:r>
        <w:rPr>
          <w:rFonts w:ascii="Courier New" w:hAnsi="Courier New" w:eastAsia="等线"/>
          <w:sz w:val="18"/>
        </w:rPr>
        <w:t xml:space="preserve">    from factor_analyzer.factor_analyzer import (</w:t>
      </w:r>
    </w:p>
    <w:p w14:paraId="7FE56B01">
      <w:pPr>
        <w:spacing w:before="0" w:after="0" w:line="240" w:lineRule="auto"/>
        <w:ind w:firstLine="0"/>
        <w:jc w:val="left"/>
      </w:pPr>
      <w:r>
        <w:rPr>
          <w:rFonts w:ascii="Courier New" w:hAnsi="Courier New" w:eastAsia="等线"/>
          <w:sz w:val="18"/>
        </w:rPr>
        <w:t xml:space="preserve">        calculate_bartlett_sphericity,</w:t>
      </w:r>
    </w:p>
    <w:p w14:paraId="7FE56B02">
      <w:pPr>
        <w:spacing w:before="0" w:after="0" w:line="240" w:lineRule="auto"/>
        <w:ind w:firstLine="0"/>
        <w:jc w:val="left"/>
      </w:pPr>
      <w:r>
        <w:rPr>
          <w:rFonts w:ascii="Courier New" w:hAnsi="Courier New" w:eastAsia="等线"/>
          <w:sz w:val="18"/>
        </w:rPr>
        <w:t xml:space="preserve">        calculate_kmo,</w:t>
      </w:r>
    </w:p>
    <w:p w14:paraId="7FE56B03">
      <w:pPr>
        <w:spacing w:before="0" w:after="0" w:line="240" w:lineRule="auto"/>
        <w:ind w:firstLine="0"/>
        <w:jc w:val="left"/>
      </w:pPr>
      <w:r>
        <w:rPr>
          <w:rFonts w:ascii="Courier New" w:hAnsi="Courier New" w:eastAsia="等线"/>
          <w:sz w:val="18"/>
        </w:rPr>
        <w:t xml:space="preserve">    )</w:t>
      </w:r>
    </w:p>
    <w:p w14:paraId="7FE56B04">
      <w:pPr>
        <w:spacing w:before="0" w:after="0" w:line="240" w:lineRule="auto"/>
        <w:ind w:firstLine="0"/>
        <w:jc w:val="left"/>
      </w:pPr>
      <w:r>
        <w:rPr>
          <w:rFonts w:ascii="Courier New" w:hAnsi="Courier New" w:eastAsia="等线"/>
          <w:sz w:val="18"/>
        </w:rPr>
        <w:t xml:space="preserve">except ImportError:</w:t>
      </w:r>
    </w:p>
    <w:p w14:paraId="7FE56B05">
      <w:pPr>
        <w:spacing w:before="0" w:after="0" w:line="240" w:lineRule="auto"/>
        <w:ind w:firstLine="0"/>
        <w:jc w:val="left"/>
      </w:pPr>
      <w:r>
        <w:rPr>
          <w:rFonts w:ascii="Courier New" w:hAnsi="Courier New" w:eastAsia="等线"/>
          <w:sz w:val="18"/>
        </w:rPr>
        <w:t xml:space="preserve">    calculate_bartlett_sphericity = None</w:t>
      </w:r>
    </w:p>
    <w:p w14:paraId="7FE56B06">
      <w:pPr>
        <w:spacing w:before="0" w:after="0" w:line="240" w:lineRule="auto"/>
        <w:ind w:firstLine="0"/>
        <w:jc w:val="left"/>
      </w:pPr>
      <w:r>
        <w:rPr>
          <w:rFonts w:ascii="Courier New" w:hAnsi="Courier New" w:eastAsia="等线"/>
          <w:sz w:val="18"/>
        </w:rPr>
        <w:t xml:space="preserve">    calculate_kmo = None</w:t>
      </w:r>
    </w:p>
    <w:p w14:paraId="7FE56B07">
      <w:pPr>
        <w:spacing w:before="0" w:after="0" w:line="240" w:lineRule="auto"/>
        <w:ind w:firstLine="0"/>
        <w:jc w:val="left"/>
      </w:pPr>
      <w:r>
        <w:rPr>
          <w:rFonts w:ascii="Courier New" w:hAnsi="Courier New" w:eastAsia="等线"/>
          <w:sz w:val="18"/>
        </w:rPr>
        <w:t xml:space="preserve"/>
      </w:r>
    </w:p>
    <w:p w14:paraId="7FE56B08">
      <w:pPr>
        <w:spacing w:before="0" w:after="0" w:line="240" w:lineRule="auto"/>
        <w:ind w:firstLine="0"/>
        <w:jc w:val="left"/>
      </w:pPr>
      <w:r>
        <w:rPr>
          <w:rFonts w:ascii="Courier New" w:hAnsi="Courier New" w:eastAsia="等线"/>
          <w:sz w:val="18"/>
        </w:rPr>
        <w:t xml:space="preserve"/>
      </w:r>
    </w:p>
    <w:p w14:paraId="7FE56B09">
      <w:pPr>
        <w:spacing w:before="0" w:after="0" w:line="240" w:lineRule="auto"/>
        <w:ind w:firstLine="0"/>
        <w:jc w:val="left"/>
      </w:pPr>
      <w:r>
        <w:rPr>
          <w:rFonts w:ascii="Courier New" w:hAnsi="Courier New" w:eastAsia="等线"/>
          <w:sz w:val="18"/>
        </w:rPr>
        <w:t xml:space="preserve">ROOT_DIR = Path.cwd()</w:t>
      </w:r>
    </w:p>
    <w:p w14:paraId="7FE56B0A">
      <w:pPr>
        <w:spacing w:before="0" w:after="0" w:line="240" w:lineRule="auto"/>
        <w:ind w:firstLine="0"/>
        <w:jc w:val="left"/>
      </w:pPr>
      <w:r>
        <w:rPr>
          <w:rFonts w:ascii="Courier New" w:hAnsi="Courier New" w:eastAsia="等线"/>
          <w:sz w:val="18"/>
        </w:rPr>
        <w:t xml:space="preserve">RAW_DIR = ROOT_DIR / "data"</w:t>
      </w:r>
    </w:p>
    <w:p w14:paraId="7FE56B0B">
      <w:pPr>
        <w:spacing w:before="0" w:after="0" w:line="240" w:lineRule="auto"/>
        <w:ind w:firstLine="0"/>
        <w:jc w:val="left"/>
      </w:pPr>
      <w:r>
        <w:rPr>
          <w:rFonts w:ascii="Courier New" w:hAnsi="Courier New" w:eastAsia="等线"/>
          <w:sz w:val="18"/>
        </w:rPr>
        <w:t xml:space="preserve">PROCESSED_DIR = ROOT_DIR / "processed_data"</w:t>
      </w:r>
    </w:p>
    <w:p w14:paraId="7FE56B0C">
      <w:pPr>
        <w:spacing w:before="0" w:after="0" w:line="240" w:lineRule="auto"/>
        <w:ind w:firstLine="0"/>
        <w:jc w:val="left"/>
      </w:pPr>
      <w:r>
        <w:rPr>
          <w:rFonts w:ascii="Courier New" w:hAnsi="Courier New" w:eastAsia="等线"/>
          <w:sz w:val="18"/>
        </w:rPr>
        <w:t xml:space="preserve">OUTPUT_DIR = ROOT_DIR / "output"</w:t>
      </w:r>
    </w:p>
    <w:p w14:paraId="7FE56B0D">
      <w:pPr>
        <w:spacing w:before="0" w:after="0" w:line="240" w:lineRule="auto"/>
        <w:ind w:firstLine="0"/>
        <w:jc w:val="left"/>
      </w:pPr>
      <w:r>
        <w:rPr>
          <w:rFonts w:ascii="Courier New" w:hAnsi="Courier New" w:eastAsia="等线"/>
          <w:sz w:val="18"/>
        </w:rPr>
        <w:t xml:space="preserve"/>
      </w:r>
    </w:p>
    <w:p w14:paraId="7FE56B0E">
      <w:pPr>
        <w:spacing w:before="0" w:after="0" w:line="240" w:lineRule="auto"/>
        <w:ind w:firstLine="0"/>
        <w:jc w:val="left"/>
      </w:pPr>
      <w:r>
        <w:rPr>
          <w:rFonts w:ascii="Courier New" w:hAnsi="Courier New" w:eastAsia="等线"/>
          <w:sz w:val="18"/>
        </w:rPr>
        <w:t xml:space="preserve">ALT_SUBSIDY_LAG_COL = "lnSubsidy_pos_l1"</w:t>
      </w:r>
    </w:p>
    <w:p w14:paraId="7FE56B0F">
      <w:pPr>
        <w:spacing w:before="0" w:after="0" w:line="240" w:lineRule="auto"/>
        <w:ind w:firstLine="0"/>
        <w:jc w:val="left"/>
      </w:pPr>
      <w:r>
        <w:rPr>
          <w:rFonts w:ascii="Courier New" w:hAnsi="Courier New" w:eastAsia="等线"/>
          <w:sz w:val="18"/>
        </w:rPr>
        <w:t xml:space="preserve">MAIN_SUBSIDY_LAG_COL = "lnSubsidy_pos_l1"</w:t>
      </w:r>
    </w:p>
    <w:p w14:paraId="7FE56B10">
      <w:pPr>
        <w:spacing w:before="0" w:after="0" w:line="240" w:lineRule="auto"/>
        <w:ind w:firstLine="0"/>
        <w:jc w:val="left"/>
      </w:pPr>
      <w:r>
        <w:rPr>
          <w:rFonts w:ascii="Courier New" w:hAnsi="Courier New" w:eastAsia="等线"/>
          <w:sz w:val="18"/>
        </w:rPr>
        <w:t xml:space="preserve">FE_CONTROL_VARS = ["Roa", "Lever", "Top1"]</w:t>
      </w:r>
    </w:p>
    <w:p w14:paraId="7FE56B11">
      <w:pPr>
        <w:spacing w:before="0" w:after="0" w:line="240" w:lineRule="auto"/>
        <w:ind w:firstLine="0"/>
        <w:jc w:val="left"/>
      </w:pPr>
      <w:r>
        <w:rPr>
          <w:rFonts w:ascii="Courier New" w:hAnsi="Courier New" w:eastAsia="等线"/>
          <w:sz w:val="18"/>
        </w:rPr>
        <w:t xml:space="preserve">MAIN_MEDIATION_BOOTSTRAP_REPS = 300</w:t>
      </w:r>
    </w:p>
    <w:p w14:paraId="7FE56B12">
      <w:pPr>
        <w:spacing w:before="0" w:after="0" w:line="240" w:lineRule="auto"/>
        <w:ind w:firstLine="0"/>
        <w:jc w:val="left"/>
      </w:pPr>
      <w:r>
        <w:rPr>
          <w:rFonts w:ascii="Courier New" w:hAnsi="Courier New" w:eastAsia="等线"/>
          <w:sz w:val="18"/>
        </w:rPr>
        <w:t xml:space="preserve">BOOTSTRAP_RANDOM_SEED = 20260414</w:t>
      </w:r>
    </w:p>
    <w:p w14:paraId="7FE56B13">
      <w:pPr>
        <w:spacing w:before="0" w:after="0" w:line="240" w:lineRule="auto"/>
        <w:ind w:firstLine="0"/>
        <w:jc w:val="left"/>
      </w:pPr>
      <w:r>
        <w:rPr>
          <w:rFonts w:ascii="Courier New" w:hAnsi="Courier New" w:eastAsia="等线"/>
          <w:sz w:val="18"/>
        </w:rPr>
        <w:t xml:space="preserve"/>
      </w:r>
    </w:p>
    <w:p w14:paraId="7FE56B14">
      <w:pPr>
        <w:spacing w:before="0" w:after="0" w:line="240" w:lineRule="auto"/>
        <w:ind w:firstLine="0"/>
        <w:jc w:val="left"/>
      </w:pPr>
      <w:r>
        <w:rPr>
          <w:rFonts w:ascii="Courier New" w:hAnsi="Courier New" w:eastAsia="等线"/>
          <w:sz w:val="18"/>
        </w:rPr>
        <w:t xml:space="preserve">EAST_PROVINCES = {</w:t>
      </w:r>
    </w:p>
    <w:p w14:paraId="7FE56B15">
      <w:pPr>
        <w:spacing w:before="0" w:after="0" w:line="240" w:lineRule="auto"/>
        <w:ind w:firstLine="0"/>
        <w:jc w:val="left"/>
      </w:pPr>
      <w:r>
        <w:rPr>
          <w:rFonts w:ascii="Courier New" w:hAnsi="Courier New" w:eastAsia="等线"/>
          <w:sz w:val="18"/>
        </w:rPr>
        <w:t xml:space="preserve">    "北京", "天津", "河北", "上海", "江苏", "浙江", "福建", "山东", "广东", "海南", "辽宁",</w:t>
      </w:r>
    </w:p>
    <w:p w14:paraId="7FE56B16">
      <w:pPr>
        <w:spacing w:before="0" w:after="0" w:line="240" w:lineRule="auto"/>
        <w:ind w:firstLine="0"/>
        <w:jc w:val="left"/>
      </w:pPr>
      <w:r>
        <w:rPr>
          <w:rFonts w:ascii="Courier New" w:hAnsi="Courier New" w:eastAsia="等线"/>
          <w:sz w:val="18"/>
        </w:rPr>
        <w:t xml:space="preserve">}</w:t>
      </w:r>
    </w:p>
    <w:p w14:paraId="7FE56B17">
      <w:pPr>
        <w:spacing w:before="0" w:after="0" w:line="240" w:lineRule="auto"/>
        <w:ind w:firstLine="0"/>
        <w:jc w:val="left"/>
      </w:pPr>
      <w:r>
        <w:rPr>
          <w:rFonts w:ascii="Courier New" w:hAnsi="Courier New" w:eastAsia="等线"/>
          <w:sz w:val="18"/>
        </w:rPr>
        <w:t xml:space="preserve">ALL_PROVINCES = {</w:t>
      </w:r>
    </w:p>
    <w:p w14:paraId="7FE56B18">
      <w:pPr>
        <w:spacing w:before="0" w:after="0" w:line="240" w:lineRule="auto"/>
        <w:ind w:firstLine="0"/>
        <w:jc w:val="left"/>
      </w:pPr>
      <w:r>
        <w:rPr>
          <w:rFonts w:ascii="Courier New" w:hAnsi="Courier New" w:eastAsia="等线"/>
          <w:sz w:val="18"/>
        </w:rPr>
        <w:t xml:space="preserve">    "北京", "天津", "河北", "山西", "内蒙古", "辽宁", "吉林", "黑龙江",</w:t>
      </w:r>
    </w:p>
    <w:p w14:paraId="7FE56B19">
      <w:pPr>
        <w:spacing w:before="0" w:after="0" w:line="240" w:lineRule="auto"/>
        <w:ind w:firstLine="0"/>
        <w:jc w:val="left"/>
      </w:pPr>
      <w:r>
        <w:rPr>
          <w:rFonts w:ascii="Courier New" w:hAnsi="Courier New" w:eastAsia="等线"/>
          <w:sz w:val="18"/>
        </w:rPr>
        <w:t xml:space="preserve">    "上海", "江苏", "浙江", "安徽", "福建", "江西", "山东", "河南",</w:t>
      </w:r>
    </w:p>
    <w:p w14:paraId="7FE56B1A">
      <w:pPr>
        <w:spacing w:before="0" w:after="0" w:line="240" w:lineRule="auto"/>
        <w:ind w:firstLine="0"/>
        <w:jc w:val="left"/>
      </w:pPr>
      <w:r>
        <w:rPr>
          <w:rFonts w:ascii="Courier New" w:hAnsi="Courier New" w:eastAsia="等线"/>
          <w:sz w:val="18"/>
        </w:rPr>
        <w:t xml:space="preserve">    "湖北", "湖南", "广东", "广西", "海南", "重庆", "四川", "贵州",</w:t>
      </w:r>
    </w:p>
    <w:p w14:paraId="7FE56B1B">
      <w:pPr>
        <w:spacing w:before="0" w:after="0" w:line="240" w:lineRule="auto"/>
        <w:ind w:firstLine="0"/>
        <w:jc w:val="left"/>
      </w:pPr>
      <w:r>
        <w:rPr>
          <w:rFonts w:ascii="Courier New" w:hAnsi="Courier New" w:eastAsia="等线"/>
          <w:sz w:val="18"/>
        </w:rPr>
        <w:t xml:space="preserve">    "云南", "西藏", "陕西", "甘肃", "青海", "宁夏", "新疆",</w:t>
      </w:r>
    </w:p>
    <w:p w14:paraId="7FE56B1C">
      <w:pPr>
        <w:spacing w:before="0" w:after="0" w:line="240" w:lineRule="auto"/>
        <w:ind w:firstLine="0"/>
        <w:jc w:val="left"/>
      </w:pPr>
      <w:r>
        <w:rPr>
          <w:rFonts w:ascii="Courier New" w:hAnsi="Courier New" w:eastAsia="等线"/>
          <w:sz w:val="18"/>
        </w:rPr>
        <w:t xml:space="preserve">}</w:t>
      </w:r>
    </w:p>
    <w:p w14:paraId="7FE56B1D">
      <w:pPr>
        <w:spacing w:before="0" w:after="0" w:line="240" w:lineRule="auto"/>
        <w:ind w:firstLine="0"/>
        <w:jc w:val="left"/>
      </w:pPr>
      <w:r>
        <w:rPr>
          <w:rFonts w:ascii="Courier New" w:hAnsi="Courier New" w:eastAsia="等线"/>
          <w:sz w:val="18"/>
        </w:rPr>
        <w:t xml:space="preserve">REGULATED_INDUSTRIES = {"电力", "燃气", "自来水", "铁路", "航空", "电信", "金融"}</w:t>
      </w:r>
    </w:p>
    <w:p w14:paraId="7FE56B1E">
      <w:pPr>
        <w:spacing w:before="0" w:after="0" w:line="240" w:lineRule="auto"/>
        <w:ind w:firstLine="0"/>
        <w:jc w:val="left"/>
      </w:pPr>
      <w:r>
        <w:rPr>
          <w:rFonts w:ascii="Courier New" w:hAnsi="Courier New" w:eastAsia="等线"/>
          <w:sz w:val="18"/>
        </w:rPr>
        <w:t xml:space="preserve">SPECIAL_TREATMENT_MARKERS = ("ST", "*ST", "S*ST", "SST", "PT", "退")</w:t>
      </w:r>
    </w:p>
    <w:p w14:paraId="7FE56B1F">
      <w:pPr>
        <w:spacing w:before="0" w:after="0" w:line="240" w:lineRule="auto"/>
        <w:ind w:firstLine="0"/>
        <w:jc w:val="left"/>
      </w:pPr>
      <w:r>
        <w:rPr>
          <w:rFonts w:ascii="Courier New" w:hAnsi="Courier New" w:eastAsia="等线"/>
          <w:sz w:val="18"/>
        </w:rPr>
        <w:t xml:space="preserve"/>
      </w:r>
    </w:p>
    <w:p w14:paraId="7FE56B20">
      <w:pPr>
        <w:spacing w:before="0" w:after="0" w:line="240" w:lineRule="auto"/>
        <w:ind w:firstLine="0"/>
        <w:jc w:val="left"/>
      </w:pPr>
      <w:r>
        <w:rPr>
          <w:rFonts w:ascii="Courier New" w:hAnsi="Courier New" w:eastAsia="等线"/>
          <w:sz w:val="18"/>
        </w:rPr>
        <w:t xml:space="preserve"/>
      </w:r>
    </w:p>
    <w:p w14:paraId="7FE56B21">
      <w:pPr>
        <w:spacing w:before="0" w:after="0" w:line="240" w:lineRule="auto"/>
        <w:ind w:firstLine="0"/>
        <w:jc w:val="left"/>
      </w:pPr>
      <w:r>
        <w:rPr>
          <w:rFonts w:ascii="Courier New" w:hAnsi="Courier New" w:eastAsia="等线"/>
          <w:sz w:val="18"/>
        </w:rPr>
        <w:t xml:space="preserve">def _to_symbol(value) -&gt; str:</w:t>
      </w:r>
    </w:p>
    <w:p w14:paraId="7FE56B22">
      <w:pPr>
        <w:spacing w:before="0" w:after="0" w:line="240" w:lineRule="auto"/>
        <w:ind w:firstLine="0"/>
        <w:jc w:val="left"/>
      </w:pPr>
      <w:r>
        <w:rPr>
          <w:rFonts w:ascii="Courier New" w:hAnsi="Courier New" w:eastAsia="等线"/>
          <w:sz w:val="18"/>
        </w:rPr>
        <w:t xml:space="preserve">    """统一股票代码为 6 位字符串。"""</w:t>
      </w:r>
    </w:p>
    <w:p w14:paraId="7FE56B23">
      <w:pPr>
        <w:spacing w:before="0" w:after="0" w:line="240" w:lineRule="auto"/>
        <w:ind w:firstLine="0"/>
        <w:jc w:val="left"/>
      </w:pPr>
      <w:r>
        <w:rPr>
          <w:rFonts w:ascii="Courier New" w:hAnsi="Courier New" w:eastAsia="等线"/>
          <w:sz w:val="18"/>
        </w:rPr>
        <w:t xml:space="preserve">    if pd.isna(value):</w:t>
      </w:r>
    </w:p>
    <w:p w14:paraId="7FE56B24">
      <w:pPr>
        <w:spacing w:before="0" w:after="0" w:line="240" w:lineRule="auto"/>
        <w:ind w:firstLine="0"/>
        <w:jc w:val="left"/>
      </w:pPr>
      <w:r>
        <w:rPr>
          <w:rFonts w:ascii="Courier New" w:hAnsi="Courier New" w:eastAsia="等线"/>
          <w:sz w:val="18"/>
        </w:rPr>
        <w:t xml:space="preserve">        return np.nan</w:t>
      </w:r>
    </w:p>
    <w:p w14:paraId="7FE56B25">
      <w:pPr>
        <w:spacing w:before="0" w:after="0" w:line="240" w:lineRule="auto"/>
        <w:ind w:firstLine="0"/>
        <w:jc w:val="left"/>
      </w:pPr>
      <w:r>
        <w:rPr>
          <w:rFonts w:ascii="Courier New" w:hAnsi="Courier New" w:eastAsia="等线"/>
          <w:sz w:val="18"/>
        </w:rPr>
        <w:t xml:space="preserve">    value = str(value).strip()</w:t>
      </w:r>
    </w:p>
    <w:p w14:paraId="7FE56B26">
      <w:pPr>
        <w:spacing w:before="0" w:after="0" w:line="240" w:lineRule="auto"/>
        <w:ind w:firstLine="0"/>
        <w:jc w:val="left"/>
      </w:pPr>
      <w:r>
        <w:rPr>
          <w:rFonts w:ascii="Courier New" w:hAnsi="Courier New" w:eastAsia="等线"/>
          <w:sz w:val="18"/>
        </w:rPr>
        <w:t xml:space="preserve">    digits = re.sub(r"\\D", "", value)</w:t>
      </w:r>
    </w:p>
    <w:p w14:paraId="7FE56B27">
      <w:pPr>
        <w:spacing w:before="0" w:after="0" w:line="240" w:lineRule="auto"/>
        <w:ind w:firstLine="0"/>
        <w:jc w:val="left"/>
      </w:pPr>
      <w:r>
        <w:rPr>
          <w:rFonts w:ascii="Courier New" w:hAnsi="Courier New" w:eastAsia="等线"/>
          <w:sz w:val="18"/>
        </w:rPr>
        <w:t xml:space="preserve">    if not digits:</w:t>
      </w:r>
    </w:p>
    <w:p w14:paraId="7FE56B28">
      <w:pPr>
        <w:spacing w:before="0" w:after="0" w:line="240" w:lineRule="auto"/>
        <w:ind w:firstLine="0"/>
        <w:jc w:val="left"/>
      </w:pPr>
      <w:r>
        <w:rPr>
          <w:rFonts w:ascii="Courier New" w:hAnsi="Courier New" w:eastAsia="等线"/>
          <w:sz w:val="18"/>
        </w:rPr>
        <w:t xml:space="preserve">        return np.nan</w:t>
      </w:r>
    </w:p>
    <w:p w14:paraId="7FE56B29">
      <w:pPr>
        <w:spacing w:before="0" w:after="0" w:line="240" w:lineRule="auto"/>
        <w:ind w:firstLine="0"/>
        <w:jc w:val="left"/>
      </w:pPr>
      <w:r>
        <w:rPr>
          <w:rFonts w:ascii="Courier New" w:hAnsi="Courier New" w:eastAsia="等线"/>
          <w:sz w:val="18"/>
        </w:rPr>
        <w:t xml:space="preserve">    return f"{int(digits):06d}"</w:t>
      </w:r>
    </w:p>
    <w:p w14:paraId="7FE56B2A">
      <w:pPr>
        <w:spacing w:before="0" w:after="0" w:line="240" w:lineRule="auto"/>
        <w:ind w:firstLine="0"/>
        <w:jc w:val="left"/>
      </w:pPr>
      <w:r>
        <w:rPr>
          <w:rFonts w:ascii="Courier New" w:hAnsi="Courier New" w:eastAsia="等线"/>
          <w:sz w:val="18"/>
        </w:rPr>
        <w:t xml:space="preserve"/>
      </w:r>
    </w:p>
    <w:p w14:paraId="7FE56B2B">
      <w:pPr>
        <w:spacing w:before="0" w:after="0" w:line="240" w:lineRule="auto"/>
        <w:ind w:firstLine="0"/>
        <w:jc w:val="left"/>
      </w:pPr>
      <w:r>
        <w:rPr>
          <w:rFonts w:ascii="Courier New" w:hAnsi="Courier New" w:eastAsia="等线"/>
          <w:sz w:val="18"/>
        </w:rPr>
        <w:t xml:space="preserve"/>
      </w:r>
    </w:p>
    <w:p w14:paraId="7FE56B2C">
      <w:pPr>
        <w:spacing w:before="0" w:after="0" w:line="240" w:lineRule="auto"/>
        <w:ind w:firstLine="0"/>
        <w:jc w:val="left"/>
      </w:pPr>
      <w:r>
        <w:rPr>
          <w:rFonts w:ascii="Courier New" w:hAnsi="Courier New" w:eastAsia="等线"/>
          <w:sz w:val="18"/>
        </w:rPr>
        <w:t xml:space="preserve">def _winsorize_series(series: pd.Series, lower=0.01, upper=0.99) -&gt; pd.Series:</w:t>
      </w:r>
    </w:p>
    <w:p w14:paraId="7FE56B2D">
      <w:pPr>
        <w:spacing w:before="0" w:after="0" w:line="240" w:lineRule="auto"/>
        <w:ind w:firstLine="0"/>
        <w:jc w:val="left"/>
      </w:pPr>
      <w:r>
        <w:rPr>
          <w:rFonts w:ascii="Courier New" w:hAnsi="Courier New" w:eastAsia="等线"/>
          <w:sz w:val="18"/>
        </w:rPr>
        <w:t xml:space="preserve">    """按分位数缩尾。"""</w:t>
      </w:r>
    </w:p>
    <w:p w14:paraId="7FE56B2E">
      <w:pPr>
        <w:spacing w:before="0" w:after="0" w:line="240" w:lineRule="auto"/>
        <w:ind w:firstLine="0"/>
        <w:jc w:val="left"/>
      </w:pPr>
      <w:r>
        <w:rPr>
          <w:rFonts w:ascii="Courier New" w:hAnsi="Courier New" w:eastAsia="等线"/>
          <w:sz w:val="18"/>
        </w:rPr>
        <w:t xml:space="preserve">    clean = series.dropna()</w:t>
      </w:r>
    </w:p>
    <w:p w14:paraId="7FE56B2F">
      <w:pPr>
        <w:spacing w:before="0" w:after="0" w:line="240" w:lineRule="auto"/>
        <w:ind w:firstLine="0"/>
        <w:jc w:val="left"/>
      </w:pPr>
      <w:r>
        <w:rPr>
          <w:rFonts w:ascii="Courier New" w:hAnsi="Courier New" w:eastAsia="等线"/>
          <w:sz w:val="18"/>
        </w:rPr>
        <w:t xml:space="preserve">    if clean.empty:</w:t>
      </w:r>
    </w:p>
    <w:p w14:paraId="7FE56B30">
      <w:pPr>
        <w:spacing w:before="0" w:after="0" w:line="240" w:lineRule="auto"/>
        <w:ind w:firstLine="0"/>
        <w:jc w:val="left"/>
      </w:pPr>
      <w:r>
        <w:rPr>
          <w:rFonts w:ascii="Courier New" w:hAnsi="Courier New" w:eastAsia="等线"/>
          <w:sz w:val="18"/>
        </w:rPr>
        <w:t xml:space="preserve">        return series</w:t>
      </w:r>
    </w:p>
    <w:p w14:paraId="7FE56B31">
      <w:pPr>
        <w:spacing w:before="0" w:after="0" w:line="240" w:lineRule="auto"/>
        <w:ind w:firstLine="0"/>
        <w:jc w:val="left"/>
      </w:pPr>
      <w:r>
        <w:rPr>
          <w:rFonts w:ascii="Courier New" w:hAnsi="Courier New" w:eastAsia="等线"/>
          <w:sz w:val="18"/>
        </w:rPr>
        <w:t xml:space="preserve">    lower_q = clean.quantile(lower)</w:t>
      </w:r>
    </w:p>
    <w:p w14:paraId="7FE56B32">
      <w:pPr>
        <w:spacing w:before="0" w:after="0" w:line="240" w:lineRule="auto"/>
        <w:ind w:firstLine="0"/>
        <w:jc w:val="left"/>
      </w:pPr>
      <w:r>
        <w:rPr>
          <w:rFonts w:ascii="Courier New" w:hAnsi="Courier New" w:eastAsia="等线"/>
          <w:sz w:val="18"/>
        </w:rPr>
        <w:t xml:space="preserve">    upper_q = clean.quantile(upper)</w:t>
      </w:r>
    </w:p>
    <w:p w14:paraId="7FE56B33">
      <w:pPr>
        <w:spacing w:before="0" w:after="0" w:line="240" w:lineRule="auto"/>
        <w:ind w:firstLine="0"/>
        <w:jc w:val="left"/>
      </w:pPr>
      <w:r>
        <w:rPr>
          <w:rFonts w:ascii="Courier New" w:hAnsi="Courier New" w:eastAsia="等线"/>
          <w:sz w:val="18"/>
        </w:rPr>
        <w:t xml:space="preserve">    return series.clip(lower=lower_q, upper=upper_q)</w:t>
      </w:r>
    </w:p>
    <w:p w14:paraId="7FE56B34">
      <w:pPr>
        <w:spacing w:before="0" w:after="0" w:line="240" w:lineRule="auto"/>
        <w:ind w:firstLine="0"/>
        <w:jc w:val="left"/>
      </w:pPr>
      <w:r>
        <w:rPr>
          <w:rFonts w:ascii="Courier New" w:hAnsi="Courier New" w:eastAsia="等线"/>
          <w:sz w:val="18"/>
        </w:rPr>
        <w:t xml:space="preserve"/>
      </w:r>
    </w:p>
    <w:p w14:paraId="7FE56B35">
      <w:pPr>
        <w:spacing w:before="0" w:after="0" w:line="240" w:lineRule="auto"/>
        <w:ind w:firstLine="0"/>
        <w:jc w:val="left"/>
      </w:pPr>
      <w:r>
        <w:rPr>
          <w:rFonts w:ascii="Courier New" w:hAnsi="Courier New" w:eastAsia="等线"/>
          <w:sz w:val="18"/>
        </w:rPr>
        <w:t xml:space="preserve"/>
      </w:r>
    </w:p>
    <w:p w14:paraId="7FE56B36">
      <w:pPr>
        <w:spacing w:before="0" w:after="0" w:line="240" w:lineRule="auto"/>
        <w:ind w:firstLine="0"/>
        <w:jc w:val="left"/>
      </w:pPr>
      <w:r>
        <w:rPr>
          <w:rFonts w:ascii="Courier New" w:hAnsi="Courier New" w:eastAsia="等线"/>
          <w:sz w:val="18"/>
        </w:rPr>
        <w:t xml:space="preserve">def _classify_pvalue_signal(pvalue: float) -&gt; str:</w:t>
      </w:r>
    </w:p>
    <w:p w14:paraId="7FE56B37">
      <w:pPr>
        <w:spacing w:before="0" w:after="0" w:line="240" w:lineRule="auto"/>
        <w:ind w:firstLine="0"/>
        <w:jc w:val="left"/>
      </w:pPr>
      <w:r>
        <w:rPr>
          <w:rFonts w:ascii="Courier New" w:hAnsi="Courier New" w:eastAsia="等线"/>
          <w:sz w:val="18"/>
        </w:rPr>
        <w:t xml:space="preserve">    """将 p 值转成论文里常用的显著性表述。"""</w:t>
      </w:r>
    </w:p>
    <w:p w14:paraId="7FE56B38">
      <w:pPr>
        <w:spacing w:before="0" w:after="0" w:line="240" w:lineRule="auto"/>
        <w:ind w:firstLine="0"/>
        <w:jc w:val="left"/>
      </w:pPr>
      <w:r>
        <w:rPr>
          <w:rFonts w:ascii="Courier New" w:hAnsi="Courier New" w:eastAsia="等线"/>
          <w:sz w:val="18"/>
        </w:rPr>
        <w:t xml:space="preserve">    if pd.isna(pvalue):</w:t>
      </w:r>
    </w:p>
    <w:p w14:paraId="7FE56B39">
      <w:pPr>
        <w:spacing w:before="0" w:after="0" w:line="240" w:lineRule="auto"/>
        <w:ind w:firstLine="0"/>
        <w:jc w:val="left"/>
      </w:pPr>
      <w:r>
        <w:rPr>
          <w:rFonts w:ascii="Courier New" w:hAnsi="Courier New" w:eastAsia="等线"/>
          <w:sz w:val="18"/>
        </w:rPr>
        <w:t xml:space="preserve">        return "缺失"</w:t>
      </w:r>
    </w:p>
    <w:p w14:paraId="7FE56B3A">
      <w:pPr>
        <w:spacing w:before="0" w:after="0" w:line="240" w:lineRule="auto"/>
        <w:ind w:firstLine="0"/>
        <w:jc w:val="left"/>
      </w:pPr>
      <w:r>
        <w:rPr>
          <w:rFonts w:ascii="Courier New" w:hAnsi="Courier New" w:eastAsia="等线"/>
          <w:sz w:val="18"/>
        </w:rPr>
        <w:t xml:space="preserve">    if pvalue &lt; 0.01:</w:t>
      </w:r>
    </w:p>
    <w:p w14:paraId="7FE56B3B">
      <w:pPr>
        <w:spacing w:before="0" w:after="0" w:line="240" w:lineRule="auto"/>
        <w:ind w:firstLine="0"/>
        <w:jc w:val="left"/>
      </w:pPr>
      <w:r>
        <w:rPr>
          <w:rFonts w:ascii="Courier New" w:hAnsi="Courier New" w:eastAsia="等线"/>
          <w:sz w:val="18"/>
        </w:rPr>
        <w:t xml:space="preserve">        return "1% 水平显著"</w:t>
      </w:r>
    </w:p>
    <w:p w14:paraId="7FE56B3C">
      <w:pPr>
        <w:spacing w:before="0" w:after="0" w:line="240" w:lineRule="auto"/>
        <w:ind w:firstLine="0"/>
        <w:jc w:val="left"/>
      </w:pPr>
      <w:r>
        <w:rPr>
          <w:rFonts w:ascii="Courier New" w:hAnsi="Courier New" w:eastAsia="等线"/>
          <w:sz w:val="18"/>
        </w:rPr>
        <w:t xml:space="preserve">    if pvalue &lt; 0.05:</w:t>
      </w:r>
    </w:p>
    <w:p w14:paraId="7FE56B3D">
      <w:pPr>
        <w:spacing w:before="0" w:after="0" w:line="240" w:lineRule="auto"/>
        <w:ind w:firstLine="0"/>
        <w:jc w:val="left"/>
      </w:pPr>
      <w:r>
        <w:rPr>
          <w:rFonts w:ascii="Courier New" w:hAnsi="Courier New" w:eastAsia="等线"/>
          <w:sz w:val="18"/>
        </w:rPr>
        <w:t xml:space="preserve">        return "5% 水平显著"</w:t>
      </w:r>
    </w:p>
    <w:p w14:paraId="7FE56B3E">
      <w:pPr>
        <w:spacing w:before="0" w:after="0" w:line="240" w:lineRule="auto"/>
        <w:ind w:firstLine="0"/>
        <w:jc w:val="left"/>
      </w:pPr>
      <w:r>
        <w:rPr>
          <w:rFonts w:ascii="Courier New" w:hAnsi="Courier New" w:eastAsia="等线"/>
          <w:sz w:val="18"/>
        </w:rPr>
        <w:t xml:space="preserve">    if pvalue &lt; 0.10:</w:t>
      </w:r>
    </w:p>
    <w:p w14:paraId="7FE56B3F">
      <w:pPr>
        <w:spacing w:before="0" w:after="0" w:line="240" w:lineRule="auto"/>
        <w:ind w:firstLine="0"/>
        <w:jc w:val="left"/>
      </w:pPr>
      <w:r>
        <w:rPr>
          <w:rFonts w:ascii="Courier New" w:hAnsi="Courier New" w:eastAsia="等线"/>
          <w:sz w:val="18"/>
        </w:rPr>
        <w:t xml:space="preserve">        return "10% 水平显著"</w:t>
      </w:r>
    </w:p>
    <w:p w14:paraId="7FE56B40">
      <w:pPr>
        <w:spacing w:before="0" w:after="0" w:line="240" w:lineRule="auto"/>
        <w:ind w:firstLine="0"/>
        <w:jc w:val="left"/>
      </w:pPr>
      <w:r>
        <w:rPr>
          <w:rFonts w:ascii="Courier New" w:hAnsi="Courier New" w:eastAsia="等线"/>
          <w:sz w:val="18"/>
        </w:rPr>
        <w:t xml:space="preserve">    return "不显著"</w:t>
      </w:r>
    </w:p>
    <w:p w14:paraId="7FE56B41">
      <w:pPr>
        <w:spacing w:before="0" w:after="0" w:line="240" w:lineRule="auto"/>
        <w:ind w:firstLine="0"/>
        <w:jc w:val="left"/>
      </w:pPr>
      <w:r>
        <w:rPr>
          <w:rFonts w:ascii="Courier New" w:hAnsi="Courier New" w:eastAsia="等线"/>
          <w:sz w:val="18"/>
        </w:rPr>
        <w:t xml:space="preserve"/>
      </w:r>
    </w:p>
    <w:p w14:paraId="7FE56B42">
      <w:pPr>
        <w:spacing w:before="0" w:after="0" w:line="240" w:lineRule="auto"/>
        <w:ind w:firstLine="0"/>
        <w:jc w:val="left"/>
      </w:pPr>
      <w:r>
        <w:rPr>
          <w:rFonts w:ascii="Courier New" w:hAnsi="Courier New" w:eastAsia="等线"/>
          <w:sz w:val="18"/>
        </w:rPr>
        <w:t xml:space="preserve"/>
      </w:r>
    </w:p>
    <w:p w14:paraId="7FE56B43">
      <w:pPr>
        <w:spacing w:before="0" w:after="0" w:line="240" w:lineRule="auto"/>
        <w:ind w:firstLine="0"/>
        <w:jc w:val="left"/>
      </w:pPr>
      <w:r>
        <w:rPr>
          <w:rFonts w:ascii="Courier New" w:hAnsi="Courier New" w:eastAsia="等线"/>
          <w:sz w:val="18"/>
        </w:rPr>
        <w:t xml:space="preserve">def _ci_excludes_zero(ci_lower: float, ci_upper: float) -&gt; bool:</w:t>
      </w:r>
    </w:p>
    <w:p w14:paraId="7FE56B44">
      <w:pPr>
        <w:spacing w:before="0" w:after="0" w:line="240" w:lineRule="auto"/>
        <w:ind w:firstLine="0"/>
        <w:jc w:val="left"/>
      </w:pPr>
      <w:r>
        <w:rPr>
          <w:rFonts w:ascii="Courier New" w:hAnsi="Courier New" w:eastAsia="等线"/>
          <w:sz w:val="18"/>
        </w:rPr>
        <w:t xml:space="preserve">    """判断置信区间是否跨零。"""</w:t>
      </w:r>
    </w:p>
    <w:p w14:paraId="7FE56B45">
      <w:pPr>
        <w:spacing w:before="0" w:after="0" w:line="240" w:lineRule="auto"/>
        <w:ind w:firstLine="0"/>
        <w:jc w:val="left"/>
      </w:pPr>
      <w:r>
        <w:rPr>
          <w:rFonts w:ascii="Courier New" w:hAnsi="Courier New" w:eastAsia="等线"/>
          <w:sz w:val="18"/>
        </w:rPr>
        <w:t xml:space="preserve">    if pd.isna(ci_lower) or pd.isna(ci_upper):</w:t>
      </w:r>
    </w:p>
    <w:p w14:paraId="7FE56B46">
      <w:pPr>
        <w:spacing w:before="0" w:after="0" w:line="240" w:lineRule="auto"/>
        <w:ind w:firstLine="0"/>
        <w:jc w:val="left"/>
      </w:pPr>
      <w:r>
        <w:rPr>
          <w:rFonts w:ascii="Courier New" w:hAnsi="Courier New" w:eastAsia="等线"/>
          <w:sz w:val="18"/>
        </w:rPr>
        <w:t xml:space="preserve">        return False</w:t>
      </w:r>
    </w:p>
    <w:p w14:paraId="7FE56B47">
      <w:pPr>
        <w:spacing w:before="0" w:after="0" w:line="240" w:lineRule="auto"/>
        <w:ind w:firstLine="0"/>
        <w:jc w:val="left"/>
      </w:pPr>
      <w:r>
        <w:rPr>
          <w:rFonts w:ascii="Courier New" w:hAnsi="Courier New" w:eastAsia="等线"/>
          <w:sz w:val="18"/>
        </w:rPr>
        <w:t xml:space="preserve">    return ci_lower &gt; 0 or ci_upper &lt; 0</w:t>
      </w:r>
    </w:p>
    <w:p w14:paraId="7FE56B48">
      <w:pPr>
        <w:spacing w:before="0" w:after="0" w:line="240" w:lineRule="auto"/>
        <w:ind w:firstLine="0"/>
        <w:jc w:val="left"/>
      </w:pPr>
    </w:p>
    <w:p w14:paraId="7FE56B49">
      <w:pPr>
        <w:spacing w:before="0" w:after="0" w:line="312" w:lineRule="auto"/>
        <w:ind w:firstLine="0"/>
        <w:jc w:val="left"/>
      </w:pPr>
      <w:r>
        <w:rPr>
          <w:rFonts w:ascii="Times New Roman" w:hAnsi="Times New Roman" w:eastAsia="黑体"/>
          <w:b/>
          <w:sz w:val="26"/>
        </w:rPr>
        <w:t>A.2 数据预处理：原始 .dta 转 .csv</w:t>
      </w:r>
    </w:p>
    <w:p w14:paraId="7FE56B4A">
      <w:pPr>
        <w:spacing w:before="0" w:after="0" w:line="240" w:lineRule="auto"/>
        <w:ind w:firstLine="0"/>
        <w:jc w:val="left"/>
      </w:pPr>
    </w:p>
    <w:p w14:paraId="7FE56B4B">
      <w:pPr>
        <w:spacing w:before="0" w:after="0" w:line="240" w:lineRule="auto"/>
        <w:ind w:firstLine="0"/>
        <w:jc w:val="left"/>
      </w:pPr>
      <w:r>
        <w:rPr>
          <w:rFonts w:ascii="Courier New" w:hAnsi="Courier New" w:eastAsia="等线"/>
          <w:sz w:val="18"/>
        </w:rPr>
        <w:t xml:space="preserve">def process_dta_files(input_dir: Path, output_dir: Path) -&gt; None:</w:t>
      </w:r>
    </w:p>
    <w:p w14:paraId="7FE56B4C">
      <w:pPr>
        <w:spacing w:before="0" w:after="0" w:line="240" w:lineRule="auto"/>
        <w:ind w:firstLine="0"/>
        <w:jc w:val="left"/>
      </w:pPr>
      <w:r>
        <w:rPr>
          <w:rFonts w:ascii="Courier New" w:hAnsi="Courier New" w:eastAsia="等线"/>
          <w:sz w:val="18"/>
        </w:rPr>
        <w:t xml:space="preserve">    """将 .dta 转成 .csv，并处理“两个文件上下拼接”的情况。"""</w:t>
      </w:r>
    </w:p>
    <w:p w14:paraId="7FE56B4D">
      <w:pPr>
        <w:spacing w:before="0" w:after="0" w:line="240" w:lineRule="auto"/>
        <w:ind w:firstLine="0"/>
        <w:jc w:val="left"/>
      </w:pPr>
      <w:r>
        <w:rPr>
          <w:rFonts w:ascii="Courier New" w:hAnsi="Courier New" w:eastAsia="等线"/>
          <w:sz w:val="18"/>
        </w:rPr>
        <w:t xml:space="preserve">    input_dir = Path(input_dir)</w:t>
      </w:r>
    </w:p>
    <w:p w14:paraId="7FE56B4E">
      <w:pPr>
        <w:spacing w:before="0" w:after="0" w:line="240" w:lineRule="auto"/>
        <w:ind w:firstLine="0"/>
        <w:jc w:val="left"/>
      </w:pPr>
      <w:r>
        <w:rPr>
          <w:rFonts w:ascii="Courier New" w:hAnsi="Courier New" w:eastAsia="等线"/>
          <w:sz w:val="18"/>
        </w:rPr>
        <w:t xml:space="preserve">    output_dir = Path(output_dir)</w:t>
      </w:r>
    </w:p>
    <w:p w14:paraId="7FE56B4F">
      <w:pPr>
        <w:spacing w:before="0" w:after="0" w:line="240" w:lineRule="auto"/>
        <w:ind w:firstLine="0"/>
        <w:jc w:val="left"/>
      </w:pPr>
      <w:r>
        <w:rPr>
          <w:rFonts w:ascii="Courier New" w:hAnsi="Courier New" w:eastAsia="等线"/>
          <w:sz w:val="18"/>
        </w:rPr>
        <w:t xml:space="preserve">    output_dir.mkdir(parents=True, exist_ok=True)</w:t>
      </w:r>
    </w:p>
    <w:p w14:paraId="7FE56B50">
      <w:pPr>
        <w:spacing w:before="0" w:after="0" w:line="240" w:lineRule="auto"/>
        <w:ind w:firstLine="0"/>
        <w:jc w:val="left"/>
      </w:pPr>
      <w:r>
        <w:rPr>
          <w:rFonts w:ascii="Courier New" w:hAnsi="Courier New" w:eastAsia="等线"/>
          <w:sz w:val="18"/>
        </w:rPr>
        <w:t xml:space="preserve"/>
      </w:r>
    </w:p>
    <w:p w14:paraId="7FE56B51">
      <w:pPr>
        <w:spacing w:before="0" w:after="0" w:line="240" w:lineRule="auto"/>
        <w:ind w:firstLine="0"/>
        <w:jc w:val="left"/>
      </w:pPr>
      <w:r>
        <w:rPr>
          <w:rFonts w:ascii="Courier New" w:hAnsi="Courier New" w:eastAsia="等线"/>
          <w:sz w:val="18"/>
        </w:rPr>
        <w:t xml:space="preserve">    dta_files = sorted(input_dir.glob("*.dta"))</w:t>
      </w:r>
    </w:p>
    <w:p w14:paraId="7FE56B52">
      <w:pPr>
        <w:spacing w:before="0" w:after="0" w:line="240" w:lineRule="auto"/>
        <w:ind w:firstLine="0"/>
        <w:jc w:val="left"/>
      </w:pPr>
      <w:r>
        <w:rPr>
          <w:rFonts w:ascii="Courier New" w:hAnsi="Courier New" w:eastAsia="等线"/>
          <w:sz w:val="18"/>
        </w:rPr>
        <w:t xml:space="preserve">    print(f"发现 {len(dta_files)} 个 .dta 文件")</w:t>
      </w:r>
    </w:p>
    <w:p w14:paraId="7FE56B53">
      <w:pPr>
        <w:spacing w:before="0" w:after="0" w:line="240" w:lineRule="auto"/>
        <w:ind w:firstLine="0"/>
        <w:jc w:val="left"/>
      </w:pPr>
      <w:r>
        <w:rPr>
          <w:rFonts w:ascii="Courier New" w:hAnsi="Courier New" w:eastAsia="等线"/>
          <w:sz w:val="18"/>
        </w:rPr>
        <w:t xml:space="preserve"/>
      </w:r>
    </w:p>
    <w:p w14:paraId="7FE56B54">
      <w:pPr>
        <w:spacing w:before="0" w:after="0" w:line="240" w:lineRule="auto"/>
        <w:ind w:firstLine="0"/>
        <w:jc w:val="left"/>
      </w:pPr>
      <w:r>
        <w:rPr>
          <w:rFonts w:ascii="Courier New" w:hAnsi="Courier New" w:eastAsia="等线"/>
          <w:sz w:val="18"/>
        </w:rPr>
        <w:t xml:space="preserve">    processed = set()</w:t>
      </w:r>
    </w:p>
    <w:p w14:paraId="7FE56B55">
      <w:pPr>
        <w:spacing w:before="0" w:after="0" w:line="240" w:lineRule="auto"/>
        <w:ind w:firstLine="0"/>
        <w:jc w:val="left"/>
      </w:pPr>
      <w:r>
        <w:rPr>
          <w:rFonts w:ascii="Courier New" w:hAnsi="Courier New" w:eastAsia="等线"/>
          <w:sz w:val="18"/>
        </w:rPr>
        <w:t xml:space="preserve">    for file_path in dta_files:</w:t>
      </w:r>
    </w:p>
    <w:p w14:paraId="7FE56B56">
      <w:pPr>
        <w:spacing w:before="0" w:after="0" w:line="240" w:lineRule="auto"/>
        <w:ind w:firstLine="0"/>
        <w:jc w:val="left"/>
      </w:pPr>
      <w:r>
        <w:rPr>
          <w:rFonts w:ascii="Courier New" w:hAnsi="Courier New" w:eastAsia="等线"/>
          <w:sz w:val="18"/>
        </w:rPr>
        <w:t xml:space="preserve">        filename = file_path.name</w:t>
      </w:r>
    </w:p>
    <w:p w14:paraId="7FE56B57">
      <w:pPr>
        <w:spacing w:before="0" w:after="0" w:line="240" w:lineRule="auto"/>
        <w:ind w:firstLine="0"/>
        <w:jc w:val="left"/>
      </w:pPr>
      <w:r>
        <w:rPr>
          <w:rFonts w:ascii="Courier New" w:hAnsi="Courier New" w:eastAsia="等线"/>
          <w:sz w:val="18"/>
        </w:rPr>
        <w:t xml:space="preserve">        if filename in processed:</w:t>
      </w:r>
    </w:p>
    <w:p w14:paraId="7FE56B58">
      <w:pPr>
        <w:spacing w:before="0" w:after="0" w:line="240" w:lineRule="auto"/>
        <w:ind w:firstLine="0"/>
        <w:jc w:val="left"/>
      </w:pPr>
      <w:r>
        <w:rPr>
          <w:rFonts w:ascii="Courier New" w:hAnsi="Courier New" w:eastAsia="等线"/>
          <w:sz w:val="18"/>
        </w:rPr>
        <w:t xml:space="preserve">            continue</w:t>
      </w:r>
    </w:p>
    <w:p w14:paraId="7FE56B59">
      <w:pPr>
        <w:spacing w:before="0" w:after="0" w:line="240" w:lineRule="auto"/>
        <w:ind w:firstLine="0"/>
        <w:jc w:val="left"/>
      </w:pPr>
      <w:r>
        <w:rPr>
          <w:rFonts w:ascii="Courier New" w:hAnsi="Courier New" w:eastAsia="等线"/>
          <w:sz w:val="18"/>
        </w:rPr>
        <w:t xml:space="preserve"/>
      </w:r>
    </w:p>
    <w:p w14:paraId="7FE56B5A">
      <w:pPr>
        <w:spacing w:before="0" w:after="0" w:line="240" w:lineRule="auto"/>
        <w:ind w:firstLine="0"/>
        <w:jc w:val="left"/>
      </w:pPr>
      <w:r>
        <w:rPr>
          <w:rFonts w:ascii="Courier New" w:hAnsi="Courier New" w:eastAsia="等线"/>
          <w:sz w:val="18"/>
        </w:rPr>
        <w:t xml:space="preserve">        if "两个文件上下拼接" in filename:</w:t>
      </w:r>
    </w:p>
    <w:p w14:paraId="7FE56B5B">
      <w:pPr>
        <w:spacing w:before="0" w:after="0" w:line="240" w:lineRule="auto"/>
        <w:ind w:firstLine="0"/>
        <w:jc w:val="left"/>
      </w:pPr>
      <w:r>
        <w:rPr>
          <w:rFonts w:ascii="Courier New" w:hAnsi="Courier New" w:eastAsia="等线"/>
          <w:sz w:val="18"/>
        </w:rPr>
        <w:t xml:space="preserve">            prefix = filename.split("（")[0]</w:t>
      </w:r>
    </w:p>
    <w:p w14:paraId="7FE56B5C">
      <w:pPr>
        <w:spacing w:before="0" w:after="0" w:line="240" w:lineRule="auto"/>
        <w:ind w:firstLine="0"/>
        <w:jc w:val="left"/>
      </w:pPr>
      <w:r>
        <w:rPr>
          <w:rFonts w:ascii="Courier New" w:hAnsi="Courier New" w:eastAsia="等线"/>
          <w:sz w:val="18"/>
        </w:rPr>
        <w:t xml:space="preserve">            part_files = sorted(</w:t>
      </w:r>
    </w:p>
    <w:p w14:paraId="7FE56B5D">
      <w:pPr>
        <w:spacing w:before="0" w:after="0" w:line="240" w:lineRule="auto"/>
        <w:ind w:firstLine="0"/>
        <w:jc w:val="left"/>
      </w:pPr>
      <w:r>
        <w:rPr>
          <w:rFonts w:ascii="Courier New" w:hAnsi="Courier New" w:eastAsia="等线"/>
          <w:sz w:val="18"/>
        </w:rPr>
        <w:t xml:space="preserve">                p for p in dta_files</w:t>
      </w:r>
    </w:p>
    <w:p w14:paraId="7FE56B5E">
      <w:pPr>
        <w:spacing w:before="0" w:after="0" w:line="240" w:lineRule="auto"/>
        <w:ind w:firstLine="0"/>
        <w:jc w:val="left"/>
      </w:pPr>
      <w:r>
        <w:rPr>
          <w:rFonts w:ascii="Courier New" w:hAnsi="Courier New" w:eastAsia="等线"/>
          <w:sz w:val="18"/>
        </w:rPr>
        <w:t xml:space="preserve">                if p.name.startswith(prefix) and "两个文件上下拼接" in p.name</w:t>
      </w:r>
    </w:p>
    <w:p w14:paraId="7FE56B5F">
      <w:pPr>
        <w:spacing w:before="0" w:after="0" w:line="240" w:lineRule="auto"/>
        <w:ind w:firstLine="0"/>
        <w:jc w:val="left"/>
      </w:pPr>
      <w:r>
        <w:rPr>
          <w:rFonts w:ascii="Courier New" w:hAnsi="Courier New" w:eastAsia="等线"/>
          <w:sz w:val="18"/>
        </w:rPr>
        <w:t xml:space="preserve">            )</w:t>
      </w:r>
    </w:p>
    <w:p w14:paraId="7FE56B60">
      <w:pPr>
        <w:spacing w:before="0" w:after="0" w:line="240" w:lineRule="auto"/>
        <w:ind w:firstLine="0"/>
        <w:jc w:val="left"/>
      </w:pPr>
      <w:r>
        <w:rPr>
          <w:rFonts w:ascii="Courier New" w:hAnsi="Courier New" w:eastAsia="等线"/>
          <w:sz w:val="18"/>
        </w:rPr>
        <w:t xml:space="preserve">            if not part_files:</w:t>
      </w:r>
    </w:p>
    <w:p w14:paraId="7FE56B61">
      <w:pPr>
        <w:spacing w:before="0" w:after="0" w:line="240" w:lineRule="auto"/>
        <w:ind w:firstLine="0"/>
        <w:jc w:val="left"/>
      </w:pPr>
      <w:r>
        <w:rPr>
          <w:rFonts w:ascii="Courier New" w:hAnsi="Courier New" w:eastAsia="等线"/>
          <w:sz w:val="18"/>
        </w:rPr>
        <w:t xml:space="preserve">                continue</w:t>
      </w:r>
    </w:p>
    <w:p w14:paraId="7FE56B62">
      <w:pPr>
        <w:spacing w:before="0" w:after="0" w:line="240" w:lineRule="auto"/>
        <w:ind w:firstLine="0"/>
        <w:jc w:val="left"/>
      </w:pPr>
      <w:r>
        <w:rPr>
          <w:rFonts w:ascii="Courier New" w:hAnsi="Courier New" w:eastAsia="等线"/>
          <w:sz w:val="18"/>
        </w:rPr>
        <w:t xml:space="preserve"/>
      </w:r>
    </w:p>
    <w:p w14:paraId="7FE56B63">
      <w:pPr>
        <w:spacing w:before="0" w:after="0" w:line="240" w:lineRule="auto"/>
        <w:ind w:firstLine="0"/>
        <w:jc w:val="left"/>
      </w:pPr>
      <w:r>
        <w:rPr>
          <w:rFonts w:ascii="Courier New" w:hAnsi="Courier New" w:eastAsia="等线"/>
          <w:sz w:val="18"/>
        </w:rPr>
        <w:t xml:space="preserve">            frames = []</w:t>
      </w:r>
    </w:p>
    <w:p w14:paraId="7FE56B64">
      <w:pPr>
        <w:spacing w:before="0" w:after="0" w:line="240" w:lineRule="auto"/>
        <w:ind w:firstLine="0"/>
        <w:jc w:val="left"/>
      </w:pPr>
      <w:r>
        <w:rPr>
          <w:rFonts w:ascii="Courier New" w:hAnsi="Courier New" w:eastAsia="等线"/>
          <w:sz w:val="18"/>
        </w:rPr>
        <w:t xml:space="preserve">            for part in part_files:</w:t>
      </w:r>
    </w:p>
    <w:p w14:paraId="7FE56B65">
      <w:pPr>
        <w:spacing w:before="0" w:after="0" w:line="240" w:lineRule="auto"/>
        <w:ind w:firstLine="0"/>
        <w:jc w:val="left"/>
      </w:pPr>
      <w:r>
        <w:rPr>
          <w:rFonts w:ascii="Courier New" w:hAnsi="Courier New" w:eastAsia="等线"/>
          <w:sz w:val="18"/>
        </w:rPr>
        <w:t xml:space="preserve">                frames.append(pd.read_stata(part))</w:t>
      </w:r>
    </w:p>
    <w:p w14:paraId="7FE56B66">
      <w:pPr>
        <w:spacing w:before="0" w:after="0" w:line="240" w:lineRule="auto"/>
        <w:ind w:firstLine="0"/>
        <w:jc w:val="left"/>
      </w:pPr>
      <w:r>
        <w:rPr>
          <w:rFonts w:ascii="Courier New" w:hAnsi="Courier New" w:eastAsia="等线"/>
          <w:sz w:val="18"/>
        </w:rPr>
        <w:t xml:space="preserve">                processed.add(part.name)</w:t>
      </w:r>
    </w:p>
    <w:p w14:paraId="7FE56B67">
      <w:pPr>
        <w:spacing w:before="0" w:after="0" w:line="240" w:lineRule="auto"/>
        <w:ind w:firstLine="0"/>
        <w:jc w:val="left"/>
      </w:pPr>
      <w:r>
        <w:rPr>
          <w:rFonts w:ascii="Courier New" w:hAnsi="Courier New" w:eastAsia="等线"/>
          <w:sz w:val="18"/>
        </w:rPr>
        <w:t xml:space="preserve"/>
      </w:r>
    </w:p>
    <w:p w14:paraId="7FE56B68">
      <w:pPr>
        <w:spacing w:before="0" w:after="0" w:line="240" w:lineRule="auto"/>
        <w:ind w:firstLine="0"/>
        <w:jc w:val="left"/>
      </w:pPr>
      <w:r>
        <w:rPr>
          <w:rFonts w:ascii="Courier New" w:hAnsi="Courier New" w:eastAsia="等线"/>
          <w:sz w:val="18"/>
        </w:rPr>
        <w:t xml:space="preserve">            combined = pd.concat(frames, ignore_index=True)</w:t>
      </w:r>
    </w:p>
    <w:p w14:paraId="7FE56B69">
      <w:pPr>
        <w:spacing w:before="0" w:after="0" w:line="240" w:lineRule="auto"/>
        <w:ind w:firstLine="0"/>
        <w:jc w:val="left"/>
      </w:pPr>
      <w:r>
        <w:rPr>
          <w:rFonts w:ascii="Courier New" w:hAnsi="Courier New" w:eastAsia="等线"/>
          <w:sz w:val="18"/>
        </w:rPr>
        <w:t xml:space="preserve">            combined.to_csv(output_dir / f"{prefix}.csv", index=False, encoding="utf-8-sig")</w:t>
      </w:r>
    </w:p>
    <w:p w14:paraId="7FE56B6A">
      <w:pPr>
        <w:spacing w:before="0" w:after="0" w:line="240" w:lineRule="auto"/>
        <w:ind w:firstLine="0"/>
        <w:jc w:val="left"/>
      </w:pPr>
      <w:r>
        <w:rPr>
          <w:rFonts w:ascii="Courier New" w:hAnsi="Courier New" w:eastAsia="等线"/>
          <w:sz w:val="18"/>
        </w:rPr>
        <w:t xml:space="preserve">            print(f"[拼接完成] {prefix}.csv")</w:t>
      </w:r>
    </w:p>
    <w:p w14:paraId="7FE56B6B">
      <w:pPr>
        <w:spacing w:before="0" w:after="0" w:line="240" w:lineRule="auto"/>
        <w:ind w:firstLine="0"/>
        <w:jc w:val="left"/>
      </w:pPr>
      <w:r>
        <w:rPr>
          <w:rFonts w:ascii="Courier New" w:hAnsi="Courier New" w:eastAsia="等线"/>
          <w:sz w:val="18"/>
        </w:rPr>
        <w:t xml:space="preserve">            continue</w:t>
      </w:r>
    </w:p>
    <w:p w14:paraId="7FE56B6C">
      <w:pPr>
        <w:spacing w:before="0" w:after="0" w:line="240" w:lineRule="auto"/>
        <w:ind w:firstLine="0"/>
        <w:jc w:val="left"/>
      </w:pPr>
      <w:r>
        <w:rPr>
          <w:rFonts w:ascii="Courier New" w:hAnsi="Courier New" w:eastAsia="等线"/>
          <w:sz w:val="18"/>
        </w:rPr>
        <w:t xml:space="preserve"/>
      </w:r>
    </w:p>
    <w:p w14:paraId="7FE56B6D">
      <w:pPr>
        <w:spacing w:before="0" w:after="0" w:line="240" w:lineRule="auto"/>
        <w:ind w:firstLine="0"/>
        <w:jc w:val="left"/>
      </w:pPr>
      <w:r>
        <w:rPr>
          <w:rFonts w:ascii="Courier New" w:hAnsi="Courier New" w:eastAsia="等线"/>
          <w:sz w:val="18"/>
        </w:rPr>
        <w:t xml:space="preserve">        df = pd.read_stata(file_path)</w:t>
      </w:r>
    </w:p>
    <w:p w14:paraId="7FE56B6E">
      <w:pPr>
        <w:spacing w:before="0" w:after="0" w:line="240" w:lineRule="auto"/>
        <w:ind w:firstLine="0"/>
        <w:jc w:val="left"/>
      </w:pPr>
      <w:r>
        <w:rPr>
          <w:rFonts w:ascii="Courier New" w:hAnsi="Courier New" w:eastAsia="等线"/>
          <w:sz w:val="18"/>
        </w:rPr>
        <w:t xml:space="preserve">        df.to_csv(output_dir / f"{file_path.stem}.csv", index=False, encoding="utf-8-sig")</w:t>
      </w:r>
    </w:p>
    <w:p w14:paraId="7FE56B6F">
      <w:pPr>
        <w:spacing w:before="0" w:after="0" w:line="240" w:lineRule="auto"/>
        <w:ind w:firstLine="0"/>
        <w:jc w:val="left"/>
      </w:pPr>
      <w:r>
        <w:rPr>
          <w:rFonts w:ascii="Courier New" w:hAnsi="Courier New" w:eastAsia="等线"/>
          <w:sz w:val="18"/>
        </w:rPr>
        <w:t xml:space="preserve">        processed.add(filename)</w:t>
      </w:r>
    </w:p>
    <w:p w14:paraId="7FE56B70">
      <w:pPr>
        <w:spacing w:before="0" w:after="0" w:line="240" w:lineRule="auto"/>
        <w:ind w:firstLine="0"/>
        <w:jc w:val="left"/>
      </w:pPr>
      <w:r>
        <w:rPr>
          <w:rFonts w:ascii="Courier New" w:hAnsi="Courier New" w:eastAsia="等线"/>
          <w:sz w:val="18"/>
        </w:rPr>
        <w:t xml:space="preserve">        print(f"[转换完成] {file_path.stem}.csv")</w:t>
      </w:r>
    </w:p>
    <w:p w14:paraId="7FE56B71">
      <w:pPr>
        <w:spacing w:before="0" w:after="0" w:line="240" w:lineRule="auto"/>
        <w:ind w:firstLine="0"/>
        <w:jc w:val="left"/>
      </w:pPr>
      <w:r>
        <w:rPr>
          <w:rFonts w:ascii="Courier New" w:hAnsi="Courier New" w:eastAsia="等线"/>
          <w:sz w:val="18"/>
        </w:rPr>
        <w:t xml:space="preserve"/>
      </w:r>
    </w:p>
    <w:p w14:paraId="7FE56B72">
      <w:pPr>
        <w:spacing w:before="0" w:after="0" w:line="240" w:lineRule="auto"/>
        <w:ind w:firstLine="0"/>
        <w:jc w:val="left"/>
      </w:pPr>
      <w:r>
        <w:rPr>
          <w:rFonts w:ascii="Courier New" w:hAnsi="Courier New" w:eastAsia="等线"/>
          <w:sz w:val="18"/>
        </w:rPr>
        <w:t xml:space="preserve"/>
      </w:r>
    </w:p>
    <w:p w14:paraId="7FE56B73">
      <w:pPr>
        <w:spacing w:before="0" w:after="0" w:line="240" w:lineRule="auto"/>
        <w:ind w:firstLine="0"/>
        <w:jc w:val="left"/>
      </w:pPr>
      <w:r>
        <w:rPr>
          <w:rFonts w:ascii="Courier New" w:hAnsi="Courier New" w:eastAsia="等线"/>
          <w:sz w:val="18"/>
        </w:rPr>
        <w:t xml:space="preserve">if __name__ == "__main__":</w:t>
      </w:r>
    </w:p>
    <w:p w14:paraId="7FE56B74">
      <w:pPr>
        <w:spacing w:before="0" w:after="0" w:line="240" w:lineRule="auto"/>
        <w:ind w:firstLine="0"/>
        <w:jc w:val="left"/>
      </w:pPr>
      <w:r>
        <w:rPr>
          <w:rFonts w:ascii="Courier New" w:hAnsi="Courier New" w:eastAsia="等线"/>
          <w:sz w:val="18"/>
        </w:rPr>
        <w:t xml:space="preserve">    process_dta_files(RAW_DIR, PROCESSED_DIR)</w:t>
      </w:r>
    </w:p>
    <w:p w14:paraId="7FE56B75">
      <w:pPr>
        <w:spacing w:before="0" w:after="0" w:line="240" w:lineRule="auto"/>
        <w:ind w:firstLine="0"/>
        <w:jc w:val="left"/>
      </w:pPr>
    </w:p>
    <w:p w14:paraId="7FE56B76">
      <w:pPr>
        <w:spacing w:before="0" w:after="0" w:line="312" w:lineRule="auto"/>
        <w:ind w:firstLine="0"/>
        <w:jc w:val="left"/>
      </w:pPr>
      <w:r>
        <w:rPr>
          <w:rFonts w:ascii="Times New Roman" w:hAnsi="Times New Roman" w:eastAsia="黑体"/>
          <w:b/>
          <w:sz w:val="26"/>
        </w:rPr>
        <w:t>A.3 数据加载与清洗</w:t>
      </w:r>
    </w:p>
    <w:p w14:paraId="7FE56B77">
      <w:pPr>
        <w:spacing w:before="0" w:after="0" w:line="240" w:lineRule="auto"/>
        <w:ind w:firstLine="0"/>
        <w:jc w:val="left"/>
      </w:pPr>
    </w:p>
    <w:p w14:paraId="7FE56B78">
      <w:pPr>
        <w:spacing w:before="0" w:after="0" w:line="240" w:lineRule="auto"/>
        <w:ind w:firstLine="0"/>
        <w:jc w:val="left"/>
      </w:pPr>
      <w:r>
        <w:rPr>
          <w:rFonts w:ascii="Courier New" w:hAnsi="Courier New" w:eastAsia="等线"/>
          <w:sz w:val="18"/>
        </w:rPr>
        <w:t xml:space="preserve">def load_and_clean_data(file_map: dict[str, Path]) -&gt; pd.DataFrame:</w:t>
      </w:r>
    </w:p>
    <w:p w14:paraId="7FE56B79">
      <w:pPr>
        <w:spacing w:before="0" w:after="0" w:line="240" w:lineRule="auto"/>
        <w:ind w:firstLine="0"/>
        <w:jc w:val="left"/>
      </w:pPr>
      <w:r>
        <w:rPr>
          <w:rFonts w:ascii="Courier New" w:hAnsi="Courier New" w:eastAsia="等线"/>
          <w:sz w:val="18"/>
        </w:rPr>
        <w:t xml:space="preserve">    """</w:t>
      </w:r>
    </w:p>
    <w:p w14:paraId="7FE56B7A">
      <w:pPr>
        <w:spacing w:before="0" w:after="0" w:line="240" w:lineRule="auto"/>
        <w:ind w:firstLine="0"/>
        <w:jc w:val="left"/>
      </w:pPr>
      <w:r>
        <w:rPr>
          <w:rFonts w:ascii="Courier New" w:hAnsi="Courier New" w:eastAsia="等线"/>
          <w:sz w:val="18"/>
        </w:rPr>
        <w:t xml:space="preserve">    读取并合并 7 类原始数据。</w:t>
      </w:r>
    </w:p>
    <w:p w14:paraId="7FE56B7B">
      <w:pPr>
        <w:spacing w:before="0" w:after="0" w:line="240" w:lineRule="auto"/>
        <w:ind w:firstLine="0"/>
        <w:jc w:val="left"/>
      </w:pPr>
      <w:r>
        <w:rPr>
          <w:rFonts w:ascii="Courier New" w:hAnsi="Courier New" w:eastAsia="等线"/>
          <w:sz w:val="18"/>
        </w:rPr>
        <w:t xml:space="preserve"/>
      </w:r>
    </w:p>
    <w:p w14:paraId="7FE56B7C">
      <w:pPr>
        <w:spacing w:before="0" w:after="0" w:line="240" w:lineRule="auto"/>
        <w:ind w:firstLine="0"/>
        <w:jc w:val="left"/>
      </w:pPr>
      <w:r>
        <w:rPr>
          <w:rFonts w:ascii="Courier New" w:hAnsi="Courier New" w:eastAsia="等线"/>
          <w:sz w:val="18"/>
        </w:rPr>
        <w:t xml:space="preserve">    file_map 应包含以下键：</w:t>
      </w:r>
    </w:p>
    <w:p w14:paraId="7FE56B7D">
      <w:pPr>
        <w:spacing w:before="0" w:after="0" w:line="240" w:lineRule="auto"/>
        <w:ind w:firstLine="0"/>
        <w:jc w:val="left"/>
      </w:pPr>
      <w:r>
        <w:rPr>
          <w:rFonts w:ascii="Courier New" w:hAnsi="Courier New" w:eastAsia="等线"/>
          <w:sz w:val="18"/>
        </w:rPr>
        <w:t xml:space="preserve">      finance, governance, debt, pay, region, ownership, subsidy</w:t>
      </w:r>
    </w:p>
    <w:p w14:paraId="7FE56B7E">
      <w:pPr>
        <w:spacing w:before="0" w:after="0" w:line="240" w:lineRule="auto"/>
        <w:ind w:firstLine="0"/>
        <w:jc w:val="left"/>
      </w:pPr>
      <w:r>
        <w:rPr>
          <w:rFonts w:ascii="Courier New" w:hAnsi="Courier New" w:eastAsia="等线"/>
          <w:sz w:val="18"/>
        </w:rPr>
        <w:t xml:space="preserve">    """</w:t>
      </w:r>
    </w:p>
    <w:p w14:paraId="7FE56B7F">
      <w:pPr>
        <w:spacing w:before="0" w:after="0" w:line="240" w:lineRule="auto"/>
        <w:ind w:firstLine="0"/>
        <w:jc w:val="left"/>
      </w:pPr>
      <w:r>
        <w:rPr>
          <w:rFonts w:ascii="Courier New" w:hAnsi="Courier New" w:eastAsia="等线"/>
          <w:sz w:val="18"/>
        </w:rPr>
        <w:t xml:space="preserve">    required_keys = {</w:t>
      </w:r>
    </w:p>
    <w:p w14:paraId="7FE56B80">
      <w:pPr>
        <w:spacing w:before="0" w:after="0" w:line="240" w:lineRule="auto"/>
        <w:ind w:firstLine="0"/>
        <w:jc w:val="left"/>
      </w:pPr>
      <w:r>
        <w:rPr>
          <w:rFonts w:ascii="Courier New" w:hAnsi="Courier New" w:eastAsia="等线"/>
          <w:sz w:val="18"/>
        </w:rPr>
        <w:t xml:space="preserve">        "finance", "governance", "debt", "pay", "region", "ownership", "subsidy",</w:t>
      </w:r>
    </w:p>
    <w:p w14:paraId="7FE56B81">
      <w:pPr>
        <w:spacing w:before="0" w:after="0" w:line="240" w:lineRule="auto"/>
        <w:ind w:firstLine="0"/>
        <w:jc w:val="left"/>
      </w:pPr>
      <w:r>
        <w:rPr>
          <w:rFonts w:ascii="Courier New" w:hAnsi="Courier New" w:eastAsia="等线"/>
          <w:sz w:val="18"/>
        </w:rPr>
        <w:t xml:space="preserve">    }</w:t>
      </w:r>
    </w:p>
    <w:p w14:paraId="7FE56B82">
      <w:pPr>
        <w:spacing w:before="0" w:after="0" w:line="240" w:lineRule="auto"/>
        <w:ind w:firstLine="0"/>
        <w:jc w:val="left"/>
      </w:pPr>
      <w:r>
        <w:rPr>
          <w:rFonts w:ascii="Courier New" w:hAnsi="Courier New" w:eastAsia="等线"/>
          <w:sz w:val="18"/>
        </w:rPr>
        <w:t xml:space="preserve">    missing = required_keys - set(file_map)</w:t>
      </w:r>
    </w:p>
    <w:p w14:paraId="7FE56B83">
      <w:pPr>
        <w:spacing w:before="0" w:after="0" w:line="240" w:lineRule="auto"/>
        <w:ind w:firstLine="0"/>
        <w:jc w:val="left"/>
      </w:pPr>
      <w:r>
        <w:rPr>
          <w:rFonts w:ascii="Courier New" w:hAnsi="Courier New" w:eastAsia="等线"/>
          <w:sz w:val="18"/>
        </w:rPr>
        <w:t xml:space="preserve">    if missing:</w:t>
      </w:r>
    </w:p>
    <w:p w14:paraId="7FE56B84">
      <w:pPr>
        <w:spacing w:before="0" w:after="0" w:line="240" w:lineRule="auto"/>
        <w:ind w:firstLine="0"/>
        <w:jc w:val="left"/>
      </w:pPr>
      <w:r>
        <w:rPr>
          <w:rFonts w:ascii="Courier New" w:hAnsi="Courier New" w:eastAsia="等线"/>
          <w:sz w:val="18"/>
        </w:rPr>
        <w:t xml:space="preserve">        raise ValueError(f"缺少必要文件映射: {sorted(missing)}")</w:t>
      </w:r>
    </w:p>
    <w:p w14:paraId="7FE56B85">
      <w:pPr>
        <w:spacing w:before="0" w:after="0" w:line="240" w:lineRule="auto"/>
        <w:ind w:firstLine="0"/>
        <w:jc w:val="left"/>
      </w:pPr>
      <w:r>
        <w:rPr>
          <w:rFonts w:ascii="Courier New" w:hAnsi="Courier New" w:eastAsia="等线"/>
          <w:sz w:val="18"/>
        </w:rPr>
        <w:t xml:space="preserve"/>
      </w:r>
    </w:p>
    <w:p w14:paraId="7FE56B86">
      <w:pPr>
        <w:spacing w:before="0" w:after="0" w:line="240" w:lineRule="auto"/>
        <w:ind w:firstLine="0"/>
        <w:jc w:val="left"/>
      </w:pPr>
      <w:r>
        <w:rPr>
          <w:rFonts w:ascii="Courier New" w:hAnsi="Courier New" w:eastAsia="等线"/>
          <w:sz w:val="18"/>
        </w:rPr>
        <w:t xml:space="preserve">    # 1. 财务数据</w:t>
      </w:r>
    </w:p>
    <w:p w14:paraId="7FE56B87">
      <w:pPr>
        <w:spacing w:before="0" w:after="0" w:line="240" w:lineRule="auto"/>
        <w:ind w:firstLine="0"/>
        <w:jc w:val="left"/>
      </w:pPr>
      <w:r>
        <w:rPr>
          <w:rFonts w:ascii="Courier New" w:hAnsi="Courier New" w:eastAsia="等线"/>
          <w:sz w:val="18"/>
        </w:rPr>
        <w:t xml:space="preserve">    df_fin = pd.read_csv(file_map["finance"])</w:t>
      </w:r>
    </w:p>
    <w:p w14:paraId="7FE56B88">
      <w:pPr>
        <w:spacing w:before="0" w:after="0" w:line="240" w:lineRule="auto"/>
        <w:ind w:firstLine="0"/>
        <w:jc w:val="left"/>
      </w:pPr>
      <w:r>
        <w:rPr>
          <w:rFonts w:ascii="Courier New" w:hAnsi="Courier New" w:eastAsia="等线"/>
          <w:sz w:val="18"/>
        </w:rPr>
        <w:t xml:space="preserve">    df_fin = df_fin.rename(</w:t>
      </w:r>
    </w:p>
    <w:p w14:paraId="7FE56B89">
      <w:pPr>
        <w:spacing w:before="0" w:after="0" w:line="240" w:lineRule="auto"/>
        <w:ind w:firstLine="0"/>
        <w:jc w:val="left"/>
      </w:pPr>
      <w:r>
        <w:rPr>
          <w:rFonts w:ascii="Courier New" w:hAnsi="Courier New" w:eastAsia="等线"/>
          <w:sz w:val="18"/>
        </w:rPr>
        <w:t xml:space="preserve">        columns={</w:t>
      </w:r>
    </w:p>
    <w:p w14:paraId="7FE56B8A">
      <w:pPr>
        <w:spacing w:before="0" w:after="0" w:line="240" w:lineRule="auto"/>
        <w:ind w:firstLine="0"/>
        <w:jc w:val="left"/>
      </w:pPr>
      <w:r>
        <w:rPr>
          <w:rFonts w:ascii="Courier New" w:hAnsi="Courier New" w:eastAsia="等线"/>
          <w:sz w:val="18"/>
        </w:rPr>
        <w:t xml:space="preserve">            "id": "Symbol",</w:t>
      </w:r>
    </w:p>
    <w:p w14:paraId="7FE56B8B">
      <w:pPr>
        <w:spacing w:before="0" w:after="0" w:line="240" w:lineRule="auto"/>
        <w:ind w:firstLine="0"/>
        <w:jc w:val="left"/>
      </w:pPr>
      <w:r>
        <w:rPr>
          <w:rFonts w:ascii="Courier New" w:hAnsi="Courier New" w:eastAsia="等线"/>
          <w:sz w:val="18"/>
        </w:rPr>
        <w:t xml:space="preserve">            "year": "Year",</w:t>
      </w:r>
    </w:p>
    <w:p w14:paraId="7FE56B8C">
      <w:pPr>
        <w:spacing w:before="0" w:after="0" w:line="240" w:lineRule="auto"/>
        <w:ind w:firstLine="0"/>
        <w:jc w:val="left"/>
      </w:pPr>
      <w:r>
        <w:rPr>
          <w:rFonts w:ascii="Courier New" w:hAnsi="Courier New" w:eastAsia="等线"/>
          <w:sz w:val="18"/>
        </w:rPr>
        <w:t xml:space="preserve">            "OperatingEvenue": "Revenue",</w:t>
      </w:r>
    </w:p>
    <w:p w14:paraId="7FE56B8D">
      <w:pPr>
        <w:spacing w:before="0" w:after="0" w:line="240" w:lineRule="auto"/>
        <w:ind w:firstLine="0"/>
        <w:jc w:val="left"/>
      </w:pPr>
      <w:r>
        <w:rPr>
          <w:rFonts w:ascii="Courier New" w:hAnsi="Courier New" w:eastAsia="等线"/>
          <w:sz w:val="18"/>
        </w:rPr>
        <w:t xml:space="preserve">            "营业收入": "Revenue",</w:t>
      </w:r>
    </w:p>
    <w:p w14:paraId="7FE56B8E">
      <w:pPr>
        <w:spacing w:before="0" w:after="0" w:line="240" w:lineRule="auto"/>
        <w:ind w:firstLine="0"/>
        <w:jc w:val="left"/>
      </w:pPr>
      <w:r>
        <w:rPr>
          <w:rFonts w:ascii="Courier New" w:hAnsi="Courier New" w:eastAsia="等线"/>
          <w:sz w:val="18"/>
        </w:rPr>
        <w:t xml:space="preserve">            "净利润": "NetProfit",</w:t>
      </w:r>
    </w:p>
    <w:p w14:paraId="7FE56B8F">
      <w:pPr>
        <w:spacing w:before="0" w:after="0" w:line="240" w:lineRule="auto"/>
        <w:ind w:firstLine="0"/>
        <w:jc w:val="left"/>
      </w:pPr>
      <w:r>
        <w:rPr>
          <w:rFonts w:ascii="Courier New" w:hAnsi="Courier New" w:eastAsia="等线"/>
          <w:sz w:val="18"/>
        </w:rPr>
        <w:t xml:space="preserve">            "总资产": "TotalAssets",</w:t>
      </w:r>
    </w:p>
    <w:p w14:paraId="7FE56B90">
      <w:pPr>
        <w:spacing w:before="0" w:after="0" w:line="240" w:lineRule="auto"/>
        <w:ind w:firstLine="0"/>
        <w:jc w:val="left"/>
      </w:pPr>
      <w:r>
        <w:rPr>
          <w:rFonts w:ascii="Courier New" w:hAnsi="Courier New" w:eastAsia="等线"/>
          <w:sz w:val="18"/>
        </w:rPr>
        <w:t xml:space="preserve">            "无形资产": "IntangibleAsset",</w:t>
      </w:r>
    </w:p>
    <w:p w14:paraId="7FE56B91">
      <w:pPr>
        <w:spacing w:before="0" w:after="0" w:line="240" w:lineRule="auto"/>
        <w:ind w:firstLine="0"/>
        <w:jc w:val="left"/>
      </w:pPr>
      <w:r>
        <w:rPr>
          <w:rFonts w:ascii="Courier New" w:hAnsi="Courier New" w:eastAsia="等线"/>
          <w:sz w:val="18"/>
        </w:rPr>
        <w:t xml:space="preserve">            "行业代码": "IndustrySector",</w:t>
      </w:r>
    </w:p>
    <w:p w14:paraId="7FE56B92">
      <w:pPr>
        <w:spacing w:before="0" w:after="0" w:line="240" w:lineRule="auto"/>
        <w:ind w:firstLine="0"/>
        <w:jc w:val="left"/>
      </w:pPr>
      <w:r>
        <w:rPr>
          <w:rFonts w:ascii="Courier New" w:hAnsi="Courier New" w:eastAsia="等线"/>
          <w:sz w:val="18"/>
        </w:rPr>
        <w:t xml:space="preserve">        }</w:t>
      </w:r>
    </w:p>
    <w:p w14:paraId="7FE56B93">
      <w:pPr>
        <w:spacing w:before="0" w:after="0" w:line="240" w:lineRule="auto"/>
        <w:ind w:firstLine="0"/>
        <w:jc w:val="left"/>
      </w:pPr>
      <w:r>
        <w:rPr>
          <w:rFonts w:ascii="Courier New" w:hAnsi="Courier New" w:eastAsia="等线"/>
          <w:sz w:val="18"/>
        </w:rPr>
        <w:t xml:space="preserve">    )</w:t>
      </w:r>
    </w:p>
    <w:p w14:paraId="7FE56B94">
      <w:pPr>
        <w:spacing w:before="0" w:after="0" w:line="240" w:lineRule="auto"/>
        <w:ind w:firstLine="0"/>
        <w:jc w:val="left"/>
      </w:pPr>
      <w:r>
        <w:rPr>
          <w:rFonts w:ascii="Courier New" w:hAnsi="Courier New" w:eastAsia="等线"/>
          <w:sz w:val="18"/>
        </w:rPr>
        <w:t xml:space="preserve">    df_fin["Symbol"] = df_fin["Symbol"].apply(_to_symbol)</w:t>
      </w:r>
    </w:p>
    <w:p w14:paraId="7FE56B95">
      <w:pPr>
        <w:spacing w:before="0" w:after="0" w:line="240" w:lineRule="auto"/>
        <w:ind w:firstLine="0"/>
        <w:jc w:val="left"/>
      </w:pPr>
      <w:r>
        <w:rPr>
          <w:rFonts w:ascii="Courier New" w:hAnsi="Courier New" w:eastAsia="等线"/>
          <w:sz w:val="18"/>
        </w:rPr>
        <w:t xml:space="preserve">    df_fin["Year"] = pd.to_numeric(df_fin["Year"], errors="coerce")</w:t>
      </w:r>
    </w:p>
    <w:p w14:paraId="7FE56B96">
      <w:pPr>
        <w:spacing w:before="0" w:after="0" w:line="240" w:lineRule="auto"/>
        <w:ind w:firstLine="0"/>
        <w:jc w:val="left"/>
      </w:pPr>
      <w:r>
        <w:rPr>
          <w:rFonts w:ascii="Courier New" w:hAnsi="Courier New" w:eastAsia="等线"/>
          <w:sz w:val="18"/>
        </w:rPr>
        <w:t xml:space="preserve"/>
      </w:r>
    </w:p>
    <w:p w14:paraId="7FE56B97">
      <w:pPr>
        <w:spacing w:before="0" w:after="0" w:line="240" w:lineRule="auto"/>
        <w:ind w:firstLine="0"/>
        <w:jc w:val="left"/>
      </w:pPr>
      <w:r>
        <w:rPr>
          <w:rFonts w:ascii="Courier New" w:hAnsi="Courier New" w:eastAsia="等线"/>
          <w:sz w:val="18"/>
        </w:rPr>
        <w:t xml:space="preserve">    # 2. 治理数据</w:t>
      </w:r>
    </w:p>
    <w:p w14:paraId="7FE56B98">
      <w:pPr>
        <w:spacing w:before="0" w:after="0" w:line="240" w:lineRule="auto"/>
        <w:ind w:firstLine="0"/>
        <w:jc w:val="left"/>
      </w:pPr>
      <w:r>
        <w:rPr>
          <w:rFonts w:ascii="Courier New" w:hAnsi="Courier New" w:eastAsia="等线"/>
          <w:sz w:val="18"/>
        </w:rPr>
        <w:t xml:space="preserve">    df_gov = pd.read_csv(file_map["governance"])</w:t>
      </w:r>
    </w:p>
    <w:p w14:paraId="7FE56B99">
      <w:pPr>
        <w:spacing w:before="0" w:after="0" w:line="240" w:lineRule="auto"/>
        <w:ind w:firstLine="0"/>
        <w:jc w:val="left"/>
      </w:pPr>
      <w:r>
        <w:rPr>
          <w:rFonts w:ascii="Courier New" w:hAnsi="Courier New" w:eastAsia="等线"/>
          <w:sz w:val="18"/>
        </w:rPr>
        <w:t xml:space="preserve">    df_gov = df_gov.rename(</w:t>
      </w:r>
    </w:p>
    <w:p w14:paraId="7FE56B9A">
      <w:pPr>
        <w:spacing w:before="0" w:after="0" w:line="240" w:lineRule="auto"/>
        <w:ind w:firstLine="0"/>
        <w:jc w:val="left"/>
      </w:pPr>
      <w:r>
        <w:rPr>
          <w:rFonts w:ascii="Courier New" w:hAnsi="Courier New" w:eastAsia="等线"/>
          <w:sz w:val="18"/>
        </w:rPr>
        <w:t xml:space="preserve">        columns={</w:t>
      </w:r>
    </w:p>
    <w:p w14:paraId="7FE56B9B">
      <w:pPr>
        <w:spacing w:before="0" w:after="0" w:line="240" w:lineRule="auto"/>
        <w:ind w:firstLine="0"/>
        <w:jc w:val="left"/>
      </w:pPr>
      <w:r>
        <w:rPr>
          <w:rFonts w:ascii="Courier New" w:hAnsi="Courier New" w:eastAsia="等线"/>
          <w:sz w:val="18"/>
        </w:rPr>
        <w:t xml:space="preserve">            "Enddate": "EndDate",</w:t>
      </w:r>
    </w:p>
    <w:p w14:paraId="7FE56B9C">
      <w:pPr>
        <w:spacing w:before="0" w:after="0" w:line="240" w:lineRule="auto"/>
        <w:ind w:firstLine="0"/>
        <w:jc w:val="left"/>
      </w:pPr>
      <w:r>
        <w:rPr>
          <w:rFonts w:ascii="Courier New" w:hAnsi="Courier New" w:eastAsia="等线"/>
          <w:sz w:val="18"/>
        </w:rPr>
        <w:t xml:space="preserve">            "董事会规模": "DirectorNumber",</w:t>
      </w:r>
    </w:p>
    <w:p w14:paraId="7FE56B9D">
      <w:pPr>
        <w:spacing w:before="0" w:after="0" w:line="240" w:lineRule="auto"/>
        <w:ind w:firstLine="0"/>
        <w:jc w:val="left"/>
      </w:pPr>
      <w:r>
        <w:rPr>
          <w:rFonts w:ascii="Courier New" w:hAnsi="Courier New" w:eastAsia="等线"/>
          <w:sz w:val="18"/>
        </w:rPr>
        <w:t xml:space="preserve">            "独立董事占比": "IndependentDirectorRatio",</w:t>
      </w:r>
    </w:p>
    <w:p w14:paraId="7FE56B9E">
      <w:pPr>
        <w:spacing w:before="0" w:after="0" w:line="240" w:lineRule="auto"/>
        <w:ind w:firstLine="0"/>
        <w:jc w:val="left"/>
      </w:pPr>
      <w:r>
        <w:rPr>
          <w:rFonts w:ascii="Courier New" w:hAnsi="Courier New" w:eastAsia="等线"/>
          <w:sz w:val="18"/>
        </w:rPr>
        <w:t xml:space="preserve">            "内部董事占比": "InternalDirectorProportion",</w:t>
      </w:r>
    </w:p>
    <w:p w14:paraId="7FE56B9F">
      <w:pPr>
        <w:spacing w:before="0" w:after="0" w:line="240" w:lineRule="auto"/>
        <w:ind w:firstLine="0"/>
        <w:jc w:val="left"/>
      </w:pPr>
      <w:r>
        <w:rPr>
          <w:rFonts w:ascii="Courier New" w:hAnsi="Courier New" w:eastAsia="等线"/>
          <w:sz w:val="18"/>
        </w:rPr>
        <w:t xml:space="preserve">            "两职合一": "DualjointTitle",</w:t>
      </w:r>
    </w:p>
    <w:p w14:paraId="7FE56BA0">
      <w:pPr>
        <w:spacing w:before="0" w:after="0" w:line="240" w:lineRule="auto"/>
        <w:ind w:firstLine="0"/>
        <w:jc w:val="left"/>
      </w:pPr>
      <w:r>
        <w:rPr>
          <w:rFonts w:ascii="Courier New" w:hAnsi="Courier New" w:eastAsia="等线"/>
          <w:sz w:val="18"/>
        </w:rPr>
        <w:t xml:space="preserve">            "管理层持股比例": "ManagementHoldingPercentage",</w:t>
      </w:r>
    </w:p>
    <w:p w14:paraId="7FE56BA1">
      <w:pPr>
        <w:spacing w:before="0" w:after="0" w:line="240" w:lineRule="auto"/>
        <w:ind w:firstLine="0"/>
        <w:jc w:val="left"/>
      </w:pPr>
      <w:r>
        <w:rPr>
          <w:rFonts w:ascii="Courier New" w:hAnsi="Courier New" w:eastAsia="等线"/>
          <w:sz w:val="18"/>
        </w:rPr>
        <w:t xml:space="preserve">        }</w:t>
      </w:r>
    </w:p>
    <w:p w14:paraId="7FE56BA2">
      <w:pPr>
        <w:spacing w:before="0" w:after="0" w:line="240" w:lineRule="auto"/>
        <w:ind w:firstLine="0"/>
        <w:jc w:val="left"/>
      </w:pPr>
      <w:r>
        <w:rPr>
          <w:rFonts w:ascii="Courier New" w:hAnsi="Courier New" w:eastAsia="等线"/>
          <w:sz w:val="18"/>
        </w:rPr>
        <w:t xml:space="preserve">    )</w:t>
      </w:r>
    </w:p>
    <w:p w14:paraId="7FE56BA3">
      <w:pPr>
        <w:spacing w:before="0" w:after="0" w:line="240" w:lineRule="auto"/>
        <w:ind w:firstLine="0"/>
        <w:jc w:val="left"/>
      </w:pPr>
      <w:r>
        <w:rPr>
          <w:rFonts w:ascii="Courier New" w:hAnsi="Courier New" w:eastAsia="等线"/>
          <w:sz w:val="18"/>
        </w:rPr>
        <w:t xml:space="preserve">    df_gov["Symbol"] = df_gov["Symbol"].apply(_to_symbol)</w:t>
      </w:r>
    </w:p>
    <w:p w14:paraId="7FE56BA4">
      <w:pPr>
        <w:spacing w:before="0" w:after="0" w:line="240" w:lineRule="auto"/>
        <w:ind w:firstLine="0"/>
        <w:jc w:val="left"/>
      </w:pPr>
      <w:r>
        <w:rPr>
          <w:rFonts w:ascii="Courier New" w:hAnsi="Courier New" w:eastAsia="等线"/>
          <w:sz w:val="18"/>
        </w:rPr>
        <w:t xml:space="preserve">    df_gov["Year"] = pd.to_datetime(df_gov["EndDate"]).dt.year</w:t>
      </w:r>
    </w:p>
    <w:p w14:paraId="7FE56BA5">
      <w:pPr>
        <w:spacing w:before="0" w:after="0" w:line="240" w:lineRule="auto"/>
        <w:ind w:firstLine="0"/>
        <w:jc w:val="left"/>
      </w:pPr>
      <w:r>
        <w:rPr>
          <w:rFonts w:ascii="Courier New" w:hAnsi="Courier New" w:eastAsia="等线"/>
          <w:sz w:val="18"/>
        </w:rPr>
        <w:t xml:space="preserve">    df_gov = df_gov.sort_values(["Symbol", "Year"]).drop_duplicates(["Symbol", "Year"], keep="last")</w:t>
      </w:r>
    </w:p>
    <w:p w14:paraId="7FE56BA6">
      <w:pPr>
        <w:spacing w:before="0" w:after="0" w:line="240" w:lineRule="auto"/>
        <w:ind w:firstLine="0"/>
        <w:jc w:val="left"/>
      </w:pPr>
      <w:r>
        <w:rPr>
          <w:rFonts w:ascii="Courier New" w:hAnsi="Courier New" w:eastAsia="等线"/>
          <w:sz w:val="18"/>
        </w:rPr>
        <w:t xml:space="preserve"/>
      </w:r>
    </w:p>
    <w:p w14:paraId="7FE56BA7">
      <w:pPr>
        <w:spacing w:before="0" w:after="0" w:line="240" w:lineRule="auto"/>
        <w:ind w:firstLine="0"/>
        <w:jc w:val="left"/>
      </w:pPr>
      <w:r>
        <w:rPr>
          <w:rFonts w:ascii="Courier New" w:hAnsi="Courier New" w:eastAsia="等线"/>
          <w:sz w:val="18"/>
        </w:rPr>
        <w:t xml:space="preserve">    # 3. 负债数据</w:t>
      </w:r>
    </w:p>
    <w:p w14:paraId="7FE56BA8">
      <w:pPr>
        <w:spacing w:before="0" w:after="0" w:line="240" w:lineRule="auto"/>
        <w:ind w:firstLine="0"/>
        <w:jc w:val="left"/>
      </w:pPr>
      <w:r>
        <w:rPr>
          <w:rFonts w:ascii="Courier New" w:hAnsi="Courier New" w:eastAsia="等线"/>
          <w:sz w:val="18"/>
        </w:rPr>
        <w:t xml:space="preserve">    df_debt = pd.read_csv(file_map["debt"])</w:t>
      </w:r>
    </w:p>
    <w:p w14:paraId="7FE56BA9">
      <w:pPr>
        <w:spacing w:before="0" w:after="0" w:line="240" w:lineRule="auto"/>
        <w:ind w:firstLine="0"/>
        <w:jc w:val="left"/>
      </w:pPr>
      <w:r>
        <w:rPr>
          <w:rFonts w:ascii="Courier New" w:hAnsi="Courier New" w:eastAsia="等线"/>
          <w:sz w:val="18"/>
        </w:rPr>
        <w:t xml:space="preserve">    df_debt = df_debt.rename(columns={"Enddate": "EndDate", "总负债": "TotalLiability"})</w:t>
      </w:r>
    </w:p>
    <w:p w14:paraId="7FE56BAA">
      <w:pPr>
        <w:spacing w:before="0" w:after="0" w:line="240" w:lineRule="auto"/>
        <w:ind w:firstLine="0"/>
        <w:jc w:val="left"/>
      </w:pPr>
      <w:r>
        <w:rPr>
          <w:rFonts w:ascii="Courier New" w:hAnsi="Courier New" w:eastAsia="等线"/>
          <w:sz w:val="18"/>
        </w:rPr>
        <w:t xml:space="preserve">    df_debt["Symbol"] = df_debt["Symbol"].apply(_to_symbol)</w:t>
      </w:r>
    </w:p>
    <w:p w14:paraId="7FE56BAB">
      <w:pPr>
        <w:spacing w:before="0" w:after="0" w:line="240" w:lineRule="auto"/>
        <w:ind w:firstLine="0"/>
        <w:jc w:val="left"/>
      </w:pPr>
      <w:r>
        <w:rPr>
          <w:rFonts w:ascii="Courier New" w:hAnsi="Courier New" w:eastAsia="等线"/>
          <w:sz w:val="18"/>
        </w:rPr>
        <w:t xml:space="preserve">    df_debt["Year"] = pd.to_datetime(df_debt["EndDate"]).dt.year</w:t>
      </w:r>
    </w:p>
    <w:p w14:paraId="7FE56BAC">
      <w:pPr>
        <w:spacing w:before="0" w:after="0" w:line="240" w:lineRule="auto"/>
        <w:ind w:firstLine="0"/>
        <w:jc w:val="left"/>
      </w:pPr>
      <w:r>
        <w:rPr>
          <w:rFonts w:ascii="Courier New" w:hAnsi="Courier New" w:eastAsia="等线"/>
          <w:sz w:val="18"/>
        </w:rPr>
        <w:t xml:space="preserve">    df_debt = df_debt[["Symbol", "Year", "TotalLiability"]]</w:t>
      </w:r>
    </w:p>
    <w:p w14:paraId="7FE56BAD">
      <w:pPr>
        <w:spacing w:before="0" w:after="0" w:line="240" w:lineRule="auto"/>
        <w:ind w:firstLine="0"/>
        <w:jc w:val="left"/>
      </w:pPr>
      <w:r>
        <w:rPr>
          <w:rFonts w:ascii="Courier New" w:hAnsi="Courier New" w:eastAsia="等线"/>
          <w:sz w:val="18"/>
        </w:rPr>
        <w:t xml:space="preserve"/>
      </w:r>
    </w:p>
    <w:p w14:paraId="7FE56BAE">
      <w:pPr>
        <w:spacing w:before="0" w:after="0" w:line="240" w:lineRule="auto"/>
        <w:ind w:firstLine="0"/>
        <w:jc w:val="left"/>
      </w:pPr>
      <w:r>
        <w:rPr>
          <w:rFonts w:ascii="Courier New" w:hAnsi="Courier New" w:eastAsia="等线"/>
          <w:sz w:val="18"/>
        </w:rPr>
        <w:t xml:space="preserve">    # 4. 薪酬数据</w:t>
      </w:r>
    </w:p>
    <w:p w14:paraId="7FE56BAF">
      <w:pPr>
        <w:spacing w:before="0" w:after="0" w:line="240" w:lineRule="auto"/>
        <w:ind w:firstLine="0"/>
        <w:jc w:val="left"/>
      </w:pPr>
      <w:r>
        <w:rPr>
          <w:rFonts w:ascii="Courier New" w:hAnsi="Courier New" w:eastAsia="等线"/>
          <w:sz w:val="18"/>
        </w:rPr>
        <w:t xml:space="preserve">    df_pay = pd.read_csv(file_map["pay"])</w:t>
      </w:r>
    </w:p>
    <w:p w14:paraId="7FE56BB0">
      <w:pPr>
        <w:spacing w:before="0" w:after="0" w:line="240" w:lineRule="auto"/>
        <w:ind w:firstLine="0"/>
        <w:jc w:val="left"/>
      </w:pPr>
      <w:r>
        <w:rPr>
          <w:rFonts w:ascii="Courier New" w:hAnsi="Courier New" w:eastAsia="等线"/>
          <w:sz w:val="18"/>
        </w:rPr>
        <w:t xml:space="preserve">    df_pay = df_pay.rename(</w:t>
      </w:r>
    </w:p>
    <w:p w14:paraId="7FE56BB1">
      <w:pPr>
        <w:spacing w:before="0" w:after="0" w:line="240" w:lineRule="auto"/>
        <w:ind w:firstLine="0"/>
        <w:jc w:val="left"/>
      </w:pPr>
      <w:r>
        <w:rPr>
          <w:rFonts w:ascii="Courier New" w:hAnsi="Courier New" w:eastAsia="等线"/>
          <w:sz w:val="18"/>
        </w:rPr>
        <w:t xml:space="preserve">        columns={</w:t>
      </w:r>
    </w:p>
    <w:p w14:paraId="7FE56BB2">
      <w:pPr>
        <w:spacing w:before="0" w:after="0" w:line="240" w:lineRule="auto"/>
        <w:ind w:firstLine="0"/>
        <w:jc w:val="left"/>
      </w:pPr>
      <w:r>
        <w:rPr>
          <w:rFonts w:ascii="Courier New" w:hAnsi="Courier New" w:eastAsia="等线"/>
          <w:sz w:val="18"/>
        </w:rPr>
        <w:t xml:space="preserve">            "高管前三名薪酬总合": "Top3Salary",</w:t>
      </w:r>
    </w:p>
    <w:p w14:paraId="7FE56BB3">
      <w:pPr>
        <w:spacing w:before="0" w:after="0" w:line="240" w:lineRule="auto"/>
        <w:ind w:firstLine="0"/>
        <w:jc w:val="left"/>
      </w:pPr>
      <w:r>
        <w:rPr>
          <w:rFonts w:ascii="Courier New" w:hAnsi="Courier New" w:eastAsia="等线"/>
          <w:sz w:val="18"/>
        </w:rPr>
        <w:t xml:space="preserve">            "高管前三名薪酬总额": "Top3Salary",</w:t>
      </w:r>
    </w:p>
    <w:p w14:paraId="7FE56BB4">
      <w:pPr>
        <w:spacing w:before="0" w:after="0" w:line="240" w:lineRule="auto"/>
        <w:ind w:firstLine="0"/>
        <w:jc w:val="left"/>
      </w:pPr>
      <w:r>
        <w:rPr>
          <w:rFonts w:ascii="Courier New" w:hAnsi="Courier New" w:eastAsia="等线"/>
          <w:sz w:val="18"/>
        </w:rPr>
        <w:t xml:space="preserve">        }</w:t>
      </w:r>
    </w:p>
    <w:p w14:paraId="7FE56BB5">
      <w:pPr>
        <w:spacing w:before="0" w:after="0" w:line="240" w:lineRule="auto"/>
        <w:ind w:firstLine="0"/>
        <w:jc w:val="left"/>
      </w:pPr>
      <w:r>
        <w:rPr>
          <w:rFonts w:ascii="Courier New" w:hAnsi="Courier New" w:eastAsia="等线"/>
          <w:sz w:val="18"/>
        </w:rPr>
        <w:t xml:space="preserve">    )</w:t>
      </w:r>
    </w:p>
    <w:p w14:paraId="7FE56BB6">
      <w:pPr>
        <w:spacing w:before="0" w:after="0" w:line="240" w:lineRule="auto"/>
        <w:ind w:firstLine="0"/>
        <w:jc w:val="left"/>
      </w:pPr>
      <w:r>
        <w:rPr>
          <w:rFonts w:ascii="Courier New" w:hAnsi="Courier New" w:eastAsia="等线"/>
          <w:sz w:val="18"/>
        </w:rPr>
        <w:t xml:space="preserve">    df_pay["Symbol"] = df_pay["Symbol"].apply(_to_symbol)</w:t>
      </w:r>
    </w:p>
    <w:p w14:paraId="7FE56BB7">
      <w:pPr>
        <w:spacing w:before="0" w:after="0" w:line="240" w:lineRule="auto"/>
        <w:ind w:firstLine="0"/>
        <w:jc w:val="left"/>
      </w:pPr>
      <w:r>
        <w:rPr>
          <w:rFonts w:ascii="Courier New" w:hAnsi="Courier New" w:eastAsia="等线"/>
          <w:sz w:val="18"/>
        </w:rPr>
        <w:t xml:space="preserve">    df_pay["Year"] = pd.to_datetime(df_pay["Year"]).dt.year</w:t>
      </w:r>
    </w:p>
    <w:p w14:paraId="7FE56BB8">
      <w:pPr>
        <w:spacing w:before="0" w:after="0" w:line="240" w:lineRule="auto"/>
        <w:ind w:firstLine="0"/>
        <w:jc w:val="left"/>
      </w:pPr>
      <w:r>
        <w:rPr>
          <w:rFonts w:ascii="Courier New" w:hAnsi="Courier New" w:eastAsia="等线"/>
          <w:sz w:val="18"/>
        </w:rPr>
        <w:t xml:space="preserve"/>
      </w:r>
    </w:p>
    <w:p w14:paraId="7FE56BB9">
      <w:pPr>
        <w:spacing w:before="0" w:after="0" w:line="240" w:lineRule="auto"/>
        <w:ind w:firstLine="0"/>
        <w:jc w:val="left"/>
      </w:pPr>
      <w:r>
        <w:rPr>
          <w:rFonts w:ascii="Courier New" w:hAnsi="Courier New" w:eastAsia="等线"/>
          <w:sz w:val="18"/>
        </w:rPr>
        <w:t xml:space="preserve">    # 5. 地区数据</w:t>
      </w:r>
    </w:p>
    <w:p w14:paraId="7FE56BBA">
      <w:pPr>
        <w:spacing w:before="0" w:after="0" w:line="240" w:lineRule="auto"/>
        <w:ind w:firstLine="0"/>
        <w:jc w:val="left"/>
      </w:pPr>
      <w:r>
        <w:rPr>
          <w:rFonts w:ascii="Courier New" w:hAnsi="Courier New" w:eastAsia="等线"/>
          <w:sz w:val="18"/>
        </w:rPr>
        <w:t xml:space="preserve">    df_region = pd.read_csv(file_map["region"])</w:t>
      </w:r>
    </w:p>
    <w:p w14:paraId="7FE56BBB">
      <w:pPr>
        <w:spacing w:before="0" w:after="0" w:line="240" w:lineRule="auto"/>
        <w:ind w:firstLine="0"/>
        <w:jc w:val="left"/>
      </w:pPr>
      <w:r>
        <w:rPr>
          <w:rFonts w:ascii="Courier New" w:hAnsi="Courier New" w:eastAsia="等线"/>
          <w:sz w:val="18"/>
        </w:rPr>
        <w:t xml:space="preserve">    df_region = df_region.rename(</w:t>
      </w:r>
    </w:p>
    <w:p w14:paraId="7FE56BBC">
      <w:pPr>
        <w:spacing w:before="0" w:after="0" w:line="240" w:lineRule="auto"/>
        <w:ind w:firstLine="0"/>
        <w:jc w:val="left"/>
      </w:pPr>
      <w:r>
        <w:rPr>
          <w:rFonts w:ascii="Courier New" w:hAnsi="Courier New" w:eastAsia="等线"/>
          <w:sz w:val="18"/>
        </w:rPr>
        <w:t xml:space="preserve">        columns={</w:t>
      </w:r>
    </w:p>
    <w:p w14:paraId="7FE56BBD">
      <w:pPr>
        <w:spacing w:before="0" w:after="0" w:line="240" w:lineRule="auto"/>
        <w:ind w:firstLine="0"/>
        <w:jc w:val="left"/>
      </w:pPr>
      <w:r>
        <w:rPr>
          <w:rFonts w:ascii="Courier New" w:hAnsi="Courier New" w:eastAsia="等线"/>
          <w:sz w:val="18"/>
        </w:rPr>
        <w:t xml:space="preserve">            "注册地址": "ADDRESS_REGISTER",</w:t>
      </w:r>
    </w:p>
    <w:p w14:paraId="7FE56BBE">
      <w:pPr>
        <w:spacing w:before="0" w:after="0" w:line="240" w:lineRule="auto"/>
        <w:ind w:firstLine="0"/>
        <w:jc w:val="left"/>
      </w:pPr>
      <w:r>
        <w:rPr>
          <w:rFonts w:ascii="Courier New" w:hAnsi="Courier New" w:eastAsia="等线"/>
          <w:sz w:val="18"/>
        </w:rPr>
        <w:t xml:space="preserve">            "办公地址": "ADDRESS_OFFICE",</w:t>
      </w:r>
    </w:p>
    <w:p w14:paraId="7FE56BBF">
      <w:pPr>
        <w:spacing w:before="0" w:after="0" w:line="240" w:lineRule="auto"/>
        <w:ind w:firstLine="0"/>
        <w:jc w:val="left"/>
      </w:pPr>
      <w:r>
        <w:rPr>
          <w:rFonts w:ascii="Courier New" w:hAnsi="Courier New" w:eastAsia="等线"/>
          <w:sz w:val="18"/>
        </w:rPr>
        <w:t xml:space="preserve">            "城市": "City",</w:t>
      </w:r>
    </w:p>
    <w:p w14:paraId="7FE56BC0">
      <w:pPr>
        <w:spacing w:before="0" w:after="0" w:line="240" w:lineRule="auto"/>
        <w:ind w:firstLine="0"/>
        <w:jc w:val="left"/>
      </w:pPr>
      <w:r>
        <w:rPr>
          <w:rFonts w:ascii="Courier New" w:hAnsi="Courier New" w:eastAsia="等线"/>
          <w:sz w:val="18"/>
        </w:rPr>
        <w:t xml:space="preserve">        }</w:t>
      </w:r>
    </w:p>
    <w:p w14:paraId="7FE56BC1">
      <w:pPr>
        <w:spacing w:before="0" w:after="0" w:line="240" w:lineRule="auto"/>
        <w:ind w:firstLine="0"/>
        <w:jc w:val="left"/>
      </w:pPr>
      <w:r>
        <w:rPr>
          <w:rFonts w:ascii="Courier New" w:hAnsi="Courier New" w:eastAsia="等线"/>
          <w:sz w:val="18"/>
        </w:rPr>
        <w:t xml:space="preserve">    )</w:t>
      </w:r>
    </w:p>
    <w:p w14:paraId="7FE56BC2">
      <w:pPr>
        <w:spacing w:before="0" w:after="0" w:line="240" w:lineRule="auto"/>
        <w:ind w:firstLine="0"/>
        <w:jc w:val="left"/>
      </w:pPr>
      <w:r>
        <w:rPr>
          <w:rFonts w:ascii="Courier New" w:hAnsi="Courier New" w:eastAsia="等线"/>
          <w:sz w:val="18"/>
        </w:rPr>
        <w:t xml:space="preserve">    df_region["Symbol"] = df_region["Symbol"].apply(_to_symbol)</w:t>
      </w:r>
    </w:p>
    <w:p w14:paraId="7FE56BC3">
      <w:pPr>
        <w:spacing w:before="0" w:after="0" w:line="240" w:lineRule="auto"/>
        <w:ind w:firstLine="0"/>
        <w:jc w:val="left"/>
      </w:pPr>
      <w:r>
        <w:rPr>
          <w:rFonts w:ascii="Courier New" w:hAnsi="Courier New" w:eastAsia="等线"/>
          <w:sz w:val="18"/>
        </w:rPr>
        <w:t xml:space="preserve">    if "Year" not in df_region.columns and "EndDate" in df_region.columns:</w:t>
      </w:r>
    </w:p>
    <w:p w14:paraId="7FE56BC4">
      <w:pPr>
        <w:spacing w:before="0" w:after="0" w:line="240" w:lineRule="auto"/>
        <w:ind w:firstLine="0"/>
        <w:jc w:val="left"/>
      </w:pPr>
      <w:r>
        <w:rPr>
          <w:rFonts w:ascii="Courier New" w:hAnsi="Courier New" w:eastAsia="等线"/>
          <w:sz w:val="18"/>
        </w:rPr>
        <w:t xml:space="preserve">        df_region["Year"] = pd.to_datetime(df_region["EndDate"]).dt.year</w:t>
      </w:r>
    </w:p>
    <w:p w14:paraId="7FE56BC5">
      <w:pPr>
        <w:spacing w:before="0" w:after="0" w:line="240" w:lineRule="auto"/>
        <w:ind w:firstLine="0"/>
        <w:jc w:val="left"/>
      </w:pPr>
      <w:r>
        <w:rPr>
          <w:rFonts w:ascii="Courier New" w:hAnsi="Courier New" w:eastAsia="等线"/>
          <w:sz w:val="18"/>
        </w:rPr>
        <w:t xml:space="preserve"/>
      </w:r>
    </w:p>
    <w:p w14:paraId="7FE56BC6">
      <w:pPr>
        <w:spacing w:before="0" w:after="0" w:line="240" w:lineRule="auto"/>
        <w:ind w:firstLine="0"/>
        <w:jc w:val="left"/>
      </w:pPr>
      <w:r>
        <w:rPr>
          <w:rFonts w:ascii="Courier New" w:hAnsi="Courier New" w:eastAsia="等线"/>
          <w:sz w:val="18"/>
        </w:rPr>
        <w:t xml:space="preserve">    # 6. 股东结构/产权数据</w:t>
      </w:r>
    </w:p>
    <w:p w14:paraId="7FE56BC7">
      <w:pPr>
        <w:spacing w:before="0" w:after="0" w:line="240" w:lineRule="auto"/>
        <w:ind w:firstLine="0"/>
        <w:jc w:val="left"/>
      </w:pPr>
      <w:r>
        <w:rPr>
          <w:rFonts w:ascii="Courier New" w:hAnsi="Courier New" w:eastAsia="等线"/>
          <w:sz w:val="18"/>
        </w:rPr>
        <w:t xml:space="preserve">    df_owner = pd.read_csv(file_map["ownership"])</w:t>
      </w:r>
    </w:p>
    <w:p w14:paraId="7FE56BC8">
      <w:pPr>
        <w:spacing w:before="0" w:after="0" w:line="240" w:lineRule="auto"/>
        <w:ind w:firstLine="0"/>
        <w:jc w:val="left"/>
      </w:pPr>
      <w:r>
        <w:rPr>
          <w:rFonts w:ascii="Courier New" w:hAnsi="Courier New" w:eastAsia="等线"/>
          <w:sz w:val="18"/>
        </w:rPr>
        <w:t xml:space="preserve">    df_owner = df_owner.rename(</w:t>
      </w:r>
    </w:p>
    <w:p w14:paraId="7FE56BC9">
      <w:pPr>
        <w:spacing w:before="0" w:after="0" w:line="240" w:lineRule="auto"/>
        <w:ind w:firstLine="0"/>
        <w:jc w:val="left"/>
      </w:pPr>
      <w:r>
        <w:rPr>
          <w:rFonts w:ascii="Courier New" w:hAnsi="Courier New" w:eastAsia="等线"/>
          <w:sz w:val="18"/>
        </w:rPr>
        <w:t xml:space="preserve">        columns={</w:t>
      </w:r>
    </w:p>
    <w:p w14:paraId="7FE56BCA">
      <w:pPr>
        <w:spacing w:before="0" w:after="0" w:line="240" w:lineRule="auto"/>
        <w:ind w:firstLine="0"/>
        <w:jc w:val="left"/>
      </w:pPr>
      <w:r>
        <w:rPr>
          <w:rFonts w:ascii="Courier New" w:hAnsi="Courier New" w:eastAsia="等线"/>
          <w:sz w:val="18"/>
        </w:rPr>
        <w:t xml:space="preserve">            "第一大股东持股比例": "LargestHolderRate",</w:t>
      </w:r>
    </w:p>
    <w:p w14:paraId="7FE56BCB">
      <w:pPr>
        <w:spacing w:before="0" w:after="0" w:line="240" w:lineRule="auto"/>
        <w:ind w:firstLine="0"/>
        <w:jc w:val="left"/>
      </w:pPr>
      <w:r>
        <w:rPr>
          <w:rFonts w:ascii="Courier New" w:hAnsi="Courier New" w:eastAsia="等线"/>
          <w:sz w:val="18"/>
        </w:rPr>
        <w:t xml:space="preserve">            "所有制性质": "Ownership",</w:t>
      </w:r>
    </w:p>
    <w:p w14:paraId="7FE56BCC">
      <w:pPr>
        <w:spacing w:before="0" w:after="0" w:line="240" w:lineRule="auto"/>
        <w:ind w:firstLine="0"/>
        <w:jc w:val="left"/>
      </w:pPr>
      <w:r>
        <w:rPr>
          <w:rFonts w:ascii="Courier New" w:hAnsi="Courier New" w:eastAsia="等线"/>
          <w:sz w:val="18"/>
        </w:rPr>
        <w:t xml:space="preserve">            "是否国有": "IsSOE",</w:t>
      </w:r>
    </w:p>
    <w:p w14:paraId="7FE56BCD">
      <w:pPr>
        <w:spacing w:before="0" w:after="0" w:line="240" w:lineRule="auto"/>
        <w:ind w:firstLine="0"/>
        <w:jc w:val="left"/>
      </w:pPr>
      <w:r>
        <w:rPr>
          <w:rFonts w:ascii="Courier New" w:hAnsi="Courier New" w:eastAsia="等线"/>
          <w:sz w:val="18"/>
        </w:rPr>
        <w:t xml:space="preserve">            "是否央企": "IsCentralSOE",</w:t>
      </w:r>
    </w:p>
    <w:p w14:paraId="7FE56BCE">
      <w:pPr>
        <w:spacing w:before="0" w:after="0" w:line="240" w:lineRule="auto"/>
        <w:ind w:firstLine="0"/>
        <w:jc w:val="left"/>
      </w:pPr>
      <w:r>
        <w:rPr>
          <w:rFonts w:ascii="Courier New" w:hAnsi="Courier New" w:eastAsia="等线"/>
          <w:sz w:val="18"/>
        </w:rPr>
        <w:t xml:space="preserve">        }</w:t>
      </w:r>
    </w:p>
    <w:p w14:paraId="7FE56BCF">
      <w:pPr>
        <w:spacing w:before="0" w:after="0" w:line="240" w:lineRule="auto"/>
        <w:ind w:firstLine="0"/>
        <w:jc w:val="left"/>
      </w:pPr>
      <w:r>
        <w:rPr>
          <w:rFonts w:ascii="Courier New" w:hAnsi="Courier New" w:eastAsia="等线"/>
          <w:sz w:val="18"/>
        </w:rPr>
        <w:t xml:space="preserve">    )</w:t>
      </w:r>
    </w:p>
    <w:p w14:paraId="7FE56BD0">
      <w:pPr>
        <w:spacing w:before="0" w:after="0" w:line="240" w:lineRule="auto"/>
        <w:ind w:firstLine="0"/>
        <w:jc w:val="left"/>
      </w:pPr>
      <w:r>
        <w:rPr>
          <w:rFonts w:ascii="Courier New" w:hAnsi="Courier New" w:eastAsia="等线"/>
          <w:sz w:val="18"/>
        </w:rPr>
        <w:t xml:space="preserve">    df_owner["Symbol"] = df_owner["Symbol"].apply(_to_symbol)</w:t>
      </w:r>
    </w:p>
    <w:p w14:paraId="7FE56BD1">
      <w:pPr>
        <w:spacing w:before="0" w:after="0" w:line="240" w:lineRule="auto"/>
        <w:ind w:firstLine="0"/>
        <w:jc w:val="left"/>
      </w:pPr>
      <w:r>
        <w:rPr>
          <w:rFonts w:ascii="Courier New" w:hAnsi="Courier New" w:eastAsia="等线"/>
          <w:sz w:val="18"/>
        </w:rPr>
        <w:t xml:space="preserve">    if "Year" not in df_owner.columns and "EndDate" in df_owner.columns:</w:t>
      </w:r>
    </w:p>
    <w:p w14:paraId="7FE56BD2">
      <w:pPr>
        <w:spacing w:before="0" w:after="0" w:line="240" w:lineRule="auto"/>
        <w:ind w:firstLine="0"/>
        <w:jc w:val="left"/>
      </w:pPr>
      <w:r>
        <w:rPr>
          <w:rFonts w:ascii="Courier New" w:hAnsi="Courier New" w:eastAsia="等线"/>
          <w:sz w:val="18"/>
        </w:rPr>
        <w:t xml:space="preserve">        df_owner["Year"] = pd.to_datetime(df_owner["EndDate"]).dt.year</w:t>
      </w:r>
    </w:p>
    <w:p w14:paraId="7FE56BD3">
      <w:pPr>
        <w:spacing w:before="0" w:after="0" w:line="240" w:lineRule="auto"/>
        <w:ind w:firstLine="0"/>
        <w:jc w:val="left"/>
      </w:pPr>
      <w:r>
        <w:rPr>
          <w:rFonts w:ascii="Courier New" w:hAnsi="Courier New" w:eastAsia="等线"/>
          <w:sz w:val="18"/>
        </w:rPr>
        <w:t xml:space="preserve"/>
      </w:r>
    </w:p>
    <w:p w14:paraId="7FE56BD4">
      <w:pPr>
        <w:spacing w:before="0" w:after="0" w:line="240" w:lineRule="auto"/>
        <w:ind w:firstLine="0"/>
        <w:jc w:val="left"/>
      </w:pPr>
      <w:r>
        <w:rPr>
          <w:rFonts w:ascii="Courier New" w:hAnsi="Courier New" w:eastAsia="等线"/>
          <w:sz w:val="18"/>
        </w:rPr>
        <w:t xml:space="preserve">    # 7. 政府补助</w:t>
      </w:r>
    </w:p>
    <w:p w14:paraId="7FE56BD5">
      <w:pPr>
        <w:spacing w:before="0" w:after="0" w:line="240" w:lineRule="auto"/>
        <w:ind w:firstLine="0"/>
        <w:jc w:val="left"/>
      </w:pPr>
      <w:r>
        <w:rPr>
          <w:rFonts w:ascii="Courier New" w:hAnsi="Courier New" w:eastAsia="等线"/>
          <w:sz w:val="18"/>
        </w:rPr>
        <w:t xml:space="preserve">    df_subsidy = pd.read_csv(file_map["subsidy"])</w:t>
      </w:r>
    </w:p>
    <w:p w14:paraId="7FE56BD6">
      <w:pPr>
        <w:spacing w:before="0" w:after="0" w:line="240" w:lineRule="auto"/>
        <w:ind w:firstLine="0"/>
        <w:jc w:val="left"/>
      </w:pPr>
      <w:r>
        <w:rPr>
          <w:rFonts w:ascii="Courier New" w:hAnsi="Courier New" w:eastAsia="等线"/>
          <w:sz w:val="18"/>
        </w:rPr>
        <w:t xml:space="preserve">    df_subsidy = df_subsidy.rename(</w:t>
      </w:r>
    </w:p>
    <w:p w14:paraId="7FE56BD7">
      <w:pPr>
        <w:spacing w:before="0" w:after="0" w:line="240" w:lineRule="auto"/>
        <w:ind w:firstLine="0"/>
        <w:jc w:val="left"/>
      </w:pPr>
      <w:r>
        <w:rPr>
          <w:rFonts w:ascii="Courier New" w:hAnsi="Courier New" w:eastAsia="等线"/>
          <w:sz w:val="18"/>
        </w:rPr>
        <w:t xml:space="preserve">        columns={</w:t>
      </w:r>
    </w:p>
    <w:p w14:paraId="7FE56BD8">
      <w:pPr>
        <w:spacing w:before="0" w:after="0" w:line="240" w:lineRule="auto"/>
        <w:ind w:firstLine="0"/>
        <w:jc w:val="left"/>
      </w:pPr>
      <w:r>
        <w:rPr>
          <w:rFonts w:ascii="Courier New" w:hAnsi="Courier New" w:eastAsia="等线"/>
          <w:sz w:val="18"/>
        </w:rPr>
        <w:t xml:space="preserve">            "政府补助": "SubsidyAmount",</w:t>
      </w:r>
    </w:p>
    <w:p w14:paraId="7FE56BD9">
      <w:pPr>
        <w:spacing w:before="0" w:after="0" w:line="240" w:lineRule="auto"/>
        <w:ind w:firstLine="0"/>
        <w:jc w:val="left"/>
      </w:pPr>
      <w:r>
        <w:rPr>
          <w:rFonts w:ascii="Courier New" w:hAnsi="Courier New" w:eastAsia="等线"/>
          <w:sz w:val="18"/>
        </w:rPr>
        <w:t xml:space="preserve">            "财政补贴": "SubsidyAmount",</w:t>
      </w:r>
    </w:p>
    <w:p w14:paraId="7FE56BDA">
      <w:pPr>
        <w:spacing w:before="0" w:after="0" w:line="240" w:lineRule="auto"/>
        <w:ind w:firstLine="0"/>
        <w:jc w:val="left"/>
      </w:pPr>
      <w:r>
        <w:rPr>
          <w:rFonts w:ascii="Courier New" w:hAnsi="Courier New" w:eastAsia="等线"/>
          <w:sz w:val="18"/>
        </w:rPr>
        <w:t xml:space="preserve">        }</w:t>
      </w:r>
    </w:p>
    <w:p w14:paraId="7FE56BDB">
      <w:pPr>
        <w:spacing w:before="0" w:after="0" w:line="240" w:lineRule="auto"/>
        <w:ind w:firstLine="0"/>
        <w:jc w:val="left"/>
      </w:pPr>
      <w:r>
        <w:rPr>
          <w:rFonts w:ascii="Courier New" w:hAnsi="Courier New" w:eastAsia="等线"/>
          <w:sz w:val="18"/>
        </w:rPr>
        <w:t xml:space="preserve">    )</w:t>
      </w:r>
    </w:p>
    <w:p w14:paraId="7FE56BDC">
      <w:pPr>
        <w:spacing w:before="0" w:after="0" w:line="240" w:lineRule="auto"/>
        <w:ind w:firstLine="0"/>
        <w:jc w:val="left"/>
      </w:pPr>
      <w:r>
        <w:rPr>
          <w:rFonts w:ascii="Courier New" w:hAnsi="Courier New" w:eastAsia="等线"/>
          <w:sz w:val="18"/>
        </w:rPr>
        <w:t xml:space="preserve">    df_subsidy["Symbol"] = df_subsidy["Symbol"].apply(_to_symbol)</w:t>
      </w:r>
    </w:p>
    <w:p w14:paraId="7FE56BDD">
      <w:pPr>
        <w:spacing w:before="0" w:after="0" w:line="240" w:lineRule="auto"/>
        <w:ind w:firstLine="0"/>
        <w:jc w:val="left"/>
      </w:pPr>
      <w:r>
        <w:rPr>
          <w:rFonts w:ascii="Courier New" w:hAnsi="Courier New" w:eastAsia="等线"/>
          <w:sz w:val="18"/>
        </w:rPr>
        <w:t xml:space="preserve">    if "Year" not in df_subsidy.columns and "EndDate" in df_subsidy.columns:</w:t>
      </w:r>
    </w:p>
    <w:p w14:paraId="7FE56BDE">
      <w:pPr>
        <w:spacing w:before="0" w:after="0" w:line="240" w:lineRule="auto"/>
        <w:ind w:firstLine="0"/>
        <w:jc w:val="left"/>
      </w:pPr>
      <w:r>
        <w:rPr>
          <w:rFonts w:ascii="Courier New" w:hAnsi="Courier New" w:eastAsia="等线"/>
          <w:sz w:val="18"/>
        </w:rPr>
        <w:t xml:space="preserve">        df_subsidy["Year"] = pd.to_datetime(df_subsidy["EndDate"]).dt.year</w:t>
      </w:r>
    </w:p>
    <w:p w14:paraId="7FE56BDF">
      <w:pPr>
        <w:spacing w:before="0" w:after="0" w:line="240" w:lineRule="auto"/>
        <w:ind w:firstLine="0"/>
        <w:jc w:val="left"/>
      </w:pPr>
      <w:r>
        <w:rPr>
          <w:rFonts w:ascii="Courier New" w:hAnsi="Courier New" w:eastAsia="等线"/>
          <w:sz w:val="18"/>
        </w:rPr>
        <w:t xml:space="preserve"/>
      </w:r>
    </w:p>
    <w:p w14:paraId="7FE56BE0">
      <w:pPr>
        <w:spacing w:before="0" w:after="0" w:line="240" w:lineRule="auto"/>
        <w:ind w:firstLine="0"/>
        <w:jc w:val="left"/>
      </w:pPr>
      <w:r>
        <w:rPr>
          <w:rFonts w:ascii="Courier New" w:hAnsi="Courier New" w:eastAsia="等线"/>
          <w:sz w:val="18"/>
        </w:rPr>
        <w:t xml:space="preserve">    merge_keys = ["Symbol", "Year"]</w:t>
      </w:r>
    </w:p>
    <w:p w14:paraId="7FE56BE1">
      <w:pPr>
        <w:spacing w:before="0" w:after="0" w:line="240" w:lineRule="auto"/>
        <w:ind w:firstLine="0"/>
        <w:jc w:val="left"/>
      </w:pPr>
      <w:r>
        <w:rPr>
          <w:rFonts w:ascii="Courier New" w:hAnsi="Courier New" w:eastAsia="等线"/>
          <w:sz w:val="18"/>
        </w:rPr>
        <w:t xml:space="preserve">    merged = df_fin.copy()</w:t>
      </w:r>
    </w:p>
    <w:p w14:paraId="7FE56BE2">
      <w:pPr>
        <w:spacing w:before="0" w:after="0" w:line="240" w:lineRule="auto"/>
        <w:ind w:firstLine="0"/>
        <w:jc w:val="left"/>
      </w:pPr>
      <w:r>
        <w:rPr>
          <w:rFonts w:ascii="Courier New" w:hAnsi="Courier New" w:eastAsia="等线"/>
          <w:sz w:val="18"/>
        </w:rPr>
        <w:t xml:space="preserve">    for right_df in [df_gov, df_debt, df_pay, df_region, df_owner, df_subsidy]:</w:t>
      </w:r>
    </w:p>
    <w:p w14:paraId="7FE56BE3">
      <w:pPr>
        <w:spacing w:before="0" w:after="0" w:line="240" w:lineRule="auto"/>
        <w:ind w:firstLine="0"/>
        <w:jc w:val="left"/>
      </w:pPr>
      <w:r>
        <w:rPr>
          <w:rFonts w:ascii="Courier New" w:hAnsi="Courier New" w:eastAsia="等线"/>
          <w:sz w:val="18"/>
        </w:rPr>
        <w:t xml:space="preserve">        merged = merged.merge(right_df, on=merge_keys, how="left")</w:t>
      </w:r>
    </w:p>
    <w:p w14:paraId="7FE56BE4">
      <w:pPr>
        <w:spacing w:before="0" w:after="0" w:line="240" w:lineRule="auto"/>
        <w:ind w:firstLine="0"/>
        <w:jc w:val="left"/>
      </w:pPr>
      <w:r>
        <w:rPr>
          <w:rFonts w:ascii="Courier New" w:hAnsi="Courier New" w:eastAsia="等线"/>
          <w:sz w:val="18"/>
        </w:rPr>
        <w:t xml:space="preserve"/>
      </w:r>
    </w:p>
    <w:p w14:paraId="7FE56BE5">
      <w:pPr>
        <w:spacing w:before="0" w:after="0" w:line="240" w:lineRule="auto"/>
        <w:ind w:firstLine="0"/>
        <w:jc w:val="left"/>
      </w:pPr>
      <w:r>
        <w:rPr>
          <w:rFonts w:ascii="Courier New" w:hAnsi="Courier New" w:eastAsia="等线"/>
          <w:sz w:val="18"/>
        </w:rPr>
        <w:t xml:space="preserve">    merged = _apply_sample_filters(merged)</w:t>
      </w:r>
    </w:p>
    <w:p w14:paraId="7FE56BE6">
      <w:pPr>
        <w:spacing w:before="0" w:after="0" w:line="240" w:lineRule="auto"/>
        <w:ind w:firstLine="0"/>
        <w:jc w:val="left"/>
      </w:pPr>
      <w:r>
        <w:rPr>
          <w:rFonts w:ascii="Courier New" w:hAnsi="Courier New" w:eastAsia="等线"/>
          <w:sz w:val="18"/>
        </w:rPr>
        <w:t xml:space="preserve">    return merged.reset_index(drop=True)</w:t>
      </w:r>
    </w:p>
    <w:p w14:paraId="7FE56BE7">
      <w:pPr>
        <w:spacing w:before="0" w:after="0" w:line="240" w:lineRule="auto"/>
        <w:ind w:firstLine="0"/>
        <w:jc w:val="left"/>
      </w:pPr>
      <w:r>
        <w:rPr>
          <w:rFonts w:ascii="Courier New" w:hAnsi="Courier New" w:eastAsia="等线"/>
          <w:sz w:val="18"/>
        </w:rPr>
        <w:t xml:space="preserve"/>
      </w:r>
    </w:p>
    <w:p w14:paraId="7FE56BE8">
      <w:pPr>
        <w:spacing w:before="0" w:after="0" w:line="240" w:lineRule="auto"/>
        <w:ind w:firstLine="0"/>
        <w:jc w:val="left"/>
      </w:pPr>
      <w:r>
        <w:rPr>
          <w:rFonts w:ascii="Courier New" w:hAnsi="Courier New" w:eastAsia="等线"/>
          <w:sz w:val="18"/>
        </w:rPr>
        <w:t xml:space="preserve"/>
      </w:r>
    </w:p>
    <w:p w14:paraId="7FE56BE9">
      <w:pPr>
        <w:spacing w:before="0" w:after="0" w:line="240" w:lineRule="auto"/>
        <w:ind w:firstLine="0"/>
        <w:jc w:val="left"/>
      </w:pPr>
      <w:r>
        <w:rPr>
          <w:rFonts w:ascii="Courier New" w:hAnsi="Courier New" w:eastAsia="等线"/>
          <w:sz w:val="18"/>
        </w:rPr>
        <w:t xml:space="preserve">def _apply_sample_filters(df: pd.DataFrame) -&gt; pd.DataFrame:</w:t>
      </w:r>
    </w:p>
    <w:p w14:paraId="7FE56BEA">
      <w:pPr>
        <w:spacing w:before="0" w:after="0" w:line="240" w:lineRule="auto"/>
        <w:ind w:firstLine="0"/>
        <w:jc w:val="left"/>
      </w:pPr>
      <w:r>
        <w:rPr>
          <w:rFonts w:ascii="Courier New" w:hAnsi="Courier New" w:eastAsia="等线"/>
          <w:sz w:val="18"/>
        </w:rPr>
        <w:t xml:space="preserve">    """按正文口径进行样本筛选。"""</w:t>
      </w:r>
    </w:p>
    <w:p w14:paraId="7FE56BEB">
      <w:pPr>
        <w:spacing w:before="0" w:after="0" w:line="240" w:lineRule="auto"/>
        <w:ind w:firstLine="0"/>
        <w:jc w:val="left"/>
      </w:pPr>
      <w:r>
        <w:rPr>
          <w:rFonts w:ascii="Courier New" w:hAnsi="Courier New" w:eastAsia="等线"/>
          <w:sz w:val="18"/>
        </w:rPr>
        <w:t xml:space="preserve">    df = df.copy()</w:t>
      </w:r>
    </w:p>
    <w:p w14:paraId="7FE56BEC">
      <w:pPr>
        <w:spacing w:before="0" w:after="0" w:line="240" w:lineRule="auto"/>
        <w:ind w:firstLine="0"/>
        <w:jc w:val="left"/>
      </w:pPr>
      <w:r>
        <w:rPr>
          <w:rFonts w:ascii="Courier New" w:hAnsi="Courier New" w:eastAsia="等线"/>
          <w:sz w:val="18"/>
        </w:rPr>
        <w:t xml:space="preserve"/>
      </w:r>
    </w:p>
    <w:p w14:paraId="7FE56BED">
      <w:pPr>
        <w:spacing w:before="0" w:after="0" w:line="240" w:lineRule="auto"/>
        <w:ind w:firstLine="0"/>
        <w:jc w:val="left"/>
      </w:pPr>
      <w:r>
        <w:rPr>
          <w:rFonts w:ascii="Courier New" w:hAnsi="Courier New" w:eastAsia="等线"/>
          <w:sz w:val="18"/>
        </w:rPr>
        <w:t xml:space="preserve">    # 剔除金融行业</w:t>
      </w:r>
    </w:p>
    <w:p w14:paraId="7FE56BEE">
      <w:pPr>
        <w:spacing w:before="0" w:after="0" w:line="240" w:lineRule="auto"/>
        <w:ind w:firstLine="0"/>
        <w:jc w:val="left"/>
      </w:pPr>
      <w:r>
        <w:rPr>
          <w:rFonts w:ascii="Courier New" w:hAnsi="Courier New" w:eastAsia="等线"/>
          <w:sz w:val="18"/>
        </w:rPr>
        <w:t xml:space="preserve">    if "IndustrySector" in df.columns:</w:t>
      </w:r>
    </w:p>
    <w:p w14:paraId="7FE56BEF">
      <w:pPr>
        <w:spacing w:before="0" w:after="0" w:line="240" w:lineRule="auto"/>
        <w:ind w:firstLine="0"/>
        <w:jc w:val="left"/>
      </w:pPr>
      <w:r>
        <w:rPr>
          <w:rFonts w:ascii="Courier New" w:hAnsi="Courier New" w:eastAsia="等线"/>
          <w:sz w:val="18"/>
        </w:rPr>
        <w:t xml:space="preserve">        finance_mask = df["IndustrySector"].astype(str).str.contains("J|金融", na=False)</w:t>
      </w:r>
    </w:p>
    <w:p w14:paraId="7FE56BF0">
      <w:pPr>
        <w:spacing w:before="0" w:after="0" w:line="240" w:lineRule="auto"/>
        <w:ind w:firstLine="0"/>
        <w:jc w:val="left"/>
      </w:pPr>
      <w:r>
        <w:rPr>
          <w:rFonts w:ascii="Courier New" w:hAnsi="Courier New" w:eastAsia="等线"/>
          <w:sz w:val="18"/>
        </w:rPr>
        <w:t xml:space="preserve">        df = df.loc[~finance_mask].copy()</w:t>
      </w:r>
    </w:p>
    <w:p w14:paraId="7FE56BF1">
      <w:pPr>
        <w:spacing w:before="0" w:after="0" w:line="240" w:lineRule="auto"/>
        <w:ind w:firstLine="0"/>
        <w:jc w:val="left"/>
      </w:pPr>
      <w:r>
        <w:rPr>
          <w:rFonts w:ascii="Courier New" w:hAnsi="Courier New" w:eastAsia="等线"/>
          <w:sz w:val="18"/>
        </w:rPr>
        <w:t xml:space="preserve"/>
      </w:r>
    </w:p>
    <w:p w14:paraId="7FE56BF2">
      <w:pPr>
        <w:spacing w:before="0" w:after="0" w:line="240" w:lineRule="auto"/>
        <w:ind w:firstLine="0"/>
        <w:jc w:val="left"/>
      </w:pPr>
      <w:r>
        <w:rPr>
          <w:rFonts w:ascii="Courier New" w:hAnsi="Courier New" w:eastAsia="等线"/>
          <w:sz w:val="18"/>
        </w:rPr>
        <w:t xml:space="preserve">    # 剔除 ST、*ST 等特殊处理样本</w:t>
      </w:r>
    </w:p>
    <w:p w14:paraId="7FE56BF3">
      <w:pPr>
        <w:spacing w:before="0" w:after="0" w:line="240" w:lineRule="auto"/>
        <w:ind w:firstLine="0"/>
        <w:jc w:val="left"/>
      </w:pPr>
      <w:r>
        <w:rPr>
          <w:rFonts w:ascii="Courier New" w:hAnsi="Courier New" w:eastAsia="等线"/>
          <w:sz w:val="18"/>
        </w:rPr>
        <w:t xml:space="preserve">    if "ShortName" in df.columns:</w:t>
      </w:r>
    </w:p>
    <w:p w14:paraId="7FE56BF4">
      <w:pPr>
        <w:spacing w:before="0" w:after="0" w:line="240" w:lineRule="auto"/>
        <w:ind w:firstLine="0"/>
        <w:jc w:val="left"/>
      </w:pPr>
      <w:r>
        <w:rPr>
          <w:rFonts w:ascii="Courier New" w:hAnsi="Courier New" w:eastAsia="等线"/>
          <w:sz w:val="18"/>
        </w:rPr>
        <w:t xml:space="preserve">        st_mask = df["ShortName"].astype(str).apply(</w:t>
      </w:r>
    </w:p>
    <w:p w14:paraId="7FE56BF5">
      <w:pPr>
        <w:spacing w:before="0" w:after="0" w:line="240" w:lineRule="auto"/>
        <w:ind w:firstLine="0"/>
        <w:jc w:val="left"/>
      </w:pPr>
      <w:r>
        <w:rPr>
          <w:rFonts w:ascii="Courier New" w:hAnsi="Courier New" w:eastAsia="等线"/>
          <w:sz w:val="18"/>
        </w:rPr>
        <w:t xml:space="preserve">            lambda x: any(marker in x for marker in SPECIAL_TREATMENT_MARKERS)</w:t>
      </w:r>
    </w:p>
    <w:p w14:paraId="7FE56BF6">
      <w:pPr>
        <w:spacing w:before="0" w:after="0" w:line="240" w:lineRule="auto"/>
        <w:ind w:firstLine="0"/>
        <w:jc w:val="left"/>
      </w:pPr>
      <w:r>
        <w:rPr>
          <w:rFonts w:ascii="Courier New" w:hAnsi="Courier New" w:eastAsia="等线"/>
          <w:sz w:val="18"/>
        </w:rPr>
        <w:t xml:space="preserve">        )</w:t>
      </w:r>
    </w:p>
    <w:p w14:paraId="7FE56BF7">
      <w:pPr>
        <w:spacing w:before="0" w:after="0" w:line="240" w:lineRule="auto"/>
        <w:ind w:firstLine="0"/>
        <w:jc w:val="left"/>
      </w:pPr>
      <w:r>
        <w:rPr>
          <w:rFonts w:ascii="Courier New" w:hAnsi="Courier New" w:eastAsia="等线"/>
          <w:sz w:val="18"/>
        </w:rPr>
        <w:t xml:space="preserve">        df = df.loc[~st_mask].copy()</w:t>
      </w:r>
    </w:p>
    <w:p w14:paraId="7FE56BF8">
      <w:pPr>
        <w:spacing w:before="0" w:after="0" w:line="240" w:lineRule="auto"/>
        <w:ind w:firstLine="0"/>
        <w:jc w:val="left"/>
      </w:pPr>
      <w:r>
        <w:rPr>
          <w:rFonts w:ascii="Courier New" w:hAnsi="Courier New" w:eastAsia="等线"/>
          <w:sz w:val="18"/>
        </w:rPr>
        <w:t xml:space="preserve"/>
      </w:r>
    </w:p>
    <w:p w14:paraId="7FE56BF9">
      <w:pPr>
        <w:spacing w:before="0" w:after="0" w:line="240" w:lineRule="auto"/>
        <w:ind w:firstLine="0"/>
        <w:jc w:val="left"/>
      </w:pPr>
      <w:r>
        <w:rPr>
          <w:rFonts w:ascii="Courier New" w:hAnsi="Courier New" w:eastAsia="等线"/>
          <w:sz w:val="18"/>
        </w:rPr>
        <w:t xml:space="preserve">    # 基础数值清洗</w:t>
      </w:r>
    </w:p>
    <w:p w14:paraId="7FE56BFA">
      <w:pPr>
        <w:spacing w:before="0" w:after="0" w:line="240" w:lineRule="auto"/>
        <w:ind w:firstLine="0"/>
        <w:jc w:val="left"/>
      </w:pPr>
      <w:r>
        <w:rPr>
          <w:rFonts w:ascii="Courier New" w:hAnsi="Courier New" w:eastAsia="等线"/>
          <w:sz w:val="18"/>
        </w:rPr>
        <w:t xml:space="preserve">    numeric_cols = [</w:t>
      </w:r>
    </w:p>
    <w:p w14:paraId="7FE56BFB">
      <w:pPr>
        <w:spacing w:before="0" w:after="0" w:line="240" w:lineRule="auto"/>
        <w:ind w:firstLine="0"/>
        <w:jc w:val="left"/>
      </w:pPr>
      <w:r>
        <w:rPr>
          <w:rFonts w:ascii="Courier New" w:hAnsi="Courier New" w:eastAsia="等线"/>
          <w:sz w:val="18"/>
        </w:rPr>
        <w:t xml:space="preserve">        "Revenue", "NetProfit", "TotalAssets", "IntangibleAsset",</w:t>
      </w:r>
    </w:p>
    <w:p w14:paraId="7FE56BFC">
      <w:pPr>
        <w:spacing w:before="0" w:after="0" w:line="240" w:lineRule="auto"/>
        <w:ind w:firstLine="0"/>
        <w:jc w:val="left"/>
      </w:pPr>
      <w:r>
        <w:rPr>
          <w:rFonts w:ascii="Courier New" w:hAnsi="Courier New" w:eastAsia="等线"/>
          <w:sz w:val="18"/>
        </w:rPr>
        <w:t xml:space="preserve">        "TotalLiability", "Top3Salary", "SubsidyAmount", "LargestHolderRate",</w:t>
      </w:r>
    </w:p>
    <w:p w14:paraId="7FE56BFD">
      <w:pPr>
        <w:spacing w:before="0" w:after="0" w:line="240" w:lineRule="auto"/>
        <w:ind w:firstLine="0"/>
        <w:jc w:val="left"/>
      </w:pPr>
      <w:r>
        <w:rPr>
          <w:rFonts w:ascii="Courier New" w:hAnsi="Courier New" w:eastAsia="等线"/>
          <w:sz w:val="18"/>
        </w:rPr>
        <w:t xml:space="preserve">    ]</w:t>
      </w:r>
    </w:p>
    <w:p w14:paraId="7FE56BFE">
      <w:pPr>
        <w:spacing w:before="0" w:after="0" w:line="240" w:lineRule="auto"/>
        <w:ind w:firstLine="0"/>
        <w:jc w:val="left"/>
      </w:pPr>
      <w:r>
        <w:rPr>
          <w:rFonts w:ascii="Courier New" w:hAnsi="Courier New" w:eastAsia="等线"/>
          <w:sz w:val="18"/>
        </w:rPr>
        <w:t xml:space="preserve">    for col in numeric_cols:</w:t>
      </w:r>
    </w:p>
    <w:p w14:paraId="7FE56BFF">
      <w:pPr>
        <w:spacing w:before="0" w:after="0" w:line="240" w:lineRule="auto"/>
        <w:ind w:firstLine="0"/>
        <w:jc w:val="left"/>
      </w:pPr>
      <w:r>
        <w:rPr>
          <w:rFonts w:ascii="Courier New" w:hAnsi="Courier New" w:eastAsia="等线"/>
          <w:sz w:val="18"/>
        </w:rPr>
        <w:t xml:space="preserve">        if col in df.columns:</w:t>
      </w:r>
    </w:p>
    <w:p w14:paraId="7FE56C00">
      <w:pPr>
        <w:spacing w:before="0" w:after="0" w:line="240" w:lineRule="auto"/>
        <w:ind w:firstLine="0"/>
        <w:jc w:val="left"/>
      </w:pPr>
      <w:r>
        <w:rPr>
          <w:rFonts w:ascii="Courier New" w:hAnsi="Courier New" w:eastAsia="等线"/>
          <w:sz w:val="18"/>
        </w:rPr>
        <w:t xml:space="preserve">            df[col] = pd.to_numeric(df[col], errors="coerce")</w:t>
      </w:r>
    </w:p>
    <w:p w14:paraId="7FE56C01">
      <w:pPr>
        <w:spacing w:before="0" w:after="0" w:line="240" w:lineRule="auto"/>
        <w:ind w:firstLine="0"/>
        <w:jc w:val="left"/>
      </w:pPr>
      <w:r>
        <w:rPr>
          <w:rFonts w:ascii="Courier New" w:hAnsi="Courier New" w:eastAsia="等线"/>
          <w:sz w:val="18"/>
        </w:rPr>
        <w:t xml:space="preserve"/>
      </w:r>
    </w:p>
    <w:p w14:paraId="7FE56C02">
      <w:pPr>
        <w:spacing w:before="0" w:after="0" w:line="240" w:lineRule="auto"/>
        <w:ind w:firstLine="0"/>
        <w:jc w:val="left"/>
      </w:pPr>
      <w:r>
        <w:rPr>
          <w:rFonts w:ascii="Courier New" w:hAnsi="Courier New" w:eastAsia="等线"/>
          <w:sz w:val="18"/>
        </w:rPr>
        <w:t xml:space="preserve">    df["SubsidyAmount"] = df["SubsidyAmount"].fillna(0)</w:t>
      </w:r>
    </w:p>
    <w:p w14:paraId="7FE56C03">
      <w:pPr>
        <w:spacing w:before="0" w:after="0" w:line="240" w:lineRule="auto"/>
        <w:ind w:firstLine="0"/>
        <w:jc w:val="left"/>
      </w:pPr>
      <w:r>
        <w:rPr>
          <w:rFonts w:ascii="Courier New" w:hAnsi="Courier New" w:eastAsia="等线"/>
          <w:sz w:val="18"/>
        </w:rPr>
        <w:t xml:space="preserve">    return df</w:t>
      </w:r>
    </w:p>
    <w:p w14:paraId="7FE56C04">
      <w:pPr>
        <w:spacing w:before="0" w:after="0" w:line="240" w:lineRule="auto"/>
        <w:ind w:firstLine="0"/>
        <w:jc w:val="left"/>
      </w:pPr>
    </w:p>
    <w:p w14:paraId="7FE56C05">
      <w:pPr>
        <w:spacing w:before="0" w:after="0" w:line="312" w:lineRule="auto"/>
        <w:ind w:firstLine="0"/>
        <w:jc w:val="left"/>
      </w:pPr>
      <w:r>
        <w:rPr>
          <w:rFonts w:ascii="Times New Roman" w:hAnsi="Times New Roman" w:eastAsia="黑体"/>
          <w:b/>
          <w:sz w:val="26"/>
        </w:rPr>
        <w:t>A.4 变量构造</w:t>
      </w:r>
    </w:p>
    <w:p w14:paraId="7FE56C06">
      <w:pPr>
        <w:spacing w:before="0" w:after="0" w:line="240" w:lineRule="auto"/>
        <w:ind w:firstLine="0"/>
        <w:jc w:val="left"/>
      </w:pPr>
    </w:p>
    <w:p w14:paraId="7FE56C07">
      <w:pPr>
        <w:spacing w:before="0" w:after="0" w:line="240" w:lineRule="auto"/>
        <w:ind w:firstLine="0"/>
        <w:jc w:val="left"/>
      </w:pPr>
      <w:r>
        <w:rPr>
          <w:rFonts w:ascii="Courier New" w:hAnsi="Courier New" w:eastAsia="等线"/>
          <w:sz w:val="18"/>
        </w:rPr>
        <w:t xml:space="preserve">def construct_variables(df: pd.DataFrame) -&gt; pd.DataFrame:</w:t>
      </w:r>
    </w:p>
    <w:p w14:paraId="7FE56C08">
      <w:pPr>
        <w:spacing w:before="0" w:after="0" w:line="240" w:lineRule="auto"/>
        <w:ind w:firstLine="0"/>
        <w:jc w:val="left"/>
      </w:pPr>
      <w:r>
        <w:rPr>
          <w:rFonts w:ascii="Courier New" w:hAnsi="Courier New" w:eastAsia="等线"/>
          <w:sz w:val="18"/>
        </w:rPr>
        <w:t xml:space="preserve">    """根据论文口径构造全部核心变量。"""</w:t>
      </w:r>
    </w:p>
    <w:p w14:paraId="7FE56C09">
      <w:pPr>
        <w:spacing w:before="0" w:after="0" w:line="240" w:lineRule="auto"/>
        <w:ind w:firstLine="0"/>
        <w:jc w:val="left"/>
      </w:pPr>
      <w:r>
        <w:rPr>
          <w:rFonts w:ascii="Courier New" w:hAnsi="Courier New" w:eastAsia="等线"/>
          <w:sz w:val="18"/>
        </w:rPr>
        <w:t xml:space="preserve">    df = df.copy()</w:t>
      </w:r>
    </w:p>
    <w:p w14:paraId="7FE56C0A">
      <w:pPr>
        <w:spacing w:before="0" w:after="0" w:line="240" w:lineRule="auto"/>
        <w:ind w:firstLine="0"/>
        <w:jc w:val="left"/>
      </w:pPr>
      <w:r>
        <w:rPr>
          <w:rFonts w:ascii="Courier New" w:hAnsi="Courier New" w:eastAsia="等线"/>
          <w:sz w:val="18"/>
        </w:rPr>
        <w:t xml:space="preserve">    df["SubsidyAmount"] = df["SubsidyAmount"].fillna(0).clip(lower=0)</w:t>
      </w:r>
    </w:p>
    <w:p w14:paraId="7FE56C0B">
      <w:pPr>
        <w:spacing w:before="0" w:after="0" w:line="240" w:lineRule="auto"/>
        <w:ind w:firstLine="0"/>
        <w:jc w:val="left"/>
      </w:pPr>
      <w:r>
        <w:rPr>
          <w:rFonts w:ascii="Courier New" w:hAnsi="Courier New" w:eastAsia="等线"/>
          <w:sz w:val="18"/>
        </w:rPr>
        <w:t xml:space="preserve"/>
      </w:r>
    </w:p>
    <w:p w14:paraId="7FE56C0C">
      <w:pPr>
        <w:spacing w:before="0" w:after="0" w:line="240" w:lineRule="auto"/>
        <w:ind w:firstLine="0"/>
        <w:jc w:val="left"/>
      </w:pPr>
      <w:r>
        <w:rPr>
          <w:rFonts w:ascii="Courier New" w:hAnsi="Courier New" w:eastAsia="等线"/>
          <w:sz w:val="18"/>
        </w:rPr>
        <w:t xml:space="preserve">    # 1. 薪酬与补贴变量</w:t>
      </w:r>
    </w:p>
    <w:p w14:paraId="7FE56C0D">
      <w:pPr>
        <w:spacing w:before="0" w:after="0" w:line="240" w:lineRule="auto"/>
        <w:ind w:firstLine="0"/>
        <w:jc w:val="left"/>
      </w:pPr>
      <w:r>
        <w:rPr>
          <w:rFonts w:ascii="Courier New" w:hAnsi="Courier New" w:eastAsia="等线"/>
          <w:sz w:val="18"/>
        </w:rPr>
        <w:t xml:space="preserve">    df["lnCEOpay"] = np.log(df["Top3Salary"].where(df["Top3Salary"] &gt; 0))</w:t>
      </w:r>
    </w:p>
    <w:p w14:paraId="7FE56C0E">
      <w:pPr>
        <w:spacing w:before="0" w:after="0" w:line="240" w:lineRule="auto"/>
        <w:ind w:firstLine="0"/>
        <w:jc w:val="left"/>
      </w:pPr>
      <w:r>
        <w:rPr>
          <w:rFonts w:ascii="Courier New" w:hAnsi="Courier New" w:eastAsia="等线"/>
          <w:sz w:val="18"/>
        </w:rPr>
        <w:t xml:space="preserve">    df["lnSubsidy"] = np.log1p(df["SubsidyAmount"].clip(lower=0))</w:t>
      </w:r>
    </w:p>
    <w:p w14:paraId="7FE56C0F">
      <w:pPr>
        <w:spacing w:before="0" w:after="0" w:line="240" w:lineRule="auto"/>
        <w:ind w:firstLine="0"/>
        <w:jc w:val="left"/>
      </w:pPr>
      <w:r>
        <w:rPr>
          <w:rFonts w:ascii="Courier New" w:hAnsi="Courier New" w:eastAsia="等线"/>
          <w:sz w:val="18"/>
        </w:rPr>
        <w:t xml:space="preserve">    df["lnSubsidy_pos"] = np.log(df["SubsidyAmount"].where(df["SubsidyAmount"] &gt; 0))</w:t>
      </w:r>
    </w:p>
    <w:p w14:paraId="7FE56C10">
      <w:pPr>
        <w:spacing w:before="0" w:after="0" w:line="240" w:lineRule="auto"/>
        <w:ind w:firstLine="0"/>
        <w:jc w:val="left"/>
      </w:pPr>
      <w:r>
        <w:rPr>
          <w:rFonts w:ascii="Courier New" w:hAnsi="Courier New" w:eastAsia="等线"/>
          <w:sz w:val="18"/>
        </w:rPr>
        <w:t xml:space="preserve"/>
      </w:r>
    </w:p>
    <w:p w14:paraId="7FE56C11">
      <w:pPr>
        <w:spacing w:before="0" w:after="0" w:line="240" w:lineRule="auto"/>
        <w:ind w:firstLine="0"/>
        <w:jc w:val="left"/>
      </w:pPr>
      <w:r>
        <w:rPr>
          <w:rFonts w:ascii="Courier New" w:hAnsi="Courier New" w:eastAsia="等线"/>
          <w:sz w:val="18"/>
        </w:rPr>
        <w:t xml:space="preserve">    # 2. 财务控制变量</w:t>
      </w:r>
    </w:p>
    <w:p w14:paraId="7FE56C12">
      <w:pPr>
        <w:spacing w:before="0" w:after="0" w:line="240" w:lineRule="auto"/>
        <w:ind w:firstLine="0"/>
        <w:jc w:val="left"/>
      </w:pPr>
      <w:r>
        <w:rPr>
          <w:rFonts w:ascii="Courier New" w:hAnsi="Courier New" w:eastAsia="等线"/>
          <w:sz w:val="18"/>
        </w:rPr>
        <w:t xml:space="preserve">    df["Roa"] = df["NetProfit"] / df["TotalAssets"]</w:t>
      </w:r>
    </w:p>
    <w:p w14:paraId="7FE56C13">
      <w:pPr>
        <w:spacing w:before="0" w:after="0" w:line="240" w:lineRule="auto"/>
        <w:ind w:firstLine="0"/>
        <w:jc w:val="left"/>
      </w:pPr>
      <w:r>
        <w:rPr>
          <w:rFonts w:ascii="Courier New" w:hAnsi="Courier New" w:eastAsia="等线"/>
          <w:sz w:val="18"/>
        </w:rPr>
        <w:t xml:space="preserve">    df["lnSale"] = np.log(df["Revenue"].where(df["Revenue"] &gt; 0))</w:t>
      </w:r>
    </w:p>
    <w:p w14:paraId="7FE56C14">
      <w:pPr>
        <w:spacing w:before="0" w:after="0" w:line="240" w:lineRule="auto"/>
        <w:ind w:firstLine="0"/>
        <w:jc w:val="left"/>
      </w:pPr>
      <w:r>
        <w:rPr>
          <w:rFonts w:ascii="Courier New" w:hAnsi="Courier New" w:eastAsia="等线"/>
          <w:sz w:val="18"/>
        </w:rPr>
        <w:t xml:space="preserve">    df["IA"] = df["IntangibleAsset"] / df["TotalAssets"]</w:t>
      </w:r>
    </w:p>
    <w:p w14:paraId="7FE56C15">
      <w:pPr>
        <w:spacing w:before="0" w:after="0" w:line="240" w:lineRule="auto"/>
        <w:ind w:firstLine="0"/>
        <w:jc w:val="left"/>
      </w:pPr>
      <w:r>
        <w:rPr>
          <w:rFonts w:ascii="Courier New" w:hAnsi="Courier New" w:eastAsia="等线"/>
          <w:sz w:val="18"/>
        </w:rPr>
        <w:t xml:space="preserve">    df["Lever"] = df["TotalLiability"] / df["TotalAssets"]</w:t>
      </w:r>
    </w:p>
    <w:p w14:paraId="7FE56C16">
      <w:pPr>
        <w:spacing w:before="0" w:after="0" w:line="240" w:lineRule="auto"/>
        <w:ind w:firstLine="0"/>
        <w:jc w:val="left"/>
      </w:pPr>
      <w:r>
        <w:rPr>
          <w:rFonts w:ascii="Courier New" w:hAnsi="Courier New" w:eastAsia="等线"/>
          <w:sz w:val="18"/>
        </w:rPr>
        <w:t xml:space="preserve">    df["Top1"] = df["LargestHolderRate"]</w:t>
      </w:r>
    </w:p>
    <w:p w14:paraId="7FE56C17">
      <w:pPr>
        <w:spacing w:before="0" w:after="0" w:line="240" w:lineRule="auto"/>
        <w:ind w:firstLine="0"/>
        <w:jc w:val="left"/>
      </w:pPr>
      <w:r>
        <w:rPr>
          <w:rFonts w:ascii="Courier New" w:hAnsi="Courier New" w:eastAsia="等线"/>
          <w:sz w:val="18"/>
        </w:rPr>
        <w:t xml:space="preserve"/>
      </w:r>
    </w:p>
    <w:p w14:paraId="7FE56C18">
      <w:pPr>
        <w:spacing w:before="0" w:after="0" w:line="240" w:lineRule="auto"/>
        <w:ind w:firstLine="0"/>
        <w:jc w:val="left"/>
      </w:pPr>
      <w:r>
        <w:rPr>
          <w:rFonts w:ascii="Courier New" w:hAnsi="Courier New" w:eastAsia="等线"/>
          <w:sz w:val="18"/>
        </w:rPr>
        <w:t xml:space="preserve">    # 3. 区域与产权变量</w:t>
      </w:r>
    </w:p>
    <w:p w14:paraId="7FE56C19">
      <w:pPr>
        <w:spacing w:before="0" w:after="0" w:line="240" w:lineRule="auto"/>
        <w:ind w:firstLine="0"/>
        <w:jc w:val="left"/>
      </w:pPr>
      <w:r>
        <w:rPr>
          <w:rFonts w:ascii="Courier New" w:hAnsi="Courier New" w:eastAsia="等线"/>
          <w:sz w:val="18"/>
        </w:rPr>
        <w:t xml:space="preserve">    df["Zone"] = df.apply(</w:t>
      </w:r>
    </w:p>
    <w:p w14:paraId="7FE56C1A">
      <w:pPr>
        <w:spacing w:before="0" w:after="0" w:line="240" w:lineRule="auto"/>
        <w:ind w:firstLine="0"/>
        <w:jc w:val="left"/>
      </w:pPr>
      <w:r>
        <w:rPr>
          <w:rFonts w:ascii="Courier New" w:hAnsi="Courier New" w:eastAsia="等线"/>
          <w:sz w:val="18"/>
        </w:rPr>
        <w:t xml:space="preserve">        lambda row: _classify_zone_from_location(</w:t>
      </w:r>
    </w:p>
    <w:p w14:paraId="7FE56C1B">
      <w:pPr>
        <w:spacing w:before="0" w:after="0" w:line="240" w:lineRule="auto"/>
        <w:ind w:firstLine="0"/>
        <w:jc w:val="left"/>
      </w:pPr>
      <w:r>
        <w:rPr>
          <w:rFonts w:ascii="Courier New" w:hAnsi="Courier New" w:eastAsia="等线"/>
          <w:sz w:val="18"/>
        </w:rPr>
        <w:t xml:space="preserve">            row.get("City"),</w:t>
      </w:r>
    </w:p>
    <w:p w14:paraId="7FE56C1C">
      <w:pPr>
        <w:spacing w:before="0" w:after="0" w:line="240" w:lineRule="auto"/>
        <w:ind w:firstLine="0"/>
        <w:jc w:val="left"/>
      </w:pPr>
      <w:r>
        <w:rPr>
          <w:rFonts w:ascii="Courier New" w:hAnsi="Courier New" w:eastAsia="等线"/>
          <w:sz w:val="18"/>
        </w:rPr>
        <w:t xml:space="preserve">            row.get("ADDRESS_REGISTER"),</w:t>
      </w:r>
    </w:p>
    <w:p w14:paraId="7FE56C1D">
      <w:pPr>
        <w:spacing w:before="0" w:after="0" w:line="240" w:lineRule="auto"/>
        <w:ind w:firstLine="0"/>
        <w:jc w:val="left"/>
      </w:pPr>
      <w:r>
        <w:rPr>
          <w:rFonts w:ascii="Courier New" w:hAnsi="Courier New" w:eastAsia="等线"/>
          <w:sz w:val="18"/>
        </w:rPr>
        <w:t xml:space="preserve">            row.get("ADDRESS_OFFICE"),</w:t>
      </w:r>
    </w:p>
    <w:p w14:paraId="7FE56C1E">
      <w:pPr>
        <w:spacing w:before="0" w:after="0" w:line="240" w:lineRule="auto"/>
        <w:ind w:firstLine="0"/>
        <w:jc w:val="left"/>
      </w:pPr>
      <w:r>
        <w:rPr>
          <w:rFonts w:ascii="Courier New" w:hAnsi="Courier New" w:eastAsia="等线"/>
          <w:sz w:val="18"/>
        </w:rPr>
        <w:t xml:space="preserve">        ),</w:t>
      </w:r>
    </w:p>
    <w:p w14:paraId="7FE56C1F">
      <w:pPr>
        <w:spacing w:before="0" w:after="0" w:line="240" w:lineRule="auto"/>
        <w:ind w:firstLine="0"/>
        <w:jc w:val="left"/>
      </w:pPr>
      <w:r>
        <w:rPr>
          <w:rFonts w:ascii="Courier New" w:hAnsi="Courier New" w:eastAsia="等线"/>
          <w:sz w:val="18"/>
        </w:rPr>
        <w:t xml:space="preserve">        axis=1,</w:t>
      </w:r>
    </w:p>
    <w:p w14:paraId="7FE56C20">
      <w:pPr>
        <w:spacing w:before="0" w:after="0" w:line="240" w:lineRule="auto"/>
        <w:ind w:firstLine="0"/>
        <w:jc w:val="left"/>
      </w:pPr>
      <w:r>
        <w:rPr>
          <w:rFonts w:ascii="Courier New" w:hAnsi="Courier New" w:eastAsia="等线"/>
          <w:sz w:val="18"/>
        </w:rPr>
        <w:t xml:space="preserve">    )</w:t>
      </w:r>
    </w:p>
    <w:p w14:paraId="7FE56C21">
      <w:pPr>
        <w:spacing w:before="0" w:after="0" w:line="240" w:lineRule="auto"/>
        <w:ind w:firstLine="0"/>
        <w:jc w:val="left"/>
      </w:pPr>
      <w:r>
        <w:rPr>
          <w:rFonts w:ascii="Courier New" w:hAnsi="Courier New" w:eastAsia="等线"/>
          <w:sz w:val="18"/>
        </w:rPr>
        <w:t xml:space="preserve">    df["Province"] = df.apply(</w:t>
      </w:r>
    </w:p>
    <w:p w14:paraId="7FE56C22">
      <w:pPr>
        <w:spacing w:before="0" w:after="0" w:line="240" w:lineRule="auto"/>
        <w:ind w:firstLine="0"/>
        <w:jc w:val="left"/>
      </w:pPr>
      <w:r>
        <w:rPr>
          <w:rFonts w:ascii="Courier New" w:hAnsi="Courier New" w:eastAsia="等线"/>
          <w:sz w:val="18"/>
        </w:rPr>
        <w:t xml:space="preserve">        lambda row: _extract_province_from_location(</w:t>
      </w:r>
    </w:p>
    <w:p w14:paraId="7FE56C23">
      <w:pPr>
        <w:spacing w:before="0" w:after="0" w:line="240" w:lineRule="auto"/>
        <w:ind w:firstLine="0"/>
        <w:jc w:val="left"/>
      </w:pPr>
      <w:r>
        <w:rPr>
          <w:rFonts w:ascii="Courier New" w:hAnsi="Courier New" w:eastAsia="等线"/>
          <w:sz w:val="18"/>
        </w:rPr>
        <w:t xml:space="preserve">            row.get("City"),</w:t>
      </w:r>
    </w:p>
    <w:p w14:paraId="7FE56C24">
      <w:pPr>
        <w:spacing w:before="0" w:after="0" w:line="240" w:lineRule="auto"/>
        <w:ind w:firstLine="0"/>
        <w:jc w:val="left"/>
      </w:pPr>
      <w:r>
        <w:rPr>
          <w:rFonts w:ascii="Courier New" w:hAnsi="Courier New" w:eastAsia="等线"/>
          <w:sz w:val="18"/>
        </w:rPr>
        <w:t xml:space="preserve">            row.get("ADDRESS_REGISTER"),</w:t>
      </w:r>
    </w:p>
    <w:p w14:paraId="7FE56C25">
      <w:pPr>
        <w:spacing w:before="0" w:after="0" w:line="240" w:lineRule="auto"/>
        <w:ind w:firstLine="0"/>
        <w:jc w:val="left"/>
      </w:pPr>
      <w:r>
        <w:rPr>
          <w:rFonts w:ascii="Courier New" w:hAnsi="Courier New" w:eastAsia="等线"/>
          <w:sz w:val="18"/>
        </w:rPr>
        <w:t xml:space="preserve">            row.get("ADDRESS_OFFICE"),</w:t>
      </w:r>
    </w:p>
    <w:p w14:paraId="7FE56C26">
      <w:pPr>
        <w:spacing w:before="0" w:after="0" w:line="240" w:lineRule="auto"/>
        <w:ind w:firstLine="0"/>
        <w:jc w:val="left"/>
      </w:pPr>
      <w:r>
        <w:rPr>
          <w:rFonts w:ascii="Courier New" w:hAnsi="Courier New" w:eastAsia="等线"/>
          <w:sz w:val="18"/>
        </w:rPr>
        <w:t xml:space="preserve">        ),</w:t>
      </w:r>
    </w:p>
    <w:p w14:paraId="7FE56C27">
      <w:pPr>
        <w:spacing w:before="0" w:after="0" w:line="240" w:lineRule="auto"/>
        <w:ind w:firstLine="0"/>
        <w:jc w:val="left"/>
      </w:pPr>
      <w:r>
        <w:rPr>
          <w:rFonts w:ascii="Courier New" w:hAnsi="Courier New" w:eastAsia="等线"/>
          <w:sz w:val="18"/>
        </w:rPr>
        <w:t xml:space="preserve">        axis=1,</w:t>
      </w:r>
    </w:p>
    <w:p w14:paraId="7FE56C28">
      <w:pPr>
        <w:spacing w:before="0" w:after="0" w:line="240" w:lineRule="auto"/>
        <w:ind w:firstLine="0"/>
        <w:jc w:val="left"/>
      </w:pPr>
      <w:r>
        <w:rPr>
          <w:rFonts w:ascii="Courier New" w:hAnsi="Courier New" w:eastAsia="等线"/>
          <w:sz w:val="18"/>
        </w:rPr>
        <w:t xml:space="preserve">    )</w:t>
      </w:r>
    </w:p>
    <w:p w14:paraId="7FE56C29">
      <w:pPr>
        <w:spacing w:before="0" w:after="0" w:line="240" w:lineRule="auto"/>
        <w:ind w:firstLine="0"/>
        <w:jc w:val="left"/>
      </w:pPr>
      <w:r>
        <w:rPr>
          <w:rFonts w:ascii="Courier New" w:hAnsi="Courier New" w:eastAsia="等线"/>
          <w:sz w:val="18"/>
        </w:rPr>
        <w:t xml:space="preserve">    df["OwnerType"] = df["Ownership"].apply(classify_ownership)</w:t>
      </w:r>
    </w:p>
    <w:p w14:paraId="7FE56C2A">
      <w:pPr>
        <w:spacing w:before="0" w:after="0" w:line="240" w:lineRule="auto"/>
        <w:ind w:firstLine="0"/>
        <w:jc w:val="left"/>
      </w:pPr>
      <w:r>
        <w:rPr>
          <w:rFonts w:ascii="Courier New" w:hAnsi="Courier New" w:eastAsia="等线"/>
          <w:sz w:val="18"/>
        </w:rPr>
        <w:t xml:space="preserve">    derived_soe = np.where(df["OwnerType"].isin({"中央国有企业", "地方国有企业"}), 1, 0)</w:t>
      </w:r>
    </w:p>
    <w:p w14:paraId="7FE56C2B">
      <w:pPr>
        <w:spacing w:before="0" w:after="0" w:line="240" w:lineRule="auto"/>
        <w:ind w:firstLine="0"/>
        <w:jc w:val="left"/>
      </w:pPr>
      <w:r>
        <w:rPr>
          <w:rFonts w:ascii="Courier New" w:hAnsi="Courier New" w:eastAsia="等线"/>
          <w:sz w:val="18"/>
        </w:rPr>
        <w:t xml:space="preserve">    if "IsSOE" in df.columns:</w:t>
      </w:r>
    </w:p>
    <w:p w14:paraId="7FE56C2C">
      <w:pPr>
        <w:spacing w:before="0" w:after="0" w:line="240" w:lineRule="auto"/>
        <w:ind w:firstLine="0"/>
        <w:jc w:val="left"/>
      </w:pPr>
      <w:r>
        <w:rPr>
          <w:rFonts w:ascii="Courier New" w:hAnsi="Courier New" w:eastAsia="等线"/>
          <w:sz w:val="18"/>
        </w:rPr>
        <w:t xml:space="preserve">        df["IsSOE"] = pd.to_numeric(df["IsSOE"], errors="coerce")</w:t>
      </w:r>
    </w:p>
    <w:p w14:paraId="7FE56C2D">
      <w:pPr>
        <w:spacing w:before="0" w:after="0" w:line="240" w:lineRule="auto"/>
        <w:ind w:firstLine="0"/>
        <w:jc w:val="left"/>
      </w:pPr>
      <w:r>
        <w:rPr>
          <w:rFonts w:ascii="Courier New" w:hAnsi="Courier New" w:eastAsia="等线"/>
          <w:sz w:val="18"/>
        </w:rPr>
        <w:t xml:space="preserve">        df["IsSOE"] = df["IsSOE"].fillna(pd.Series(derived_soe, index=df.index)).astype(int)</w:t>
      </w:r>
    </w:p>
    <w:p w14:paraId="7FE56C2E">
      <w:pPr>
        <w:spacing w:before="0" w:after="0" w:line="240" w:lineRule="auto"/>
        <w:ind w:firstLine="0"/>
        <w:jc w:val="left"/>
      </w:pPr>
      <w:r>
        <w:rPr>
          <w:rFonts w:ascii="Courier New" w:hAnsi="Courier New" w:eastAsia="等线"/>
          <w:sz w:val="18"/>
        </w:rPr>
        <w:t xml:space="preserve">    else:</w:t>
      </w:r>
    </w:p>
    <w:p w14:paraId="7FE56C2F">
      <w:pPr>
        <w:spacing w:before="0" w:after="0" w:line="240" w:lineRule="auto"/>
        <w:ind w:firstLine="0"/>
        <w:jc w:val="left"/>
      </w:pPr>
      <w:r>
        <w:rPr>
          <w:rFonts w:ascii="Courier New" w:hAnsi="Courier New" w:eastAsia="等线"/>
          <w:sz w:val="18"/>
        </w:rPr>
        <w:t xml:space="preserve">        df["IsSOE"] = derived_soe</w:t>
      </w:r>
    </w:p>
    <w:p w14:paraId="7FE56C30">
      <w:pPr>
        <w:spacing w:before="0" w:after="0" w:line="240" w:lineRule="auto"/>
        <w:ind w:firstLine="0"/>
        <w:jc w:val="left"/>
      </w:pPr>
      <w:r>
        <w:rPr>
          <w:rFonts w:ascii="Courier New" w:hAnsi="Courier New" w:eastAsia="等线"/>
          <w:sz w:val="18"/>
        </w:rPr>
        <w:t xml:space="preserve">    df["IsPrivate"] = np.where(df["OwnerType"] == "私营企业", 1, 0)</w:t>
      </w:r>
    </w:p>
    <w:p w14:paraId="7FE56C31">
      <w:pPr>
        <w:spacing w:before="0" w:after="0" w:line="240" w:lineRule="auto"/>
        <w:ind w:firstLine="0"/>
        <w:jc w:val="left"/>
      </w:pPr>
      <w:r>
        <w:rPr>
          <w:rFonts w:ascii="Courier New" w:hAnsi="Courier New" w:eastAsia="等线"/>
          <w:sz w:val="18"/>
        </w:rPr>
        <w:t xml:space="preserve">    derived_central = np.where(df["OwnerType"] == "中央国有企业", 1, 0)</w:t>
      </w:r>
    </w:p>
    <w:p w14:paraId="7FE56C32">
      <w:pPr>
        <w:spacing w:before="0" w:after="0" w:line="240" w:lineRule="auto"/>
        <w:ind w:firstLine="0"/>
        <w:jc w:val="left"/>
      </w:pPr>
      <w:r>
        <w:rPr>
          <w:rFonts w:ascii="Courier New" w:hAnsi="Courier New" w:eastAsia="等线"/>
          <w:sz w:val="18"/>
        </w:rPr>
        <w:t xml:space="preserve">    if "IsCentralSOE" in df.columns:</w:t>
      </w:r>
    </w:p>
    <w:p w14:paraId="7FE56C33">
      <w:pPr>
        <w:spacing w:before="0" w:after="0" w:line="240" w:lineRule="auto"/>
        <w:ind w:firstLine="0"/>
        <w:jc w:val="left"/>
      </w:pPr>
      <w:r>
        <w:rPr>
          <w:rFonts w:ascii="Courier New" w:hAnsi="Courier New" w:eastAsia="等线"/>
          <w:sz w:val="18"/>
        </w:rPr>
        <w:t xml:space="preserve">        df["IsCentralSOE"] = pd.to_numeric(df["IsCentralSOE"], errors="coerce")</w:t>
      </w:r>
    </w:p>
    <w:p w14:paraId="7FE56C34">
      <w:pPr>
        <w:spacing w:before="0" w:after="0" w:line="240" w:lineRule="auto"/>
        <w:ind w:firstLine="0"/>
        <w:jc w:val="left"/>
      </w:pPr>
      <w:r>
        <w:rPr>
          <w:rFonts w:ascii="Courier New" w:hAnsi="Courier New" w:eastAsia="等线"/>
          <w:sz w:val="18"/>
        </w:rPr>
        <w:t xml:space="preserve">        df["IsCentralSOE"] = df["IsCentralSOE"].fillna(pd.Series(derived_central, index=df.index)).astype(int)</w:t>
      </w:r>
    </w:p>
    <w:p w14:paraId="7FE56C35">
      <w:pPr>
        <w:spacing w:before="0" w:after="0" w:line="240" w:lineRule="auto"/>
        <w:ind w:firstLine="0"/>
        <w:jc w:val="left"/>
      </w:pPr>
      <w:r>
        <w:rPr>
          <w:rFonts w:ascii="Courier New" w:hAnsi="Courier New" w:eastAsia="等线"/>
          <w:sz w:val="18"/>
        </w:rPr>
        <w:t xml:space="preserve">    else:</w:t>
      </w:r>
    </w:p>
    <w:p w14:paraId="7FE56C36">
      <w:pPr>
        <w:spacing w:before="0" w:after="0" w:line="240" w:lineRule="auto"/>
        <w:ind w:firstLine="0"/>
        <w:jc w:val="left"/>
      </w:pPr>
      <w:r>
        <w:rPr>
          <w:rFonts w:ascii="Courier New" w:hAnsi="Courier New" w:eastAsia="等线"/>
          <w:sz w:val="18"/>
        </w:rPr>
        <w:t xml:space="preserve">        df["IsCentralSOE"] = derived_central</w:t>
      </w:r>
    </w:p>
    <w:p w14:paraId="7FE56C37">
      <w:pPr>
        <w:spacing w:before="0" w:after="0" w:line="240" w:lineRule="auto"/>
        <w:ind w:firstLine="0"/>
        <w:jc w:val="left"/>
      </w:pPr>
      <w:r>
        <w:rPr>
          <w:rFonts w:ascii="Courier New" w:hAnsi="Courier New" w:eastAsia="等线"/>
          <w:sz w:val="18"/>
        </w:rPr>
        <w:t xml:space="preserve"/>
      </w:r>
    </w:p>
    <w:p w14:paraId="7FE56C38">
      <w:pPr>
        <w:spacing w:before="0" w:after="0" w:line="240" w:lineRule="auto"/>
        <w:ind w:firstLine="0"/>
        <w:jc w:val="left"/>
      </w:pPr>
      <w:r>
        <w:rPr>
          <w:rFonts w:ascii="Courier New" w:hAnsi="Courier New" w:eastAsia="等线"/>
          <w:sz w:val="18"/>
        </w:rPr>
        <w:t xml:space="preserve">    # 4. 管理层权力底层指标</w:t>
      </w:r>
    </w:p>
    <w:p w14:paraId="7FE56C39">
      <w:pPr>
        <w:spacing w:before="0" w:after="0" w:line="240" w:lineRule="auto"/>
        <w:ind w:firstLine="0"/>
        <w:jc w:val="left"/>
      </w:pPr>
      <w:r>
        <w:rPr>
          <w:rFonts w:ascii="Courier New" w:hAnsi="Courier New" w:eastAsia="等线"/>
          <w:sz w:val="18"/>
        </w:rPr>
        <w:t xml:space="preserve">    df["Dual"] = (</w:t>
      </w:r>
    </w:p>
    <w:p w14:paraId="7FE56C3A">
      <w:pPr>
        <w:spacing w:before="0" w:after="0" w:line="240" w:lineRule="auto"/>
        <w:ind w:firstLine="0"/>
        <w:jc w:val="left"/>
      </w:pPr>
      <w:r>
        <w:rPr>
          <w:rFonts w:ascii="Courier New" w:hAnsi="Courier New" w:eastAsia="等线"/>
          <w:sz w:val="18"/>
        </w:rPr>
        <w:t xml:space="preserve">        df[["DualjointTitle", "BothChief"]]</w:t>
      </w:r>
    </w:p>
    <w:p w14:paraId="7FE56C3B">
      <w:pPr>
        <w:spacing w:before="0" w:after="0" w:line="240" w:lineRule="auto"/>
        <w:ind w:firstLine="0"/>
        <w:jc w:val="left"/>
      </w:pPr>
      <w:r>
        <w:rPr>
          <w:rFonts w:ascii="Courier New" w:hAnsi="Courier New" w:eastAsia="等线"/>
          <w:sz w:val="18"/>
        </w:rPr>
        <w:t xml:space="preserve">        .fillna(0)</w:t>
      </w:r>
    </w:p>
    <w:p w14:paraId="7FE56C3C">
      <w:pPr>
        <w:spacing w:before="0" w:after="0" w:line="240" w:lineRule="auto"/>
        <w:ind w:firstLine="0"/>
        <w:jc w:val="left"/>
      </w:pPr>
      <w:r>
        <w:rPr>
          <w:rFonts w:ascii="Courier New" w:hAnsi="Courier New" w:eastAsia="等线"/>
          <w:sz w:val="18"/>
        </w:rPr>
        <w:t xml:space="preserve">        .max(axis=1)</w:t>
      </w:r>
    </w:p>
    <w:p w14:paraId="7FE56C3D">
      <w:pPr>
        <w:spacing w:before="0" w:after="0" w:line="240" w:lineRule="auto"/>
        <w:ind w:firstLine="0"/>
        <w:jc w:val="left"/>
      </w:pPr>
      <w:r>
        <w:rPr>
          <w:rFonts w:ascii="Courier New" w:hAnsi="Courier New" w:eastAsia="等线"/>
          <w:sz w:val="18"/>
        </w:rPr>
        <w:t xml:space="preserve">        .astype(float)</w:t>
      </w:r>
    </w:p>
    <w:p w14:paraId="7FE56C3E">
      <w:pPr>
        <w:spacing w:before="0" w:after="0" w:line="240" w:lineRule="auto"/>
        <w:ind w:firstLine="0"/>
        <w:jc w:val="left"/>
      </w:pPr>
      <w:r>
        <w:rPr>
          <w:rFonts w:ascii="Courier New" w:hAnsi="Courier New" w:eastAsia="等线"/>
          <w:sz w:val="18"/>
        </w:rPr>
        <w:t xml:space="preserve">    )</w:t>
      </w:r>
    </w:p>
    <w:p w14:paraId="7FE56C3F">
      <w:pPr>
        <w:spacing w:before="0" w:after="0" w:line="240" w:lineRule="auto"/>
        <w:ind w:firstLine="0"/>
        <w:jc w:val="left"/>
      </w:pPr>
      <w:r>
        <w:rPr>
          <w:rFonts w:ascii="Courier New" w:hAnsi="Courier New" w:eastAsia="等线"/>
          <w:sz w:val="18"/>
        </w:rPr>
        <w:t xml:space="preserve">    df["Boardsize"] = pd.to_numeric(df["DirectorNumber"], errors="coerce")</w:t>
      </w:r>
    </w:p>
    <w:p w14:paraId="7FE56C40">
      <w:pPr>
        <w:spacing w:before="0" w:after="0" w:line="240" w:lineRule="auto"/>
        <w:ind w:firstLine="0"/>
        <w:jc w:val="left"/>
      </w:pPr>
      <w:r>
        <w:rPr>
          <w:rFonts w:ascii="Courier New" w:hAnsi="Courier New" w:eastAsia="等线"/>
          <w:sz w:val="18"/>
        </w:rPr>
        <w:t xml:space="preserve">    df["Insider"] = pd.to_numeric(df["InternalDirectorProportion"], errors="coerce")</w:t>
      </w:r>
    </w:p>
    <w:p w14:paraId="7FE56C41">
      <w:pPr>
        <w:spacing w:before="0" w:after="0" w:line="240" w:lineRule="auto"/>
        <w:ind w:firstLine="0"/>
        <w:jc w:val="left"/>
      </w:pPr>
      <w:r>
        <w:rPr>
          <w:rFonts w:ascii="Courier New" w:hAnsi="Courier New" w:eastAsia="等线"/>
          <w:sz w:val="18"/>
        </w:rPr>
        <w:t xml:space="preserve">    df["Mgshder"] = pd.to_numeric(df["ManagementHoldingPercentage"], errors="coerce")</w:t>
      </w:r>
    </w:p>
    <w:p w14:paraId="7FE56C42">
      <w:pPr>
        <w:spacing w:before="0" w:after="0" w:line="240" w:lineRule="auto"/>
        <w:ind w:firstLine="0"/>
        <w:jc w:val="left"/>
      </w:pPr>
      <w:r>
        <w:rPr>
          <w:rFonts w:ascii="Courier New" w:hAnsi="Courier New" w:eastAsia="等线"/>
          <w:sz w:val="18"/>
        </w:rPr>
        <w:t xml:space="preserve"/>
      </w:r>
    </w:p>
    <w:p w14:paraId="7FE56C43">
      <w:pPr>
        <w:spacing w:before="0" w:after="0" w:line="240" w:lineRule="auto"/>
        <w:ind w:firstLine="0"/>
        <w:jc w:val="left"/>
      </w:pPr>
      <w:r>
        <w:rPr>
          <w:rFonts w:ascii="Courier New" w:hAnsi="Courier New" w:eastAsia="等线"/>
          <w:sz w:val="18"/>
        </w:rPr>
        <w:t xml:space="preserve">    # 5. 行业管制变量</w:t>
      </w:r>
    </w:p>
    <w:p w14:paraId="7FE56C44">
      <w:pPr>
        <w:spacing w:before="0" w:after="0" w:line="240" w:lineRule="auto"/>
        <w:ind w:firstLine="0"/>
        <w:jc w:val="left"/>
      </w:pPr>
      <w:r>
        <w:rPr>
          <w:rFonts w:ascii="Courier New" w:hAnsi="Courier New" w:eastAsia="等线"/>
          <w:sz w:val="18"/>
        </w:rPr>
        <w:t xml:space="preserve">    df["RegulatedIndustry"] = df["IndustrySector"].apply(_classify_regulated_industry)</w:t>
      </w:r>
    </w:p>
    <w:p w14:paraId="7FE56C45">
      <w:pPr>
        <w:spacing w:before="0" w:after="0" w:line="240" w:lineRule="auto"/>
        <w:ind w:firstLine="0"/>
        <w:jc w:val="left"/>
      </w:pPr>
      <w:r>
        <w:rPr>
          <w:rFonts w:ascii="Courier New" w:hAnsi="Courier New" w:eastAsia="等线"/>
          <w:sz w:val="18"/>
        </w:rPr>
        <w:t xml:space="preserve"/>
      </w:r>
    </w:p>
    <w:p w14:paraId="7FE56C46">
      <w:pPr>
        <w:spacing w:before="0" w:after="0" w:line="240" w:lineRule="auto"/>
        <w:ind w:firstLine="0"/>
        <w:jc w:val="left"/>
      </w:pPr>
      <w:r>
        <w:rPr>
          <w:rFonts w:ascii="Courier New" w:hAnsi="Courier New" w:eastAsia="等线"/>
          <w:sz w:val="18"/>
        </w:rPr>
        <w:t xml:space="preserve">    # 6. 滞后与领先变量</w:t>
      </w:r>
    </w:p>
    <w:p w14:paraId="7FE56C47">
      <w:pPr>
        <w:spacing w:before="0" w:after="0" w:line="240" w:lineRule="auto"/>
        <w:ind w:firstLine="0"/>
        <w:jc w:val="left"/>
      </w:pPr>
      <w:r>
        <w:rPr>
          <w:rFonts w:ascii="Courier New" w:hAnsi="Courier New" w:eastAsia="等线"/>
          <w:sz w:val="18"/>
        </w:rPr>
        <w:t xml:space="preserve">    df = df.sort_values(["Symbol", "Year"]).copy()</w:t>
      </w:r>
    </w:p>
    <w:p w14:paraId="7FE56C48">
      <w:pPr>
        <w:spacing w:before="0" w:after="0" w:line="240" w:lineRule="auto"/>
        <w:ind w:firstLine="0"/>
        <w:jc w:val="left"/>
      </w:pPr>
      <w:r>
        <w:rPr>
          <w:rFonts w:ascii="Courier New" w:hAnsi="Courier New" w:eastAsia="等线"/>
          <w:sz w:val="18"/>
        </w:rPr>
        <w:t xml:space="preserve">    grouped = df.groupby("Symbol", sort=False)</w:t>
      </w:r>
    </w:p>
    <w:p w14:paraId="7FE56C49">
      <w:pPr>
        <w:spacing w:before="0" w:after="0" w:line="240" w:lineRule="auto"/>
        <w:ind w:firstLine="0"/>
        <w:jc w:val="left"/>
      </w:pPr>
      <w:r>
        <w:rPr>
          <w:rFonts w:ascii="Courier New" w:hAnsi="Courier New" w:eastAsia="等线"/>
          <w:sz w:val="18"/>
        </w:rPr>
        <w:t xml:space="preserve">    df["SubsidyAmount_l1"] = grouped["SubsidyAmount"].shift(1)</w:t>
      </w:r>
    </w:p>
    <w:p w14:paraId="7FE56C4A">
      <w:pPr>
        <w:spacing w:before="0" w:after="0" w:line="240" w:lineRule="auto"/>
        <w:ind w:firstLine="0"/>
        <w:jc w:val="left"/>
      </w:pPr>
      <w:r>
        <w:rPr>
          <w:rFonts w:ascii="Courier New" w:hAnsi="Courier New" w:eastAsia="等线"/>
          <w:sz w:val="18"/>
        </w:rPr>
        <w:t xml:space="preserve">    df["lnSubsidy_l1"] = grouped["lnSubsidy"].shift(1)</w:t>
      </w:r>
    </w:p>
    <w:p w14:paraId="7FE56C4B">
      <w:pPr>
        <w:spacing w:before="0" w:after="0" w:line="240" w:lineRule="auto"/>
        <w:ind w:firstLine="0"/>
        <w:jc w:val="left"/>
      </w:pPr>
      <w:r>
        <w:rPr>
          <w:rFonts w:ascii="Courier New" w:hAnsi="Courier New" w:eastAsia="等线"/>
          <w:sz w:val="18"/>
        </w:rPr>
        <w:t xml:space="preserve">    df["lnSubsidy_pos_l1"] = grouped["lnSubsidy_pos"].shift(1)</w:t>
      </w:r>
    </w:p>
    <w:p w14:paraId="7FE56C4C">
      <w:pPr>
        <w:spacing w:before="0" w:after="0" w:line="240" w:lineRule="auto"/>
        <w:ind w:firstLine="0"/>
        <w:jc w:val="left"/>
      </w:pPr>
      <w:r>
        <w:rPr>
          <w:rFonts w:ascii="Courier New" w:hAnsi="Courier New" w:eastAsia="等线"/>
          <w:sz w:val="18"/>
        </w:rPr>
        <w:t xml:space="preserve">    df["lnSubsidy_f1"] = grouped["lnSubsidy"].shift(-1)</w:t>
      </w:r>
    </w:p>
    <w:p w14:paraId="7FE56C4D">
      <w:pPr>
        <w:spacing w:before="0" w:after="0" w:line="240" w:lineRule="auto"/>
        <w:ind w:firstLine="0"/>
        <w:jc w:val="left"/>
      </w:pPr>
      <w:r>
        <w:rPr>
          <w:rFonts w:ascii="Courier New" w:hAnsi="Courier New" w:eastAsia="等线"/>
          <w:sz w:val="18"/>
        </w:rPr>
        <w:t xml:space="preserve"/>
      </w:r>
    </w:p>
    <w:p w14:paraId="7FE56C4E">
      <w:pPr>
        <w:spacing w:before="0" w:after="0" w:line="240" w:lineRule="auto"/>
        <w:ind w:firstLine="0"/>
        <w:jc w:val="left"/>
      </w:pPr>
      <w:r>
        <w:rPr>
          <w:rFonts w:ascii="Courier New" w:hAnsi="Courier New" w:eastAsia="等线"/>
          <w:sz w:val="18"/>
        </w:rPr>
        <w:t xml:space="preserve">    # 7. 描述统计与第一阶段模型所用缩尾</w:t>
      </w:r>
    </w:p>
    <w:p w14:paraId="7FE56C4F">
      <w:pPr>
        <w:spacing w:before="0" w:after="0" w:line="240" w:lineRule="auto"/>
        <w:ind w:firstLine="0"/>
        <w:jc w:val="left"/>
      </w:pPr>
      <w:r>
        <w:rPr>
          <w:rFonts w:ascii="Courier New" w:hAnsi="Courier New" w:eastAsia="等线"/>
          <w:sz w:val="18"/>
        </w:rPr>
        <w:t xml:space="preserve">    for col in ["Roa", "lnSale", "IA", "Lever", "Top1", "SubsidyAmount"]:</w:t>
      </w:r>
    </w:p>
    <w:p w14:paraId="7FE56C50">
      <w:pPr>
        <w:spacing w:before="0" w:after="0" w:line="240" w:lineRule="auto"/>
        <w:ind w:firstLine="0"/>
        <w:jc w:val="left"/>
      </w:pPr>
      <w:r>
        <w:rPr>
          <w:rFonts w:ascii="Courier New" w:hAnsi="Courier New" w:eastAsia="等线"/>
          <w:sz w:val="18"/>
        </w:rPr>
        <w:t xml:space="preserve">        if col in df.columns:</w:t>
      </w:r>
    </w:p>
    <w:p w14:paraId="7FE56C51">
      <w:pPr>
        <w:spacing w:before="0" w:after="0" w:line="240" w:lineRule="auto"/>
        <w:ind w:firstLine="0"/>
        <w:jc w:val="left"/>
      </w:pPr>
      <w:r>
        <w:rPr>
          <w:rFonts w:ascii="Courier New" w:hAnsi="Courier New" w:eastAsia="等线"/>
          <w:sz w:val="18"/>
        </w:rPr>
        <w:t xml:space="preserve">            df[col] = _winsorize_series(df[col])</w:t>
      </w:r>
    </w:p>
    <w:p w14:paraId="7FE56C52">
      <w:pPr>
        <w:spacing w:before="0" w:after="0" w:line="240" w:lineRule="auto"/>
        <w:ind w:firstLine="0"/>
        <w:jc w:val="left"/>
      </w:pPr>
      <w:r>
        <w:rPr>
          <w:rFonts w:ascii="Courier New" w:hAnsi="Courier New" w:eastAsia="等线"/>
          <w:sz w:val="18"/>
        </w:rPr>
        <w:t xml:space="preserve"/>
      </w:r>
    </w:p>
    <w:p w14:paraId="7FE56C53">
      <w:pPr>
        <w:spacing w:before="0" w:after="0" w:line="240" w:lineRule="auto"/>
        <w:ind w:firstLine="0"/>
        <w:jc w:val="left"/>
      </w:pPr>
      <w:r>
        <w:rPr>
          <w:rFonts w:ascii="Courier New" w:hAnsi="Courier New" w:eastAsia="等线"/>
          <w:sz w:val="18"/>
        </w:rPr>
        <w:t xml:space="preserve">    return df</w:t>
      </w:r>
    </w:p>
    <w:p w14:paraId="7FE56C54">
      <w:pPr>
        <w:spacing w:before="0" w:after="0" w:line="240" w:lineRule="auto"/>
        <w:ind w:firstLine="0"/>
        <w:jc w:val="left"/>
      </w:pPr>
      <w:r>
        <w:rPr>
          <w:rFonts w:ascii="Courier New" w:hAnsi="Courier New" w:eastAsia="等线"/>
          <w:sz w:val="18"/>
        </w:rPr>
        <w:t xml:space="preserve"/>
      </w:r>
    </w:p>
    <w:p w14:paraId="7FE56C55">
      <w:pPr>
        <w:spacing w:before="0" w:after="0" w:line="240" w:lineRule="auto"/>
        <w:ind w:firstLine="0"/>
        <w:jc w:val="left"/>
      </w:pPr>
      <w:r>
        <w:rPr>
          <w:rFonts w:ascii="Courier New" w:hAnsi="Courier New" w:eastAsia="等线"/>
          <w:sz w:val="18"/>
        </w:rPr>
        <w:t xml:space="preserve"/>
      </w:r>
    </w:p>
    <w:p w14:paraId="7FE56C56">
      <w:pPr>
        <w:spacing w:before="0" w:after="0" w:line="240" w:lineRule="auto"/>
        <w:ind w:firstLine="0"/>
        <w:jc w:val="left"/>
      </w:pPr>
      <w:r>
        <w:rPr>
          <w:rFonts w:ascii="Courier New" w:hAnsi="Courier New" w:eastAsia="等线"/>
          <w:sz w:val="18"/>
        </w:rPr>
        <w:t xml:space="preserve">def _classify_zone_from_location(city, address_register, address_office) -&gt; float:</w:t>
      </w:r>
    </w:p>
    <w:p w14:paraId="7FE56C57">
      <w:pPr>
        <w:spacing w:before="0" w:after="0" w:line="240" w:lineRule="auto"/>
        <w:ind w:firstLine="0"/>
        <w:jc w:val="left"/>
      </w:pPr>
      <w:r>
        <w:rPr>
          <w:rFonts w:ascii="Courier New" w:hAnsi="Courier New" w:eastAsia="等线"/>
          <w:sz w:val="18"/>
        </w:rPr>
        <w:t xml:space="preserve">    """东部=0，中西部=1；若无法识别则返回缺失。"""</w:t>
      </w:r>
    </w:p>
    <w:p w14:paraId="7FE56C58">
      <w:pPr>
        <w:spacing w:before="0" w:after="0" w:line="240" w:lineRule="auto"/>
        <w:ind w:firstLine="0"/>
        <w:jc w:val="left"/>
      </w:pPr>
      <w:r>
        <w:rPr>
          <w:rFonts w:ascii="Courier New" w:hAnsi="Courier New" w:eastAsia="等线"/>
          <w:sz w:val="18"/>
        </w:rPr>
        <w:t xml:space="preserve">    ordered_sources = [address_register, address_office, city]</w:t>
      </w:r>
    </w:p>
    <w:p w14:paraId="7FE56C59">
      <w:pPr>
        <w:spacing w:before="0" w:after="0" w:line="240" w:lineRule="auto"/>
        <w:ind w:firstLine="0"/>
        <w:jc w:val="left"/>
      </w:pPr>
      <w:r>
        <w:rPr>
          <w:rFonts w:ascii="Courier New" w:hAnsi="Courier New" w:eastAsia="等线"/>
          <w:sz w:val="18"/>
        </w:rPr>
        <w:t xml:space="preserve">    for source in ordered_sources:</w:t>
      </w:r>
    </w:p>
    <w:p w14:paraId="7FE56C5A">
      <w:pPr>
        <w:spacing w:before="0" w:after="0" w:line="240" w:lineRule="auto"/>
        <w:ind w:firstLine="0"/>
        <w:jc w:val="left"/>
      </w:pPr>
      <w:r>
        <w:rPr>
          <w:rFonts w:ascii="Courier New" w:hAnsi="Courier New" w:eastAsia="等线"/>
          <w:sz w:val="18"/>
        </w:rPr>
        <w:t xml:space="preserve">        if pd.isna(source) or not str(source).strip():</w:t>
      </w:r>
    </w:p>
    <w:p w14:paraId="7FE56C5B">
      <w:pPr>
        <w:spacing w:before="0" w:after="0" w:line="240" w:lineRule="auto"/>
        <w:ind w:firstLine="0"/>
        <w:jc w:val="left"/>
      </w:pPr>
      <w:r>
        <w:rPr>
          <w:rFonts w:ascii="Courier New" w:hAnsi="Courier New" w:eastAsia="等线"/>
          <w:sz w:val="18"/>
        </w:rPr>
        <w:t xml:space="preserve">            continue</w:t>
      </w:r>
    </w:p>
    <w:p w14:paraId="7FE56C5C">
      <w:pPr>
        <w:spacing w:before="0" w:after="0" w:line="240" w:lineRule="auto"/>
        <w:ind w:firstLine="0"/>
        <w:jc w:val="left"/>
      </w:pPr>
      <w:r>
        <w:rPr>
          <w:rFonts w:ascii="Courier New" w:hAnsi="Courier New" w:eastAsia="等线"/>
          <w:sz w:val="18"/>
        </w:rPr>
        <w:t xml:space="preserve">        text = str(source).strip()</w:t>
      </w:r>
    </w:p>
    <w:p w14:paraId="7FE56C5D">
      <w:pPr>
        <w:spacing w:before="0" w:after="0" w:line="240" w:lineRule="auto"/>
        <w:ind w:firstLine="0"/>
        <w:jc w:val="left"/>
      </w:pPr>
      <w:r>
        <w:rPr>
          <w:rFonts w:ascii="Courier New" w:hAnsi="Courier New" w:eastAsia="等线"/>
          <w:sz w:val="18"/>
        </w:rPr>
        <w:t xml:space="preserve">        for province in EAST_PROVINCES:</w:t>
      </w:r>
    </w:p>
    <w:p w14:paraId="7FE56C5E">
      <w:pPr>
        <w:spacing w:before="0" w:after="0" w:line="240" w:lineRule="auto"/>
        <w:ind w:firstLine="0"/>
        <w:jc w:val="left"/>
      </w:pPr>
      <w:r>
        <w:rPr>
          <w:rFonts w:ascii="Courier New" w:hAnsi="Courier New" w:eastAsia="等线"/>
          <w:sz w:val="18"/>
        </w:rPr>
        <w:t xml:space="preserve">            if province in text:</w:t>
      </w:r>
    </w:p>
    <w:p w14:paraId="7FE56C5F">
      <w:pPr>
        <w:spacing w:before="0" w:after="0" w:line="240" w:lineRule="auto"/>
        <w:ind w:firstLine="0"/>
        <w:jc w:val="left"/>
      </w:pPr>
      <w:r>
        <w:rPr>
          <w:rFonts w:ascii="Courier New" w:hAnsi="Courier New" w:eastAsia="等线"/>
          <w:sz w:val="18"/>
        </w:rPr>
        <w:t xml:space="preserve">                return 0.0</w:t>
      </w:r>
    </w:p>
    <w:p w14:paraId="7FE56C60">
      <w:pPr>
        <w:spacing w:before="0" w:after="0" w:line="240" w:lineRule="auto"/>
        <w:ind w:firstLine="0"/>
        <w:jc w:val="left"/>
      </w:pPr>
      <w:r>
        <w:rPr>
          <w:rFonts w:ascii="Courier New" w:hAnsi="Courier New" w:eastAsia="等线"/>
          <w:sz w:val="18"/>
        </w:rPr>
        <w:t xml:space="preserve">        return 1.0</w:t>
      </w:r>
    </w:p>
    <w:p w14:paraId="7FE56C61">
      <w:pPr>
        <w:spacing w:before="0" w:after="0" w:line="240" w:lineRule="auto"/>
        <w:ind w:firstLine="0"/>
        <w:jc w:val="left"/>
      </w:pPr>
      <w:r>
        <w:rPr>
          <w:rFonts w:ascii="Courier New" w:hAnsi="Courier New" w:eastAsia="等线"/>
          <w:sz w:val="18"/>
        </w:rPr>
        <w:t xml:space="preserve">    return 1.0</w:t>
      </w:r>
    </w:p>
    <w:p w14:paraId="7FE56C62">
      <w:pPr>
        <w:spacing w:before="0" w:after="0" w:line="240" w:lineRule="auto"/>
        <w:ind w:firstLine="0"/>
        <w:jc w:val="left"/>
      </w:pPr>
      <w:r>
        <w:rPr>
          <w:rFonts w:ascii="Courier New" w:hAnsi="Courier New" w:eastAsia="等线"/>
          <w:sz w:val="18"/>
        </w:rPr>
        <w:t xml:space="preserve"/>
      </w:r>
    </w:p>
    <w:p w14:paraId="7FE56C63">
      <w:pPr>
        <w:spacing w:before="0" w:after="0" w:line="240" w:lineRule="auto"/>
        <w:ind w:firstLine="0"/>
        <w:jc w:val="left"/>
      </w:pPr>
      <w:r>
        <w:rPr>
          <w:rFonts w:ascii="Courier New" w:hAnsi="Courier New" w:eastAsia="等线"/>
          <w:sz w:val="18"/>
        </w:rPr>
        <w:t xml:space="preserve"/>
      </w:r>
    </w:p>
    <w:p w14:paraId="7FE56C64">
      <w:pPr>
        <w:spacing w:before="0" w:after="0" w:line="240" w:lineRule="auto"/>
        <w:ind w:firstLine="0"/>
        <w:jc w:val="left"/>
      </w:pPr>
      <w:r>
        <w:rPr>
          <w:rFonts w:ascii="Courier New" w:hAnsi="Courier New" w:eastAsia="等线"/>
          <w:sz w:val="18"/>
        </w:rPr>
        <w:t xml:space="preserve">def _extract_province_from_location(city, address_register, address_office) -&gt; str:</w:t>
      </w:r>
    </w:p>
    <w:p w14:paraId="7FE56C65">
      <w:pPr>
        <w:spacing w:before="0" w:after="0" w:line="240" w:lineRule="auto"/>
        <w:ind w:firstLine="0"/>
        <w:jc w:val="left"/>
      </w:pPr>
      <w:r>
        <w:rPr>
          <w:rFonts w:ascii="Courier New" w:hAnsi="Courier New" w:eastAsia="等线"/>
          <w:sz w:val="18"/>
        </w:rPr>
        <w:t xml:space="preserve">    """按“注册地址优先，办公地址补充，城市兜底”提取省级区域。"""</w:t>
      </w:r>
    </w:p>
    <w:p w14:paraId="7FE56C66">
      <w:pPr>
        <w:spacing w:before="0" w:after="0" w:line="240" w:lineRule="auto"/>
        <w:ind w:firstLine="0"/>
        <w:jc w:val="left"/>
      </w:pPr>
      <w:r>
        <w:rPr>
          <w:rFonts w:ascii="Courier New" w:hAnsi="Courier New" w:eastAsia="等线"/>
          <w:sz w:val="18"/>
        </w:rPr>
        <w:t xml:space="preserve">    ordered_sources = [address_register, address_office, city]</w:t>
      </w:r>
    </w:p>
    <w:p w14:paraId="7FE56C67">
      <w:pPr>
        <w:spacing w:before="0" w:after="0" w:line="240" w:lineRule="auto"/>
        <w:ind w:firstLine="0"/>
        <w:jc w:val="left"/>
      </w:pPr>
      <w:r>
        <w:rPr>
          <w:rFonts w:ascii="Courier New" w:hAnsi="Courier New" w:eastAsia="等线"/>
          <w:sz w:val="18"/>
        </w:rPr>
        <w:t xml:space="preserve">    for source in ordered_sources:</w:t>
      </w:r>
    </w:p>
    <w:p w14:paraId="7FE56C68">
      <w:pPr>
        <w:spacing w:before="0" w:after="0" w:line="240" w:lineRule="auto"/>
        <w:ind w:firstLine="0"/>
        <w:jc w:val="left"/>
      </w:pPr>
      <w:r>
        <w:rPr>
          <w:rFonts w:ascii="Courier New" w:hAnsi="Courier New" w:eastAsia="等线"/>
          <w:sz w:val="18"/>
        </w:rPr>
        <w:t xml:space="preserve">        if pd.isna(source) or not str(source).strip():</w:t>
      </w:r>
    </w:p>
    <w:p w14:paraId="7FE56C69">
      <w:pPr>
        <w:spacing w:before="0" w:after="0" w:line="240" w:lineRule="auto"/>
        <w:ind w:firstLine="0"/>
        <w:jc w:val="left"/>
      </w:pPr>
      <w:r>
        <w:rPr>
          <w:rFonts w:ascii="Courier New" w:hAnsi="Courier New" w:eastAsia="等线"/>
          <w:sz w:val="18"/>
        </w:rPr>
        <w:t xml:space="preserve">            continue</w:t>
      </w:r>
    </w:p>
    <w:p w14:paraId="7FE56C6A">
      <w:pPr>
        <w:spacing w:before="0" w:after="0" w:line="240" w:lineRule="auto"/>
        <w:ind w:firstLine="0"/>
        <w:jc w:val="left"/>
      </w:pPr>
      <w:r>
        <w:rPr>
          <w:rFonts w:ascii="Courier New" w:hAnsi="Courier New" w:eastAsia="等线"/>
          <w:sz w:val="18"/>
        </w:rPr>
        <w:t xml:space="preserve">        text = str(source).strip()</w:t>
      </w:r>
    </w:p>
    <w:p w14:paraId="7FE56C6B">
      <w:pPr>
        <w:spacing w:before="0" w:after="0" w:line="240" w:lineRule="auto"/>
        <w:ind w:firstLine="0"/>
        <w:jc w:val="left"/>
      </w:pPr>
      <w:r>
        <w:rPr>
          <w:rFonts w:ascii="Courier New" w:hAnsi="Courier New" w:eastAsia="等线"/>
          <w:sz w:val="18"/>
        </w:rPr>
        <w:t xml:space="preserve">        for province in ALL_PROVINCES:</w:t>
      </w:r>
    </w:p>
    <w:p w14:paraId="7FE56C6C">
      <w:pPr>
        <w:spacing w:before="0" w:after="0" w:line="240" w:lineRule="auto"/>
        <w:ind w:firstLine="0"/>
        <w:jc w:val="left"/>
      </w:pPr>
      <w:r>
        <w:rPr>
          <w:rFonts w:ascii="Courier New" w:hAnsi="Courier New" w:eastAsia="等线"/>
          <w:sz w:val="18"/>
        </w:rPr>
        <w:t xml:space="preserve">            if province in text:</w:t>
      </w:r>
    </w:p>
    <w:p w14:paraId="7FE56C6D">
      <w:pPr>
        <w:spacing w:before="0" w:after="0" w:line="240" w:lineRule="auto"/>
        <w:ind w:firstLine="0"/>
        <w:jc w:val="left"/>
      </w:pPr>
      <w:r>
        <w:rPr>
          <w:rFonts w:ascii="Courier New" w:hAnsi="Courier New" w:eastAsia="等线"/>
          <w:sz w:val="18"/>
        </w:rPr>
        <w:t xml:space="preserve">                return province</w:t>
      </w:r>
    </w:p>
    <w:p w14:paraId="7FE56C6E">
      <w:pPr>
        <w:spacing w:before="0" w:after="0" w:line="240" w:lineRule="auto"/>
        <w:ind w:firstLine="0"/>
        <w:jc w:val="left"/>
      </w:pPr>
      <w:r>
        <w:rPr>
          <w:rFonts w:ascii="Courier New" w:hAnsi="Courier New" w:eastAsia="等线"/>
          <w:sz w:val="18"/>
        </w:rPr>
        <w:t xml:space="preserve">    return np.nan</w:t>
      </w:r>
    </w:p>
    <w:p w14:paraId="7FE56C6F">
      <w:pPr>
        <w:spacing w:before="0" w:after="0" w:line="240" w:lineRule="auto"/>
        <w:ind w:firstLine="0"/>
        <w:jc w:val="left"/>
      </w:pPr>
      <w:r>
        <w:rPr>
          <w:rFonts w:ascii="Courier New" w:hAnsi="Courier New" w:eastAsia="等线"/>
          <w:sz w:val="18"/>
        </w:rPr>
        <w:t xml:space="preserve"/>
      </w:r>
    </w:p>
    <w:p w14:paraId="7FE56C70">
      <w:pPr>
        <w:spacing w:before="0" w:after="0" w:line="240" w:lineRule="auto"/>
        <w:ind w:firstLine="0"/>
        <w:jc w:val="left"/>
      </w:pPr>
      <w:r>
        <w:rPr>
          <w:rFonts w:ascii="Courier New" w:hAnsi="Courier New" w:eastAsia="等线"/>
          <w:sz w:val="18"/>
        </w:rPr>
        <w:t xml:space="preserve"/>
      </w:r>
    </w:p>
    <w:p w14:paraId="7FE56C71">
      <w:pPr>
        <w:spacing w:before="0" w:after="0" w:line="240" w:lineRule="auto"/>
        <w:ind w:firstLine="0"/>
        <w:jc w:val="left"/>
      </w:pPr>
      <w:r>
        <w:rPr>
          <w:rFonts w:ascii="Courier New" w:hAnsi="Courier New" w:eastAsia="等线"/>
          <w:sz w:val="18"/>
        </w:rPr>
        <w:t xml:space="preserve">def classify_ownership(value) -&gt; str:</w:t>
      </w:r>
    </w:p>
    <w:p w14:paraId="7FE56C72">
      <w:pPr>
        <w:spacing w:before="0" w:after="0" w:line="240" w:lineRule="auto"/>
        <w:ind w:firstLine="0"/>
        <w:jc w:val="left"/>
      </w:pPr>
      <w:r>
        <w:rPr>
          <w:rFonts w:ascii="Courier New" w:hAnsi="Courier New" w:eastAsia="等线"/>
          <w:sz w:val="18"/>
        </w:rPr>
        <w:t xml:space="preserve">    """按文本标签归类所有制性质。"""</w:t>
      </w:r>
    </w:p>
    <w:p w14:paraId="7FE56C73">
      <w:pPr>
        <w:spacing w:before="0" w:after="0" w:line="240" w:lineRule="auto"/>
        <w:ind w:firstLine="0"/>
        <w:jc w:val="left"/>
      </w:pPr>
      <w:r>
        <w:rPr>
          <w:rFonts w:ascii="Courier New" w:hAnsi="Courier New" w:eastAsia="等线"/>
          <w:sz w:val="18"/>
        </w:rPr>
        <w:t xml:space="preserve">    if pd.isna(value):</w:t>
      </w:r>
    </w:p>
    <w:p w14:paraId="7FE56C74">
      <w:pPr>
        <w:spacing w:before="0" w:after="0" w:line="240" w:lineRule="auto"/>
        <w:ind w:firstLine="0"/>
        <w:jc w:val="left"/>
      </w:pPr>
      <w:r>
        <w:rPr>
          <w:rFonts w:ascii="Courier New" w:hAnsi="Courier New" w:eastAsia="等线"/>
          <w:sz w:val="18"/>
        </w:rPr>
        <w:t xml:space="preserve">        return "未知"</w:t>
      </w:r>
    </w:p>
    <w:p w14:paraId="7FE56C75">
      <w:pPr>
        <w:spacing w:before="0" w:after="0" w:line="240" w:lineRule="auto"/>
        <w:ind w:firstLine="0"/>
        <w:jc w:val="left"/>
      </w:pPr>
      <w:r>
        <w:rPr>
          <w:rFonts w:ascii="Courier New" w:hAnsi="Courier New" w:eastAsia="等线"/>
          <w:sz w:val="18"/>
        </w:rPr>
        <w:t xml:space="preserve">    text = str(value)</w:t>
      </w:r>
    </w:p>
    <w:p w14:paraId="7FE56C76">
      <w:pPr>
        <w:spacing w:before="0" w:after="0" w:line="240" w:lineRule="auto"/>
        <w:ind w:firstLine="0"/>
        <w:jc w:val="left"/>
      </w:pPr>
      <w:r>
        <w:rPr>
          <w:rFonts w:ascii="Courier New" w:hAnsi="Courier New" w:eastAsia="等线"/>
          <w:sz w:val="18"/>
        </w:rPr>
        <w:t xml:space="preserve">    if "中央" in text or "央企" in text:</w:t>
      </w:r>
    </w:p>
    <w:p w14:paraId="7FE56C77">
      <w:pPr>
        <w:spacing w:before="0" w:after="0" w:line="240" w:lineRule="auto"/>
        <w:ind w:firstLine="0"/>
        <w:jc w:val="left"/>
      </w:pPr>
      <w:r>
        <w:rPr>
          <w:rFonts w:ascii="Courier New" w:hAnsi="Courier New" w:eastAsia="等线"/>
          <w:sz w:val="18"/>
        </w:rPr>
        <w:t xml:space="preserve">        return "中央国有企业"</w:t>
      </w:r>
    </w:p>
    <w:p w14:paraId="7FE56C78">
      <w:pPr>
        <w:spacing w:before="0" w:after="0" w:line="240" w:lineRule="auto"/>
        <w:ind w:firstLine="0"/>
        <w:jc w:val="left"/>
      </w:pPr>
      <w:r>
        <w:rPr>
          <w:rFonts w:ascii="Courier New" w:hAnsi="Courier New" w:eastAsia="等线"/>
          <w:sz w:val="18"/>
        </w:rPr>
        <w:t xml:space="preserve">    if "国有" in text:</w:t>
      </w:r>
    </w:p>
    <w:p w14:paraId="7FE56C79">
      <w:pPr>
        <w:spacing w:before="0" w:after="0" w:line="240" w:lineRule="auto"/>
        <w:ind w:firstLine="0"/>
        <w:jc w:val="left"/>
      </w:pPr>
      <w:r>
        <w:rPr>
          <w:rFonts w:ascii="Courier New" w:hAnsi="Courier New" w:eastAsia="等线"/>
          <w:sz w:val="18"/>
        </w:rPr>
        <w:t xml:space="preserve">        return "地方国有企业"</w:t>
      </w:r>
    </w:p>
    <w:p w14:paraId="7FE56C7A">
      <w:pPr>
        <w:spacing w:before="0" w:after="0" w:line="240" w:lineRule="auto"/>
        <w:ind w:firstLine="0"/>
        <w:jc w:val="left"/>
      </w:pPr>
      <w:r>
        <w:rPr>
          <w:rFonts w:ascii="Courier New" w:hAnsi="Courier New" w:eastAsia="等线"/>
          <w:sz w:val="18"/>
        </w:rPr>
        <w:t xml:space="preserve">    if "民营" in text or "私营" in text:</w:t>
      </w:r>
    </w:p>
    <w:p w14:paraId="7FE56C7B">
      <w:pPr>
        <w:spacing w:before="0" w:after="0" w:line="240" w:lineRule="auto"/>
        <w:ind w:firstLine="0"/>
        <w:jc w:val="left"/>
      </w:pPr>
      <w:r>
        <w:rPr>
          <w:rFonts w:ascii="Courier New" w:hAnsi="Courier New" w:eastAsia="等线"/>
          <w:sz w:val="18"/>
        </w:rPr>
        <w:t xml:space="preserve">        return "私营企业"</w:t>
      </w:r>
    </w:p>
    <w:p w14:paraId="7FE56C7C">
      <w:pPr>
        <w:spacing w:before="0" w:after="0" w:line="240" w:lineRule="auto"/>
        <w:ind w:firstLine="0"/>
        <w:jc w:val="left"/>
      </w:pPr>
      <w:r>
        <w:rPr>
          <w:rFonts w:ascii="Courier New" w:hAnsi="Courier New" w:eastAsia="等线"/>
          <w:sz w:val="18"/>
        </w:rPr>
        <w:t xml:space="preserve">    return "其他"</w:t>
      </w:r>
    </w:p>
    <w:p w14:paraId="7FE56C7D">
      <w:pPr>
        <w:spacing w:before="0" w:after="0" w:line="240" w:lineRule="auto"/>
        <w:ind w:firstLine="0"/>
        <w:jc w:val="left"/>
      </w:pPr>
      <w:r>
        <w:rPr>
          <w:rFonts w:ascii="Courier New" w:hAnsi="Courier New" w:eastAsia="等线"/>
          <w:sz w:val="18"/>
        </w:rPr>
        <w:t xml:space="preserve"/>
      </w:r>
    </w:p>
    <w:p w14:paraId="7FE56C7E">
      <w:pPr>
        <w:spacing w:before="0" w:after="0" w:line="240" w:lineRule="auto"/>
        <w:ind w:firstLine="0"/>
        <w:jc w:val="left"/>
      </w:pPr>
      <w:r>
        <w:rPr>
          <w:rFonts w:ascii="Courier New" w:hAnsi="Courier New" w:eastAsia="等线"/>
          <w:sz w:val="18"/>
        </w:rPr>
        <w:t xml:space="preserve"/>
      </w:r>
    </w:p>
    <w:p w14:paraId="7FE56C7F">
      <w:pPr>
        <w:spacing w:before="0" w:after="0" w:line="240" w:lineRule="auto"/>
        <w:ind w:firstLine="0"/>
        <w:jc w:val="left"/>
      </w:pPr>
      <w:r>
        <w:rPr>
          <w:rFonts w:ascii="Courier New" w:hAnsi="Courier New" w:eastAsia="等线"/>
          <w:sz w:val="18"/>
        </w:rPr>
        <w:t xml:space="preserve">def _classify_regulated_industry(value) -&gt; int:</w:t>
      </w:r>
    </w:p>
    <w:p w14:paraId="7FE56C80">
      <w:pPr>
        <w:spacing w:before="0" w:after="0" w:line="240" w:lineRule="auto"/>
        <w:ind w:firstLine="0"/>
        <w:jc w:val="left"/>
      </w:pPr>
      <w:r>
        <w:rPr>
          <w:rFonts w:ascii="Courier New" w:hAnsi="Courier New" w:eastAsia="等线"/>
          <w:sz w:val="18"/>
        </w:rPr>
        <w:t xml:space="preserve">    """识别是否属于管制行业。"""</w:t>
      </w:r>
    </w:p>
    <w:p w14:paraId="7FE56C81">
      <w:pPr>
        <w:spacing w:before="0" w:after="0" w:line="240" w:lineRule="auto"/>
        <w:ind w:firstLine="0"/>
        <w:jc w:val="left"/>
      </w:pPr>
      <w:r>
        <w:rPr>
          <w:rFonts w:ascii="Courier New" w:hAnsi="Courier New" w:eastAsia="等线"/>
          <w:sz w:val="18"/>
        </w:rPr>
        <w:t xml:space="preserve">    if pd.isna(value):</w:t>
      </w:r>
    </w:p>
    <w:p w14:paraId="7FE56C82">
      <w:pPr>
        <w:spacing w:before="0" w:after="0" w:line="240" w:lineRule="auto"/>
        <w:ind w:firstLine="0"/>
        <w:jc w:val="left"/>
      </w:pPr>
      <w:r>
        <w:rPr>
          <w:rFonts w:ascii="Courier New" w:hAnsi="Courier New" w:eastAsia="等线"/>
          <w:sz w:val="18"/>
        </w:rPr>
        <w:t xml:space="preserve">        return 0</w:t>
      </w:r>
    </w:p>
    <w:p w14:paraId="7FE56C83">
      <w:pPr>
        <w:spacing w:before="0" w:after="0" w:line="240" w:lineRule="auto"/>
        <w:ind w:firstLine="0"/>
        <w:jc w:val="left"/>
      </w:pPr>
      <w:r>
        <w:rPr>
          <w:rFonts w:ascii="Courier New" w:hAnsi="Courier New" w:eastAsia="等线"/>
          <w:sz w:val="18"/>
        </w:rPr>
        <w:t xml:space="preserve">    text = str(value)</w:t>
      </w:r>
    </w:p>
    <w:p w14:paraId="7FE56C84">
      <w:pPr>
        <w:spacing w:before="0" w:after="0" w:line="240" w:lineRule="auto"/>
        <w:ind w:firstLine="0"/>
        <w:jc w:val="left"/>
      </w:pPr>
      <w:r>
        <w:rPr>
          <w:rFonts w:ascii="Courier New" w:hAnsi="Courier New" w:eastAsia="等线"/>
          <w:sz w:val="18"/>
        </w:rPr>
        <w:t xml:space="preserve">    return int(any(keyword in text for keyword in REGULATED_INDUSTRIES))</w:t>
      </w:r>
    </w:p>
    <w:p w14:paraId="7FE56C85">
      <w:pPr>
        <w:spacing w:before="0" w:after="0" w:line="240" w:lineRule="auto"/>
        <w:ind w:firstLine="0"/>
        <w:jc w:val="left"/>
      </w:pPr>
      <w:r>
        <w:rPr>
          <w:rFonts w:ascii="Courier New" w:hAnsi="Courier New" w:eastAsia="等线"/>
          <w:sz w:val="18"/>
        </w:rPr>
        <w:t xml:space="preserve"/>
      </w:r>
    </w:p>
    <w:p w14:paraId="7FE56C86">
      <w:pPr>
        <w:spacing w:before="0" w:after="0" w:line="240" w:lineRule="auto"/>
        <w:ind w:firstLine="0"/>
        <w:jc w:val="left"/>
      </w:pPr>
      <w:r>
        <w:rPr>
          <w:rFonts w:ascii="Courier New" w:hAnsi="Courier New" w:eastAsia="等线"/>
          <w:sz w:val="18"/>
        </w:rPr>
        <w:t xml:space="preserve"/>
      </w:r>
    </w:p>
    <w:p w14:paraId="7FE56C87">
      <w:pPr>
        <w:spacing w:before="0" w:after="0" w:line="240" w:lineRule="auto"/>
        <w:ind w:firstLine="0"/>
        <w:jc w:val="left"/>
      </w:pPr>
      <w:r>
        <w:rPr>
          <w:rFonts w:ascii="Courier New" w:hAnsi="Courier New" w:eastAsia="等线"/>
          <w:sz w:val="18"/>
        </w:rPr>
        <w:t xml:space="preserve">def build_leave_one_out_mean(</w:t>
      </w:r>
    </w:p>
    <w:p w14:paraId="7FE56C88">
      <w:pPr>
        <w:spacing w:before="0" w:after="0" w:line="240" w:lineRule="auto"/>
        <w:ind w:firstLine="0"/>
        <w:jc w:val="left"/>
      </w:pPr>
      <w:r>
        <w:rPr>
          <w:rFonts w:ascii="Courier New" w:hAnsi="Courier New" w:eastAsia="等线"/>
          <w:sz w:val="18"/>
        </w:rPr>
        <w:t xml:space="preserve">    df: pd.DataFrame,</w:t>
      </w:r>
    </w:p>
    <w:p w14:paraId="7FE56C89">
      <w:pPr>
        <w:spacing w:before="0" w:after="0" w:line="240" w:lineRule="auto"/>
        <w:ind w:firstLine="0"/>
        <w:jc w:val="left"/>
      </w:pPr>
      <w:r>
        <w:rPr>
          <w:rFonts w:ascii="Courier New" w:hAnsi="Courier New" w:eastAsia="等线"/>
          <w:sz w:val="18"/>
        </w:rPr>
        <w:t xml:space="preserve">    group_cols: list[str],</w:t>
      </w:r>
    </w:p>
    <w:p w14:paraId="7FE56C8A">
      <w:pPr>
        <w:spacing w:before="0" w:after="0" w:line="240" w:lineRule="auto"/>
        <w:ind w:firstLine="0"/>
        <w:jc w:val="left"/>
      </w:pPr>
      <w:r>
        <w:rPr>
          <w:rFonts w:ascii="Courier New" w:hAnsi="Courier New" w:eastAsia="等线"/>
          <w:sz w:val="18"/>
        </w:rPr>
        <w:t xml:space="preserve">    value_col: str,</w:t>
      </w:r>
    </w:p>
    <w:p w14:paraId="7FE56C8B">
      <w:pPr>
        <w:spacing w:before="0" w:after="0" w:line="240" w:lineRule="auto"/>
        <w:ind w:firstLine="0"/>
        <w:jc w:val="left"/>
      </w:pPr>
      <w:r>
        <w:rPr>
          <w:rFonts w:ascii="Courier New" w:hAnsi="Courier New" w:eastAsia="等线"/>
          <w:sz w:val="18"/>
        </w:rPr>
        <w:t xml:space="preserve">    output_col: str,</w:t>
      </w:r>
    </w:p>
    <w:p w14:paraId="7FE56C8C">
      <w:pPr>
        <w:spacing w:before="0" w:after="0" w:line="240" w:lineRule="auto"/>
        <w:ind w:firstLine="0"/>
        <w:jc w:val="left"/>
      </w:pPr>
      <w:r>
        <w:rPr>
          <w:rFonts w:ascii="Courier New" w:hAnsi="Courier New" w:eastAsia="等线"/>
          <w:sz w:val="18"/>
        </w:rPr>
        <w:t xml:space="preserve">) -&gt; pd.DataFrame:</w:t>
      </w:r>
    </w:p>
    <w:p w14:paraId="7FE56C8D">
      <w:pPr>
        <w:spacing w:before="0" w:after="0" w:line="240" w:lineRule="auto"/>
        <w:ind w:firstLine="0"/>
        <w:jc w:val="left"/>
      </w:pPr>
      <w:r>
        <w:rPr>
          <w:rFonts w:ascii="Courier New" w:hAnsi="Courier New" w:eastAsia="等线"/>
          <w:sz w:val="18"/>
        </w:rPr>
        <w:t xml:space="preserve">    """按组计算 leave-one-out 平均值，可用于工具变量构造。"""</w:t>
      </w:r>
    </w:p>
    <w:p w14:paraId="7FE56C8E">
      <w:pPr>
        <w:spacing w:before="0" w:after="0" w:line="240" w:lineRule="auto"/>
        <w:ind w:firstLine="0"/>
        <w:jc w:val="left"/>
      </w:pPr>
      <w:r>
        <w:rPr>
          <w:rFonts w:ascii="Courier New" w:hAnsi="Courier New" w:eastAsia="等线"/>
          <w:sz w:val="18"/>
        </w:rPr>
        <w:t xml:space="preserve">    df = df.copy()</w:t>
      </w:r>
    </w:p>
    <w:p w14:paraId="7FE56C8F">
      <w:pPr>
        <w:spacing w:before="0" w:after="0" w:line="240" w:lineRule="auto"/>
        <w:ind w:firstLine="0"/>
        <w:jc w:val="left"/>
      </w:pPr>
      <w:r>
        <w:rPr>
          <w:rFonts w:ascii="Courier New" w:hAnsi="Courier New" w:eastAsia="等线"/>
          <w:sz w:val="18"/>
        </w:rPr>
        <w:t xml:space="preserve">    group_sum = df.groupby(group_cols)[value_col].transform(lambda x: x.sum(skipna=True))</w:t>
      </w:r>
    </w:p>
    <w:p w14:paraId="7FE56C90">
      <w:pPr>
        <w:spacing w:before="0" w:after="0" w:line="240" w:lineRule="auto"/>
        <w:ind w:firstLine="0"/>
        <w:jc w:val="left"/>
      </w:pPr>
      <w:r>
        <w:rPr>
          <w:rFonts w:ascii="Courier New" w:hAnsi="Courier New" w:eastAsia="等线"/>
          <w:sz w:val="18"/>
        </w:rPr>
        <w:t xml:space="preserve">    group_count = df.groupby(group_cols)[value_col].transform("count")</w:t>
      </w:r>
    </w:p>
    <w:p w14:paraId="7FE56C91">
      <w:pPr>
        <w:spacing w:before="0" w:after="0" w:line="240" w:lineRule="auto"/>
        <w:ind w:firstLine="0"/>
        <w:jc w:val="left"/>
      </w:pPr>
      <w:r>
        <w:rPr>
          <w:rFonts w:ascii="Courier New" w:hAnsi="Courier New" w:eastAsia="等线"/>
          <w:sz w:val="18"/>
        </w:rPr>
        <w:t xml:space="preserve">    df[output_col] = np.where(</w:t>
      </w:r>
    </w:p>
    <w:p w14:paraId="7FE56C92">
      <w:pPr>
        <w:spacing w:before="0" w:after="0" w:line="240" w:lineRule="auto"/>
        <w:ind w:firstLine="0"/>
        <w:jc w:val="left"/>
      </w:pPr>
      <w:r>
        <w:rPr>
          <w:rFonts w:ascii="Courier New" w:hAnsi="Courier New" w:eastAsia="等线"/>
          <w:sz w:val="18"/>
        </w:rPr>
        <w:t xml:space="preserve">        group_count &gt; 1,</w:t>
      </w:r>
    </w:p>
    <w:p w14:paraId="7FE56C93">
      <w:pPr>
        <w:spacing w:before="0" w:after="0" w:line="240" w:lineRule="auto"/>
        <w:ind w:firstLine="0"/>
        <w:jc w:val="left"/>
      </w:pPr>
      <w:r>
        <w:rPr>
          <w:rFonts w:ascii="Courier New" w:hAnsi="Courier New" w:eastAsia="等线"/>
          <w:sz w:val="18"/>
        </w:rPr>
        <w:t xml:space="preserve">        (group_sum - df[value_col].fillna(0)) / (group_count - 1),</w:t>
      </w:r>
    </w:p>
    <w:p w14:paraId="7FE56C94">
      <w:pPr>
        <w:spacing w:before="0" w:after="0" w:line="240" w:lineRule="auto"/>
        <w:ind w:firstLine="0"/>
        <w:jc w:val="left"/>
      </w:pPr>
      <w:r>
        <w:rPr>
          <w:rFonts w:ascii="Courier New" w:hAnsi="Courier New" w:eastAsia="等线"/>
          <w:sz w:val="18"/>
        </w:rPr>
        <w:t xml:space="preserve">        np.nan,</w:t>
      </w:r>
    </w:p>
    <w:p w14:paraId="7FE56C95">
      <w:pPr>
        <w:spacing w:before="0" w:after="0" w:line="240" w:lineRule="auto"/>
        <w:ind w:firstLine="0"/>
        <w:jc w:val="left"/>
      </w:pPr>
      <w:r>
        <w:rPr>
          <w:rFonts w:ascii="Courier New" w:hAnsi="Courier New" w:eastAsia="等线"/>
          <w:sz w:val="18"/>
        </w:rPr>
        <w:t xml:space="preserve">    )</w:t>
      </w:r>
    </w:p>
    <w:p w14:paraId="7FE56C96">
      <w:pPr>
        <w:spacing w:before="0" w:after="0" w:line="240" w:lineRule="auto"/>
        <w:ind w:firstLine="0"/>
        <w:jc w:val="left"/>
      </w:pPr>
      <w:r>
        <w:rPr>
          <w:rFonts w:ascii="Courier New" w:hAnsi="Courier New" w:eastAsia="等线"/>
          <w:sz w:val="18"/>
        </w:rPr>
        <w:t xml:space="preserve">    return df</w:t>
      </w:r>
    </w:p>
    <w:p w14:paraId="7FE56C97">
      <w:pPr>
        <w:spacing w:before="0" w:after="0" w:line="240" w:lineRule="auto"/>
        <w:ind w:firstLine="0"/>
        <w:jc w:val="left"/>
      </w:pPr>
      <w:r>
        <w:rPr>
          <w:rFonts w:ascii="Courier New" w:hAnsi="Courier New" w:eastAsia="等线"/>
          <w:sz w:val="18"/>
        </w:rPr>
        <w:t xml:space="preserve"/>
      </w:r>
    </w:p>
    <w:p w14:paraId="7FE56C98">
      <w:pPr>
        <w:spacing w:before="0" w:after="0" w:line="240" w:lineRule="auto"/>
        <w:ind w:firstLine="0"/>
        <w:jc w:val="left"/>
      </w:pPr>
      <w:r>
        <w:rPr>
          <w:rFonts w:ascii="Courier New" w:hAnsi="Courier New" w:eastAsia="等线"/>
          <w:sz w:val="18"/>
        </w:rPr>
        <w:t xml:space="preserve"/>
      </w:r>
    </w:p>
    <w:p w14:paraId="7FE56C99">
      <w:pPr>
        <w:spacing w:before="0" w:after="0" w:line="240" w:lineRule="auto"/>
        <w:ind w:firstLine="0"/>
        <w:jc w:val="left"/>
      </w:pPr>
      <w:r>
        <w:rPr>
          <w:rFonts w:ascii="Courier New" w:hAnsi="Courier New" w:eastAsia="等线"/>
          <w:sz w:val="18"/>
        </w:rPr>
        <w:t xml:space="preserve">def _group_minus_subgroup_mean(</w:t>
      </w:r>
    </w:p>
    <w:p w14:paraId="7FE56C9A">
      <w:pPr>
        <w:spacing w:before="0" w:after="0" w:line="240" w:lineRule="auto"/>
        <w:ind w:firstLine="0"/>
        <w:jc w:val="left"/>
      </w:pPr>
      <w:r>
        <w:rPr>
          <w:rFonts w:ascii="Courier New" w:hAnsi="Courier New" w:eastAsia="等线"/>
          <w:sz w:val="18"/>
        </w:rPr>
        <w:t xml:space="preserve">    df: pd.DataFrame,</w:t>
      </w:r>
    </w:p>
    <w:p w14:paraId="7FE56C9B">
      <w:pPr>
        <w:spacing w:before="0" w:after="0" w:line="240" w:lineRule="auto"/>
        <w:ind w:firstLine="0"/>
        <w:jc w:val="left"/>
      </w:pPr>
      <w:r>
        <w:rPr>
          <w:rFonts w:ascii="Courier New" w:hAnsi="Courier New" w:eastAsia="等线"/>
          <w:sz w:val="18"/>
        </w:rPr>
        <w:t xml:space="preserve">    broad_cols: list[str],</w:t>
      </w:r>
    </w:p>
    <w:p w14:paraId="7FE56C9C">
      <w:pPr>
        <w:spacing w:before="0" w:after="0" w:line="240" w:lineRule="auto"/>
        <w:ind w:firstLine="0"/>
        <w:jc w:val="left"/>
      </w:pPr>
      <w:r>
        <w:rPr>
          <w:rFonts w:ascii="Courier New" w:hAnsi="Courier New" w:eastAsia="等线"/>
          <w:sz w:val="18"/>
        </w:rPr>
        <w:t xml:space="preserve">    narrow_cols: list[str],</w:t>
      </w:r>
    </w:p>
    <w:p w14:paraId="7FE56C9D">
      <w:pPr>
        <w:spacing w:before="0" w:after="0" w:line="240" w:lineRule="auto"/>
        <w:ind w:firstLine="0"/>
        <w:jc w:val="left"/>
      </w:pPr>
      <w:r>
        <w:rPr>
          <w:rFonts w:ascii="Courier New" w:hAnsi="Courier New" w:eastAsia="等线"/>
          <w:sz w:val="18"/>
        </w:rPr>
        <w:t xml:space="preserve">    value_col: str,</w:t>
      </w:r>
    </w:p>
    <w:p w14:paraId="7FE56C9E">
      <w:pPr>
        <w:spacing w:before="0" w:after="0" w:line="240" w:lineRule="auto"/>
        <w:ind w:firstLine="0"/>
        <w:jc w:val="left"/>
      </w:pPr>
      <w:r>
        <w:rPr>
          <w:rFonts w:ascii="Courier New" w:hAnsi="Courier New" w:eastAsia="等线"/>
          <w:sz w:val="18"/>
        </w:rPr>
        <w:t xml:space="preserve">    output_col: str,</w:t>
      </w:r>
    </w:p>
    <w:p w14:paraId="7FE56C9F">
      <w:pPr>
        <w:spacing w:before="0" w:after="0" w:line="240" w:lineRule="auto"/>
        <w:ind w:firstLine="0"/>
        <w:jc w:val="left"/>
      </w:pPr>
      <w:r>
        <w:rPr>
          <w:rFonts w:ascii="Courier New" w:hAnsi="Courier New" w:eastAsia="等线"/>
          <w:sz w:val="18"/>
        </w:rPr>
        <w:t xml:space="preserve">) -&gt; pd.DataFrame:</w:t>
      </w:r>
    </w:p>
    <w:p w14:paraId="7FE56CA0">
      <w:pPr>
        <w:spacing w:before="0" w:after="0" w:line="240" w:lineRule="auto"/>
        <w:ind w:firstLine="0"/>
        <w:jc w:val="left"/>
      </w:pPr>
      <w:r>
        <w:rPr>
          <w:rFonts w:ascii="Courier New" w:hAnsi="Courier New" w:eastAsia="等线"/>
          <w:sz w:val="18"/>
        </w:rPr>
        <w:t xml:space="preserve">    """计算“大组减去小组”后的组均值，用于构造排除本省/本市的诊断工具变量。"""</w:t>
      </w:r>
    </w:p>
    <w:p w14:paraId="7FE56CA1">
      <w:pPr>
        <w:spacing w:before="0" w:after="0" w:line="240" w:lineRule="auto"/>
        <w:ind w:firstLine="0"/>
        <w:jc w:val="left"/>
      </w:pPr>
      <w:r>
        <w:rPr>
          <w:rFonts w:ascii="Courier New" w:hAnsi="Courier New" w:eastAsia="等线"/>
          <w:sz w:val="18"/>
        </w:rPr>
        <w:t xml:space="preserve">    df = df.copy()</w:t>
      </w:r>
    </w:p>
    <w:p w14:paraId="7FE56CA2">
      <w:pPr>
        <w:spacing w:before="0" w:after="0" w:line="240" w:lineRule="auto"/>
        <w:ind w:firstLine="0"/>
        <w:jc w:val="left"/>
      </w:pPr>
      <w:r>
        <w:rPr>
          <w:rFonts w:ascii="Courier New" w:hAnsi="Courier New" w:eastAsia="等线"/>
          <w:sz w:val="18"/>
        </w:rPr>
        <w:t xml:space="preserve">    broad_sum = df.groupby(broad_cols)[value_col].transform(lambda x: x.sum(skipna=True))</w:t>
      </w:r>
    </w:p>
    <w:p w14:paraId="7FE56CA3">
      <w:pPr>
        <w:spacing w:before="0" w:after="0" w:line="240" w:lineRule="auto"/>
        <w:ind w:firstLine="0"/>
        <w:jc w:val="left"/>
      </w:pPr>
      <w:r>
        <w:rPr>
          <w:rFonts w:ascii="Courier New" w:hAnsi="Courier New" w:eastAsia="等线"/>
          <w:sz w:val="18"/>
        </w:rPr>
        <w:t xml:space="preserve">    broad_count = df.groupby(broad_cols)[value_col].transform("count")</w:t>
      </w:r>
    </w:p>
    <w:p w14:paraId="7FE56CA4">
      <w:pPr>
        <w:spacing w:before="0" w:after="0" w:line="240" w:lineRule="auto"/>
        <w:ind w:firstLine="0"/>
        <w:jc w:val="left"/>
      </w:pPr>
      <w:r>
        <w:rPr>
          <w:rFonts w:ascii="Courier New" w:hAnsi="Courier New" w:eastAsia="等线"/>
          <w:sz w:val="18"/>
        </w:rPr>
        <w:t xml:space="preserve">    narrow_sum = df.groupby(narrow_cols)[value_col].transform(lambda x: x.sum(skipna=True))</w:t>
      </w:r>
    </w:p>
    <w:p w14:paraId="7FE56CA5">
      <w:pPr>
        <w:spacing w:before="0" w:after="0" w:line="240" w:lineRule="auto"/>
        <w:ind w:firstLine="0"/>
        <w:jc w:val="left"/>
      </w:pPr>
      <w:r>
        <w:rPr>
          <w:rFonts w:ascii="Courier New" w:hAnsi="Courier New" w:eastAsia="等线"/>
          <w:sz w:val="18"/>
        </w:rPr>
        <w:t xml:space="preserve">    narrow_count = df.groupby(narrow_cols)[value_col].transform("count")</w:t>
      </w:r>
    </w:p>
    <w:p w14:paraId="7FE56CA6">
      <w:pPr>
        <w:spacing w:before="0" w:after="0" w:line="240" w:lineRule="auto"/>
        <w:ind w:firstLine="0"/>
        <w:jc w:val="left"/>
      </w:pPr>
      <w:r>
        <w:rPr>
          <w:rFonts w:ascii="Courier New" w:hAnsi="Courier New" w:eastAsia="等线"/>
          <w:sz w:val="18"/>
        </w:rPr>
        <w:t xml:space="preserve"/>
      </w:r>
    </w:p>
    <w:p w14:paraId="7FE56CA7">
      <w:pPr>
        <w:spacing w:before="0" w:after="0" w:line="240" w:lineRule="auto"/>
        <w:ind w:firstLine="0"/>
        <w:jc w:val="left"/>
      </w:pPr>
      <w:r>
        <w:rPr>
          <w:rFonts w:ascii="Courier New" w:hAnsi="Courier New" w:eastAsia="等线"/>
          <w:sz w:val="18"/>
        </w:rPr>
        <w:t xml:space="preserve">    valid = broad_count &gt; narrow_count</w:t>
      </w:r>
    </w:p>
    <w:p w14:paraId="7FE56CA8">
      <w:pPr>
        <w:spacing w:before="0" w:after="0" w:line="240" w:lineRule="auto"/>
        <w:ind w:firstLine="0"/>
        <w:jc w:val="left"/>
      </w:pPr>
      <w:r>
        <w:rPr>
          <w:rFonts w:ascii="Courier New" w:hAnsi="Courier New" w:eastAsia="等线"/>
          <w:sz w:val="18"/>
        </w:rPr>
        <w:t xml:space="preserve">    df[output_col] = np.where(</w:t>
      </w:r>
    </w:p>
    <w:p w14:paraId="7FE56CA9">
      <w:pPr>
        <w:spacing w:before="0" w:after="0" w:line="240" w:lineRule="auto"/>
        <w:ind w:firstLine="0"/>
        <w:jc w:val="left"/>
      </w:pPr>
      <w:r>
        <w:rPr>
          <w:rFonts w:ascii="Courier New" w:hAnsi="Courier New" w:eastAsia="等线"/>
          <w:sz w:val="18"/>
        </w:rPr>
        <w:t xml:space="preserve">        valid,</w:t>
      </w:r>
    </w:p>
    <w:p w14:paraId="7FE56CAA">
      <w:pPr>
        <w:spacing w:before="0" w:after="0" w:line="240" w:lineRule="auto"/>
        <w:ind w:firstLine="0"/>
        <w:jc w:val="left"/>
      </w:pPr>
      <w:r>
        <w:rPr>
          <w:rFonts w:ascii="Courier New" w:hAnsi="Courier New" w:eastAsia="等线"/>
          <w:sz w:val="18"/>
        </w:rPr>
        <w:t xml:space="preserve">        (broad_sum - narrow_sum) / (broad_count - narrow_count),</w:t>
      </w:r>
    </w:p>
    <w:p w14:paraId="7FE56CAB">
      <w:pPr>
        <w:spacing w:before="0" w:after="0" w:line="240" w:lineRule="auto"/>
        <w:ind w:firstLine="0"/>
        <w:jc w:val="left"/>
      </w:pPr>
      <w:r>
        <w:rPr>
          <w:rFonts w:ascii="Courier New" w:hAnsi="Courier New" w:eastAsia="等线"/>
          <w:sz w:val="18"/>
        </w:rPr>
        <w:t xml:space="preserve">        np.nan,</w:t>
      </w:r>
    </w:p>
    <w:p w14:paraId="7FE56CAC">
      <w:pPr>
        <w:spacing w:before="0" w:after="0" w:line="240" w:lineRule="auto"/>
        <w:ind w:firstLine="0"/>
        <w:jc w:val="left"/>
      </w:pPr>
      <w:r>
        <w:rPr>
          <w:rFonts w:ascii="Courier New" w:hAnsi="Courier New" w:eastAsia="等线"/>
          <w:sz w:val="18"/>
        </w:rPr>
        <w:t xml:space="preserve">    )</w:t>
      </w:r>
    </w:p>
    <w:p w14:paraId="7FE56CAD">
      <w:pPr>
        <w:spacing w:before="0" w:after="0" w:line="240" w:lineRule="auto"/>
        <w:ind w:firstLine="0"/>
        <w:jc w:val="left"/>
      </w:pPr>
      <w:r>
        <w:rPr>
          <w:rFonts w:ascii="Courier New" w:hAnsi="Courier New" w:eastAsia="等线"/>
          <w:sz w:val="18"/>
        </w:rPr>
        <w:t xml:space="preserve">    return df</w:t>
      </w:r>
    </w:p>
    <w:p w14:paraId="7FE56CAE">
      <w:pPr>
        <w:spacing w:before="0" w:after="0" w:line="240" w:lineRule="auto"/>
        <w:ind w:firstLine="0"/>
        <w:jc w:val="left"/>
      </w:pPr>
      <w:r>
        <w:rPr>
          <w:rFonts w:ascii="Courier New" w:hAnsi="Courier New" w:eastAsia="等线"/>
          <w:sz w:val="18"/>
        </w:rPr>
        <w:t xml:space="preserve"/>
      </w:r>
    </w:p>
    <w:p w14:paraId="7FE56CAF">
      <w:pPr>
        <w:spacing w:before="0" w:after="0" w:line="240" w:lineRule="auto"/>
        <w:ind w:firstLine="0"/>
        <w:jc w:val="left"/>
      </w:pPr>
      <w:r>
        <w:rPr>
          <w:rFonts w:ascii="Courier New" w:hAnsi="Courier New" w:eastAsia="等线"/>
          <w:sz w:val="18"/>
        </w:rPr>
        <w:t xml:space="preserve"/>
      </w:r>
    </w:p>
    <w:p w14:paraId="7FE56CB0">
      <w:pPr>
        <w:spacing w:before="0" w:after="0" w:line="240" w:lineRule="auto"/>
        <w:ind w:firstLine="0"/>
        <w:jc w:val="left"/>
      </w:pPr>
      <w:r>
        <w:rPr>
          <w:rFonts w:ascii="Courier New" w:hAnsi="Courier New" w:eastAsia="等线"/>
          <w:sz w:val="18"/>
        </w:rPr>
        <w:t xml:space="preserve">def build_diagnostic_instruments(df: pd.DataFrame) -&gt; pd.DataFrame:</w:t>
      </w:r>
    </w:p>
    <w:p w14:paraId="7FE56CB1">
      <w:pPr>
        <w:spacing w:before="0" w:after="0" w:line="240" w:lineRule="auto"/>
        <w:ind w:firstLine="0"/>
        <w:jc w:val="left"/>
      </w:pPr>
      <w:r>
        <w:rPr>
          <w:rFonts w:ascii="Courier New" w:hAnsi="Courier New" w:eastAsia="等线"/>
          <w:sz w:val="18"/>
        </w:rPr>
        <w:t xml:space="preserve">    """构造正文 3.4.3 所述留一法诊断工具变量。"""</w:t>
      </w:r>
    </w:p>
    <w:p w14:paraId="7FE56CB2">
      <w:pPr>
        <w:spacing w:before="0" w:after="0" w:line="240" w:lineRule="auto"/>
        <w:ind w:firstLine="0"/>
        <w:jc w:val="left"/>
      </w:pPr>
      <w:r>
        <w:rPr>
          <w:rFonts w:ascii="Courier New" w:hAnsi="Courier New" w:eastAsia="等线"/>
          <w:sz w:val="18"/>
        </w:rPr>
        <w:t xml:space="preserve">    work = df.copy()</w:t>
      </w:r>
    </w:p>
    <w:p w14:paraId="7FE56CB3">
      <w:pPr>
        <w:spacing w:before="0" w:after="0" w:line="240" w:lineRule="auto"/>
        <w:ind w:firstLine="0"/>
        <w:jc w:val="left"/>
      </w:pPr>
      <w:r>
        <w:rPr>
          <w:rFonts w:ascii="Courier New" w:hAnsi="Courier New" w:eastAsia="等线"/>
          <w:sz w:val="18"/>
        </w:rPr>
        <w:t xml:space="preserve">    if "Province" not in work.columns:</w:t>
      </w:r>
    </w:p>
    <w:p w14:paraId="7FE56CB4">
      <w:pPr>
        <w:spacing w:before="0" w:after="0" w:line="240" w:lineRule="auto"/>
        <w:ind w:firstLine="0"/>
        <w:jc w:val="left"/>
      </w:pPr>
      <w:r>
        <w:rPr>
          <w:rFonts w:ascii="Courier New" w:hAnsi="Courier New" w:eastAsia="等线"/>
          <w:sz w:val="18"/>
        </w:rPr>
        <w:t xml:space="preserve">        work["Province"] = work.apply(</w:t>
      </w:r>
    </w:p>
    <w:p w14:paraId="7FE56CB5">
      <w:pPr>
        <w:spacing w:before="0" w:after="0" w:line="240" w:lineRule="auto"/>
        <w:ind w:firstLine="0"/>
        <w:jc w:val="left"/>
      </w:pPr>
      <w:r>
        <w:rPr>
          <w:rFonts w:ascii="Courier New" w:hAnsi="Courier New" w:eastAsia="等线"/>
          <w:sz w:val="18"/>
        </w:rPr>
        <w:t xml:space="preserve">            lambda row: _extract_province_from_location(</w:t>
      </w:r>
    </w:p>
    <w:p w14:paraId="7FE56CB6">
      <w:pPr>
        <w:spacing w:before="0" w:after="0" w:line="240" w:lineRule="auto"/>
        <w:ind w:firstLine="0"/>
        <w:jc w:val="left"/>
      </w:pPr>
      <w:r>
        <w:rPr>
          <w:rFonts w:ascii="Courier New" w:hAnsi="Courier New" w:eastAsia="等线"/>
          <w:sz w:val="18"/>
        </w:rPr>
        <w:t xml:space="preserve">                row.get("City"),</w:t>
      </w:r>
    </w:p>
    <w:p w14:paraId="7FE56CB7">
      <w:pPr>
        <w:spacing w:before="0" w:after="0" w:line="240" w:lineRule="auto"/>
        <w:ind w:firstLine="0"/>
        <w:jc w:val="left"/>
      </w:pPr>
      <w:r>
        <w:rPr>
          <w:rFonts w:ascii="Courier New" w:hAnsi="Courier New" w:eastAsia="等线"/>
          <w:sz w:val="18"/>
        </w:rPr>
        <w:t xml:space="preserve">                row.get("ADDRESS_REGISTER"),</w:t>
      </w:r>
    </w:p>
    <w:p w14:paraId="7FE56CB8">
      <w:pPr>
        <w:spacing w:before="0" w:after="0" w:line="240" w:lineRule="auto"/>
        <w:ind w:firstLine="0"/>
        <w:jc w:val="left"/>
      </w:pPr>
      <w:r>
        <w:rPr>
          <w:rFonts w:ascii="Courier New" w:hAnsi="Courier New" w:eastAsia="等线"/>
          <w:sz w:val="18"/>
        </w:rPr>
        <w:t xml:space="preserve">                row.get("ADDRESS_OFFICE"),</w:t>
      </w:r>
    </w:p>
    <w:p w14:paraId="7FE56CB9">
      <w:pPr>
        <w:spacing w:before="0" w:after="0" w:line="240" w:lineRule="auto"/>
        <w:ind w:firstLine="0"/>
        <w:jc w:val="left"/>
      </w:pPr>
      <w:r>
        <w:rPr>
          <w:rFonts w:ascii="Courier New" w:hAnsi="Courier New" w:eastAsia="等线"/>
          <w:sz w:val="18"/>
        </w:rPr>
        <w:t xml:space="preserve">            ),</w:t>
      </w:r>
    </w:p>
    <w:p w14:paraId="7FE56CBA">
      <w:pPr>
        <w:spacing w:before="0" w:after="0" w:line="240" w:lineRule="auto"/>
        <w:ind w:firstLine="0"/>
        <w:jc w:val="left"/>
      </w:pPr>
      <w:r>
        <w:rPr>
          <w:rFonts w:ascii="Courier New" w:hAnsi="Courier New" w:eastAsia="等线"/>
          <w:sz w:val="18"/>
        </w:rPr>
        <w:t xml:space="preserve">            axis=1,</w:t>
      </w:r>
    </w:p>
    <w:p w14:paraId="7FE56CBB">
      <w:pPr>
        <w:spacing w:before="0" w:after="0" w:line="240" w:lineRule="auto"/>
        <w:ind w:firstLine="0"/>
        <w:jc w:val="left"/>
      </w:pPr>
      <w:r>
        <w:rPr>
          <w:rFonts w:ascii="Courier New" w:hAnsi="Courier New" w:eastAsia="等线"/>
          <w:sz w:val="18"/>
        </w:rPr>
        <w:t xml:space="preserve">        )</w:t>
      </w:r>
    </w:p>
    <w:p w14:paraId="7FE56CBC">
      <w:pPr>
        <w:spacing w:before="0" w:after="0" w:line="240" w:lineRule="auto"/>
        <w:ind w:firstLine="0"/>
        <w:jc w:val="left"/>
      </w:pPr>
      <w:r>
        <w:rPr>
          <w:rFonts w:ascii="Courier New" w:hAnsi="Courier New" w:eastAsia="等线"/>
          <w:sz w:val="18"/>
        </w:rPr>
        <w:t xml:space="preserve"/>
      </w:r>
    </w:p>
    <w:p w14:paraId="7FE56CBD">
      <w:pPr>
        <w:spacing w:before="0" w:after="0" w:line="240" w:lineRule="auto"/>
        <w:ind w:firstLine="0"/>
        <w:jc w:val="left"/>
      </w:pPr>
      <w:r>
        <w:rPr>
          <w:rFonts w:ascii="Courier New" w:hAnsi="Courier New" w:eastAsia="等线"/>
          <w:sz w:val="18"/>
        </w:rPr>
        <w:t xml:space="preserve">    value_col = "lnSubsidy_l1"</w:t>
      </w:r>
    </w:p>
    <w:p w14:paraId="7FE56CBE">
      <w:pPr>
        <w:spacing w:before="0" w:after="0" w:line="240" w:lineRule="auto"/>
        <w:ind w:firstLine="0"/>
        <w:jc w:val="left"/>
      </w:pPr>
      <w:r>
        <w:rPr>
          <w:rFonts w:ascii="Courier New" w:hAnsi="Courier New" w:eastAsia="等线"/>
          <w:sz w:val="18"/>
        </w:rPr>
        <w:t xml:space="preserve">    work = build_leave_one_out_mean(work, ["City", "Year"], value_col, "IV_city_year_l1")</w:t>
      </w:r>
    </w:p>
    <w:p w14:paraId="7FE56CBF">
      <w:pPr>
        <w:spacing w:before="0" w:after="0" w:line="240" w:lineRule="auto"/>
        <w:ind w:firstLine="0"/>
        <w:jc w:val="left"/>
      </w:pPr>
      <w:r>
        <w:rPr>
          <w:rFonts w:ascii="Courier New" w:hAnsi="Courier New" w:eastAsia="等线"/>
          <w:sz w:val="18"/>
        </w:rPr>
        <w:t xml:space="preserve">    work = build_leave_one_out_mean(work, ["IndustrySector", "Year"], value_col, "IV_industry_year_l1")</w:t>
      </w:r>
    </w:p>
    <w:p w14:paraId="7FE56CC0">
      <w:pPr>
        <w:spacing w:before="0" w:after="0" w:line="240" w:lineRule="auto"/>
        <w:ind w:firstLine="0"/>
        <w:jc w:val="left"/>
      </w:pPr>
      <w:r>
        <w:rPr>
          <w:rFonts w:ascii="Courier New" w:hAnsi="Courier New" w:eastAsia="等线"/>
          <w:sz w:val="18"/>
        </w:rPr>
        <w:t xml:space="preserve">    work = _group_minus_subgroup_mean(</w:t>
      </w:r>
    </w:p>
    <w:p w14:paraId="7FE56CC1">
      <w:pPr>
        <w:spacing w:before="0" w:after="0" w:line="240" w:lineRule="auto"/>
        <w:ind w:firstLine="0"/>
        <w:jc w:val="left"/>
      </w:pPr>
      <w:r>
        <w:rPr>
          <w:rFonts w:ascii="Courier New" w:hAnsi="Courier New" w:eastAsia="等线"/>
          <w:sz w:val="18"/>
        </w:rPr>
        <w:t xml:space="preserve">        work,</w:t>
      </w:r>
    </w:p>
    <w:p w14:paraId="7FE56CC2">
      <w:pPr>
        <w:spacing w:before="0" w:after="0" w:line="240" w:lineRule="auto"/>
        <w:ind w:firstLine="0"/>
        <w:jc w:val="left"/>
      </w:pPr>
      <w:r>
        <w:rPr>
          <w:rFonts w:ascii="Courier New" w:hAnsi="Courier New" w:eastAsia="等线"/>
          <w:sz w:val="18"/>
        </w:rPr>
        <w:t xml:space="preserve">        ["IndustrySector", "Year"],</w:t>
      </w:r>
    </w:p>
    <w:p w14:paraId="7FE56CC3">
      <w:pPr>
        <w:spacing w:before="0" w:after="0" w:line="240" w:lineRule="auto"/>
        <w:ind w:firstLine="0"/>
        <w:jc w:val="left"/>
      </w:pPr>
      <w:r>
        <w:rPr>
          <w:rFonts w:ascii="Courier New" w:hAnsi="Courier New" w:eastAsia="等线"/>
          <w:sz w:val="18"/>
        </w:rPr>
        <w:t xml:space="preserve">        ["IndustrySector", "Year", "Province"],</w:t>
      </w:r>
    </w:p>
    <w:p w14:paraId="7FE56CC4">
      <w:pPr>
        <w:spacing w:before="0" w:after="0" w:line="240" w:lineRule="auto"/>
        <w:ind w:firstLine="0"/>
        <w:jc w:val="left"/>
      </w:pPr>
      <w:r>
        <w:rPr>
          <w:rFonts w:ascii="Courier New" w:hAnsi="Courier New" w:eastAsia="等线"/>
          <w:sz w:val="18"/>
        </w:rPr>
        <w:t xml:space="preserve">        value_col,</w:t>
      </w:r>
    </w:p>
    <w:p w14:paraId="7FE56CC5">
      <w:pPr>
        <w:spacing w:before="0" w:after="0" w:line="240" w:lineRule="auto"/>
        <w:ind w:firstLine="0"/>
        <w:jc w:val="left"/>
      </w:pPr>
      <w:r>
        <w:rPr>
          <w:rFonts w:ascii="Courier New" w:hAnsi="Courier New" w:eastAsia="等线"/>
          <w:sz w:val="18"/>
        </w:rPr>
        <w:t xml:space="preserve">        "IV_industry_year_excl_province_l1",</w:t>
      </w:r>
    </w:p>
    <w:p w14:paraId="7FE56CC6">
      <w:pPr>
        <w:spacing w:before="0" w:after="0" w:line="240" w:lineRule="auto"/>
        <w:ind w:firstLine="0"/>
        <w:jc w:val="left"/>
      </w:pPr>
      <w:r>
        <w:rPr>
          <w:rFonts w:ascii="Courier New" w:hAnsi="Courier New" w:eastAsia="等线"/>
          <w:sz w:val="18"/>
        </w:rPr>
        <w:t xml:space="preserve">    )</w:t>
      </w:r>
    </w:p>
    <w:p w14:paraId="7FE56CC7">
      <w:pPr>
        <w:spacing w:before="0" w:after="0" w:line="240" w:lineRule="auto"/>
        <w:ind w:firstLine="0"/>
        <w:jc w:val="left"/>
      </w:pPr>
      <w:r>
        <w:rPr>
          <w:rFonts w:ascii="Courier New" w:hAnsi="Courier New" w:eastAsia="等线"/>
          <w:sz w:val="18"/>
        </w:rPr>
        <w:t xml:space="preserve">    work = _group_minus_subgroup_mean(</w:t>
      </w:r>
    </w:p>
    <w:p w14:paraId="7FE56CC8">
      <w:pPr>
        <w:spacing w:before="0" w:after="0" w:line="240" w:lineRule="auto"/>
        <w:ind w:firstLine="0"/>
        <w:jc w:val="left"/>
      </w:pPr>
      <w:r>
        <w:rPr>
          <w:rFonts w:ascii="Courier New" w:hAnsi="Courier New" w:eastAsia="等线"/>
          <w:sz w:val="18"/>
        </w:rPr>
        <w:t xml:space="preserve">        work,</w:t>
      </w:r>
    </w:p>
    <w:p w14:paraId="7FE56CC9">
      <w:pPr>
        <w:spacing w:before="0" w:after="0" w:line="240" w:lineRule="auto"/>
        <w:ind w:firstLine="0"/>
        <w:jc w:val="left"/>
      </w:pPr>
      <w:r>
        <w:rPr>
          <w:rFonts w:ascii="Courier New" w:hAnsi="Courier New" w:eastAsia="等线"/>
          <w:sz w:val="18"/>
        </w:rPr>
        <w:t xml:space="preserve">        ["Province", "IndustrySector", "Year"],</w:t>
      </w:r>
    </w:p>
    <w:p w14:paraId="7FE56CCA">
      <w:pPr>
        <w:spacing w:before="0" w:after="0" w:line="240" w:lineRule="auto"/>
        <w:ind w:firstLine="0"/>
        <w:jc w:val="left"/>
      </w:pPr>
      <w:r>
        <w:rPr>
          <w:rFonts w:ascii="Courier New" w:hAnsi="Courier New" w:eastAsia="等线"/>
          <w:sz w:val="18"/>
        </w:rPr>
        <w:t xml:space="preserve">        ["Province", "IndustrySector", "Year", "City"],</w:t>
      </w:r>
    </w:p>
    <w:p w14:paraId="7FE56CCB">
      <w:pPr>
        <w:spacing w:before="0" w:after="0" w:line="240" w:lineRule="auto"/>
        <w:ind w:firstLine="0"/>
        <w:jc w:val="left"/>
      </w:pPr>
      <w:r>
        <w:rPr>
          <w:rFonts w:ascii="Courier New" w:hAnsi="Courier New" w:eastAsia="等线"/>
          <w:sz w:val="18"/>
        </w:rPr>
        <w:t xml:space="preserve">        value_col,</w:t>
      </w:r>
    </w:p>
    <w:p w14:paraId="7FE56CCC">
      <w:pPr>
        <w:spacing w:before="0" w:after="0" w:line="240" w:lineRule="auto"/>
        <w:ind w:firstLine="0"/>
        <w:jc w:val="left"/>
      </w:pPr>
      <w:r>
        <w:rPr>
          <w:rFonts w:ascii="Courier New" w:hAnsi="Courier New" w:eastAsia="等线"/>
          <w:sz w:val="18"/>
        </w:rPr>
        <w:t xml:space="preserve">        "IV_province_industry_year_excl_city_l1",</w:t>
      </w:r>
    </w:p>
    <w:p w14:paraId="7FE56CCD">
      <w:pPr>
        <w:spacing w:before="0" w:after="0" w:line="240" w:lineRule="auto"/>
        <w:ind w:firstLine="0"/>
        <w:jc w:val="left"/>
      </w:pPr>
      <w:r>
        <w:rPr>
          <w:rFonts w:ascii="Courier New" w:hAnsi="Courier New" w:eastAsia="等线"/>
          <w:sz w:val="18"/>
        </w:rPr>
        <w:t xml:space="preserve">    )</w:t>
      </w:r>
    </w:p>
    <w:p w14:paraId="7FE56CCE">
      <w:pPr>
        <w:spacing w:before="0" w:after="0" w:line="240" w:lineRule="auto"/>
        <w:ind w:firstLine="0"/>
        <w:jc w:val="left"/>
      </w:pPr>
      <w:r>
        <w:rPr>
          <w:rFonts w:ascii="Courier New" w:hAnsi="Courier New" w:eastAsia="等线"/>
          <w:sz w:val="18"/>
        </w:rPr>
        <w:t xml:space="preserve">    return work</w:t>
      </w:r>
    </w:p>
    <w:p w14:paraId="7FE56CCF">
      <w:pPr>
        <w:spacing w:before="0" w:after="0" w:line="240" w:lineRule="auto"/>
        <w:ind w:firstLine="0"/>
        <w:jc w:val="left"/>
      </w:pPr>
    </w:p>
    <w:p w14:paraId="7FE56CD0">
      <w:pPr>
        <w:spacing w:before="0" w:after="0" w:line="312" w:lineRule="auto"/>
        <w:ind w:firstLine="0"/>
        <w:jc w:val="left"/>
      </w:pPr>
      <w:r>
        <w:rPr>
          <w:rFonts w:ascii="Times New Roman" w:hAnsi="Times New Roman" w:eastAsia="黑体"/>
          <w:b/>
          <w:sz w:val="26"/>
        </w:rPr>
        <w:t>A.5 期望薪酬模型与超额薪酬</w:t>
      </w:r>
    </w:p>
    <w:p w14:paraId="7FE56CD1">
      <w:pPr>
        <w:spacing w:before="0" w:after="0" w:line="240" w:lineRule="auto"/>
        <w:ind w:firstLine="0"/>
        <w:jc w:val="left"/>
      </w:pPr>
    </w:p>
    <w:p w14:paraId="7FE56CD2">
      <w:pPr>
        <w:spacing w:before="0" w:after="0" w:line="312" w:lineRule="auto"/>
        <w:ind w:firstLine="420"/>
        <w:jc w:val="left"/>
      </w:pPr>
      <w:r>
        <w:rPr>
          <w:rFonts w:ascii="Times New Roman" w:hAnsi="Times New Roman" w:eastAsia="宋体"/>
          <w:sz w:val="21"/>
        </w:rPr>
        <w:t>对应的期望薪酬模型为：</w:t>
      </w:r>
    </w:p>
    <w:p w14:paraId="7FE56CD3">
      <w:pPr>
        <w:spacing w:before="0" w:after="0" w:line="240" w:lineRule="auto"/>
        <w:ind w:firstLine="0"/>
        <w:jc w:val="left"/>
      </w:pPr>
    </w:p>
    <w:p w14:paraId="7FE56CD4">
      <w:pPr>
        <w:spacing w:before="0" w:after="0" w:line="312" w:lineRule="auto"/>
        <w:ind w:firstLine="420"/>
        <w:jc w:val="left"/>
      </w:pPr>
      <w:r>
        <w:rPr>
          <w:rFonts w:ascii="Times New Roman" w:hAnsi="Times New Roman" w:eastAsia="宋体"/>
          <w:sz w:val="21"/>
        </w:rPr>
        <w:t>$$</w:t>
      </w:r>
    </w:p>
    <w:p w14:paraId="7FE56CD5">
      <w:pPr>
        <w:spacing w:before="0" w:after="0" w:line="240" w:lineRule="auto"/>
        <w:ind w:firstLine="0"/>
        <w:jc w:val="left"/>
      </w:pPr>
    </w:p>
    <w:p w14:paraId="7FE56CD6">
      <w:pPr>
        <w:spacing w:before="0" w:after="0" w:line="312" w:lineRule="auto"/>
        <w:ind w:firstLine="420"/>
        <w:jc w:val="left"/>
      </w:pPr>
      <w:r>
        <w:rPr>
          <w:rFonts w:ascii="Times New Roman" w:hAnsi="Times New Roman" w:eastAsia="宋体"/>
          <w:sz w:val="21"/>
        </w:rPr>
        <w:t>\ln Salary_{i,t}</w:t>
      </w:r>
    </w:p>
    <w:p w14:paraId="7FE56CD7">
      <w:pPr>
        <w:spacing w:before="0" w:after="0" w:line="240" w:lineRule="auto"/>
        <w:ind w:firstLine="0"/>
        <w:jc w:val="left"/>
      </w:pPr>
    </w:p>
    <w:p w14:paraId="7FE56CD8">
      <w:pPr>
        <w:spacing w:before="0" w:after="0" w:line="312" w:lineRule="auto"/>
        <w:ind w:firstLine="420"/>
        <w:jc w:val="left"/>
      </w:pPr>
      <w:r>
        <w:rPr>
          <w:rFonts w:ascii="Times New Roman" w:hAnsi="Times New Roman" w:eastAsia="宋体"/>
          <w:sz w:val="21"/>
        </w:rPr>
        <w:t>= \alpha_0 + \alpha_1 \ln Sale_{i,t} + \alpha_2 ROA_{i,t} + \alpha_3 IA_{i,t}</w:t>
      </w:r>
    </w:p>
    <w:p w14:paraId="7FE56CD9">
      <w:pPr>
        <w:spacing w:before="0" w:after="0" w:line="240" w:lineRule="auto"/>
        <w:ind w:firstLine="0"/>
        <w:jc w:val="left"/>
      </w:pPr>
    </w:p>
    <w:p w14:paraId="7FE56CDA">
      <w:pPr>
        <w:spacing w:before="0" w:after="0" w:line="312" w:lineRule="auto"/>
        <w:ind w:firstLine="420"/>
        <w:jc w:val="left"/>
      </w:pPr>
      <w:r>
        <w:rPr>
          <w:rFonts w:ascii="Times New Roman" w:hAnsi="Times New Roman" w:eastAsia="宋体"/>
          <w:sz w:val="21"/>
        </w:rPr>
        <w:t>+ \alpha_4 Zone_{i,t} + \sum_j Industry_j + \sum_t Year_t + \varepsilon_{i,t}</w:t>
      </w:r>
    </w:p>
    <w:p w14:paraId="7FE56CDB">
      <w:pPr>
        <w:spacing w:before="0" w:after="0" w:line="240" w:lineRule="auto"/>
        <w:ind w:firstLine="0"/>
        <w:jc w:val="left"/>
      </w:pPr>
    </w:p>
    <w:p w14:paraId="7FE56CDC">
      <w:pPr>
        <w:spacing w:before="0" w:after="0" w:line="312" w:lineRule="auto"/>
        <w:ind w:firstLine="420"/>
        <w:jc w:val="left"/>
      </w:pPr>
      <w:r>
        <w:rPr>
          <w:rFonts w:ascii="Times New Roman" w:hAnsi="Times New Roman" w:eastAsia="宋体"/>
          <w:sz w:val="21"/>
        </w:rPr>
        <w:t>$$</w:t>
      </w:r>
    </w:p>
    <w:p w14:paraId="7FE56CDD">
      <w:pPr>
        <w:spacing w:before="0" w:after="0" w:line="240" w:lineRule="auto"/>
        <w:ind w:firstLine="0"/>
        <w:jc w:val="left"/>
      </w:pPr>
    </w:p>
    <w:p w14:paraId="7FE56CDE">
      <w:pPr>
        <w:spacing w:before="0" w:after="0" w:line="312" w:lineRule="auto"/>
        <w:ind w:firstLine="420"/>
        <w:jc w:val="left"/>
      </w:pPr>
      <w:r>
        <w:rPr>
          <w:rFonts w:ascii="Times New Roman" w:hAnsi="Times New Roman" w:eastAsia="宋体"/>
          <w:sz w:val="21"/>
        </w:rPr>
        <w:t>其中，Overpay = ε_{i,t}。</w:t>
      </w:r>
    </w:p>
    <w:p w14:paraId="7FE56CDF">
      <w:pPr>
        <w:spacing w:before="0" w:after="0" w:line="240" w:lineRule="auto"/>
        <w:ind w:firstLine="0"/>
        <w:jc w:val="left"/>
      </w:pPr>
    </w:p>
    <w:p w14:paraId="7FE56CE0">
      <w:pPr>
        <w:spacing w:before="0" w:after="0" w:line="240" w:lineRule="auto"/>
        <w:ind w:firstLine="0"/>
        <w:jc w:val="left"/>
      </w:pPr>
      <w:r>
        <w:rPr>
          <w:rFonts w:ascii="Courier New" w:hAnsi="Courier New" w:eastAsia="等线"/>
          <w:sz w:val="18"/>
        </w:rPr>
        <w:t xml:space="preserve">def compute_overpay(df: pd.DataFrame) -&gt; tuple[pd.DataFrame, sm.regression.linear_model.RegressionResultsWrapper]:</w:t>
      </w:r>
    </w:p>
    <w:p w14:paraId="7FE56CE1">
      <w:pPr>
        <w:spacing w:before="0" w:after="0" w:line="240" w:lineRule="auto"/>
        <w:ind w:firstLine="0"/>
        <w:jc w:val="left"/>
      </w:pPr>
      <w:r>
        <w:rPr>
          <w:rFonts w:ascii="Courier New" w:hAnsi="Courier New" w:eastAsia="等线"/>
          <w:sz w:val="18"/>
        </w:rPr>
        <w:t xml:space="preserve">    """估计期望薪酬模型，并将残差定义为超额薪酬 Overpay。"""</w:t>
      </w:r>
    </w:p>
    <w:p w14:paraId="7FE56CE2">
      <w:pPr>
        <w:spacing w:before="0" w:after="0" w:line="240" w:lineRule="auto"/>
        <w:ind w:firstLine="0"/>
        <w:jc w:val="left"/>
      </w:pPr>
      <w:r>
        <w:rPr>
          <w:rFonts w:ascii="Courier New" w:hAnsi="Courier New" w:eastAsia="等线"/>
          <w:sz w:val="18"/>
        </w:rPr>
        <w:t xml:space="preserve">    model_vars = ["lnSale", "Roa", "IA", "Zone", "lnCEOpay", "IndustrySector", "Year"]</w:t>
      </w:r>
    </w:p>
    <w:p w14:paraId="7FE56CE3">
      <w:pPr>
        <w:spacing w:before="0" w:after="0" w:line="240" w:lineRule="auto"/>
        <w:ind w:firstLine="0"/>
        <w:jc w:val="left"/>
      </w:pPr>
      <w:r>
        <w:rPr>
          <w:rFonts w:ascii="Courier New" w:hAnsi="Courier New" w:eastAsia="等线"/>
          <w:sz w:val="18"/>
        </w:rPr>
        <w:t xml:space="preserve">    df_model = df.dropna(subset=model_vars).copy()</w:t>
      </w:r>
    </w:p>
    <w:p w14:paraId="7FE56CE4">
      <w:pPr>
        <w:spacing w:before="0" w:after="0" w:line="240" w:lineRule="auto"/>
        <w:ind w:firstLine="0"/>
        <w:jc w:val="left"/>
      </w:pPr>
      <w:r>
        <w:rPr>
          <w:rFonts w:ascii="Courier New" w:hAnsi="Courier New" w:eastAsia="等线"/>
          <w:sz w:val="18"/>
        </w:rPr>
        <w:t xml:space="preserve"/>
      </w:r>
    </w:p>
    <w:p w14:paraId="7FE56CE5">
      <w:pPr>
        <w:spacing w:before="0" w:after="0" w:line="240" w:lineRule="auto"/>
        <w:ind w:firstLine="0"/>
        <w:jc w:val="left"/>
      </w:pPr>
      <w:r>
        <w:rPr>
          <w:rFonts w:ascii="Courier New" w:hAnsi="Courier New" w:eastAsia="等线"/>
          <w:sz w:val="18"/>
        </w:rPr>
        <w:t xml:space="preserve">    X = df_model[["lnSale", "Roa", "IA", "Zone"]].astype(float)</w:t>
      </w:r>
    </w:p>
    <w:p w14:paraId="7FE56CE6">
      <w:pPr>
        <w:spacing w:before="0" w:after="0" w:line="240" w:lineRule="auto"/>
        <w:ind w:firstLine="0"/>
        <w:jc w:val="left"/>
      </w:pPr>
      <w:r>
        <w:rPr>
          <w:rFonts w:ascii="Courier New" w:hAnsi="Courier New" w:eastAsia="等线"/>
          <w:sz w:val="18"/>
        </w:rPr>
        <w:t xml:space="preserve">    industry_dummies = pd.get_dummies(df_model["IndustrySector"], prefix="ind", drop_first=True)</w:t>
      </w:r>
    </w:p>
    <w:p w14:paraId="7FE56CE7">
      <w:pPr>
        <w:spacing w:before="0" w:after="0" w:line="240" w:lineRule="auto"/>
        <w:ind w:firstLine="0"/>
        <w:jc w:val="left"/>
      </w:pPr>
      <w:r>
        <w:rPr>
          <w:rFonts w:ascii="Courier New" w:hAnsi="Courier New" w:eastAsia="等线"/>
          <w:sz w:val="18"/>
        </w:rPr>
        <w:t xml:space="preserve">    year_dummies = pd.get_dummies(df_model["Year"].astype(int), prefix="year", drop_first=True)</w:t>
      </w:r>
    </w:p>
    <w:p w14:paraId="7FE56CE8">
      <w:pPr>
        <w:spacing w:before="0" w:after="0" w:line="240" w:lineRule="auto"/>
        <w:ind w:firstLine="0"/>
        <w:jc w:val="left"/>
      </w:pPr>
      <w:r>
        <w:rPr>
          <w:rFonts w:ascii="Courier New" w:hAnsi="Courier New" w:eastAsia="等线"/>
          <w:sz w:val="18"/>
        </w:rPr>
        <w:t xml:space="preserve">    X = pd.concat([X, industry_dummies, year_dummies], axis=1)</w:t>
      </w:r>
    </w:p>
    <w:p w14:paraId="7FE56CE9">
      <w:pPr>
        <w:spacing w:before="0" w:after="0" w:line="240" w:lineRule="auto"/>
        <w:ind w:firstLine="0"/>
        <w:jc w:val="left"/>
      </w:pPr>
      <w:r>
        <w:rPr>
          <w:rFonts w:ascii="Courier New" w:hAnsi="Courier New" w:eastAsia="等线"/>
          <w:sz w:val="18"/>
        </w:rPr>
        <w:t xml:space="preserve">    X = sm.add_constant(X.astype(float), has_constant="add")</w:t>
      </w:r>
    </w:p>
    <w:p w14:paraId="7FE56CEA">
      <w:pPr>
        <w:spacing w:before="0" w:after="0" w:line="240" w:lineRule="auto"/>
        <w:ind w:firstLine="0"/>
        <w:jc w:val="left"/>
      </w:pPr>
      <w:r>
        <w:rPr>
          <w:rFonts w:ascii="Courier New" w:hAnsi="Courier New" w:eastAsia="等线"/>
          <w:sz w:val="18"/>
        </w:rPr>
        <w:t xml:space="preserve">    y = df_model["lnCEOpay"].astype(float)</w:t>
      </w:r>
    </w:p>
    <w:p w14:paraId="7FE56CEB">
      <w:pPr>
        <w:spacing w:before="0" w:after="0" w:line="240" w:lineRule="auto"/>
        <w:ind w:firstLine="0"/>
        <w:jc w:val="left"/>
      </w:pPr>
      <w:r>
        <w:rPr>
          <w:rFonts w:ascii="Courier New" w:hAnsi="Courier New" w:eastAsia="等线"/>
          <w:sz w:val="18"/>
        </w:rPr>
        <w:t xml:space="preserve"/>
      </w:r>
    </w:p>
    <w:p w14:paraId="7FE56CEC">
      <w:pPr>
        <w:spacing w:before="0" w:after="0" w:line="240" w:lineRule="auto"/>
        <w:ind w:firstLine="0"/>
        <w:jc w:val="left"/>
      </w:pPr>
      <w:r>
        <w:rPr>
          <w:rFonts w:ascii="Courier New" w:hAnsi="Courier New" w:eastAsia="等线"/>
          <w:sz w:val="18"/>
        </w:rPr>
        <w:t xml:space="preserve">    model = sm.OLS(y, X).fit()</w:t>
      </w:r>
    </w:p>
    <w:p w14:paraId="7FE56CED">
      <w:pPr>
        <w:spacing w:before="0" w:after="0" w:line="240" w:lineRule="auto"/>
        <w:ind w:firstLine="0"/>
        <w:jc w:val="left"/>
      </w:pPr>
      <w:r>
        <w:rPr>
          <w:rFonts w:ascii="Courier New" w:hAnsi="Courier New" w:eastAsia="等线"/>
          <w:sz w:val="18"/>
        </w:rPr>
        <w:t xml:space="preserve">    df_model["Overpay"] = model.resid</w:t>
      </w:r>
    </w:p>
    <w:p w14:paraId="7FE56CEE">
      <w:pPr>
        <w:spacing w:before="0" w:after="0" w:line="240" w:lineRule="auto"/>
        <w:ind w:firstLine="0"/>
        <w:jc w:val="left"/>
      </w:pPr>
      <w:r>
        <w:rPr>
          <w:rFonts w:ascii="Courier New" w:hAnsi="Courier New" w:eastAsia="等线"/>
          <w:sz w:val="18"/>
        </w:rPr>
        <w:t xml:space="preserve"/>
      </w:r>
    </w:p>
    <w:p w14:paraId="7FE56CEF">
      <w:pPr>
        <w:spacing w:before="0" w:after="0" w:line="240" w:lineRule="auto"/>
        <w:ind w:firstLine="0"/>
        <w:jc w:val="left"/>
      </w:pPr>
      <w:r>
        <w:rPr>
          <w:rFonts w:ascii="Courier New" w:hAnsi="Courier New" w:eastAsia="等线"/>
          <w:sz w:val="18"/>
        </w:rPr>
        <w:t xml:space="preserve">    # 回填至主表</w:t>
      </w:r>
    </w:p>
    <w:p w14:paraId="7FE56CF0">
      <w:pPr>
        <w:spacing w:before="0" w:after="0" w:line="240" w:lineRule="auto"/>
        <w:ind w:firstLine="0"/>
        <w:jc w:val="left"/>
      </w:pPr>
      <w:r>
        <w:rPr>
          <w:rFonts w:ascii="Courier New" w:hAnsi="Courier New" w:eastAsia="等线"/>
          <w:sz w:val="18"/>
        </w:rPr>
        <w:t xml:space="preserve">    out = df.copy()</w:t>
      </w:r>
    </w:p>
    <w:p w14:paraId="7FE56CF1">
      <w:pPr>
        <w:spacing w:before="0" w:after="0" w:line="240" w:lineRule="auto"/>
        <w:ind w:firstLine="0"/>
        <w:jc w:val="left"/>
      </w:pPr>
      <w:r>
        <w:rPr>
          <w:rFonts w:ascii="Courier New" w:hAnsi="Courier New" w:eastAsia="等线"/>
          <w:sz w:val="18"/>
        </w:rPr>
        <w:t xml:space="preserve">    out = out.merge(</w:t>
      </w:r>
    </w:p>
    <w:p w14:paraId="7FE56CF2">
      <w:pPr>
        <w:spacing w:before="0" w:after="0" w:line="240" w:lineRule="auto"/>
        <w:ind w:firstLine="0"/>
        <w:jc w:val="left"/>
      </w:pPr>
      <w:r>
        <w:rPr>
          <w:rFonts w:ascii="Courier New" w:hAnsi="Courier New" w:eastAsia="等线"/>
          <w:sz w:val="18"/>
        </w:rPr>
        <w:t xml:space="preserve">        df_model[["Symbol", "Year", "Overpay"]],</w:t>
      </w:r>
    </w:p>
    <w:p w14:paraId="7FE56CF3">
      <w:pPr>
        <w:spacing w:before="0" w:after="0" w:line="240" w:lineRule="auto"/>
        <w:ind w:firstLine="0"/>
        <w:jc w:val="left"/>
      </w:pPr>
      <w:r>
        <w:rPr>
          <w:rFonts w:ascii="Courier New" w:hAnsi="Courier New" w:eastAsia="等线"/>
          <w:sz w:val="18"/>
        </w:rPr>
        <w:t xml:space="preserve">        on=["Symbol", "Year"],</w:t>
      </w:r>
    </w:p>
    <w:p w14:paraId="7FE56CF4">
      <w:pPr>
        <w:spacing w:before="0" w:after="0" w:line="240" w:lineRule="auto"/>
        <w:ind w:firstLine="0"/>
        <w:jc w:val="left"/>
      </w:pPr>
      <w:r>
        <w:rPr>
          <w:rFonts w:ascii="Courier New" w:hAnsi="Courier New" w:eastAsia="等线"/>
          <w:sz w:val="18"/>
        </w:rPr>
        <w:t xml:space="preserve">        how="left",</w:t>
      </w:r>
    </w:p>
    <w:p w14:paraId="7FE56CF5">
      <w:pPr>
        <w:spacing w:before="0" w:after="0" w:line="240" w:lineRule="auto"/>
        <w:ind w:firstLine="0"/>
        <w:jc w:val="left"/>
      </w:pPr>
      <w:r>
        <w:rPr>
          <w:rFonts w:ascii="Courier New" w:hAnsi="Courier New" w:eastAsia="等线"/>
          <w:sz w:val="18"/>
        </w:rPr>
        <w:t xml:space="preserve">    )</w:t>
      </w:r>
    </w:p>
    <w:p w14:paraId="7FE56CF6">
      <w:pPr>
        <w:spacing w:before="0" w:after="0" w:line="240" w:lineRule="auto"/>
        <w:ind w:firstLine="0"/>
        <w:jc w:val="left"/>
      </w:pPr>
      <w:r>
        <w:rPr>
          <w:rFonts w:ascii="Courier New" w:hAnsi="Courier New" w:eastAsia="等线"/>
          <w:sz w:val="18"/>
        </w:rPr>
        <w:t xml:space="preserve">    return out, model</w:t>
      </w:r>
    </w:p>
    <w:p w14:paraId="7FE56CF7">
      <w:pPr>
        <w:spacing w:before="0" w:after="0" w:line="240" w:lineRule="auto"/>
        <w:ind w:firstLine="0"/>
        <w:jc w:val="left"/>
      </w:pPr>
    </w:p>
    <w:p w14:paraId="7FE56CF8">
      <w:pPr>
        <w:spacing w:before="0" w:after="0" w:line="312" w:lineRule="auto"/>
        <w:ind w:firstLine="0"/>
        <w:jc w:val="left"/>
      </w:pPr>
      <w:r>
        <w:rPr>
          <w:rFonts w:ascii="Times New Roman" w:hAnsi="Times New Roman" w:eastAsia="黑体"/>
          <w:b/>
          <w:sz w:val="26"/>
        </w:rPr>
        <w:t>A.6 管理层权力 PCA 综合指数</w:t>
      </w:r>
    </w:p>
    <w:p w14:paraId="7FE56CF9">
      <w:pPr>
        <w:spacing w:before="0" w:after="0" w:line="240" w:lineRule="auto"/>
        <w:ind w:firstLine="0"/>
        <w:jc w:val="left"/>
      </w:pPr>
    </w:p>
    <w:p w14:paraId="7FE56CFA">
      <w:pPr>
        <w:spacing w:before="0" w:after="0" w:line="240" w:lineRule="auto"/>
        <w:ind w:firstLine="0"/>
        <w:jc w:val="left"/>
      </w:pPr>
      <w:r>
        <w:rPr>
          <w:rFonts w:ascii="Courier New" w:hAnsi="Courier New" w:eastAsia="等线"/>
          <w:sz w:val="18"/>
        </w:rPr>
        <w:t xml:space="preserve">def compute_power_index(df: pd.DataFrame) -&gt; tuple[pd.DataFrame, dict, dict]:</w:t>
      </w:r>
    </w:p>
    <w:p w14:paraId="7FE56CFB">
      <w:pPr>
        <w:spacing w:before="0" w:after="0" w:line="240" w:lineRule="auto"/>
        <w:ind w:firstLine="0"/>
        <w:jc w:val="left"/>
      </w:pPr>
      <w:r>
        <w:rPr>
          <w:rFonts w:ascii="Courier New" w:hAnsi="Courier New" w:eastAsia="等线"/>
          <w:sz w:val="18"/>
        </w:rPr>
        <w:t xml:space="preserve">    """基于 Dual、Boardsize、Insider、Mgshder 构造管理层权力 PCA 综合指数。"""</w:t>
      </w:r>
    </w:p>
    <w:p w14:paraId="7FE56CFC">
      <w:pPr>
        <w:spacing w:before="0" w:after="0" w:line="240" w:lineRule="auto"/>
        <w:ind w:firstLine="0"/>
        <w:jc w:val="left"/>
      </w:pPr>
      <w:r>
        <w:rPr>
          <w:rFonts w:ascii="Courier New" w:hAnsi="Courier New" w:eastAsia="等线"/>
          <w:sz w:val="18"/>
        </w:rPr>
        <w:t xml:space="preserve">    power_vars = ["Dual", "Boardsize", "Insider", "Mgshder"]</w:t>
      </w:r>
    </w:p>
    <w:p w14:paraId="7FE56CFD">
      <w:pPr>
        <w:spacing w:before="0" w:after="0" w:line="240" w:lineRule="auto"/>
        <w:ind w:firstLine="0"/>
        <w:jc w:val="left"/>
      </w:pPr>
      <w:r>
        <w:rPr>
          <w:rFonts w:ascii="Courier New" w:hAnsi="Courier New" w:eastAsia="等线"/>
          <w:sz w:val="18"/>
        </w:rPr>
        <w:t xml:space="preserve">    df_complete = df.dropna(subset=power_vars).copy()</w:t>
      </w:r>
    </w:p>
    <w:p w14:paraId="7FE56CFE">
      <w:pPr>
        <w:spacing w:before="0" w:after="0" w:line="240" w:lineRule="auto"/>
        <w:ind w:firstLine="0"/>
        <w:jc w:val="left"/>
      </w:pPr>
      <w:r>
        <w:rPr>
          <w:rFonts w:ascii="Courier New" w:hAnsi="Courier New" w:eastAsia="等线"/>
          <w:sz w:val="18"/>
        </w:rPr>
        <w:t xml:space="preserve"/>
      </w:r>
    </w:p>
    <w:p w14:paraId="7FE56CFF">
      <w:pPr>
        <w:spacing w:before="0" w:after="0" w:line="240" w:lineRule="auto"/>
        <w:ind w:firstLine="0"/>
        <w:jc w:val="left"/>
      </w:pPr>
      <w:r>
        <w:rPr>
          <w:rFonts w:ascii="Courier New" w:hAnsi="Courier New" w:eastAsia="等线"/>
          <w:sz w:val="18"/>
        </w:rPr>
        <w:t xml:space="preserve">    standardized = _standardize_power_inputs(df_complete, power_vars)</w:t>
      </w:r>
    </w:p>
    <w:p w14:paraId="7FE56D00">
      <w:pPr>
        <w:spacing w:before="0" w:after="0" w:line="240" w:lineRule="auto"/>
        <w:ind w:firstLine="0"/>
        <w:jc w:val="left"/>
      </w:pPr>
      <w:r>
        <w:rPr>
          <w:rFonts w:ascii="Courier New" w:hAnsi="Courier New" w:eastAsia="等线"/>
          <w:sz w:val="18"/>
        </w:rPr>
        <w:t xml:space="preserve">    diagnostics = _calc_shared_factor_diagnostics(standardized)</w:t>
      </w:r>
    </w:p>
    <w:p w14:paraId="7FE56D01">
      <w:pPr>
        <w:spacing w:before="0" w:after="0" w:line="240" w:lineRule="auto"/>
        <w:ind w:firstLine="0"/>
        <w:jc w:val="left"/>
      </w:pPr>
      <w:r>
        <w:rPr>
          <w:rFonts w:ascii="Courier New" w:hAnsi="Courier New" w:eastAsia="等线"/>
          <w:sz w:val="18"/>
        </w:rPr>
        <w:t xml:space="preserve">    pca_result = _compute_pca_power(standardized, power_vars)</w:t>
      </w:r>
    </w:p>
    <w:p w14:paraId="7FE56D02">
      <w:pPr>
        <w:spacing w:before="0" w:after="0" w:line="240" w:lineRule="auto"/>
        <w:ind w:firstLine="0"/>
        <w:jc w:val="left"/>
      </w:pPr>
      <w:r>
        <w:rPr>
          <w:rFonts w:ascii="Courier New" w:hAnsi="Courier New" w:eastAsia="等线"/>
          <w:sz w:val="18"/>
        </w:rPr>
        <w:t xml:space="preserve"/>
      </w:r>
    </w:p>
    <w:p w14:paraId="7FE56D03">
      <w:pPr>
        <w:spacing w:before="0" w:after="0" w:line="240" w:lineRule="auto"/>
        <w:ind w:firstLine="0"/>
        <w:jc w:val="left"/>
      </w:pPr>
      <w:r>
        <w:rPr>
          <w:rFonts w:ascii="Courier New" w:hAnsi="Courier New" w:eastAsia="等线"/>
          <w:sz w:val="18"/>
        </w:rPr>
        <w:t xml:space="preserve">    df_complete["Power"] = pca_result["scores"]</w:t>
      </w:r>
    </w:p>
    <w:p w14:paraId="7FE56D04">
      <w:pPr>
        <w:spacing w:before="0" w:after="0" w:line="240" w:lineRule="auto"/>
        <w:ind w:firstLine="0"/>
        <w:jc w:val="left"/>
      </w:pPr>
      <w:r>
        <w:rPr>
          <w:rFonts w:ascii="Courier New" w:hAnsi="Courier New" w:eastAsia="等线"/>
          <w:sz w:val="18"/>
        </w:rPr>
        <w:t xml:space="preserve">    out = df.merge(df_complete[["Symbol", "Year", "Power"]], on=["Symbol", "Year"], how="left")</w:t>
      </w:r>
    </w:p>
    <w:p w14:paraId="7FE56D05">
      <w:pPr>
        <w:spacing w:before="0" w:after="0" w:line="240" w:lineRule="auto"/>
        <w:ind w:firstLine="0"/>
        <w:jc w:val="left"/>
      </w:pPr>
      <w:r>
        <w:rPr>
          <w:rFonts w:ascii="Courier New" w:hAnsi="Courier New" w:eastAsia="等线"/>
          <w:sz w:val="18"/>
        </w:rPr>
        <w:t xml:space="preserve">    return out, diagnostics, pca_result</w:t>
      </w:r>
    </w:p>
    <w:p w14:paraId="7FE56D06">
      <w:pPr>
        <w:spacing w:before="0" w:after="0" w:line="240" w:lineRule="auto"/>
        <w:ind w:firstLine="0"/>
        <w:jc w:val="left"/>
      </w:pPr>
      <w:r>
        <w:rPr>
          <w:rFonts w:ascii="Courier New" w:hAnsi="Courier New" w:eastAsia="等线"/>
          <w:sz w:val="18"/>
        </w:rPr>
        <w:t xml:space="preserve"/>
      </w:r>
    </w:p>
    <w:p w14:paraId="7FE56D07">
      <w:pPr>
        <w:spacing w:before="0" w:after="0" w:line="240" w:lineRule="auto"/>
        <w:ind w:firstLine="0"/>
        <w:jc w:val="left"/>
      </w:pPr>
      <w:r>
        <w:rPr>
          <w:rFonts w:ascii="Courier New" w:hAnsi="Courier New" w:eastAsia="等线"/>
          <w:sz w:val="18"/>
        </w:rPr>
        <w:t xml:space="preserve"/>
      </w:r>
    </w:p>
    <w:p w14:paraId="7FE56D08">
      <w:pPr>
        <w:spacing w:before="0" w:after="0" w:line="240" w:lineRule="auto"/>
        <w:ind w:firstLine="0"/>
        <w:jc w:val="left"/>
      </w:pPr>
      <w:r>
        <w:rPr>
          <w:rFonts w:ascii="Courier New" w:hAnsi="Courier New" w:eastAsia="等线"/>
          <w:sz w:val="18"/>
        </w:rPr>
        <w:t xml:space="preserve">def _standardize_power_inputs(df_complete: pd.DataFrame, power_vars: list[str]) -&gt; pd.DataFrame:</w:t>
      </w:r>
    </w:p>
    <w:p w14:paraId="7FE56D09">
      <w:pPr>
        <w:spacing w:before="0" w:after="0" w:line="240" w:lineRule="auto"/>
        <w:ind w:firstLine="0"/>
        <w:jc w:val="left"/>
      </w:pPr>
      <w:r>
        <w:rPr>
          <w:rFonts w:ascii="Courier New" w:hAnsi="Courier New" w:eastAsia="等线"/>
          <w:sz w:val="18"/>
        </w:rPr>
        <w:t xml:space="preserve">    scaler = StandardScaler()</w:t>
      </w:r>
    </w:p>
    <w:p w14:paraId="7FE56D0A">
      <w:pPr>
        <w:spacing w:before="0" w:after="0" w:line="240" w:lineRule="auto"/>
        <w:ind w:firstLine="0"/>
        <w:jc w:val="left"/>
      </w:pPr>
      <w:r>
        <w:rPr>
          <w:rFonts w:ascii="Courier New" w:hAnsi="Courier New" w:eastAsia="等线"/>
          <w:sz w:val="18"/>
        </w:rPr>
        <w:t xml:space="preserve">    standardized = scaler.fit_transform(df_complete[power_vars].astype(float))</w:t>
      </w:r>
    </w:p>
    <w:p w14:paraId="7FE56D0B">
      <w:pPr>
        <w:spacing w:before="0" w:after="0" w:line="240" w:lineRule="auto"/>
        <w:ind w:firstLine="0"/>
        <w:jc w:val="left"/>
      </w:pPr>
      <w:r>
        <w:rPr>
          <w:rFonts w:ascii="Courier New" w:hAnsi="Courier New" w:eastAsia="等线"/>
          <w:sz w:val="18"/>
        </w:rPr>
        <w:t xml:space="preserve">    return pd.DataFrame(standardized, columns=power_vars, index=df_complete.index)</w:t>
      </w:r>
    </w:p>
    <w:p w14:paraId="7FE56D0C">
      <w:pPr>
        <w:spacing w:before="0" w:after="0" w:line="240" w:lineRule="auto"/>
        <w:ind w:firstLine="0"/>
        <w:jc w:val="left"/>
      </w:pPr>
      <w:r>
        <w:rPr>
          <w:rFonts w:ascii="Courier New" w:hAnsi="Courier New" w:eastAsia="等线"/>
          <w:sz w:val="18"/>
        </w:rPr>
        <w:t xml:space="preserve"/>
      </w:r>
    </w:p>
    <w:p w14:paraId="7FE56D0D">
      <w:pPr>
        <w:spacing w:before="0" w:after="0" w:line="240" w:lineRule="auto"/>
        <w:ind w:firstLine="0"/>
        <w:jc w:val="left"/>
      </w:pPr>
      <w:r>
        <w:rPr>
          <w:rFonts w:ascii="Courier New" w:hAnsi="Courier New" w:eastAsia="等线"/>
          <w:sz w:val="18"/>
        </w:rPr>
        <w:t xml:space="preserve"/>
      </w:r>
    </w:p>
    <w:p w14:paraId="7FE56D0E">
      <w:pPr>
        <w:spacing w:before="0" w:after="0" w:line="240" w:lineRule="auto"/>
        <w:ind w:firstLine="0"/>
        <w:jc w:val="left"/>
      </w:pPr>
      <w:r>
        <w:rPr>
          <w:rFonts w:ascii="Courier New" w:hAnsi="Courier New" w:eastAsia="等线"/>
          <w:sz w:val="18"/>
        </w:rPr>
        <w:t xml:space="preserve">def _calc_shared_factor_diagnostics(standardized_df: pd.DataFrame) -&gt; dict:</w:t>
      </w:r>
    </w:p>
    <w:p w14:paraId="7FE56D0F">
      <w:pPr>
        <w:spacing w:before="0" w:after="0" w:line="240" w:lineRule="auto"/>
        <w:ind w:firstLine="0"/>
        <w:jc w:val="left"/>
      </w:pPr>
      <w:r>
        <w:rPr>
          <w:rFonts w:ascii="Courier New" w:hAnsi="Courier New" w:eastAsia="等线"/>
          <w:sz w:val="18"/>
        </w:rPr>
        <w:t xml:space="preserve">    """计算 KMO 与 Bartlett 检验；若缺少 factor_analyzer，则返回缺失值。"""</w:t>
      </w:r>
    </w:p>
    <w:p w14:paraId="7FE56D10">
      <w:pPr>
        <w:spacing w:before="0" w:after="0" w:line="240" w:lineRule="auto"/>
        <w:ind w:firstLine="0"/>
        <w:jc w:val="left"/>
      </w:pPr>
      <w:r>
        <w:rPr>
          <w:rFonts w:ascii="Courier New" w:hAnsi="Courier New" w:eastAsia="等线"/>
          <w:sz w:val="18"/>
        </w:rPr>
        <w:t xml:space="preserve">    if calculate_kmo is None or calculate_bartlett_sphericity is None:</w:t>
      </w:r>
    </w:p>
    <w:p w14:paraId="7FE56D11">
      <w:pPr>
        <w:spacing w:before="0" w:after="0" w:line="240" w:lineRule="auto"/>
        <w:ind w:firstLine="0"/>
        <w:jc w:val="left"/>
      </w:pPr>
      <w:r>
        <w:rPr>
          <w:rFonts w:ascii="Courier New" w:hAnsi="Courier New" w:eastAsia="等线"/>
          <w:sz w:val="18"/>
        </w:rPr>
        <w:t xml:space="preserve">        return {</w:t>
      </w:r>
    </w:p>
    <w:p w14:paraId="7FE56D12">
      <w:pPr>
        <w:spacing w:before="0" w:after="0" w:line="240" w:lineRule="auto"/>
        <w:ind w:firstLine="0"/>
        <w:jc w:val="left"/>
      </w:pPr>
      <w:r>
        <w:rPr>
          <w:rFonts w:ascii="Courier New" w:hAnsi="Courier New" w:eastAsia="等线"/>
          <w:sz w:val="18"/>
        </w:rPr>
        <w:t xml:space="preserve">            "kmo_overall": np.nan,</w:t>
      </w:r>
    </w:p>
    <w:p w14:paraId="7FE56D13">
      <w:pPr>
        <w:spacing w:before="0" w:after="0" w:line="240" w:lineRule="auto"/>
        <w:ind w:firstLine="0"/>
        <w:jc w:val="left"/>
      </w:pPr>
      <w:r>
        <w:rPr>
          <w:rFonts w:ascii="Courier New" w:hAnsi="Courier New" w:eastAsia="等线"/>
          <w:sz w:val="18"/>
        </w:rPr>
        <w:t xml:space="preserve">            "kmo_per_var": {col: np.nan for col in standardized_df.columns},</w:t>
      </w:r>
    </w:p>
    <w:p w14:paraId="7FE56D14">
      <w:pPr>
        <w:spacing w:before="0" w:after="0" w:line="240" w:lineRule="auto"/>
        <w:ind w:firstLine="0"/>
        <w:jc w:val="left"/>
      </w:pPr>
      <w:r>
        <w:rPr>
          <w:rFonts w:ascii="Courier New" w:hAnsi="Courier New" w:eastAsia="等线"/>
          <w:sz w:val="18"/>
        </w:rPr>
        <w:t xml:space="preserve">            "bartlett_chi2": np.nan,</w:t>
      </w:r>
    </w:p>
    <w:p w14:paraId="7FE56D15">
      <w:pPr>
        <w:spacing w:before="0" w:after="0" w:line="240" w:lineRule="auto"/>
        <w:ind w:firstLine="0"/>
        <w:jc w:val="left"/>
      </w:pPr>
      <w:r>
        <w:rPr>
          <w:rFonts w:ascii="Courier New" w:hAnsi="Courier New" w:eastAsia="等线"/>
          <w:sz w:val="18"/>
        </w:rPr>
        <w:t xml:space="preserve">            "bartlett_p": np.nan,</w:t>
      </w:r>
    </w:p>
    <w:p w14:paraId="7FE56D16">
      <w:pPr>
        <w:spacing w:before="0" w:after="0" w:line="240" w:lineRule="auto"/>
        <w:ind w:firstLine="0"/>
        <w:jc w:val="left"/>
      </w:pPr>
      <w:r>
        <w:rPr>
          <w:rFonts w:ascii="Courier New" w:hAnsi="Courier New" w:eastAsia="等线"/>
          <w:sz w:val="18"/>
        </w:rPr>
        <w:t xml:space="preserve">        }</w:t>
      </w:r>
    </w:p>
    <w:p w14:paraId="7FE56D17">
      <w:pPr>
        <w:spacing w:before="0" w:after="0" w:line="240" w:lineRule="auto"/>
        <w:ind w:firstLine="0"/>
        <w:jc w:val="left"/>
      </w:pPr>
      <w:r>
        <w:rPr>
          <w:rFonts w:ascii="Courier New" w:hAnsi="Courier New" w:eastAsia="等线"/>
          <w:sz w:val="18"/>
        </w:rPr>
        <w:t xml:space="preserve"/>
      </w:r>
    </w:p>
    <w:p w14:paraId="7FE56D18">
      <w:pPr>
        <w:spacing w:before="0" w:after="0" w:line="240" w:lineRule="auto"/>
        <w:ind w:firstLine="0"/>
        <w:jc w:val="left"/>
      </w:pPr>
      <w:r>
        <w:rPr>
          <w:rFonts w:ascii="Courier New" w:hAnsi="Courier New" w:eastAsia="等线"/>
          <w:sz w:val="18"/>
        </w:rPr>
        <w:t xml:space="preserve">    kmo_per_var, kmo_overall = calculate_kmo(standardized_df)</w:t>
      </w:r>
    </w:p>
    <w:p w14:paraId="7FE56D19">
      <w:pPr>
        <w:spacing w:before="0" w:after="0" w:line="240" w:lineRule="auto"/>
        <w:ind w:firstLine="0"/>
        <w:jc w:val="left"/>
      </w:pPr>
      <w:r>
        <w:rPr>
          <w:rFonts w:ascii="Courier New" w:hAnsi="Courier New" w:eastAsia="等线"/>
          <w:sz w:val="18"/>
        </w:rPr>
        <w:t xml:space="preserve">    bartlett_chi2, bartlett_p = calculate_bartlett_sphericity(standardized_df)</w:t>
      </w:r>
    </w:p>
    <w:p w14:paraId="7FE56D1A">
      <w:pPr>
        <w:spacing w:before="0" w:after="0" w:line="240" w:lineRule="auto"/>
        <w:ind w:firstLine="0"/>
        <w:jc w:val="left"/>
      </w:pPr>
      <w:r>
        <w:rPr>
          <w:rFonts w:ascii="Courier New" w:hAnsi="Courier New" w:eastAsia="等线"/>
          <w:sz w:val="18"/>
        </w:rPr>
        <w:t xml:space="preserve">    return {</w:t>
      </w:r>
    </w:p>
    <w:p w14:paraId="7FE56D1B">
      <w:pPr>
        <w:spacing w:before="0" w:after="0" w:line="240" w:lineRule="auto"/>
        <w:ind w:firstLine="0"/>
        <w:jc w:val="left"/>
      </w:pPr>
      <w:r>
        <w:rPr>
          <w:rFonts w:ascii="Courier New" w:hAnsi="Courier New" w:eastAsia="等线"/>
          <w:sz w:val="18"/>
        </w:rPr>
        <w:t xml:space="preserve">        "kmo_overall": float(kmo_overall),</w:t>
      </w:r>
    </w:p>
    <w:p w14:paraId="7FE56D1C">
      <w:pPr>
        <w:spacing w:before="0" w:after="0" w:line="240" w:lineRule="auto"/>
        <w:ind w:firstLine="0"/>
        <w:jc w:val="left"/>
      </w:pPr>
      <w:r>
        <w:rPr>
          <w:rFonts w:ascii="Courier New" w:hAnsi="Courier New" w:eastAsia="等线"/>
          <w:sz w:val="18"/>
        </w:rPr>
        <w:t xml:space="preserve">        "kmo_per_var": {</w:t>
      </w:r>
    </w:p>
    <w:p w14:paraId="7FE56D1D">
      <w:pPr>
        <w:spacing w:before="0" w:after="0" w:line="240" w:lineRule="auto"/>
        <w:ind w:firstLine="0"/>
        <w:jc w:val="left"/>
      </w:pPr>
      <w:r>
        <w:rPr>
          <w:rFonts w:ascii="Courier New" w:hAnsi="Courier New" w:eastAsia="等线"/>
          <w:sz w:val="18"/>
        </w:rPr>
        <w:t xml:space="preserve">            col: float(kmo_per_var[idx])</w:t>
      </w:r>
    </w:p>
    <w:p w14:paraId="7FE56D1E">
      <w:pPr>
        <w:spacing w:before="0" w:after="0" w:line="240" w:lineRule="auto"/>
        <w:ind w:firstLine="0"/>
        <w:jc w:val="left"/>
      </w:pPr>
      <w:r>
        <w:rPr>
          <w:rFonts w:ascii="Courier New" w:hAnsi="Courier New" w:eastAsia="等线"/>
          <w:sz w:val="18"/>
        </w:rPr>
        <w:t xml:space="preserve">            for idx, col in enumerate(standardized_df.columns)</w:t>
      </w:r>
    </w:p>
    <w:p w14:paraId="7FE56D1F">
      <w:pPr>
        <w:spacing w:before="0" w:after="0" w:line="240" w:lineRule="auto"/>
        <w:ind w:firstLine="0"/>
        <w:jc w:val="left"/>
      </w:pPr>
      <w:r>
        <w:rPr>
          <w:rFonts w:ascii="Courier New" w:hAnsi="Courier New" w:eastAsia="等线"/>
          <w:sz w:val="18"/>
        </w:rPr>
        <w:t xml:space="preserve">        },</w:t>
      </w:r>
    </w:p>
    <w:p w14:paraId="7FE56D20">
      <w:pPr>
        <w:spacing w:before="0" w:after="0" w:line="240" w:lineRule="auto"/>
        <w:ind w:firstLine="0"/>
        <w:jc w:val="left"/>
      </w:pPr>
      <w:r>
        <w:rPr>
          <w:rFonts w:ascii="Courier New" w:hAnsi="Courier New" w:eastAsia="等线"/>
          <w:sz w:val="18"/>
        </w:rPr>
        <w:t xml:space="preserve">        "bartlett_chi2": float(bartlett_chi2),</w:t>
      </w:r>
    </w:p>
    <w:p w14:paraId="7FE56D21">
      <w:pPr>
        <w:spacing w:before="0" w:after="0" w:line="240" w:lineRule="auto"/>
        <w:ind w:firstLine="0"/>
        <w:jc w:val="left"/>
      </w:pPr>
      <w:r>
        <w:rPr>
          <w:rFonts w:ascii="Courier New" w:hAnsi="Courier New" w:eastAsia="等线"/>
          <w:sz w:val="18"/>
        </w:rPr>
        <w:t xml:space="preserve">        "bartlett_p": float(bartlett_p),</w:t>
      </w:r>
    </w:p>
    <w:p w14:paraId="7FE56D22">
      <w:pPr>
        <w:spacing w:before="0" w:after="0" w:line="240" w:lineRule="auto"/>
        <w:ind w:firstLine="0"/>
        <w:jc w:val="left"/>
      </w:pPr>
      <w:r>
        <w:rPr>
          <w:rFonts w:ascii="Courier New" w:hAnsi="Courier New" w:eastAsia="等线"/>
          <w:sz w:val="18"/>
        </w:rPr>
        <w:t xml:space="preserve">    }</w:t>
      </w:r>
    </w:p>
    <w:p w14:paraId="7FE56D23">
      <w:pPr>
        <w:spacing w:before="0" w:after="0" w:line="240" w:lineRule="auto"/>
        <w:ind w:firstLine="0"/>
        <w:jc w:val="left"/>
      </w:pPr>
      <w:r>
        <w:rPr>
          <w:rFonts w:ascii="Courier New" w:hAnsi="Courier New" w:eastAsia="等线"/>
          <w:sz w:val="18"/>
        </w:rPr>
        <w:t xml:space="preserve"/>
      </w:r>
    </w:p>
    <w:p w14:paraId="7FE56D24">
      <w:pPr>
        <w:spacing w:before="0" w:after="0" w:line="240" w:lineRule="auto"/>
        <w:ind w:firstLine="0"/>
        <w:jc w:val="left"/>
      </w:pPr>
      <w:r>
        <w:rPr>
          <w:rFonts w:ascii="Courier New" w:hAnsi="Courier New" w:eastAsia="等线"/>
          <w:sz w:val="18"/>
        </w:rPr>
        <w:t xml:space="preserve"/>
      </w:r>
    </w:p>
    <w:p w14:paraId="7FE56D25">
      <w:pPr>
        <w:spacing w:before="0" w:after="0" w:line="240" w:lineRule="auto"/>
        <w:ind w:firstLine="0"/>
        <w:jc w:val="left"/>
      </w:pPr>
      <w:r>
        <w:rPr>
          <w:rFonts w:ascii="Courier New" w:hAnsi="Courier New" w:eastAsia="等线"/>
          <w:sz w:val="18"/>
        </w:rPr>
        <w:t xml:space="preserve">def _compute_pca_power(standardized_df: pd.DataFrame, power_vars: list[str]) -&gt; dict:</w:t>
      </w:r>
    </w:p>
    <w:p w14:paraId="7FE56D26">
      <w:pPr>
        <w:spacing w:before="0" w:after="0" w:line="240" w:lineRule="auto"/>
        <w:ind w:firstLine="0"/>
        <w:jc w:val="left"/>
      </w:pPr>
      <w:r>
        <w:rPr>
          <w:rFonts w:ascii="Courier New" w:hAnsi="Courier New" w:eastAsia="等线"/>
          <w:sz w:val="18"/>
        </w:rPr>
        <w:t xml:space="preserve">    """提取前两个主成分，并按方差贡献率加权得到综合得分。"""</w:t>
      </w:r>
    </w:p>
    <w:p w14:paraId="7FE56D27">
      <w:pPr>
        <w:spacing w:before="0" w:after="0" w:line="240" w:lineRule="auto"/>
        <w:ind w:firstLine="0"/>
        <w:jc w:val="left"/>
      </w:pPr>
      <w:r>
        <w:rPr>
          <w:rFonts w:ascii="Courier New" w:hAnsi="Courier New" w:eastAsia="等线"/>
          <w:sz w:val="18"/>
        </w:rPr>
        <w:t xml:space="preserve">    pca = PCA(n_components=2)</w:t>
      </w:r>
    </w:p>
    <w:p w14:paraId="7FE56D28">
      <w:pPr>
        <w:spacing w:before="0" w:after="0" w:line="240" w:lineRule="auto"/>
        <w:ind w:firstLine="0"/>
        <w:jc w:val="left"/>
      </w:pPr>
      <w:r>
        <w:rPr>
          <w:rFonts w:ascii="Courier New" w:hAnsi="Courier New" w:eastAsia="等线"/>
          <w:sz w:val="18"/>
        </w:rPr>
        <w:t xml:space="preserve">    raw_scores = pca.fit_transform(standardized_df)</w:t>
      </w:r>
    </w:p>
    <w:p w14:paraId="7FE56D29">
      <w:pPr>
        <w:spacing w:before="0" w:after="0" w:line="240" w:lineRule="auto"/>
        <w:ind w:firstLine="0"/>
        <w:jc w:val="left"/>
      </w:pPr>
      <w:r>
        <w:rPr>
          <w:rFonts w:ascii="Courier New" w:hAnsi="Courier New" w:eastAsia="等线"/>
          <w:sz w:val="18"/>
        </w:rPr>
        <w:t xml:space="preserve">    loadings = pca.components_.copy()</w:t>
      </w:r>
    </w:p>
    <w:p w14:paraId="7FE56D2A">
      <w:pPr>
        <w:spacing w:before="0" w:after="0" w:line="240" w:lineRule="auto"/>
        <w:ind w:firstLine="0"/>
        <w:jc w:val="left"/>
      </w:pPr>
      <w:r>
        <w:rPr>
          <w:rFonts w:ascii="Courier New" w:hAnsi="Courier New" w:eastAsia="等线"/>
          <w:sz w:val="18"/>
        </w:rPr>
        <w:t xml:space="preserve"/>
      </w:r>
    </w:p>
    <w:p w14:paraId="7FE56D2B">
      <w:pPr>
        <w:spacing w:before="0" w:after="0" w:line="240" w:lineRule="auto"/>
        <w:ind w:firstLine="0"/>
        <w:jc w:val="left"/>
      </w:pPr>
      <w:r>
        <w:rPr>
          <w:rFonts w:ascii="Courier New" w:hAnsi="Courier New" w:eastAsia="等线"/>
          <w:sz w:val="18"/>
        </w:rPr>
        <w:t xml:space="preserve">    oriented_scores = raw_scores.copy()</w:t>
      </w:r>
    </w:p>
    <w:p w14:paraId="7FE56D2C">
      <w:pPr>
        <w:spacing w:before="0" w:after="0" w:line="240" w:lineRule="auto"/>
        <w:ind w:firstLine="0"/>
        <w:jc w:val="left"/>
      </w:pPr>
      <w:r>
        <w:rPr>
          <w:rFonts w:ascii="Courier New" w:hAnsi="Courier New" w:eastAsia="等线"/>
          <w:sz w:val="18"/>
        </w:rPr>
        <w:t xml:space="preserve">    anchor = standardized_df[power_vars].sum(axis=1).to_numpy()</w:t>
      </w:r>
    </w:p>
    <w:p w14:paraId="7FE56D2D">
      <w:pPr>
        <w:spacing w:before="0" w:after="0" w:line="240" w:lineRule="auto"/>
        <w:ind w:firstLine="0"/>
        <w:jc w:val="left"/>
      </w:pPr>
      <w:r>
        <w:rPr>
          <w:rFonts w:ascii="Courier New" w:hAnsi="Courier New" w:eastAsia="等线"/>
          <w:sz w:val="18"/>
        </w:rPr>
        <w:t xml:space="preserve">    for idx in range(raw_scores.shape[1]):</w:t>
      </w:r>
    </w:p>
    <w:p w14:paraId="7FE56D2E">
      <w:pPr>
        <w:spacing w:before="0" w:after="0" w:line="240" w:lineRule="auto"/>
        <w:ind w:firstLine="0"/>
        <w:jc w:val="left"/>
      </w:pPr>
      <w:r>
        <w:rPr>
          <w:rFonts w:ascii="Courier New" w:hAnsi="Courier New" w:eastAsia="等线"/>
          <w:sz w:val="18"/>
        </w:rPr>
        <w:t xml:space="preserve">        score_vec, sign = _orient_component(raw_scores[:, idx], anchor)</w:t>
      </w:r>
    </w:p>
    <w:p w14:paraId="7FE56D2F">
      <w:pPr>
        <w:spacing w:before="0" w:after="0" w:line="240" w:lineRule="auto"/>
        <w:ind w:firstLine="0"/>
        <w:jc w:val="left"/>
      </w:pPr>
      <w:r>
        <w:rPr>
          <w:rFonts w:ascii="Courier New" w:hAnsi="Courier New" w:eastAsia="等线"/>
          <w:sz w:val="18"/>
        </w:rPr>
        <w:t xml:space="preserve">        oriented_scores[:, idx] = score_vec</w:t>
      </w:r>
    </w:p>
    <w:p w14:paraId="7FE56D30">
      <w:pPr>
        <w:spacing w:before="0" w:after="0" w:line="240" w:lineRule="auto"/>
        <w:ind w:firstLine="0"/>
        <w:jc w:val="left"/>
      </w:pPr>
      <w:r>
        <w:rPr>
          <w:rFonts w:ascii="Courier New" w:hAnsi="Courier New" w:eastAsia="等线"/>
          <w:sz w:val="18"/>
        </w:rPr>
        <w:t xml:space="preserve">        loadings[idx, :] = loadings[idx, :] * sign</w:t>
      </w:r>
    </w:p>
    <w:p w14:paraId="7FE56D31">
      <w:pPr>
        <w:spacing w:before="0" w:after="0" w:line="240" w:lineRule="auto"/>
        <w:ind w:firstLine="0"/>
        <w:jc w:val="left"/>
      </w:pPr>
      <w:r>
        <w:rPr>
          <w:rFonts w:ascii="Courier New" w:hAnsi="Courier New" w:eastAsia="等线"/>
          <w:sz w:val="18"/>
        </w:rPr>
        <w:t xml:space="preserve"/>
      </w:r>
    </w:p>
    <w:p w14:paraId="7FE56D32">
      <w:pPr>
        <w:spacing w:before="0" w:after="0" w:line="240" w:lineRule="auto"/>
        <w:ind w:firstLine="0"/>
        <w:jc w:val="left"/>
      </w:pPr>
      <w:r>
        <w:rPr>
          <w:rFonts w:ascii="Courier New" w:hAnsi="Courier New" w:eastAsia="等线"/>
          <w:sz w:val="18"/>
        </w:rPr>
        <w:t xml:space="preserve">    weights = pca.explained_variance_ratio_ / pca.explained_variance_ratio_.sum()</w:t>
      </w:r>
    </w:p>
    <w:p w14:paraId="7FE56D33">
      <w:pPr>
        <w:spacing w:before="0" w:after="0" w:line="240" w:lineRule="auto"/>
        <w:ind w:firstLine="0"/>
        <w:jc w:val="left"/>
      </w:pPr>
      <w:r>
        <w:rPr>
          <w:rFonts w:ascii="Courier New" w:hAnsi="Courier New" w:eastAsia="等线"/>
          <w:sz w:val="18"/>
        </w:rPr>
        <w:t xml:space="preserve">    composite_raw = oriented_scores @ weights</w:t>
      </w:r>
    </w:p>
    <w:p w14:paraId="7FE56D34">
      <w:pPr>
        <w:spacing w:before="0" w:after="0" w:line="240" w:lineRule="auto"/>
        <w:ind w:firstLine="0"/>
        <w:jc w:val="left"/>
      </w:pPr>
      <w:r>
        <w:rPr>
          <w:rFonts w:ascii="Courier New" w:hAnsi="Courier New" w:eastAsia="等线"/>
          <w:sz w:val="18"/>
        </w:rPr>
        <w:t xml:space="preserve">    composite_scores = (composite_raw - composite_raw.mean()) / composite_raw.std(ddof=0)</w:t>
      </w:r>
    </w:p>
    <w:p w14:paraId="7FE56D35">
      <w:pPr>
        <w:spacing w:before="0" w:after="0" w:line="240" w:lineRule="auto"/>
        <w:ind w:firstLine="0"/>
        <w:jc w:val="left"/>
      </w:pPr>
      <w:r>
        <w:rPr>
          <w:rFonts w:ascii="Courier New" w:hAnsi="Courier New" w:eastAsia="等线"/>
          <w:sz w:val="18"/>
        </w:rPr>
        <w:t xml:space="preserve">    composite_loadings = loadings.T @ weights</w:t>
      </w:r>
    </w:p>
    <w:p w14:paraId="7FE56D36">
      <w:pPr>
        <w:spacing w:before="0" w:after="0" w:line="240" w:lineRule="auto"/>
        <w:ind w:firstLine="0"/>
        <w:jc w:val="left"/>
      </w:pPr>
      <w:r>
        <w:rPr>
          <w:rFonts w:ascii="Courier New" w:hAnsi="Courier New" w:eastAsia="等线"/>
          <w:sz w:val="18"/>
        </w:rPr>
        <w:t xml:space="preserve"/>
      </w:r>
    </w:p>
    <w:p w14:paraId="7FE56D37">
      <w:pPr>
        <w:spacing w:before="0" w:after="0" w:line="240" w:lineRule="auto"/>
        <w:ind w:firstLine="0"/>
        <w:jc w:val="left"/>
      </w:pPr>
      <w:r>
        <w:rPr>
          <w:rFonts w:ascii="Courier New" w:hAnsi="Courier New" w:eastAsia="等线"/>
          <w:sz w:val="18"/>
        </w:rPr>
        <w:t xml:space="preserve">    return {</w:t>
      </w:r>
    </w:p>
    <w:p w14:paraId="7FE56D38">
      <w:pPr>
        <w:spacing w:before="0" w:after="0" w:line="240" w:lineRule="auto"/>
        <w:ind w:firstLine="0"/>
        <w:jc w:val="left"/>
      </w:pPr>
      <w:r>
        <w:rPr>
          <w:rFonts w:ascii="Courier New" w:hAnsi="Courier New" w:eastAsia="等线"/>
          <w:sz w:val="18"/>
        </w:rPr>
        <w:t xml:space="preserve">        "scores": composite_scores,</w:t>
      </w:r>
    </w:p>
    <w:p w14:paraId="7FE56D39">
      <w:pPr>
        <w:spacing w:before="0" w:after="0" w:line="240" w:lineRule="auto"/>
        <w:ind w:firstLine="0"/>
        <w:jc w:val="left"/>
      </w:pPr>
      <w:r>
        <w:rPr>
          <w:rFonts w:ascii="Courier New" w:hAnsi="Courier New" w:eastAsia="等线"/>
          <w:sz w:val="18"/>
        </w:rPr>
        <w:t xml:space="preserve">        "explained_variance_ratio_pc1": float(pca.explained_variance_ratio_[0]),</w:t>
      </w:r>
    </w:p>
    <w:p w14:paraId="7FE56D3A">
      <w:pPr>
        <w:spacing w:before="0" w:after="0" w:line="240" w:lineRule="auto"/>
        <w:ind w:firstLine="0"/>
        <w:jc w:val="left"/>
      </w:pPr>
      <w:r>
        <w:rPr>
          <w:rFonts w:ascii="Courier New" w:hAnsi="Courier New" w:eastAsia="等线"/>
          <w:sz w:val="18"/>
        </w:rPr>
        <w:t xml:space="preserve">        "explained_variance_ratio_pc2": float(pca.explained_variance_ratio_[1]),</w:t>
      </w:r>
    </w:p>
    <w:p w14:paraId="7FE56D3B">
      <w:pPr>
        <w:spacing w:before="0" w:after="0" w:line="240" w:lineRule="auto"/>
        <w:ind w:firstLine="0"/>
        <w:jc w:val="left"/>
      </w:pPr>
      <w:r>
        <w:rPr>
          <w:rFonts w:ascii="Courier New" w:hAnsi="Courier New" w:eastAsia="等线"/>
          <w:sz w:val="18"/>
        </w:rPr>
        <w:t xml:space="preserve">        "cum_explained_variance_pc2": float(pca.explained_variance_ratio_[:2].sum()),</w:t>
      </w:r>
    </w:p>
    <w:p w14:paraId="7FE56D3C">
      <w:pPr>
        <w:spacing w:before="0" w:after="0" w:line="240" w:lineRule="auto"/>
        <w:ind w:firstLine="0"/>
        <w:jc w:val="left"/>
      </w:pPr>
      <w:r>
        <w:rPr>
          <w:rFonts w:ascii="Courier New" w:hAnsi="Courier New" w:eastAsia="等线"/>
          <w:sz w:val="18"/>
        </w:rPr>
        <w:t xml:space="preserve">        "component_weights": {f"PC{i + 1}": float(w) for i, w in enumerate(weights)},</w:t>
      </w:r>
    </w:p>
    <w:p w14:paraId="7FE56D3D">
      <w:pPr>
        <w:spacing w:before="0" w:after="0" w:line="240" w:lineRule="auto"/>
        <w:ind w:firstLine="0"/>
        <w:jc w:val="left"/>
      </w:pPr>
      <w:r>
        <w:rPr>
          <w:rFonts w:ascii="Courier New" w:hAnsi="Courier New" w:eastAsia="等线"/>
          <w:sz w:val="18"/>
        </w:rPr>
        <w:t xml:space="preserve">        "loadings": {var: float(composite_loadings[i]) for i, var in enumerate(power_vars)},</w:t>
      </w:r>
    </w:p>
    <w:p w14:paraId="7FE56D3E">
      <w:pPr>
        <w:spacing w:before="0" w:after="0" w:line="240" w:lineRule="auto"/>
        <w:ind w:firstLine="0"/>
        <w:jc w:val="left"/>
      </w:pPr>
      <w:r>
        <w:rPr>
          <w:rFonts w:ascii="Courier New" w:hAnsi="Courier New" w:eastAsia="等线"/>
          <w:sz w:val="18"/>
        </w:rPr>
        <w:t xml:space="preserve">    }</w:t>
      </w:r>
    </w:p>
    <w:p w14:paraId="7FE56D3F">
      <w:pPr>
        <w:spacing w:before="0" w:after="0" w:line="240" w:lineRule="auto"/>
        <w:ind w:firstLine="0"/>
        <w:jc w:val="left"/>
      </w:pPr>
      <w:r>
        <w:rPr>
          <w:rFonts w:ascii="Courier New" w:hAnsi="Courier New" w:eastAsia="等线"/>
          <w:sz w:val="18"/>
        </w:rPr>
        <w:t xml:space="preserve"/>
      </w:r>
    </w:p>
    <w:p w14:paraId="7FE56D40">
      <w:pPr>
        <w:spacing w:before="0" w:after="0" w:line="240" w:lineRule="auto"/>
        <w:ind w:firstLine="0"/>
        <w:jc w:val="left"/>
      </w:pPr>
      <w:r>
        <w:rPr>
          <w:rFonts w:ascii="Courier New" w:hAnsi="Courier New" w:eastAsia="等线"/>
          <w:sz w:val="18"/>
        </w:rPr>
        <w:t xml:space="preserve"/>
      </w:r>
    </w:p>
    <w:p w14:paraId="7FE56D41">
      <w:pPr>
        <w:spacing w:before="0" w:after="0" w:line="240" w:lineRule="auto"/>
        <w:ind w:firstLine="0"/>
        <w:jc w:val="left"/>
      </w:pPr>
      <w:r>
        <w:rPr>
          <w:rFonts w:ascii="Courier New" w:hAnsi="Courier New" w:eastAsia="等线"/>
          <w:sz w:val="18"/>
        </w:rPr>
        <w:t xml:space="preserve">def _orient_component(scores: np.ndarray, anchor: np.ndarray) -&gt; tuple[np.ndarray, int]:</w:t>
      </w:r>
    </w:p>
    <w:p w14:paraId="7FE56D42">
      <w:pPr>
        <w:spacing w:before="0" w:after="0" w:line="240" w:lineRule="auto"/>
        <w:ind w:firstLine="0"/>
        <w:jc w:val="left"/>
      </w:pPr>
      <w:r>
        <w:rPr>
          <w:rFonts w:ascii="Courier New" w:hAnsi="Courier New" w:eastAsia="等线"/>
          <w:sz w:val="18"/>
        </w:rPr>
        <w:t xml:space="preserve">    """按与锚点变量的相关方向统一主成分符号。"""</w:t>
      </w:r>
    </w:p>
    <w:p w14:paraId="7FE56D43">
      <w:pPr>
        <w:spacing w:before="0" w:after="0" w:line="240" w:lineRule="auto"/>
        <w:ind w:firstLine="0"/>
        <w:jc w:val="left"/>
      </w:pPr>
      <w:r>
        <w:rPr>
          <w:rFonts w:ascii="Courier New" w:hAnsi="Courier New" w:eastAsia="等线"/>
          <w:sz w:val="18"/>
        </w:rPr>
        <w:t xml:space="preserve">    corr = np.corrcoef(scores, anchor)[0, 1]</w:t>
      </w:r>
    </w:p>
    <w:p w14:paraId="7FE56D44">
      <w:pPr>
        <w:spacing w:before="0" w:after="0" w:line="240" w:lineRule="auto"/>
        <w:ind w:firstLine="0"/>
        <w:jc w:val="left"/>
      </w:pPr>
      <w:r>
        <w:rPr>
          <w:rFonts w:ascii="Courier New" w:hAnsi="Courier New" w:eastAsia="等线"/>
          <w:sz w:val="18"/>
        </w:rPr>
        <w:t xml:space="preserve">    if np.isnan(corr):</w:t>
      </w:r>
    </w:p>
    <w:p w14:paraId="7FE56D45">
      <w:pPr>
        <w:spacing w:before="0" w:after="0" w:line="240" w:lineRule="auto"/>
        <w:ind w:firstLine="0"/>
        <w:jc w:val="left"/>
      </w:pPr>
      <w:r>
        <w:rPr>
          <w:rFonts w:ascii="Courier New" w:hAnsi="Courier New" w:eastAsia="等线"/>
          <w:sz w:val="18"/>
        </w:rPr>
        <w:t xml:space="preserve">        sign = 1</w:t>
      </w:r>
    </w:p>
    <w:p w14:paraId="7FE56D46">
      <w:pPr>
        <w:spacing w:before="0" w:after="0" w:line="240" w:lineRule="auto"/>
        <w:ind w:firstLine="0"/>
        <w:jc w:val="left"/>
      </w:pPr>
      <w:r>
        <w:rPr>
          <w:rFonts w:ascii="Courier New" w:hAnsi="Courier New" w:eastAsia="等线"/>
          <w:sz w:val="18"/>
        </w:rPr>
        <w:t xml:space="preserve">    else:</w:t>
      </w:r>
    </w:p>
    <w:p w14:paraId="7FE56D47">
      <w:pPr>
        <w:spacing w:before="0" w:after="0" w:line="240" w:lineRule="auto"/>
        <w:ind w:firstLine="0"/>
        <w:jc w:val="left"/>
      </w:pPr>
      <w:r>
        <w:rPr>
          <w:rFonts w:ascii="Courier New" w:hAnsi="Courier New" w:eastAsia="等线"/>
          <w:sz w:val="18"/>
        </w:rPr>
        <w:t xml:space="preserve">        sign = 1 if corr &gt;= 0 else -1</w:t>
      </w:r>
    </w:p>
    <w:p w14:paraId="7FE56D48">
      <w:pPr>
        <w:spacing w:before="0" w:after="0" w:line="240" w:lineRule="auto"/>
        <w:ind w:firstLine="0"/>
        <w:jc w:val="left"/>
      </w:pPr>
      <w:r>
        <w:rPr>
          <w:rFonts w:ascii="Courier New" w:hAnsi="Courier New" w:eastAsia="等线"/>
          <w:sz w:val="18"/>
        </w:rPr>
        <w:t xml:space="preserve">    return scores * sign, sign</w:t>
      </w:r>
    </w:p>
    <w:p w14:paraId="7FE56D49">
      <w:pPr>
        <w:spacing w:before="0" w:after="0" w:line="240" w:lineRule="auto"/>
        <w:ind w:firstLine="0"/>
        <w:jc w:val="left"/>
      </w:pPr>
    </w:p>
    <w:p w14:paraId="7FE56D4A">
      <w:pPr>
        <w:spacing w:before="0" w:after="0" w:line="312" w:lineRule="auto"/>
        <w:ind w:firstLine="0"/>
        <w:jc w:val="left"/>
      </w:pPr>
      <w:r>
        <w:rPr>
          <w:rFonts w:ascii="Times New Roman" w:hAnsi="Times New Roman" w:eastAsia="黑体"/>
          <w:b/>
          <w:sz w:val="26"/>
        </w:rPr>
        <w:t>A.7 主回归与识别边界检验</w:t>
      </w:r>
    </w:p>
    <w:p w14:paraId="7FE56D4B">
      <w:pPr>
        <w:spacing w:before="0" w:after="0" w:line="240" w:lineRule="auto"/>
        <w:ind w:firstLine="0"/>
        <w:jc w:val="left"/>
      </w:pPr>
    </w:p>
    <w:p w14:paraId="7FE56D4C">
      <w:pPr>
        <w:spacing w:before="0" w:after="0" w:line="240" w:lineRule="auto"/>
        <w:ind w:firstLine="0"/>
        <w:jc w:val="left"/>
      </w:pPr>
      <w:r>
        <w:rPr>
          <w:rFonts w:ascii="Courier New" w:hAnsi="Courier New" w:eastAsia="等线"/>
          <w:sz w:val="18"/>
        </w:rPr>
        <w:t xml:space="preserve">def get_main_regression_sample(df: pd.DataFrame) -&gt; pd.DataFrame:</w:t>
      </w:r>
    </w:p>
    <w:p w14:paraId="7FE56D4D">
      <w:pPr>
        <w:spacing w:before="0" w:after="0" w:line="240" w:lineRule="auto"/>
        <w:ind w:firstLine="0"/>
        <w:jc w:val="left"/>
      </w:pPr>
      <w:r>
        <w:rPr>
          <w:rFonts w:ascii="Courier New" w:hAnsi="Courier New" w:eastAsia="等线"/>
          <w:sz w:val="18"/>
        </w:rPr>
        <w:t xml:space="preserve">    """获取主回归样本：Overpay、滞后一期正补助和控制变量同时非缺失。"""</w:t>
      </w:r>
    </w:p>
    <w:p w14:paraId="7FE56D4E">
      <w:pPr>
        <w:spacing w:before="0" w:after="0" w:line="240" w:lineRule="auto"/>
        <w:ind w:firstLine="0"/>
        <w:jc w:val="left"/>
      </w:pPr>
      <w:r>
        <w:rPr>
          <w:rFonts w:ascii="Courier New" w:hAnsi="Courier New" w:eastAsia="等线"/>
          <w:sz w:val="18"/>
        </w:rPr>
        <w:t xml:space="preserve">    needed = ["Overpay", MAIN_SUBSIDY_LAG_COL] + FE_CONTROL_VARS + ["Symbol", "Year"]</w:t>
      </w:r>
    </w:p>
    <w:p w14:paraId="7FE56D4F">
      <w:pPr>
        <w:spacing w:before="0" w:after="0" w:line="240" w:lineRule="auto"/>
        <w:ind w:firstLine="0"/>
        <w:jc w:val="left"/>
      </w:pPr>
      <w:r>
        <w:rPr>
          <w:rFonts w:ascii="Courier New" w:hAnsi="Courier New" w:eastAsia="等线"/>
          <w:sz w:val="18"/>
        </w:rPr>
        <w:t xml:space="preserve">    out = df.dropna(subset=needed).copy()</w:t>
      </w:r>
    </w:p>
    <w:p w14:paraId="7FE56D50">
      <w:pPr>
        <w:spacing w:before="0" w:after="0" w:line="240" w:lineRule="auto"/>
        <w:ind w:firstLine="0"/>
        <w:jc w:val="left"/>
      </w:pPr>
      <w:r>
        <w:rPr>
          <w:rFonts w:ascii="Courier New" w:hAnsi="Courier New" w:eastAsia="等线"/>
          <w:sz w:val="18"/>
        </w:rPr>
        <w:t xml:space="preserve">    out = out.sort_values(["Symbol", "Year"])</w:t>
      </w:r>
    </w:p>
    <w:p w14:paraId="7FE56D51">
      <w:pPr>
        <w:spacing w:before="0" w:after="0" w:line="240" w:lineRule="auto"/>
        <w:ind w:firstLine="0"/>
        <w:jc w:val="left"/>
      </w:pPr>
      <w:r>
        <w:rPr>
          <w:rFonts w:ascii="Courier New" w:hAnsi="Courier New" w:eastAsia="等线"/>
          <w:sz w:val="18"/>
        </w:rPr>
        <w:t xml:space="preserve">    return out</w:t>
      </w:r>
    </w:p>
    <w:p w14:paraId="7FE56D52">
      <w:pPr>
        <w:spacing w:before="0" w:after="0" w:line="240" w:lineRule="auto"/>
        <w:ind w:firstLine="0"/>
        <w:jc w:val="left"/>
      </w:pPr>
      <w:r>
        <w:rPr>
          <w:rFonts w:ascii="Courier New" w:hAnsi="Courier New" w:eastAsia="等线"/>
          <w:sz w:val="18"/>
        </w:rPr>
        <w:t xml:space="preserve"/>
      </w:r>
    </w:p>
    <w:p w14:paraId="7FE56D53">
      <w:pPr>
        <w:spacing w:before="0" w:after="0" w:line="240" w:lineRule="auto"/>
        <w:ind w:firstLine="0"/>
        <w:jc w:val="left"/>
      </w:pPr>
      <w:r>
        <w:rPr>
          <w:rFonts w:ascii="Courier New" w:hAnsi="Courier New" w:eastAsia="等线"/>
          <w:sz w:val="18"/>
        </w:rPr>
        <w:t xml:space="preserve"/>
      </w:r>
    </w:p>
    <w:p w14:paraId="7FE56D54">
      <w:pPr>
        <w:spacing w:before="0" w:after="0" w:line="240" w:lineRule="auto"/>
        <w:ind w:firstLine="0"/>
        <w:jc w:val="left"/>
      </w:pPr>
      <w:r>
        <w:rPr>
          <w:rFonts w:ascii="Courier New" w:hAnsi="Courier New" w:eastAsia="等线"/>
          <w:sz w:val="18"/>
        </w:rPr>
        <w:t xml:space="preserve">def fit_panel_ols(</w:t>
      </w:r>
    </w:p>
    <w:p w14:paraId="7FE56D55">
      <w:pPr>
        <w:spacing w:before="0" w:after="0" w:line="240" w:lineRule="auto"/>
        <w:ind w:firstLine="0"/>
        <w:jc w:val="left"/>
      </w:pPr>
      <w:r>
        <w:rPr>
          <w:rFonts w:ascii="Courier New" w:hAnsi="Courier New" w:eastAsia="等线"/>
          <w:sz w:val="18"/>
        </w:rPr>
        <w:t xml:space="preserve">    df: pd.DataFrame,</w:t>
      </w:r>
    </w:p>
    <w:p w14:paraId="7FE56D56">
      <w:pPr>
        <w:spacing w:before="0" w:after="0" w:line="240" w:lineRule="auto"/>
        <w:ind w:firstLine="0"/>
        <w:jc w:val="left"/>
      </w:pPr>
      <w:r>
        <w:rPr>
          <w:rFonts w:ascii="Courier New" w:hAnsi="Courier New" w:eastAsia="等线"/>
          <w:sz w:val="18"/>
        </w:rPr>
        <w:t xml:space="preserve">    dependent: str,</w:t>
      </w:r>
    </w:p>
    <w:p w14:paraId="7FE56D57">
      <w:pPr>
        <w:spacing w:before="0" w:after="0" w:line="240" w:lineRule="auto"/>
        <w:ind w:firstLine="0"/>
        <w:jc w:val="left"/>
      </w:pPr>
      <w:r>
        <w:rPr>
          <w:rFonts w:ascii="Courier New" w:hAnsi="Courier New" w:eastAsia="等线"/>
          <w:sz w:val="18"/>
        </w:rPr>
        <w:t xml:space="preserve">    exog_cols: list[str],</w:t>
      </w:r>
    </w:p>
    <w:p w14:paraId="7FE56D58">
      <w:pPr>
        <w:spacing w:before="0" w:after="0" w:line="240" w:lineRule="auto"/>
        <w:ind w:firstLine="0"/>
        <w:jc w:val="left"/>
      </w:pPr>
      <w:r>
        <w:rPr>
          <w:rFonts w:ascii="Courier New" w:hAnsi="Courier New" w:eastAsia="等线"/>
          <w:sz w:val="18"/>
        </w:rPr>
        <w:t xml:space="preserve">    entity_col: str = "Symbol",</w:t>
      </w:r>
    </w:p>
    <w:p w14:paraId="7FE56D59">
      <w:pPr>
        <w:spacing w:before="0" w:after="0" w:line="240" w:lineRule="auto"/>
        <w:ind w:firstLine="0"/>
        <w:jc w:val="left"/>
      </w:pPr>
      <w:r>
        <w:rPr>
          <w:rFonts w:ascii="Courier New" w:hAnsi="Courier New" w:eastAsia="等线"/>
          <w:sz w:val="18"/>
        </w:rPr>
        <w:t xml:space="preserve">    time_col: str = "Year",</w:t>
      </w:r>
    </w:p>
    <w:p w14:paraId="7FE56D5A">
      <w:pPr>
        <w:spacing w:before="0" w:after="0" w:line="240" w:lineRule="auto"/>
        <w:ind w:firstLine="0"/>
        <w:jc w:val="left"/>
      </w:pPr>
      <w:r>
        <w:rPr>
          <w:rFonts w:ascii="Courier New" w:hAnsi="Courier New" w:eastAsia="等线"/>
          <w:sz w:val="18"/>
        </w:rPr>
        <w:t xml:space="preserve">    entity_effects: bool = True,</w:t>
      </w:r>
    </w:p>
    <w:p w14:paraId="7FE56D5B">
      <w:pPr>
        <w:spacing w:before="0" w:after="0" w:line="240" w:lineRule="auto"/>
        <w:ind w:firstLine="0"/>
        <w:jc w:val="left"/>
      </w:pPr>
      <w:r>
        <w:rPr>
          <w:rFonts w:ascii="Courier New" w:hAnsi="Courier New" w:eastAsia="等线"/>
          <w:sz w:val="18"/>
        </w:rPr>
        <w:t xml:space="preserve">    time_effects: bool = True,</w:t>
      </w:r>
    </w:p>
    <w:p w14:paraId="7FE56D5C">
      <w:pPr>
        <w:spacing w:before="0" w:after="0" w:line="240" w:lineRule="auto"/>
        <w:ind w:firstLine="0"/>
        <w:jc w:val="left"/>
      </w:pPr>
      <w:r>
        <w:rPr>
          <w:rFonts w:ascii="Courier New" w:hAnsi="Courier New" w:eastAsia="等线"/>
          <w:sz w:val="18"/>
        </w:rPr>
        <w:t xml:space="preserve">    other_effects: str | None = None,</w:t>
      </w:r>
    </w:p>
    <w:p w14:paraId="7FE56D5D">
      <w:pPr>
        <w:spacing w:before="0" w:after="0" w:line="240" w:lineRule="auto"/>
        <w:ind w:firstLine="0"/>
        <w:jc w:val="left"/>
      </w:pPr>
      <w:r>
        <w:rPr>
          <w:rFonts w:ascii="Courier New" w:hAnsi="Courier New" w:eastAsia="等线"/>
          <w:sz w:val="18"/>
        </w:rPr>
        <w:t xml:space="preserve">):</w:t>
      </w:r>
    </w:p>
    <w:p w14:paraId="7FE56D5E">
      <w:pPr>
        <w:spacing w:before="0" w:after="0" w:line="240" w:lineRule="auto"/>
        <w:ind w:firstLine="0"/>
        <w:jc w:val="left"/>
      </w:pPr>
      <w:r>
        <w:rPr>
          <w:rFonts w:ascii="Courier New" w:hAnsi="Courier New" w:eastAsia="等线"/>
          <w:sz w:val="18"/>
        </w:rPr>
        <w:t xml:space="preserve">    """统一封装 PanelOLS 固定效应回归。"""</w:t>
      </w:r>
    </w:p>
    <w:p w14:paraId="7FE56D5F">
      <w:pPr>
        <w:spacing w:before="0" w:after="0" w:line="240" w:lineRule="auto"/>
        <w:ind w:firstLine="0"/>
        <w:jc w:val="left"/>
      </w:pPr>
      <w:r>
        <w:rPr>
          <w:rFonts w:ascii="Courier New" w:hAnsi="Courier New" w:eastAsia="等线"/>
          <w:sz w:val="18"/>
        </w:rPr>
        <w:t xml:space="preserve">    needed = [entity_col, time_col, dependent] + exog_cols</w:t>
      </w:r>
    </w:p>
    <w:p w14:paraId="7FE56D60">
      <w:pPr>
        <w:spacing w:before="0" w:after="0" w:line="240" w:lineRule="auto"/>
        <w:ind w:firstLine="0"/>
        <w:jc w:val="left"/>
      </w:pPr>
      <w:r>
        <w:rPr>
          <w:rFonts w:ascii="Courier New" w:hAnsi="Courier New" w:eastAsia="等线"/>
          <w:sz w:val="18"/>
        </w:rPr>
        <w:t xml:space="preserve">    if other_effects is not None:</w:t>
      </w:r>
    </w:p>
    <w:p w14:paraId="7FE56D61">
      <w:pPr>
        <w:spacing w:before="0" w:after="0" w:line="240" w:lineRule="auto"/>
        <w:ind w:firstLine="0"/>
        <w:jc w:val="left"/>
      </w:pPr>
      <w:r>
        <w:rPr>
          <w:rFonts w:ascii="Courier New" w:hAnsi="Courier New" w:eastAsia="等线"/>
          <w:sz w:val="18"/>
        </w:rPr>
        <w:t xml:space="preserve">        needed.append(other_effects)</w:t>
      </w:r>
    </w:p>
    <w:p w14:paraId="7FE56D62">
      <w:pPr>
        <w:spacing w:before="0" w:after="0" w:line="240" w:lineRule="auto"/>
        <w:ind w:firstLine="0"/>
        <w:jc w:val="left"/>
      </w:pPr>
      <w:r>
        <w:rPr>
          <w:rFonts w:ascii="Courier New" w:hAnsi="Courier New" w:eastAsia="等线"/>
          <w:sz w:val="18"/>
        </w:rPr>
        <w:t xml:space="preserve">    subset = df.dropna(subset=needed).copy()</w:t>
      </w:r>
    </w:p>
    <w:p w14:paraId="7FE56D63">
      <w:pPr>
        <w:spacing w:before="0" w:after="0" w:line="240" w:lineRule="auto"/>
        <w:ind w:firstLine="0"/>
        <w:jc w:val="left"/>
      </w:pPr>
      <w:r>
        <w:rPr>
          <w:rFonts w:ascii="Courier New" w:hAnsi="Courier New" w:eastAsia="等线"/>
          <w:sz w:val="18"/>
        </w:rPr>
        <w:t xml:space="preserve">    subset = subset.sort_values([entity_col, time_col])</w:t>
      </w:r>
    </w:p>
    <w:p w14:paraId="7FE56D64">
      <w:pPr>
        <w:spacing w:before="0" w:after="0" w:line="240" w:lineRule="auto"/>
        <w:ind w:firstLine="0"/>
        <w:jc w:val="left"/>
      </w:pPr>
      <w:r>
        <w:rPr>
          <w:rFonts w:ascii="Courier New" w:hAnsi="Courier New" w:eastAsia="等线"/>
          <w:sz w:val="18"/>
        </w:rPr>
        <w:t xml:space="preserve">    subset = subset.set_index([entity_col, time_col])</w:t>
      </w:r>
    </w:p>
    <w:p w14:paraId="7FE56D65">
      <w:pPr>
        <w:spacing w:before="0" w:after="0" w:line="240" w:lineRule="auto"/>
        <w:ind w:firstLine="0"/>
        <w:jc w:val="left"/>
      </w:pPr>
      <w:r>
        <w:rPr>
          <w:rFonts w:ascii="Courier New" w:hAnsi="Courier New" w:eastAsia="等线"/>
          <w:sz w:val="18"/>
        </w:rPr>
        <w:t xml:space="preserve"/>
      </w:r>
    </w:p>
    <w:p w14:paraId="7FE56D66">
      <w:pPr>
        <w:spacing w:before="0" w:after="0" w:line="240" w:lineRule="auto"/>
        <w:ind w:firstLine="0"/>
        <w:jc w:val="left"/>
      </w:pPr>
      <w:r>
        <w:rPr>
          <w:rFonts w:ascii="Courier New" w:hAnsi="Courier New" w:eastAsia="等线"/>
          <w:sz w:val="18"/>
        </w:rPr>
        <w:t xml:space="preserve">    y = subset[dependent].astype(float)</w:t>
      </w:r>
    </w:p>
    <w:p w14:paraId="7FE56D67">
      <w:pPr>
        <w:spacing w:before="0" w:after="0" w:line="240" w:lineRule="auto"/>
        <w:ind w:firstLine="0"/>
        <w:jc w:val="left"/>
      </w:pPr>
      <w:r>
        <w:rPr>
          <w:rFonts w:ascii="Courier New" w:hAnsi="Courier New" w:eastAsia="等线"/>
          <w:sz w:val="18"/>
        </w:rPr>
        <w:t xml:space="preserve">    X = subset[exog_cols].astype(float)</w:t>
      </w:r>
    </w:p>
    <w:p w14:paraId="7FE56D68">
      <w:pPr>
        <w:spacing w:before="0" w:after="0" w:line="240" w:lineRule="auto"/>
        <w:ind w:firstLine="0"/>
        <w:jc w:val="left"/>
      </w:pPr>
      <w:r>
        <w:rPr>
          <w:rFonts w:ascii="Courier New" w:hAnsi="Courier New" w:eastAsia="等线"/>
          <w:sz w:val="18"/>
        </w:rPr>
        <w:t xml:space="preserve"/>
      </w:r>
    </w:p>
    <w:p w14:paraId="7FE56D69">
      <w:pPr>
        <w:spacing w:before="0" w:after="0" w:line="240" w:lineRule="auto"/>
        <w:ind w:firstLine="0"/>
        <w:jc w:val="left"/>
      </w:pPr>
      <w:r>
        <w:rPr>
          <w:rFonts w:ascii="Courier New" w:hAnsi="Courier New" w:eastAsia="等线"/>
          <w:sz w:val="18"/>
        </w:rPr>
        <w:t xml:space="preserve">    other = None</w:t>
      </w:r>
    </w:p>
    <w:p w14:paraId="7FE56D6A">
      <w:pPr>
        <w:spacing w:before="0" w:after="0" w:line="240" w:lineRule="auto"/>
        <w:ind w:firstLine="0"/>
        <w:jc w:val="left"/>
      </w:pPr>
      <w:r>
        <w:rPr>
          <w:rFonts w:ascii="Courier New" w:hAnsi="Courier New" w:eastAsia="等线"/>
          <w:sz w:val="18"/>
        </w:rPr>
        <w:t xml:space="preserve">    if other_effects is not None:</w:t>
      </w:r>
    </w:p>
    <w:p w14:paraId="7FE56D6B">
      <w:pPr>
        <w:spacing w:before="0" w:after="0" w:line="240" w:lineRule="auto"/>
        <w:ind w:firstLine="0"/>
        <w:jc w:val="left"/>
      </w:pPr>
      <w:r>
        <w:rPr>
          <w:rFonts w:ascii="Courier New" w:hAnsi="Courier New" w:eastAsia="等线"/>
          <w:sz w:val="18"/>
        </w:rPr>
        <w:t xml:space="preserve">        other = subset[[other_effects]]</w:t>
      </w:r>
    </w:p>
    <w:p w14:paraId="7FE56D6C">
      <w:pPr>
        <w:spacing w:before="0" w:after="0" w:line="240" w:lineRule="auto"/>
        <w:ind w:firstLine="0"/>
        <w:jc w:val="left"/>
      </w:pPr>
      <w:r>
        <w:rPr>
          <w:rFonts w:ascii="Courier New" w:hAnsi="Courier New" w:eastAsia="等线"/>
          <w:sz w:val="18"/>
        </w:rPr>
        <w:t xml:space="preserve"/>
      </w:r>
    </w:p>
    <w:p w14:paraId="7FE56D6D">
      <w:pPr>
        <w:spacing w:before="0" w:after="0" w:line="240" w:lineRule="auto"/>
        <w:ind w:firstLine="0"/>
        <w:jc w:val="left"/>
      </w:pPr>
      <w:r>
        <w:rPr>
          <w:rFonts w:ascii="Courier New" w:hAnsi="Courier New" w:eastAsia="等线"/>
          <w:sz w:val="18"/>
        </w:rPr>
        <w:t xml:space="preserve">    model = PanelOLS(</w:t>
      </w:r>
    </w:p>
    <w:p w14:paraId="7FE56D6E">
      <w:pPr>
        <w:spacing w:before="0" w:after="0" w:line="240" w:lineRule="auto"/>
        <w:ind w:firstLine="0"/>
        <w:jc w:val="left"/>
      </w:pPr>
      <w:r>
        <w:rPr>
          <w:rFonts w:ascii="Courier New" w:hAnsi="Courier New" w:eastAsia="等线"/>
          <w:sz w:val="18"/>
        </w:rPr>
        <w:t xml:space="preserve">        y,</w:t>
      </w:r>
    </w:p>
    <w:p w14:paraId="7FE56D6F">
      <w:pPr>
        <w:spacing w:before="0" w:after="0" w:line="240" w:lineRule="auto"/>
        <w:ind w:firstLine="0"/>
        <w:jc w:val="left"/>
      </w:pPr>
      <w:r>
        <w:rPr>
          <w:rFonts w:ascii="Courier New" w:hAnsi="Courier New" w:eastAsia="等线"/>
          <w:sz w:val="18"/>
        </w:rPr>
        <w:t xml:space="preserve">        X,</w:t>
      </w:r>
    </w:p>
    <w:p w14:paraId="7FE56D70">
      <w:pPr>
        <w:spacing w:before="0" w:after="0" w:line="240" w:lineRule="auto"/>
        <w:ind w:firstLine="0"/>
        <w:jc w:val="left"/>
      </w:pPr>
      <w:r>
        <w:rPr>
          <w:rFonts w:ascii="Courier New" w:hAnsi="Courier New" w:eastAsia="等线"/>
          <w:sz w:val="18"/>
        </w:rPr>
        <w:t xml:space="preserve">        entity_effects=entity_effects,</w:t>
      </w:r>
    </w:p>
    <w:p w14:paraId="7FE56D71">
      <w:pPr>
        <w:spacing w:before="0" w:after="0" w:line="240" w:lineRule="auto"/>
        <w:ind w:firstLine="0"/>
        <w:jc w:val="left"/>
      </w:pPr>
      <w:r>
        <w:rPr>
          <w:rFonts w:ascii="Courier New" w:hAnsi="Courier New" w:eastAsia="等线"/>
          <w:sz w:val="18"/>
        </w:rPr>
        <w:t xml:space="preserve">        time_effects=time_effects,</w:t>
      </w:r>
    </w:p>
    <w:p w14:paraId="7FE56D72">
      <w:pPr>
        <w:spacing w:before="0" w:after="0" w:line="240" w:lineRule="auto"/>
        <w:ind w:firstLine="0"/>
        <w:jc w:val="left"/>
      </w:pPr>
      <w:r>
        <w:rPr>
          <w:rFonts w:ascii="Courier New" w:hAnsi="Courier New" w:eastAsia="等线"/>
          <w:sz w:val="18"/>
        </w:rPr>
        <w:t xml:space="preserve">        other_effects=other,</w:t>
      </w:r>
    </w:p>
    <w:p w14:paraId="7FE56D73">
      <w:pPr>
        <w:spacing w:before="0" w:after="0" w:line="240" w:lineRule="auto"/>
        <w:ind w:firstLine="0"/>
        <w:jc w:val="left"/>
      </w:pPr>
      <w:r>
        <w:rPr>
          <w:rFonts w:ascii="Courier New" w:hAnsi="Courier New" w:eastAsia="等线"/>
          <w:sz w:val="18"/>
        </w:rPr>
        <w:t xml:space="preserve">        drop_absorbed=True,</w:t>
      </w:r>
    </w:p>
    <w:p w14:paraId="7FE56D74">
      <w:pPr>
        <w:spacing w:before="0" w:after="0" w:line="240" w:lineRule="auto"/>
        <w:ind w:firstLine="0"/>
        <w:jc w:val="left"/>
      </w:pPr>
      <w:r>
        <w:rPr>
          <w:rFonts w:ascii="Courier New" w:hAnsi="Courier New" w:eastAsia="等线"/>
          <w:sz w:val="18"/>
        </w:rPr>
        <w:t xml:space="preserve">    )</w:t>
      </w:r>
    </w:p>
    <w:p w14:paraId="7FE56D75">
      <w:pPr>
        <w:spacing w:before="0" w:after="0" w:line="240" w:lineRule="auto"/>
        <w:ind w:firstLine="0"/>
        <w:jc w:val="left"/>
      </w:pPr>
      <w:r>
        <w:rPr>
          <w:rFonts w:ascii="Courier New" w:hAnsi="Courier New" w:eastAsia="等线"/>
          <w:sz w:val="18"/>
        </w:rPr>
        <w:t xml:space="preserve">    result = model.fit(cov_type="clustered", cluster_entity=True)</w:t>
      </w:r>
    </w:p>
    <w:p w14:paraId="7FE56D76">
      <w:pPr>
        <w:spacing w:before="0" w:after="0" w:line="240" w:lineRule="auto"/>
        <w:ind w:firstLine="0"/>
        <w:jc w:val="left"/>
      </w:pPr>
      <w:r>
        <w:rPr>
          <w:rFonts w:ascii="Courier New" w:hAnsi="Courier New" w:eastAsia="等线"/>
          <w:sz w:val="18"/>
        </w:rPr>
        <w:t xml:space="preserve">    return result, subset.reset_index()</w:t>
      </w:r>
    </w:p>
    <w:p w14:paraId="7FE56D77">
      <w:pPr>
        <w:spacing w:before="0" w:after="0" w:line="240" w:lineRule="auto"/>
        <w:ind w:firstLine="0"/>
        <w:jc w:val="left"/>
      </w:pPr>
      <w:r>
        <w:rPr>
          <w:rFonts w:ascii="Courier New" w:hAnsi="Courier New" w:eastAsia="等线"/>
          <w:sz w:val="18"/>
        </w:rPr>
        <w:t xml:space="preserve"/>
      </w:r>
    </w:p>
    <w:p w14:paraId="7FE56D78">
      <w:pPr>
        <w:spacing w:before="0" w:after="0" w:line="240" w:lineRule="auto"/>
        <w:ind w:firstLine="0"/>
        <w:jc w:val="left"/>
      </w:pPr>
      <w:r>
        <w:rPr>
          <w:rFonts w:ascii="Courier New" w:hAnsi="Courier New" w:eastAsia="等线"/>
          <w:sz w:val="18"/>
        </w:rPr>
        <w:t xml:space="preserve"/>
      </w:r>
    </w:p>
    <w:p w14:paraId="7FE56D79">
      <w:pPr>
        <w:spacing w:before="0" w:after="0" w:line="240" w:lineRule="auto"/>
        <w:ind w:firstLine="0"/>
        <w:jc w:val="left"/>
      </w:pPr>
      <w:r>
        <w:rPr>
          <w:rFonts w:ascii="Courier New" w:hAnsi="Courier New" w:eastAsia="等线"/>
          <w:sz w:val="18"/>
        </w:rPr>
        <w:t xml:space="preserve">def run_main_regressions(df: pd.DataFrame) -&gt; tuple[pd.DataFrame, dict]:</w:t>
      </w:r>
    </w:p>
    <w:p w14:paraId="7FE56D7A">
      <w:pPr>
        <w:spacing w:before="0" w:after="0" w:line="240" w:lineRule="auto"/>
        <w:ind w:firstLine="0"/>
        <w:jc w:val="left"/>
      </w:pPr>
      <w:r>
        <w:rPr>
          <w:rFonts w:ascii="Courier New" w:hAnsi="Courier New" w:eastAsia="等线"/>
          <w:sz w:val="18"/>
        </w:rPr>
        <w:t xml:space="preserve">    """模型2：Overpay 对滞后一期正补助强度的固定效应回归。"""</w:t>
      </w:r>
    </w:p>
    <w:p w14:paraId="7FE56D7B">
      <w:pPr>
        <w:spacing w:before="0" w:after="0" w:line="240" w:lineRule="auto"/>
        <w:ind w:firstLine="0"/>
        <w:jc w:val="left"/>
      </w:pPr>
      <w:r>
        <w:rPr>
          <w:rFonts w:ascii="Courier New" w:hAnsi="Courier New" w:eastAsia="等线"/>
          <w:sz w:val="18"/>
        </w:rPr>
        <w:t xml:space="preserve">    df_main = get_main_regression_sample(df)</w:t>
      </w:r>
    </w:p>
    <w:p w14:paraId="7FE56D7C">
      <w:pPr>
        <w:spacing w:before="0" w:after="0" w:line="240" w:lineRule="auto"/>
        <w:ind w:firstLine="0"/>
        <w:jc w:val="left"/>
      </w:pPr>
      <w:r>
        <w:rPr>
          <w:rFonts w:ascii="Courier New" w:hAnsi="Courier New" w:eastAsia="等线"/>
          <w:sz w:val="18"/>
        </w:rPr>
        <w:t xml:space="preserve">    exog_cols = [MAIN_SUBSIDY_LAG_COL] + FE_CONTROL_VARS</w:t>
      </w:r>
    </w:p>
    <w:p w14:paraId="7FE56D7D">
      <w:pPr>
        <w:spacing w:before="0" w:after="0" w:line="240" w:lineRule="auto"/>
        <w:ind w:firstLine="0"/>
        <w:jc w:val="left"/>
      </w:pPr>
      <w:r>
        <w:rPr>
          <w:rFonts w:ascii="Courier New" w:hAnsi="Courier New" w:eastAsia="等线"/>
          <w:sz w:val="18"/>
        </w:rPr>
        <w:t xml:space="preserve">    result, used_sample = fit_panel_ols(df_main, "Overpay", exog_cols)</w:t>
      </w:r>
    </w:p>
    <w:p w14:paraId="7FE56D7E">
      <w:pPr>
        <w:spacing w:before="0" w:after="0" w:line="240" w:lineRule="auto"/>
        <w:ind w:firstLine="0"/>
        <w:jc w:val="left"/>
      </w:pPr>
      <w:r>
        <w:rPr>
          <w:rFonts w:ascii="Courier New" w:hAnsi="Courier New" w:eastAsia="等线"/>
          <w:sz w:val="18"/>
        </w:rPr>
        <w:t xml:space="preserve"/>
      </w:r>
    </w:p>
    <w:p w14:paraId="7FE56D7F">
      <w:pPr>
        <w:spacing w:before="0" w:after="0" w:line="240" w:lineRule="auto"/>
        <w:ind w:firstLine="0"/>
        <w:jc w:val="left"/>
      </w:pPr>
      <w:r>
        <w:rPr>
          <w:rFonts w:ascii="Courier New" w:hAnsi="Courier New" w:eastAsia="等线"/>
          <w:sz w:val="18"/>
        </w:rPr>
        <w:t xml:space="preserve">    summary = {</w:t>
      </w:r>
    </w:p>
    <w:p w14:paraId="7FE56D80">
      <w:pPr>
        <w:spacing w:before="0" w:after="0" w:line="240" w:lineRule="auto"/>
        <w:ind w:firstLine="0"/>
        <w:jc w:val="left"/>
      </w:pPr>
      <w:r>
        <w:rPr>
          <w:rFonts w:ascii="Courier New" w:hAnsi="Courier New" w:eastAsia="等线"/>
          <w:sz w:val="18"/>
        </w:rPr>
        <w:t xml:space="preserve">        "coef": float(result.params[MAIN_SUBSIDY_LAG_COL]),</w:t>
      </w:r>
    </w:p>
    <w:p w14:paraId="7FE56D81">
      <w:pPr>
        <w:spacing w:before="0" w:after="0" w:line="240" w:lineRule="auto"/>
        <w:ind w:firstLine="0"/>
        <w:jc w:val="left"/>
      </w:pPr>
      <w:r>
        <w:rPr>
          <w:rFonts w:ascii="Courier New" w:hAnsi="Courier New" w:eastAsia="等线"/>
          <w:sz w:val="18"/>
        </w:rPr>
        <w:t xml:space="preserve">        "stderr": float(result.std_errors[MAIN_SUBSIDY_LAG_COL]),</w:t>
      </w:r>
    </w:p>
    <w:p w14:paraId="7FE56D82">
      <w:pPr>
        <w:spacing w:before="0" w:after="0" w:line="240" w:lineRule="auto"/>
        <w:ind w:firstLine="0"/>
        <w:jc w:val="left"/>
      </w:pPr>
      <w:r>
        <w:rPr>
          <w:rFonts w:ascii="Courier New" w:hAnsi="Courier New" w:eastAsia="等线"/>
          <w:sz w:val="18"/>
        </w:rPr>
        <w:t xml:space="preserve">        "t_stat": float(result.tstats[MAIN_SUBSIDY_LAG_COL]),</w:t>
      </w:r>
    </w:p>
    <w:p w14:paraId="7FE56D83">
      <w:pPr>
        <w:spacing w:before="0" w:after="0" w:line="240" w:lineRule="auto"/>
        <w:ind w:firstLine="0"/>
        <w:jc w:val="left"/>
      </w:pPr>
      <w:r>
        <w:rPr>
          <w:rFonts w:ascii="Courier New" w:hAnsi="Courier New" w:eastAsia="等线"/>
          <w:sz w:val="18"/>
        </w:rPr>
        <w:t xml:space="preserve">        "pvalue": float(result.pvalues[MAIN_SUBSIDY_LAG_COL]),</w:t>
      </w:r>
    </w:p>
    <w:p w14:paraId="7FE56D84">
      <w:pPr>
        <w:spacing w:before="0" w:after="0" w:line="240" w:lineRule="auto"/>
        <w:ind w:firstLine="0"/>
        <w:jc w:val="left"/>
      </w:pPr>
      <w:r>
        <w:rPr>
          <w:rFonts w:ascii="Courier New" w:hAnsi="Courier New" w:eastAsia="等线"/>
          <w:sz w:val="18"/>
        </w:rPr>
        <w:t xml:space="preserve">        "r2": float(result.rsquared),</w:t>
      </w:r>
    </w:p>
    <w:p w14:paraId="7FE56D85">
      <w:pPr>
        <w:spacing w:before="0" w:after="0" w:line="240" w:lineRule="auto"/>
        <w:ind w:firstLine="0"/>
        <w:jc w:val="left"/>
      </w:pPr>
      <w:r>
        <w:rPr>
          <w:rFonts w:ascii="Courier New" w:hAnsi="Courier New" w:eastAsia="等线"/>
          <w:sz w:val="18"/>
        </w:rPr>
        <w:t xml:space="preserve">        "nobs": int(result.nobs),</w:t>
      </w:r>
    </w:p>
    <w:p w14:paraId="7FE56D86">
      <w:pPr>
        <w:spacing w:before="0" w:after="0" w:line="240" w:lineRule="auto"/>
        <w:ind w:firstLine="0"/>
        <w:jc w:val="left"/>
      </w:pPr>
      <w:r>
        <w:rPr>
          <w:rFonts w:ascii="Courier New" w:hAnsi="Courier New" w:eastAsia="等线"/>
          <w:sz w:val="18"/>
        </w:rPr>
        <w:t xml:space="preserve">        "n_clusters": int(used_sample["Symbol"].nunique()),</w:t>
      </w:r>
    </w:p>
    <w:p w14:paraId="7FE56D87">
      <w:pPr>
        <w:spacing w:before="0" w:after="0" w:line="240" w:lineRule="auto"/>
        <w:ind w:firstLine="0"/>
        <w:jc w:val="left"/>
      </w:pPr>
      <w:r>
        <w:rPr>
          <w:rFonts w:ascii="Courier New" w:hAnsi="Courier New" w:eastAsia="等线"/>
          <w:sz w:val="18"/>
        </w:rPr>
        <w:t xml:space="preserve">    }</w:t>
      </w:r>
    </w:p>
    <w:p w14:paraId="7FE56D88">
      <w:pPr>
        <w:spacing w:before="0" w:after="0" w:line="240" w:lineRule="auto"/>
        <w:ind w:firstLine="0"/>
        <w:jc w:val="left"/>
      </w:pPr>
      <w:r>
        <w:rPr>
          <w:rFonts w:ascii="Courier New" w:hAnsi="Courier New" w:eastAsia="等线"/>
          <w:sz w:val="18"/>
        </w:rPr>
        <w:t xml:space="preserve">    return df_main, summary</w:t>
      </w:r>
    </w:p>
    <w:p w14:paraId="7FE56D89">
      <w:pPr>
        <w:spacing w:before="0" w:after="0" w:line="240" w:lineRule="auto"/>
        <w:ind w:firstLine="0"/>
        <w:jc w:val="left"/>
      </w:pPr>
      <w:r>
        <w:rPr>
          <w:rFonts w:ascii="Courier New" w:hAnsi="Courier New" w:eastAsia="等线"/>
          <w:sz w:val="18"/>
        </w:rPr>
        <w:t xml:space="preserve"/>
      </w:r>
    </w:p>
    <w:p w14:paraId="7FE56D8A">
      <w:pPr>
        <w:spacing w:before="0" w:after="0" w:line="240" w:lineRule="auto"/>
        <w:ind w:firstLine="0"/>
        <w:jc w:val="left"/>
      </w:pPr>
      <w:r>
        <w:rPr>
          <w:rFonts w:ascii="Courier New" w:hAnsi="Courier New" w:eastAsia="等线"/>
          <w:sz w:val="18"/>
        </w:rPr>
        <w:t xml:space="preserve"/>
      </w:r>
    </w:p>
    <w:p w14:paraId="7FE56D8B">
      <w:pPr>
        <w:spacing w:before="0" w:after="0" w:line="240" w:lineRule="auto"/>
        <w:ind w:firstLine="0"/>
        <w:jc w:val="left"/>
      </w:pPr>
      <w:r>
        <w:rPr>
          <w:rFonts w:ascii="Courier New" w:hAnsi="Courier New" w:eastAsia="等线"/>
          <w:sz w:val="18"/>
        </w:rPr>
        <w:t xml:space="preserve">def run_heckman_two_step(df: pd.DataFrame) -&gt; dict:</w:t>
      </w:r>
    </w:p>
    <w:p w14:paraId="7FE56D8C">
      <w:pPr>
        <w:spacing w:before="0" w:after="0" w:line="240" w:lineRule="auto"/>
        <w:ind w:firstLine="0"/>
        <w:jc w:val="left"/>
      </w:pPr>
      <w:r>
        <w:rPr>
          <w:rFonts w:ascii="Courier New" w:hAnsi="Courier New" w:eastAsia="等线"/>
          <w:sz w:val="18"/>
        </w:rPr>
        <w:t xml:space="preserve">    """Heckman 两步法：校正“进入正补助样本”的选择偏差。"""</w:t>
      </w:r>
    </w:p>
    <w:p w14:paraId="7FE56D8D">
      <w:pPr>
        <w:spacing w:before="0" w:after="0" w:line="240" w:lineRule="auto"/>
        <w:ind w:firstLine="0"/>
        <w:jc w:val="left"/>
      </w:pPr>
      <w:r>
        <w:rPr>
          <w:rFonts w:ascii="Courier New" w:hAnsi="Courier New" w:eastAsia="等线"/>
          <w:sz w:val="18"/>
        </w:rPr>
        <w:t xml:space="preserve">    work = build_diagnostic_instruments(df)</w:t>
      </w:r>
    </w:p>
    <w:p w14:paraId="7FE56D8E">
      <w:pPr>
        <w:spacing w:before="0" w:after="0" w:line="240" w:lineRule="auto"/>
        <w:ind w:firstLine="0"/>
        <w:jc w:val="left"/>
      </w:pPr>
      <w:r>
        <w:rPr>
          <w:rFonts w:ascii="Courier New" w:hAnsi="Courier New" w:eastAsia="等线"/>
          <w:sz w:val="18"/>
        </w:rPr>
        <w:t xml:space="preserve">    work["Selected"] = np.where(work[MAIN_SUBSIDY_LAG_COL].notna(), 1, 0)</w:t>
      </w:r>
    </w:p>
    <w:p w14:paraId="7FE56D8F">
      <w:pPr>
        <w:spacing w:before="0" w:after="0" w:line="240" w:lineRule="auto"/>
        <w:ind w:firstLine="0"/>
        <w:jc w:val="left"/>
      </w:pPr>
      <w:r>
        <w:rPr>
          <w:rFonts w:ascii="Courier New" w:hAnsi="Courier New" w:eastAsia="等线"/>
          <w:sz w:val="18"/>
        </w:rPr>
        <w:t xml:space="preserve"/>
      </w:r>
    </w:p>
    <w:p w14:paraId="7FE56D90">
      <w:pPr>
        <w:spacing w:before="0" w:after="0" w:line="240" w:lineRule="auto"/>
        <w:ind w:firstLine="0"/>
        <w:jc w:val="left"/>
      </w:pPr>
      <w:r>
        <w:rPr>
          <w:rFonts w:ascii="Courier New" w:hAnsi="Courier New" w:eastAsia="等线"/>
          <w:sz w:val="18"/>
        </w:rPr>
        <w:t xml:space="preserve">    select_vars = ["IV_city_year_l1", "Roa", "Lever", "Top1", "Year", "Selected"]</w:t>
      </w:r>
    </w:p>
    <w:p w14:paraId="7FE56D91">
      <w:pPr>
        <w:spacing w:before="0" w:after="0" w:line="240" w:lineRule="auto"/>
        <w:ind w:firstLine="0"/>
        <w:jc w:val="left"/>
      </w:pPr>
      <w:r>
        <w:rPr>
          <w:rFonts w:ascii="Courier New" w:hAnsi="Courier New" w:eastAsia="等线"/>
          <w:sz w:val="18"/>
        </w:rPr>
        <w:t xml:space="preserve">    first_stage = work.dropna(subset=select_vars).copy()</w:t>
      </w:r>
    </w:p>
    <w:p w14:paraId="7FE56D92">
      <w:pPr>
        <w:spacing w:before="0" w:after="0" w:line="240" w:lineRule="auto"/>
        <w:ind w:firstLine="0"/>
        <w:jc w:val="left"/>
      </w:pPr>
      <w:r>
        <w:rPr>
          <w:rFonts w:ascii="Courier New" w:hAnsi="Courier New" w:eastAsia="等线"/>
          <w:sz w:val="18"/>
        </w:rPr>
        <w:t xml:space="preserve"/>
      </w:r>
    </w:p>
    <w:p w14:paraId="7FE56D93">
      <w:pPr>
        <w:spacing w:before="0" w:after="0" w:line="240" w:lineRule="auto"/>
        <w:ind w:firstLine="0"/>
        <w:jc w:val="left"/>
      </w:pPr>
      <w:r>
        <w:rPr>
          <w:rFonts w:ascii="Courier New" w:hAnsi="Courier New" w:eastAsia="等线"/>
          <w:sz w:val="18"/>
        </w:rPr>
        <w:t xml:space="preserve">    year_dummies = pd.get_dummies(first_stage["Year"].astype(int), prefix="year", drop_first=True)</w:t>
      </w:r>
    </w:p>
    <w:p w14:paraId="7FE56D94">
      <w:pPr>
        <w:spacing w:before="0" w:after="0" w:line="240" w:lineRule="auto"/>
        <w:ind w:firstLine="0"/>
        <w:jc w:val="left"/>
      </w:pPr>
      <w:r>
        <w:rPr>
          <w:rFonts w:ascii="Courier New" w:hAnsi="Courier New" w:eastAsia="等线"/>
          <w:sz w:val="18"/>
        </w:rPr>
        <w:t xml:space="preserve">    X_select = pd.concat(</w:t>
      </w:r>
    </w:p>
    <w:p w14:paraId="7FE56D95">
      <w:pPr>
        <w:spacing w:before="0" w:after="0" w:line="240" w:lineRule="auto"/>
        <w:ind w:firstLine="0"/>
        <w:jc w:val="left"/>
      </w:pPr>
      <w:r>
        <w:rPr>
          <w:rFonts w:ascii="Courier New" w:hAnsi="Courier New" w:eastAsia="等线"/>
          <w:sz w:val="18"/>
        </w:rPr>
        <w:t xml:space="preserve">        [first_stage[["IV_city_year_l1", "Roa", "Lever", "Top1"]].astype(float), year_dummies],</w:t>
      </w:r>
    </w:p>
    <w:p w14:paraId="7FE56D96">
      <w:pPr>
        <w:spacing w:before="0" w:after="0" w:line="240" w:lineRule="auto"/>
        <w:ind w:firstLine="0"/>
        <w:jc w:val="left"/>
      </w:pPr>
      <w:r>
        <w:rPr>
          <w:rFonts w:ascii="Courier New" w:hAnsi="Courier New" w:eastAsia="等线"/>
          <w:sz w:val="18"/>
        </w:rPr>
        <w:t xml:space="preserve">        axis=1,</w:t>
      </w:r>
    </w:p>
    <w:p w14:paraId="7FE56D97">
      <w:pPr>
        <w:spacing w:before="0" w:after="0" w:line="240" w:lineRule="auto"/>
        <w:ind w:firstLine="0"/>
        <w:jc w:val="left"/>
      </w:pPr>
      <w:r>
        <w:rPr>
          <w:rFonts w:ascii="Courier New" w:hAnsi="Courier New" w:eastAsia="等线"/>
          <w:sz w:val="18"/>
        </w:rPr>
        <w:t xml:space="preserve">    )</w:t>
      </w:r>
    </w:p>
    <w:p w14:paraId="7FE56D98">
      <w:pPr>
        <w:spacing w:before="0" w:after="0" w:line="240" w:lineRule="auto"/>
        <w:ind w:firstLine="0"/>
        <w:jc w:val="left"/>
      </w:pPr>
      <w:r>
        <w:rPr>
          <w:rFonts w:ascii="Courier New" w:hAnsi="Courier New" w:eastAsia="等线"/>
          <w:sz w:val="18"/>
        </w:rPr>
        <w:t xml:space="preserve">    X_select = sm.add_constant(X_select, has_constant="add")</w:t>
      </w:r>
    </w:p>
    <w:p w14:paraId="7FE56D99">
      <w:pPr>
        <w:spacing w:before="0" w:after="0" w:line="240" w:lineRule="auto"/>
        <w:ind w:firstLine="0"/>
        <w:jc w:val="left"/>
      </w:pPr>
      <w:r>
        <w:rPr>
          <w:rFonts w:ascii="Courier New" w:hAnsi="Courier New" w:eastAsia="等线"/>
          <w:sz w:val="18"/>
        </w:rPr>
        <w:t xml:space="preserve">    probit = sm.Probit(first_stage["Selected"].astype(float), X_select).fit(disp=False)</w:t>
      </w:r>
    </w:p>
    <w:p w14:paraId="7FE56D9A">
      <w:pPr>
        <w:spacing w:before="0" w:after="0" w:line="240" w:lineRule="auto"/>
        <w:ind w:firstLine="0"/>
        <w:jc w:val="left"/>
      </w:pPr>
      <w:r>
        <w:rPr>
          <w:rFonts w:ascii="Courier New" w:hAnsi="Courier New" w:eastAsia="等线"/>
          <w:sz w:val="18"/>
        </w:rPr>
        <w:t xml:space="preserve"/>
      </w:r>
    </w:p>
    <w:p w14:paraId="7FE56D9B">
      <w:pPr>
        <w:spacing w:before="0" w:after="0" w:line="240" w:lineRule="auto"/>
        <w:ind w:firstLine="0"/>
        <w:jc w:val="left"/>
      </w:pPr>
      <w:r>
        <w:rPr>
          <w:rFonts w:ascii="Courier New" w:hAnsi="Courier New" w:eastAsia="等线"/>
          <w:sz w:val="18"/>
        </w:rPr>
        <w:t xml:space="preserve">    xb = np.asarray(X_select @ probit.params)</w:t>
      </w:r>
    </w:p>
    <w:p w14:paraId="7FE56D9C">
      <w:pPr>
        <w:spacing w:before="0" w:after="0" w:line="240" w:lineRule="auto"/>
        <w:ind w:firstLine="0"/>
        <w:jc w:val="left"/>
      </w:pPr>
      <w:r>
        <w:rPr>
          <w:rFonts w:ascii="Courier New" w:hAnsi="Courier New" w:eastAsia="等线"/>
          <w:sz w:val="18"/>
        </w:rPr>
        <w:t xml:space="preserve">    cdf = stats.norm.cdf(xb)</w:t>
      </w:r>
    </w:p>
    <w:p w14:paraId="7FE56D9D">
      <w:pPr>
        <w:spacing w:before="0" w:after="0" w:line="240" w:lineRule="auto"/>
        <w:ind w:firstLine="0"/>
        <w:jc w:val="left"/>
      </w:pPr>
      <w:r>
        <w:rPr>
          <w:rFonts w:ascii="Courier New" w:hAnsi="Courier New" w:eastAsia="等线"/>
          <w:sz w:val="18"/>
        </w:rPr>
        <w:t xml:space="preserve">    pdf = stats.norm.pdf(xb)</w:t>
      </w:r>
    </w:p>
    <w:p w14:paraId="7FE56D9E">
      <w:pPr>
        <w:spacing w:before="0" w:after="0" w:line="240" w:lineRule="auto"/>
        <w:ind w:firstLine="0"/>
        <w:jc w:val="left"/>
      </w:pPr>
      <w:r>
        <w:rPr>
          <w:rFonts w:ascii="Courier New" w:hAnsi="Courier New" w:eastAsia="等线"/>
          <w:sz w:val="18"/>
        </w:rPr>
        <w:t xml:space="preserve">    first_stage["IMR"] = np.where(</w:t>
      </w:r>
    </w:p>
    <w:p w14:paraId="7FE56D9F">
      <w:pPr>
        <w:spacing w:before="0" w:after="0" w:line="240" w:lineRule="auto"/>
        <w:ind w:firstLine="0"/>
        <w:jc w:val="left"/>
      </w:pPr>
      <w:r>
        <w:rPr>
          <w:rFonts w:ascii="Courier New" w:hAnsi="Courier New" w:eastAsia="等线"/>
          <w:sz w:val="18"/>
        </w:rPr>
        <w:t xml:space="preserve">        first_stage["Selected"] == 1,</w:t>
      </w:r>
    </w:p>
    <w:p w14:paraId="7FE56DA0">
      <w:pPr>
        <w:spacing w:before="0" w:after="0" w:line="240" w:lineRule="auto"/>
        <w:ind w:firstLine="0"/>
        <w:jc w:val="left"/>
      </w:pPr>
      <w:r>
        <w:rPr>
          <w:rFonts w:ascii="Courier New" w:hAnsi="Courier New" w:eastAsia="等线"/>
          <w:sz w:val="18"/>
        </w:rPr>
        <w:t xml:space="preserve">        pdf / np.clip(cdf, 1e-8, None),</w:t>
      </w:r>
    </w:p>
    <w:p w14:paraId="7FE56DA1">
      <w:pPr>
        <w:spacing w:before="0" w:after="0" w:line="240" w:lineRule="auto"/>
        <w:ind w:firstLine="0"/>
        <w:jc w:val="left"/>
      </w:pPr>
      <w:r>
        <w:rPr>
          <w:rFonts w:ascii="Courier New" w:hAnsi="Courier New" w:eastAsia="等线"/>
          <w:sz w:val="18"/>
        </w:rPr>
        <w:t xml:space="preserve">        -pdf / np.clip(1 - cdf, 1e-8, None),</w:t>
      </w:r>
    </w:p>
    <w:p w14:paraId="7FE56DA2">
      <w:pPr>
        <w:spacing w:before="0" w:after="0" w:line="240" w:lineRule="auto"/>
        <w:ind w:firstLine="0"/>
        <w:jc w:val="left"/>
      </w:pPr>
      <w:r>
        <w:rPr>
          <w:rFonts w:ascii="Courier New" w:hAnsi="Courier New" w:eastAsia="等线"/>
          <w:sz w:val="18"/>
        </w:rPr>
        <w:t xml:space="preserve">    )</w:t>
      </w:r>
    </w:p>
    <w:p w14:paraId="7FE56DA3">
      <w:pPr>
        <w:spacing w:before="0" w:after="0" w:line="240" w:lineRule="auto"/>
        <w:ind w:firstLine="0"/>
        <w:jc w:val="left"/>
      </w:pPr>
      <w:r>
        <w:rPr>
          <w:rFonts w:ascii="Courier New" w:hAnsi="Courier New" w:eastAsia="等线"/>
          <w:sz w:val="18"/>
        </w:rPr>
        <w:t xml:space="preserve"/>
      </w:r>
    </w:p>
    <w:p w14:paraId="7FE56DA4">
      <w:pPr>
        <w:spacing w:before="0" w:after="0" w:line="240" w:lineRule="auto"/>
        <w:ind w:firstLine="0"/>
        <w:jc w:val="left"/>
      </w:pPr>
      <w:r>
        <w:rPr>
          <w:rFonts w:ascii="Courier New" w:hAnsi="Courier New" w:eastAsia="等线"/>
          <w:sz w:val="18"/>
        </w:rPr>
        <w:t xml:space="preserve">    second_stage = work.merge(</w:t>
      </w:r>
    </w:p>
    <w:p w14:paraId="7FE56DA5">
      <w:pPr>
        <w:spacing w:before="0" w:after="0" w:line="240" w:lineRule="auto"/>
        <w:ind w:firstLine="0"/>
        <w:jc w:val="left"/>
      </w:pPr>
      <w:r>
        <w:rPr>
          <w:rFonts w:ascii="Courier New" w:hAnsi="Courier New" w:eastAsia="等线"/>
          <w:sz w:val="18"/>
        </w:rPr>
        <w:t xml:space="preserve">        first_stage[["Symbol", "Year", "IMR"]],</w:t>
      </w:r>
    </w:p>
    <w:p w14:paraId="7FE56DA6">
      <w:pPr>
        <w:spacing w:before="0" w:after="0" w:line="240" w:lineRule="auto"/>
        <w:ind w:firstLine="0"/>
        <w:jc w:val="left"/>
      </w:pPr>
      <w:r>
        <w:rPr>
          <w:rFonts w:ascii="Courier New" w:hAnsi="Courier New" w:eastAsia="等线"/>
          <w:sz w:val="18"/>
        </w:rPr>
        <w:t xml:space="preserve">        on=["Symbol", "Year"],</w:t>
      </w:r>
    </w:p>
    <w:p w14:paraId="7FE56DA7">
      <w:pPr>
        <w:spacing w:before="0" w:after="0" w:line="240" w:lineRule="auto"/>
        <w:ind w:firstLine="0"/>
        <w:jc w:val="left"/>
      </w:pPr>
      <w:r>
        <w:rPr>
          <w:rFonts w:ascii="Courier New" w:hAnsi="Courier New" w:eastAsia="等线"/>
          <w:sz w:val="18"/>
        </w:rPr>
        <w:t xml:space="preserve">        how="left",</w:t>
      </w:r>
    </w:p>
    <w:p w14:paraId="7FE56DA8">
      <w:pPr>
        <w:spacing w:before="0" w:after="0" w:line="240" w:lineRule="auto"/>
        <w:ind w:firstLine="0"/>
        <w:jc w:val="left"/>
      </w:pPr>
      <w:r>
        <w:rPr>
          <w:rFonts w:ascii="Courier New" w:hAnsi="Courier New" w:eastAsia="等线"/>
          <w:sz w:val="18"/>
        </w:rPr>
        <w:t xml:space="preserve">    )</w:t>
      </w:r>
    </w:p>
    <w:p w14:paraId="7FE56DA9">
      <w:pPr>
        <w:spacing w:before="0" w:after="0" w:line="240" w:lineRule="auto"/>
        <w:ind w:firstLine="0"/>
        <w:jc w:val="left"/>
      </w:pPr>
      <w:r>
        <w:rPr>
          <w:rFonts w:ascii="Courier New" w:hAnsi="Courier New" w:eastAsia="等线"/>
          <w:sz w:val="18"/>
        </w:rPr>
        <w:t xml:space="preserve">    second_stage = second_stage[second_stage["Selected"] == 1].copy()</w:t>
      </w:r>
    </w:p>
    <w:p w14:paraId="7FE56DAA">
      <w:pPr>
        <w:spacing w:before="0" w:after="0" w:line="240" w:lineRule="auto"/>
        <w:ind w:firstLine="0"/>
        <w:jc w:val="left"/>
      </w:pPr>
      <w:r>
        <w:rPr>
          <w:rFonts w:ascii="Courier New" w:hAnsi="Courier New" w:eastAsia="等线"/>
          <w:sz w:val="18"/>
        </w:rPr>
        <w:t xml:space="preserve"/>
      </w:r>
    </w:p>
    <w:p w14:paraId="7FE56DAB">
      <w:pPr>
        <w:spacing w:before="0" w:after="0" w:line="240" w:lineRule="auto"/>
        <w:ind w:firstLine="0"/>
        <w:jc w:val="left"/>
      </w:pPr>
      <w:r>
        <w:rPr>
          <w:rFonts w:ascii="Courier New" w:hAnsi="Courier New" w:eastAsia="等线"/>
          <w:sz w:val="18"/>
        </w:rPr>
        <w:t xml:space="preserve">    result, used = fit_panel_ols(</w:t>
      </w:r>
    </w:p>
    <w:p w14:paraId="7FE56DAC">
      <w:pPr>
        <w:spacing w:before="0" w:after="0" w:line="240" w:lineRule="auto"/>
        <w:ind w:firstLine="0"/>
        <w:jc w:val="left"/>
      </w:pPr>
      <w:r>
        <w:rPr>
          <w:rFonts w:ascii="Courier New" w:hAnsi="Courier New" w:eastAsia="等线"/>
          <w:sz w:val="18"/>
        </w:rPr>
        <w:t xml:space="preserve">        second_stage,</w:t>
      </w:r>
    </w:p>
    <w:p w14:paraId="7FE56DAD">
      <w:pPr>
        <w:spacing w:before="0" w:after="0" w:line="240" w:lineRule="auto"/>
        <w:ind w:firstLine="0"/>
        <w:jc w:val="left"/>
      </w:pPr>
      <w:r>
        <w:rPr>
          <w:rFonts w:ascii="Courier New" w:hAnsi="Courier New" w:eastAsia="等线"/>
          <w:sz w:val="18"/>
        </w:rPr>
        <w:t xml:space="preserve">        dependent="Overpay",</w:t>
      </w:r>
    </w:p>
    <w:p w14:paraId="7FE56DAE">
      <w:pPr>
        <w:spacing w:before="0" w:after="0" w:line="240" w:lineRule="auto"/>
        <w:ind w:firstLine="0"/>
        <w:jc w:val="left"/>
      </w:pPr>
      <w:r>
        <w:rPr>
          <w:rFonts w:ascii="Courier New" w:hAnsi="Courier New" w:eastAsia="等线"/>
          <w:sz w:val="18"/>
        </w:rPr>
        <w:t xml:space="preserve">        exog_cols=[MAIN_SUBSIDY_LAG_COL, "IMR"] + FE_CONTROL_VARS,</w:t>
      </w:r>
    </w:p>
    <w:p w14:paraId="7FE56DAF">
      <w:pPr>
        <w:spacing w:before="0" w:after="0" w:line="240" w:lineRule="auto"/>
        <w:ind w:firstLine="0"/>
        <w:jc w:val="left"/>
      </w:pPr>
      <w:r>
        <w:rPr>
          <w:rFonts w:ascii="Courier New" w:hAnsi="Courier New" w:eastAsia="等线"/>
          <w:sz w:val="18"/>
        </w:rPr>
        <w:t xml:space="preserve">    )</w:t>
      </w:r>
    </w:p>
    <w:p w14:paraId="7FE56DB0">
      <w:pPr>
        <w:spacing w:before="0" w:after="0" w:line="240" w:lineRule="auto"/>
        <w:ind w:firstLine="0"/>
        <w:jc w:val="left"/>
      </w:pPr>
      <w:r>
        <w:rPr>
          <w:rFonts w:ascii="Courier New" w:hAnsi="Courier New" w:eastAsia="等线"/>
          <w:sz w:val="18"/>
        </w:rPr>
        <w:t xml:space="preserve"/>
      </w:r>
    </w:p>
    <w:p w14:paraId="7FE56DB1">
      <w:pPr>
        <w:spacing w:before="0" w:after="0" w:line="240" w:lineRule="auto"/>
        <w:ind w:firstLine="0"/>
        <w:jc w:val="left"/>
      </w:pPr>
      <w:r>
        <w:rPr>
          <w:rFonts w:ascii="Courier New" w:hAnsi="Courier New" w:eastAsia="等线"/>
          <w:sz w:val="18"/>
        </w:rPr>
        <w:t xml:space="preserve">    return {</w:t>
      </w:r>
    </w:p>
    <w:p w14:paraId="7FE56DB2">
      <w:pPr>
        <w:spacing w:before="0" w:after="0" w:line="240" w:lineRule="auto"/>
        <w:ind w:firstLine="0"/>
        <w:jc w:val="left"/>
      </w:pPr>
      <w:r>
        <w:rPr>
          <w:rFonts w:ascii="Courier New" w:hAnsi="Courier New" w:eastAsia="等线"/>
          <w:sz w:val="18"/>
        </w:rPr>
        <w:t xml:space="preserve">        "first_stage_n": int(len(first_stage)),</w:t>
      </w:r>
    </w:p>
    <w:p w14:paraId="7FE56DB3">
      <w:pPr>
        <w:spacing w:before="0" w:after="0" w:line="240" w:lineRule="auto"/>
        <w:ind w:firstLine="0"/>
        <w:jc w:val="left"/>
      </w:pPr>
      <w:r>
        <w:rPr>
          <w:rFonts w:ascii="Courier New" w:hAnsi="Courier New" w:eastAsia="等线"/>
          <w:sz w:val="18"/>
        </w:rPr>
        <w:t xml:space="preserve">        "second_stage_n": int(result.nobs),</w:t>
      </w:r>
    </w:p>
    <w:p w14:paraId="7FE56DB4">
      <w:pPr>
        <w:spacing w:before="0" w:after="0" w:line="240" w:lineRule="auto"/>
        <w:ind w:firstLine="0"/>
        <w:jc w:val="left"/>
      </w:pPr>
      <w:r>
        <w:rPr>
          <w:rFonts w:ascii="Courier New" w:hAnsi="Courier New" w:eastAsia="等线"/>
          <w:sz w:val="18"/>
        </w:rPr>
        <w:t xml:space="preserve">        "selection_coef": float(probit.params["IV_city_year_l1"]),</w:t>
      </w:r>
    </w:p>
    <w:p w14:paraId="7FE56DB5">
      <w:pPr>
        <w:spacing w:before="0" w:after="0" w:line="240" w:lineRule="auto"/>
        <w:ind w:firstLine="0"/>
        <w:jc w:val="left"/>
      </w:pPr>
      <w:r>
        <w:rPr>
          <w:rFonts w:ascii="Courier New" w:hAnsi="Courier New" w:eastAsia="等线"/>
          <w:sz w:val="18"/>
        </w:rPr>
        <w:t xml:space="preserve">        "selection_pvalue": float(probit.pvalues["IV_city_year_l1"]),</w:t>
      </w:r>
    </w:p>
    <w:p w14:paraId="7FE56DB6">
      <w:pPr>
        <w:spacing w:before="0" w:after="0" w:line="240" w:lineRule="auto"/>
        <w:ind w:firstLine="0"/>
        <w:jc w:val="left"/>
      </w:pPr>
      <w:r>
        <w:rPr>
          <w:rFonts w:ascii="Courier New" w:hAnsi="Courier New" w:eastAsia="等线"/>
          <w:sz w:val="18"/>
        </w:rPr>
        <w:t xml:space="preserve">        "imr_coef": float(result.params["IMR"]),</w:t>
      </w:r>
    </w:p>
    <w:p w14:paraId="7FE56DB7">
      <w:pPr>
        <w:spacing w:before="0" w:after="0" w:line="240" w:lineRule="auto"/>
        <w:ind w:firstLine="0"/>
        <w:jc w:val="left"/>
      </w:pPr>
      <w:r>
        <w:rPr>
          <w:rFonts w:ascii="Courier New" w:hAnsi="Courier New" w:eastAsia="等线"/>
          <w:sz w:val="18"/>
        </w:rPr>
        <w:t xml:space="preserve">        "imr_pvalue": float(result.pvalues["IMR"]),</w:t>
      </w:r>
    </w:p>
    <w:p w14:paraId="7FE56DB8">
      <w:pPr>
        <w:spacing w:before="0" w:after="0" w:line="240" w:lineRule="auto"/>
        <w:ind w:firstLine="0"/>
        <w:jc w:val="left"/>
      </w:pPr>
      <w:r>
        <w:rPr>
          <w:rFonts w:ascii="Courier New" w:hAnsi="Courier New" w:eastAsia="等线"/>
          <w:sz w:val="18"/>
        </w:rPr>
        <w:t xml:space="preserve">        "subsidy_coef": float(result.params[MAIN_SUBSIDY_LAG_COL]),</w:t>
      </w:r>
    </w:p>
    <w:p w14:paraId="7FE56DB9">
      <w:pPr>
        <w:spacing w:before="0" w:after="0" w:line="240" w:lineRule="auto"/>
        <w:ind w:firstLine="0"/>
        <w:jc w:val="left"/>
      </w:pPr>
      <w:r>
        <w:rPr>
          <w:rFonts w:ascii="Courier New" w:hAnsi="Courier New" w:eastAsia="等线"/>
          <w:sz w:val="18"/>
        </w:rPr>
        <w:t xml:space="preserve">        "subsidy_pvalue": float(result.pvalues[MAIN_SUBSIDY_LAG_COL]),</w:t>
      </w:r>
    </w:p>
    <w:p w14:paraId="7FE56DBA">
      <w:pPr>
        <w:spacing w:before="0" w:after="0" w:line="240" w:lineRule="auto"/>
        <w:ind w:firstLine="0"/>
        <w:jc w:val="left"/>
      </w:pPr>
      <w:r>
        <w:rPr>
          <w:rFonts w:ascii="Courier New" w:hAnsi="Courier New" w:eastAsia="等线"/>
          <w:sz w:val="18"/>
        </w:rPr>
        <w:t xml:space="preserve">        "n_clusters": int(used["Symbol"].nunique()),</w:t>
      </w:r>
    </w:p>
    <w:p w14:paraId="7FE56DBB">
      <w:pPr>
        <w:spacing w:before="0" w:after="0" w:line="240" w:lineRule="auto"/>
        <w:ind w:firstLine="0"/>
        <w:jc w:val="left"/>
      </w:pPr>
      <w:r>
        <w:rPr>
          <w:rFonts w:ascii="Courier New" w:hAnsi="Courier New" w:eastAsia="等线"/>
          <w:sz w:val="18"/>
        </w:rPr>
        <w:t xml:space="preserve">    }</w:t>
      </w:r>
    </w:p>
    <w:p w14:paraId="7FE56DBC">
      <w:pPr>
        <w:spacing w:before="0" w:after="0" w:line="240" w:lineRule="auto"/>
        <w:ind w:firstLine="0"/>
        <w:jc w:val="left"/>
      </w:pPr>
      <w:r>
        <w:rPr>
          <w:rFonts w:ascii="Courier New" w:hAnsi="Courier New" w:eastAsia="等线"/>
          <w:sz w:val="18"/>
        </w:rPr>
        <w:t xml:space="preserve"/>
      </w:r>
    </w:p>
    <w:p w14:paraId="7FE56DBD">
      <w:pPr>
        <w:spacing w:before="0" w:after="0" w:line="240" w:lineRule="auto"/>
        <w:ind w:firstLine="0"/>
        <w:jc w:val="left"/>
      </w:pPr>
      <w:r>
        <w:rPr>
          <w:rFonts w:ascii="Courier New" w:hAnsi="Courier New" w:eastAsia="等线"/>
          <w:sz w:val="18"/>
        </w:rPr>
        <w:t xml:space="preserve"/>
      </w:r>
    </w:p>
    <w:p w14:paraId="7FE56DBE">
      <w:pPr>
        <w:spacing w:before="0" w:after="0" w:line="240" w:lineRule="auto"/>
        <w:ind w:firstLine="0"/>
        <w:jc w:val="left"/>
      </w:pPr>
      <w:r>
        <w:rPr>
          <w:rFonts w:ascii="Courier New" w:hAnsi="Courier New" w:eastAsia="等线"/>
          <w:sz w:val="18"/>
        </w:rPr>
        <w:t xml:space="preserve">def _two_way_demean(df: pd.DataFrame, cols: list[str], entity_col="Symbol", time_col="Year") -&gt; pd.DataFrame:</w:t>
      </w:r>
    </w:p>
    <w:p w14:paraId="7FE56DBF">
      <w:pPr>
        <w:spacing w:before="0" w:after="0" w:line="240" w:lineRule="auto"/>
        <w:ind w:firstLine="0"/>
        <w:jc w:val="left"/>
      </w:pPr>
      <w:r>
        <w:rPr>
          <w:rFonts w:ascii="Courier New" w:hAnsi="Courier New" w:eastAsia="等线"/>
          <w:sz w:val="18"/>
        </w:rPr>
        <w:t xml:space="preserve">    """对变量做公司和年份双向去均值，以实现 FE-2SLS 的 within 变换。"""</w:t>
      </w:r>
    </w:p>
    <w:p w14:paraId="7FE56DC0">
      <w:pPr>
        <w:spacing w:before="0" w:after="0" w:line="240" w:lineRule="auto"/>
        <w:ind w:firstLine="0"/>
        <w:jc w:val="left"/>
      </w:pPr>
      <w:r>
        <w:rPr>
          <w:rFonts w:ascii="Courier New" w:hAnsi="Courier New" w:eastAsia="等线"/>
          <w:sz w:val="18"/>
        </w:rPr>
        <w:t xml:space="preserve">    values = df[cols].astype(float)</w:t>
      </w:r>
    </w:p>
    <w:p w14:paraId="7FE56DC1">
      <w:pPr>
        <w:spacing w:before="0" w:after="0" w:line="240" w:lineRule="auto"/>
        <w:ind w:firstLine="0"/>
        <w:jc w:val="left"/>
      </w:pPr>
      <w:r>
        <w:rPr>
          <w:rFonts w:ascii="Courier New" w:hAnsi="Courier New" w:eastAsia="等线"/>
          <w:sz w:val="18"/>
        </w:rPr>
        <w:t xml:space="preserve">    entity_mean = df.groupby(entity_col)[cols].transform("mean")</w:t>
      </w:r>
    </w:p>
    <w:p w14:paraId="7FE56DC2">
      <w:pPr>
        <w:spacing w:before="0" w:after="0" w:line="240" w:lineRule="auto"/>
        <w:ind w:firstLine="0"/>
        <w:jc w:val="left"/>
      </w:pPr>
      <w:r>
        <w:rPr>
          <w:rFonts w:ascii="Courier New" w:hAnsi="Courier New" w:eastAsia="等线"/>
          <w:sz w:val="18"/>
        </w:rPr>
        <w:t xml:space="preserve">    time_mean = df.groupby(time_col)[cols].transform("mean")</w:t>
      </w:r>
    </w:p>
    <w:p w14:paraId="7FE56DC3">
      <w:pPr>
        <w:spacing w:before="0" w:after="0" w:line="240" w:lineRule="auto"/>
        <w:ind w:firstLine="0"/>
        <w:jc w:val="left"/>
      </w:pPr>
      <w:r>
        <w:rPr>
          <w:rFonts w:ascii="Courier New" w:hAnsi="Courier New" w:eastAsia="等线"/>
          <w:sz w:val="18"/>
        </w:rPr>
        <w:t xml:space="preserve">    overall_mean = values.mean()</w:t>
      </w:r>
    </w:p>
    <w:p w14:paraId="7FE56DC4">
      <w:pPr>
        <w:spacing w:before="0" w:after="0" w:line="240" w:lineRule="auto"/>
        <w:ind w:firstLine="0"/>
        <w:jc w:val="left"/>
      </w:pPr>
      <w:r>
        <w:rPr>
          <w:rFonts w:ascii="Courier New" w:hAnsi="Courier New" w:eastAsia="等线"/>
          <w:sz w:val="18"/>
        </w:rPr>
        <w:t xml:space="preserve">    return values - entity_mean - time_mean + overall_mean</w:t>
      </w:r>
    </w:p>
    <w:p w14:paraId="7FE56DC5">
      <w:pPr>
        <w:spacing w:before="0" w:after="0" w:line="240" w:lineRule="auto"/>
        <w:ind w:firstLine="0"/>
        <w:jc w:val="left"/>
      </w:pPr>
      <w:r>
        <w:rPr>
          <w:rFonts w:ascii="Courier New" w:hAnsi="Courier New" w:eastAsia="等线"/>
          <w:sz w:val="18"/>
        </w:rPr>
        <w:t xml:space="preserve"/>
      </w:r>
    </w:p>
    <w:p w14:paraId="7FE56DC6">
      <w:pPr>
        <w:spacing w:before="0" w:after="0" w:line="240" w:lineRule="auto"/>
        <w:ind w:firstLine="0"/>
        <w:jc w:val="left"/>
      </w:pPr>
      <w:r>
        <w:rPr>
          <w:rFonts w:ascii="Courier New" w:hAnsi="Courier New" w:eastAsia="等线"/>
          <w:sz w:val="18"/>
        </w:rPr>
        <w:t xml:space="preserve"/>
      </w:r>
    </w:p>
    <w:p w14:paraId="7FE56DC7">
      <w:pPr>
        <w:spacing w:before="0" w:after="0" w:line="240" w:lineRule="auto"/>
        <w:ind w:firstLine="0"/>
        <w:jc w:val="left"/>
      </w:pPr>
      <w:r>
        <w:rPr>
          <w:rFonts w:ascii="Courier New" w:hAnsi="Courier New" w:eastAsia="等线"/>
          <w:sz w:val="18"/>
        </w:rPr>
        <w:t xml:space="preserve">def _build_wald_matrix(param_names: list[str], target_names: list[str]) -&gt; np.ndarray:</w:t>
      </w:r>
    </w:p>
    <w:p w14:paraId="7FE56DC8">
      <w:pPr>
        <w:spacing w:before="0" w:after="0" w:line="240" w:lineRule="auto"/>
        <w:ind w:firstLine="0"/>
        <w:jc w:val="left"/>
      </w:pPr>
      <w:r>
        <w:rPr>
          <w:rFonts w:ascii="Courier New" w:hAnsi="Courier New" w:eastAsia="等线"/>
          <w:sz w:val="18"/>
        </w:rPr>
        <w:t xml:space="preserve">    """为联合显著性检验构造限制矩阵。"""</w:t>
      </w:r>
    </w:p>
    <w:p w14:paraId="7FE56DC9">
      <w:pPr>
        <w:spacing w:before="0" w:after="0" w:line="240" w:lineRule="auto"/>
        <w:ind w:firstLine="0"/>
        <w:jc w:val="left"/>
      </w:pPr>
      <w:r>
        <w:rPr>
          <w:rFonts w:ascii="Courier New" w:hAnsi="Courier New" w:eastAsia="等线"/>
          <w:sz w:val="18"/>
        </w:rPr>
        <w:t xml:space="preserve">    R = np.zeros((len(target_names), len(param_names)))</w:t>
      </w:r>
    </w:p>
    <w:p w14:paraId="7FE56DCA">
      <w:pPr>
        <w:spacing w:before="0" w:after="0" w:line="240" w:lineRule="auto"/>
        <w:ind w:firstLine="0"/>
        <w:jc w:val="left"/>
      </w:pPr>
      <w:r>
        <w:rPr>
          <w:rFonts w:ascii="Courier New" w:hAnsi="Courier New" w:eastAsia="等线"/>
          <w:sz w:val="18"/>
        </w:rPr>
        <w:t xml:space="preserve">    for i, name in enumerate(target_names):</w:t>
      </w:r>
    </w:p>
    <w:p w14:paraId="7FE56DCB">
      <w:pPr>
        <w:spacing w:before="0" w:after="0" w:line="240" w:lineRule="auto"/>
        <w:ind w:firstLine="0"/>
        <w:jc w:val="left"/>
      </w:pPr>
      <w:r>
        <w:rPr>
          <w:rFonts w:ascii="Courier New" w:hAnsi="Courier New" w:eastAsia="等线"/>
          <w:sz w:val="18"/>
        </w:rPr>
        <w:t xml:space="preserve">        if name in param_names:</w:t>
      </w:r>
    </w:p>
    <w:p w14:paraId="7FE56DCC">
      <w:pPr>
        <w:spacing w:before="0" w:after="0" w:line="240" w:lineRule="auto"/>
        <w:ind w:firstLine="0"/>
        <w:jc w:val="left"/>
      </w:pPr>
      <w:r>
        <w:rPr>
          <w:rFonts w:ascii="Courier New" w:hAnsi="Courier New" w:eastAsia="等线"/>
          <w:sz w:val="18"/>
        </w:rPr>
        <w:t xml:space="preserve">            R[i, param_names.index(name)] = 1.0</w:t>
      </w:r>
    </w:p>
    <w:p w14:paraId="7FE56DCD">
      <w:pPr>
        <w:spacing w:before="0" w:after="0" w:line="240" w:lineRule="auto"/>
        <w:ind w:firstLine="0"/>
        <w:jc w:val="left"/>
      </w:pPr>
      <w:r>
        <w:rPr>
          <w:rFonts w:ascii="Courier New" w:hAnsi="Courier New" w:eastAsia="等线"/>
          <w:sz w:val="18"/>
        </w:rPr>
        <w:t xml:space="preserve">    return R</w:t>
      </w:r>
    </w:p>
    <w:p w14:paraId="7FE56DCE">
      <w:pPr>
        <w:spacing w:before="0" w:after="0" w:line="240" w:lineRule="auto"/>
        <w:ind w:firstLine="0"/>
        <w:jc w:val="left"/>
      </w:pPr>
      <w:r>
        <w:rPr>
          <w:rFonts w:ascii="Courier New" w:hAnsi="Courier New" w:eastAsia="等线"/>
          <w:sz w:val="18"/>
        </w:rPr>
        <w:t xml:space="preserve"/>
      </w:r>
    </w:p>
    <w:p w14:paraId="7FE56DCF">
      <w:pPr>
        <w:spacing w:before="0" w:after="0" w:line="240" w:lineRule="auto"/>
        <w:ind w:firstLine="0"/>
        <w:jc w:val="left"/>
      </w:pPr>
      <w:r>
        <w:rPr>
          <w:rFonts w:ascii="Courier New" w:hAnsi="Courier New" w:eastAsia="等线"/>
          <w:sz w:val="18"/>
        </w:rPr>
        <w:t xml:space="preserve"/>
      </w:r>
    </w:p>
    <w:p w14:paraId="7FE56DD0">
      <w:pPr>
        <w:spacing w:before="0" w:after="0" w:line="240" w:lineRule="auto"/>
        <w:ind w:firstLine="0"/>
        <w:jc w:val="left"/>
      </w:pPr>
      <w:r>
        <w:rPr>
          <w:rFonts w:ascii="Courier New" w:hAnsi="Courier New" w:eastAsia="等线"/>
          <w:sz w:val="18"/>
        </w:rPr>
        <w:t xml:space="preserve">def run_iv_diagnostics(df: pd.DataFrame) -&gt; pd.DataFrame:</w:t>
      </w:r>
    </w:p>
    <w:p w14:paraId="7FE56DD1">
      <w:pPr>
        <w:spacing w:before="0" w:after="0" w:line="240" w:lineRule="auto"/>
        <w:ind w:firstLine="0"/>
        <w:jc w:val="left"/>
      </w:pPr>
      <w:r>
        <w:rPr>
          <w:rFonts w:ascii="Courier New" w:hAnsi="Courier New" w:eastAsia="等线"/>
          <w:sz w:val="18"/>
        </w:rPr>
        <w:t xml:space="preserve">    """留一法 IV 诊断：同城、同行业和双工具 FE-2SLS。"""</w:t>
      </w:r>
    </w:p>
    <w:p w14:paraId="7FE56DD2">
      <w:pPr>
        <w:spacing w:before="0" w:after="0" w:line="240" w:lineRule="auto"/>
        <w:ind w:firstLine="0"/>
        <w:jc w:val="left"/>
      </w:pPr>
      <w:r>
        <w:rPr>
          <w:rFonts w:ascii="Courier New" w:hAnsi="Courier New" w:eastAsia="等线"/>
          <w:sz w:val="18"/>
        </w:rPr>
        <w:t xml:space="preserve">    work = build_diagnostic_instruments(df)</w:t>
      </w:r>
    </w:p>
    <w:p w14:paraId="7FE56DD3">
      <w:pPr>
        <w:spacing w:before="0" w:after="0" w:line="240" w:lineRule="auto"/>
        <w:ind w:firstLine="0"/>
        <w:jc w:val="left"/>
      </w:pPr>
      <w:r>
        <w:rPr>
          <w:rFonts w:ascii="Courier New" w:hAnsi="Courier New" w:eastAsia="等线"/>
          <w:sz w:val="18"/>
        </w:rPr>
        <w:t xml:space="preserve">    base = get_main_regression_sample(work)</w:t>
      </w:r>
    </w:p>
    <w:p w14:paraId="7FE56DD4">
      <w:pPr>
        <w:spacing w:before="0" w:after="0" w:line="240" w:lineRule="auto"/>
        <w:ind w:firstLine="0"/>
        <w:jc w:val="left"/>
      </w:pPr>
      <w:r>
        <w:rPr>
          <w:rFonts w:ascii="Courier New" w:hAnsi="Courier New" w:eastAsia="等线"/>
          <w:sz w:val="18"/>
        </w:rPr>
        <w:t xml:space="preserve"/>
      </w:r>
    </w:p>
    <w:p w14:paraId="7FE56DD5">
      <w:pPr>
        <w:spacing w:before="0" w:after="0" w:line="240" w:lineRule="auto"/>
        <w:ind w:firstLine="0"/>
        <w:jc w:val="left"/>
      </w:pPr>
      <w:r>
        <w:rPr>
          <w:rFonts w:ascii="Courier New" w:hAnsi="Courier New" w:eastAsia="等线"/>
          <w:sz w:val="18"/>
        </w:rPr>
        <w:t xml:space="preserve">    specs = {</w:t>
      </w:r>
    </w:p>
    <w:p w14:paraId="7FE56DD6">
      <w:pPr>
        <w:spacing w:before="0" w:after="0" w:line="240" w:lineRule="auto"/>
        <w:ind w:firstLine="0"/>
        <w:jc w:val="left"/>
      </w:pPr>
      <w:r>
        <w:rPr>
          <w:rFonts w:ascii="Courier New" w:hAnsi="Courier New" w:eastAsia="等线"/>
          <w:sz w:val="18"/>
        </w:rPr>
        <w:t xml:space="preserve">        "同城同年其他企业平均补助": ["IV_city_year_l1"],</w:t>
      </w:r>
    </w:p>
    <w:p w14:paraId="7FE56DD7">
      <w:pPr>
        <w:spacing w:before="0" w:after="0" w:line="240" w:lineRule="auto"/>
        <w:ind w:firstLine="0"/>
        <w:jc w:val="left"/>
      </w:pPr>
      <w:r>
        <w:rPr>
          <w:rFonts w:ascii="Courier New" w:hAnsi="Courier New" w:eastAsia="等线"/>
          <w:sz w:val="18"/>
        </w:rPr>
        <w:t xml:space="preserve">        "同行业同年其他企业平均补助": ["IV_industry_year_l1"],</w:t>
      </w:r>
    </w:p>
    <w:p w14:paraId="7FE56DD8">
      <w:pPr>
        <w:spacing w:before="0" w:after="0" w:line="240" w:lineRule="auto"/>
        <w:ind w:firstLine="0"/>
        <w:jc w:val="left"/>
      </w:pPr>
      <w:r>
        <w:rPr>
          <w:rFonts w:ascii="Courier New" w:hAnsi="Courier New" w:eastAsia="等线"/>
          <w:sz w:val="18"/>
        </w:rPr>
        <w:t xml:space="preserve">        "精炼双工具": [</w:t>
      </w:r>
    </w:p>
    <w:p w14:paraId="7FE56DD9">
      <w:pPr>
        <w:spacing w:before="0" w:after="0" w:line="240" w:lineRule="auto"/>
        <w:ind w:firstLine="0"/>
        <w:jc w:val="left"/>
      </w:pPr>
      <w:r>
        <w:rPr>
          <w:rFonts w:ascii="Courier New" w:hAnsi="Courier New" w:eastAsia="等线"/>
          <w:sz w:val="18"/>
        </w:rPr>
        <w:t xml:space="preserve">            "IV_industry_year_excl_province_l1",</w:t>
      </w:r>
    </w:p>
    <w:p w14:paraId="7FE56DDA">
      <w:pPr>
        <w:spacing w:before="0" w:after="0" w:line="240" w:lineRule="auto"/>
        <w:ind w:firstLine="0"/>
        <w:jc w:val="left"/>
      </w:pPr>
      <w:r>
        <w:rPr>
          <w:rFonts w:ascii="Courier New" w:hAnsi="Courier New" w:eastAsia="等线"/>
          <w:sz w:val="18"/>
        </w:rPr>
        <w:t xml:space="preserve">            "IV_province_industry_year_excl_city_l1",</w:t>
      </w:r>
    </w:p>
    <w:p w14:paraId="7FE56DDB">
      <w:pPr>
        <w:spacing w:before="0" w:after="0" w:line="240" w:lineRule="auto"/>
        <w:ind w:firstLine="0"/>
        <w:jc w:val="left"/>
      </w:pPr>
      <w:r>
        <w:rPr>
          <w:rFonts w:ascii="Courier New" w:hAnsi="Courier New" w:eastAsia="等线"/>
          <w:sz w:val="18"/>
        </w:rPr>
        <w:t xml:space="preserve">        ],</w:t>
      </w:r>
    </w:p>
    <w:p w14:paraId="7FE56DDC">
      <w:pPr>
        <w:spacing w:before="0" w:after="0" w:line="240" w:lineRule="auto"/>
        <w:ind w:firstLine="0"/>
        <w:jc w:val="left"/>
      </w:pPr>
      <w:r>
        <w:rPr>
          <w:rFonts w:ascii="Courier New" w:hAnsi="Courier New" w:eastAsia="等线"/>
          <w:sz w:val="18"/>
        </w:rPr>
        <w:t xml:space="preserve">    }</w:t>
      </w:r>
    </w:p>
    <w:p w14:paraId="7FE56DDD">
      <w:pPr>
        <w:spacing w:before="0" w:after="0" w:line="240" w:lineRule="auto"/>
        <w:ind w:firstLine="0"/>
        <w:jc w:val="left"/>
      </w:pPr>
      <w:r>
        <w:rPr>
          <w:rFonts w:ascii="Courier New" w:hAnsi="Courier New" w:eastAsia="等线"/>
          <w:sz w:val="18"/>
        </w:rPr>
        <w:t xml:space="preserve"/>
      </w:r>
    </w:p>
    <w:p w14:paraId="7FE56DDE">
      <w:pPr>
        <w:spacing w:before="0" w:after="0" w:line="240" w:lineRule="auto"/>
        <w:ind w:firstLine="0"/>
        <w:jc w:val="left"/>
      </w:pPr>
      <w:r>
        <w:rPr>
          <w:rFonts w:ascii="Courier New" w:hAnsi="Courier New" w:eastAsia="等线"/>
          <w:sz w:val="18"/>
        </w:rPr>
        <w:t xml:space="preserve">    rows = []</w:t>
      </w:r>
    </w:p>
    <w:p w14:paraId="7FE56DDF">
      <w:pPr>
        <w:spacing w:before="0" w:after="0" w:line="240" w:lineRule="auto"/>
        <w:ind w:firstLine="0"/>
        <w:jc w:val="left"/>
      </w:pPr>
      <w:r>
        <w:rPr>
          <w:rFonts w:ascii="Courier New" w:hAnsi="Courier New" w:eastAsia="等线"/>
          <w:sz w:val="18"/>
        </w:rPr>
        <w:t xml:space="preserve">    needed_base = ["Overpay", MAIN_SUBSIDY_LAG_COL] + FE_CONTROL_VARS + ["Symbol", "Year"]</w:t>
      </w:r>
    </w:p>
    <w:p w14:paraId="7FE56DE0">
      <w:pPr>
        <w:spacing w:before="0" w:after="0" w:line="240" w:lineRule="auto"/>
        <w:ind w:firstLine="0"/>
        <w:jc w:val="left"/>
      </w:pPr>
      <w:r>
        <w:rPr>
          <w:rFonts w:ascii="Courier New" w:hAnsi="Courier New" w:eastAsia="等线"/>
          <w:sz w:val="18"/>
        </w:rPr>
        <w:t xml:space="preserve">    for spec_name, instrument_cols in specs.items():</w:t>
      </w:r>
    </w:p>
    <w:p w14:paraId="7FE56DE1">
      <w:pPr>
        <w:spacing w:before="0" w:after="0" w:line="240" w:lineRule="auto"/>
        <w:ind w:firstLine="0"/>
        <w:jc w:val="left"/>
      </w:pPr>
      <w:r>
        <w:rPr>
          <w:rFonts w:ascii="Courier New" w:hAnsi="Courier New" w:eastAsia="等线"/>
          <w:sz w:val="18"/>
        </w:rPr>
        <w:t xml:space="preserve">        sample = base.dropna(subset=needed_base + instrument_cols).copy()</w:t>
      </w:r>
    </w:p>
    <w:p w14:paraId="7FE56DE2">
      <w:pPr>
        <w:spacing w:before="0" w:after="0" w:line="240" w:lineRule="auto"/>
        <w:ind w:firstLine="0"/>
        <w:jc w:val="left"/>
      </w:pPr>
      <w:r>
        <w:rPr>
          <w:rFonts w:ascii="Courier New" w:hAnsi="Courier New" w:eastAsia="等线"/>
          <w:sz w:val="18"/>
        </w:rPr>
        <w:t xml:space="preserve">        if len(sample) &lt; 100:</w:t>
      </w:r>
    </w:p>
    <w:p w14:paraId="7FE56DE3">
      <w:pPr>
        <w:spacing w:before="0" w:after="0" w:line="240" w:lineRule="auto"/>
        <w:ind w:firstLine="0"/>
        <w:jc w:val="left"/>
      </w:pPr>
      <w:r>
        <w:rPr>
          <w:rFonts w:ascii="Courier New" w:hAnsi="Courier New" w:eastAsia="等线"/>
          <w:sz w:val="18"/>
        </w:rPr>
        <w:t xml:space="preserve">            continue</w:t>
      </w:r>
    </w:p>
    <w:p w14:paraId="7FE56DE4">
      <w:pPr>
        <w:spacing w:before="0" w:after="0" w:line="240" w:lineRule="auto"/>
        <w:ind w:firstLine="0"/>
        <w:jc w:val="left"/>
      </w:pPr>
      <w:r>
        <w:rPr>
          <w:rFonts w:ascii="Courier New" w:hAnsi="Courier New" w:eastAsia="等线"/>
          <w:sz w:val="18"/>
        </w:rPr>
        <w:t xml:space="preserve"/>
      </w:r>
    </w:p>
    <w:p w14:paraId="7FE56DE5">
      <w:pPr>
        <w:spacing w:before="0" w:after="0" w:line="240" w:lineRule="auto"/>
        <w:ind w:firstLine="0"/>
        <w:jc w:val="left"/>
      </w:pPr>
      <w:r>
        <w:rPr>
          <w:rFonts w:ascii="Courier New" w:hAnsi="Courier New" w:eastAsia="等线"/>
          <w:sz w:val="18"/>
        </w:rPr>
        <w:t xml:space="preserve">        dm = _two_way_demean(sample, ["Overpay", MAIN_SUBSIDY_LAG_COL] + FE_CONTROL_VARS + instrument_cols)</w:t>
      </w:r>
    </w:p>
    <w:p w14:paraId="7FE56DE6">
      <w:pPr>
        <w:spacing w:before="0" w:after="0" w:line="240" w:lineRule="auto"/>
        <w:ind w:firstLine="0"/>
        <w:jc w:val="left"/>
      </w:pPr>
      <w:r>
        <w:rPr>
          <w:rFonts w:ascii="Courier New" w:hAnsi="Courier New" w:eastAsia="等线"/>
          <w:sz w:val="18"/>
        </w:rPr>
        <w:t xml:space="preserve">        y_dm = dm["Overpay"]</w:t>
      </w:r>
    </w:p>
    <w:p w14:paraId="7FE56DE7">
      <w:pPr>
        <w:spacing w:before="0" w:after="0" w:line="240" w:lineRule="auto"/>
        <w:ind w:firstLine="0"/>
        <w:jc w:val="left"/>
      </w:pPr>
      <w:r>
        <w:rPr>
          <w:rFonts w:ascii="Courier New" w:hAnsi="Courier New" w:eastAsia="等线"/>
          <w:sz w:val="18"/>
        </w:rPr>
        <w:t xml:space="preserve">        x_dm = dm[FE_CONTROL_VARS]</w:t>
      </w:r>
    </w:p>
    <w:p w14:paraId="7FE56DE8">
      <w:pPr>
        <w:spacing w:before="0" w:after="0" w:line="240" w:lineRule="auto"/>
        <w:ind w:firstLine="0"/>
        <w:jc w:val="left"/>
      </w:pPr>
      <w:r>
        <w:rPr>
          <w:rFonts w:ascii="Courier New" w:hAnsi="Courier New" w:eastAsia="等线"/>
          <w:sz w:val="18"/>
        </w:rPr>
        <w:t xml:space="preserve">        endog_dm = dm[[MAIN_SUBSIDY_LAG_COL]]</w:t>
      </w:r>
    </w:p>
    <w:p w14:paraId="7FE56DE9">
      <w:pPr>
        <w:spacing w:before="0" w:after="0" w:line="240" w:lineRule="auto"/>
        <w:ind w:firstLine="0"/>
        <w:jc w:val="left"/>
      </w:pPr>
      <w:r>
        <w:rPr>
          <w:rFonts w:ascii="Courier New" w:hAnsi="Courier New" w:eastAsia="等线"/>
          <w:sz w:val="18"/>
        </w:rPr>
        <w:t xml:space="preserve">        z_dm = dm[instrument_cols]</w:t>
      </w:r>
    </w:p>
    <w:p w14:paraId="7FE56DEA">
      <w:pPr>
        <w:spacing w:before="0" w:after="0" w:line="240" w:lineRule="auto"/>
        <w:ind w:firstLine="0"/>
        <w:jc w:val="left"/>
      </w:pPr>
      <w:r>
        <w:rPr>
          <w:rFonts w:ascii="Courier New" w:hAnsi="Courier New" w:eastAsia="等线"/>
          <w:sz w:val="18"/>
        </w:rPr>
        <w:t xml:space="preserve"/>
      </w:r>
    </w:p>
    <w:p w14:paraId="7FE56DEB">
      <w:pPr>
        <w:spacing w:before="0" w:after="0" w:line="240" w:lineRule="auto"/>
        <w:ind w:firstLine="0"/>
        <w:jc w:val="left"/>
      </w:pPr>
      <w:r>
        <w:rPr>
          <w:rFonts w:ascii="Courier New" w:hAnsi="Courier New" w:eastAsia="等线"/>
          <w:sz w:val="18"/>
        </w:rPr>
        <w:t xml:space="preserve">        iv_res = IV2SLS(y_dm, x_dm, endog_dm, z_dm).fit(</w:t>
      </w:r>
    </w:p>
    <w:p w14:paraId="7FE56DEC">
      <w:pPr>
        <w:spacing w:before="0" w:after="0" w:line="240" w:lineRule="auto"/>
        <w:ind w:firstLine="0"/>
        <w:jc w:val="left"/>
      </w:pPr>
      <w:r>
        <w:rPr>
          <w:rFonts w:ascii="Courier New" w:hAnsi="Courier New" w:eastAsia="等线"/>
          <w:sz w:val="18"/>
        </w:rPr>
        <w:t xml:space="preserve">            cov_type="clustered",</w:t>
      </w:r>
    </w:p>
    <w:p w14:paraId="7FE56DED">
      <w:pPr>
        <w:spacing w:before="0" w:after="0" w:line="240" w:lineRule="auto"/>
        <w:ind w:firstLine="0"/>
        <w:jc w:val="left"/>
      </w:pPr>
      <w:r>
        <w:rPr>
          <w:rFonts w:ascii="Courier New" w:hAnsi="Courier New" w:eastAsia="等线"/>
          <w:sz w:val="18"/>
        </w:rPr>
        <w:t xml:space="preserve">            clusters=sample["Symbol"],</w:t>
      </w:r>
    </w:p>
    <w:p w14:paraId="7FE56DEE">
      <w:pPr>
        <w:spacing w:before="0" w:after="0" w:line="240" w:lineRule="auto"/>
        <w:ind w:firstLine="0"/>
        <w:jc w:val="left"/>
      </w:pPr>
      <w:r>
        <w:rPr>
          <w:rFonts w:ascii="Courier New" w:hAnsi="Courier New" w:eastAsia="等线"/>
          <w:sz w:val="18"/>
        </w:rPr>
        <w:t xml:space="preserve">        )</w:t>
      </w:r>
    </w:p>
    <w:p w14:paraId="7FE56DEF">
      <w:pPr>
        <w:spacing w:before="0" w:after="0" w:line="240" w:lineRule="auto"/>
        <w:ind w:firstLine="0"/>
        <w:jc w:val="left"/>
      </w:pPr>
      <w:r>
        <w:rPr>
          <w:rFonts w:ascii="Courier New" w:hAnsi="Courier New" w:eastAsia="等线"/>
          <w:sz w:val="18"/>
        </w:rPr>
        <w:t xml:space="preserve"/>
      </w:r>
    </w:p>
    <w:p w14:paraId="7FE56DF0">
      <w:pPr>
        <w:spacing w:before="0" w:after="0" w:line="240" w:lineRule="auto"/>
        <w:ind w:firstLine="0"/>
        <w:jc w:val="left"/>
      </w:pPr>
      <w:r>
        <w:rPr>
          <w:rFonts w:ascii="Courier New" w:hAnsi="Courier New" w:eastAsia="等线"/>
          <w:sz w:val="18"/>
        </w:rPr>
        <w:t xml:space="preserve">        first_stage_X = pd.concat([x_dm, z_dm], axis=1)</w:t>
      </w:r>
    </w:p>
    <w:p w14:paraId="7FE56DF1">
      <w:pPr>
        <w:spacing w:before="0" w:after="0" w:line="240" w:lineRule="auto"/>
        <w:ind w:firstLine="0"/>
        <w:jc w:val="left"/>
      </w:pPr>
      <w:r>
        <w:rPr>
          <w:rFonts w:ascii="Courier New" w:hAnsi="Courier New" w:eastAsia="等线"/>
          <w:sz w:val="18"/>
        </w:rPr>
        <w:t xml:space="preserve">        first_stage_res = sm.OLS(endog_dm.iloc[:, 0], first_stage_X).fit(</w:t>
      </w:r>
    </w:p>
    <w:p w14:paraId="7FE56DF2">
      <w:pPr>
        <w:spacing w:before="0" w:after="0" w:line="240" w:lineRule="auto"/>
        <w:ind w:firstLine="0"/>
        <w:jc w:val="left"/>
      </w:pPr>
      <w:r>
        <w:rPr>
          <w:rFonts w:ascii="Courier New" w:hAnsi="Courier New" w:eastAsia="等线"/>
          <w:sz w:val="18"/>
        </w:rPr>
        <w:t xml:space="preserve">            cov_type="cluster",</w:t>
      </w:r>
    </w:p>
    <w:p w14:paraId="7FE56DF3">
      <w:pPr>
        <w:spacing w:before="0" w:after="0" w:line="240" w:lineRule="auto"/>
        <w:ind w:firstLine="0"/>
        <w:jc w:val="left"/>
      </w:pPr>
      <w:r>
        <w:rPr>
          <w:rFonts w:ascii="Courier New" w:hAnsi="Courier New" w:eastAsia="等线"/>
          <w:sz w:val="18"/>
        </w:rPr>
        <w:t xml:space="preserve">            cov_kwds={"groups": sample["Symbol"]},</w:t>
      </w:r>
    </w:p>
    <w:p w14:paraId="7FE56DF4">
      <w:pPr>
        <w:spacing w:before="0" w:after="0" w:line="240" w:lineRule="auto"/>
        <w:ind w:firstLine="0"/>
        <w:jc w:val="left"/>
      </w:pPr>
      <w:r>
        <w:rPr>
          <w:rFonts w:ascii="Courier New" w:hAnsi="Courier New" w:eastAsia="等线"/>
          <w:sz w:val="18"/>
        </w:rPr>
        <w:t xml:space="preserve">        )</w:t>
      </w:r>
    </w:p>
    <w:p w14:paraId="7FE56DF5">
      <w:pPr>
        <w:spacing w:before="0" w:after="0" w:line="240" w:lineRule="auto"/>
        <w:ind w:firstLine="0"/>
        <w:jc w:val="left"/>
      </w:pPr>
      <w:r>
        <w:rPr>
          <w:rFonts w:ascii="Courier New" w:hAnsi="Courier New" w:eastAsia="等线"/>
          <w:sz w:val="18"/>
        </w:rPr>
        <w:t xml:space="preserve">        R = _build_wald_matrix(list(first_stage_res.params.index), instrument_cols)</w:t>
      </w:r>
    </w:p>
    <w:p w14:paraId="7FE56DF6">
      <w:pPr>
        <w:spacing w:before="0" w:after="0" w:line="240" w:lineRule="auto"/>
        <w:ind w:firstLine="0"/>
        <w:jc w:val="left"/>
      </w:pPr>
      <w:r>
        <w:rPr>
          <w:rFonts w:ascii="Courier New" w:hAnsi="Courier New" w:eastAsia="等线"/>
          <w:sz w:val="18"/>
        </w:rPr>
        <w:t xml:space="preserve">        first_stage_test = first_stage_res.wald_test(R)</w:t>
      </w:r>
    </w:p>
    <w:p w14:paraId="7FE56DF7">
      <w:pPr>
        <w:spacing w:before="0" w:after="0" w:line="240" w:lineRule="auto"/>
        <w:ind w:firstLine="0"/>
        <w:jc w:val="left"/>
      </w:pPr>
      <w:r>
        <w:rPr>
          <w:rFonts w:ascii="Courier New" w:hAnsi="Courier New" w:eastAsia="等线"/>
          <w:sz w:val="18"/>
        </w:rPr>
        <w:t xml:space="preserve"/>
      </w:r>
    </w:p>
    <w:p w14:paraId="7FE56DF8">
      <w:pPr>
        <w:spacing w:before="0" w:after="0" w:line="240" w:lineRule="auto"/>
        <w:ind w:firstLine="0"/>
        <w:jc w:val="left"/>
      </w:pPr>
      <w:r>
        <w:rPr>
          <w:rFonts w:ascii="Courier New" w:hAnsi="Courier New" w:eastAsia="等线"/>
          <w:sz w:val="18"/>
        </w:rPr>
        <w:t xml:space="preserve">        rows.append({</w:t>
      </w:r>
    </w:p>
    <w:p w14:paraId="7FE56DF9">
      <w:pPr>
        <w:spacing w:before="0" w:after="0" w:line="240" w:lineRule="auto"/>
        <w:ind w:firstLine="0"/>
        <w:jc w:val="left"/>
      </w:pPr>
      <w:r>
        <w:rPr>
          <w:rFonts w:ascii="Courier New" w:hAnsi="Courier New" w:eastAsia="等线"/>
          <w:sz w:val="18"/>
        </w:rPr>
        <w:t xml:space="preserve">            "specification": spec_name,</w:t>
      </w:r>
    </w:p>
    <w:p w14:paraId="7FE56DFA">
      <w:pPr>
        <w:spacing w:before="0" w:after="0" w:line="240" w:lineRule="auto"/>
        <w:ind w:firstLine="0"/>
        <w:jc w:val="left"/>
      </w:pPr>
      <w:r>
        <w:rPr>
          <w:rFonts w:ascii="Courier New" w:hAnsi="Courier New" w:eastAsia="等线"/>
          <w:sz w:val="18"/>
        </w:rPr>
        <w:t xml:space="preserve">            "coef": float(iv_res.params[MAIN_SUBSIDY_LAG_COL]),</w:t>
      </w:r>
    </w:p>
    <w:p w14:paraId="7FE56DFB">
      <w:pPr>
        <w:spacing w:before="0" w:after="0" w:line="240" w:lineRule="auto"/>
        <w:ind w:firstLine="0"/>
        <w:jc w:val="left"/>
      </w:pPr>
      <w:r>
        <w:rPr>
          <w:rFonts w:ascii="Courier New" w:hAnsi="Courier New" w:eastAsia="等线"/>
          <w:sz w:val="18"/>
        </w:rPr>
        <w:t xml:space="preserve">            "p_value": float(iv_res.pvalues[MAIN_SUBSIDY_LAG_COL]),</w:t>
      </w:r>
    </w:p>
    <w:p w14:paraId="7FE56DFC">
      <w:pPr>
        <w:spacing w:before="0" w:after="0" w:line="240" w:lineRule="auto"/>
        <w:ind w:firstLine="0"/>
        <w:jc w:val="left"/>
      </w:pPr>
      <w:r>
        <w:rPr>
          <w:rFonts w:ascii="Courier New" w:hAnsi="Courier New" w:eastAsia="等线"/>
          <w:sz w:val="18"/>
        </w:rPr>
        <w:t xml:space="preserve">            "first_stage_f": float(np.squeeze(first_stage_test.statistic)),</w:t>
      </w:r>
    </w:p>
    <w:p w14:paraId="7FE56DFD">
      <w:pPr>
        <w:spacing w:before="0" w:after="0" w:line="240" w:lineRule="auto"/>
        <w:ind w:firstLine="0"/>
        <w:jc w:val="left"/>
      </w:pPr>
      <w:r>
        <w:rPr>
          <w:rFonts w:ascii="Courier New" w:hAnsi="Courier New" w:eastAsia="等线"/>
          <w:sz w:val="18"/>
        </w:rPr>
        <w:t xml:space="preserve">            "first_stage_p": float(first_stage_test.pvalue),</w:t>
      </w:r>
    </w:p>
    <w:p w14:paraId="7FE56DFE">
      <w:pPr>
        <w:spacing w:before="0" w:after="0" w:line="240" w:lineRule="auto"/>
        <w:ind w:firstLine="0"/>
        <w:jc w:val="left"/>
      </w:pPr>
      <w:r>
        <w:rPr>
          <w:rFonts w:ascii="Courier New" w:hAnsi="Courier New" w:eastAsia="等线"/>
          <w:sz w:val="18"/>
        </w:rPr>
        <w:t xml:space="preserve">            "sample_size": int(len(sample)),</w:t>
      </w:r>
    </w:p>
    <w:p w14:paraId="7FE56DFF">
      <w:pPr>
        <w:spacing w:before="0" w:after="0" w:line="240" w:lineRule="auto"/>
        <w:ind w:firstLine="0"/>
        <w:jc w:val="left"/>
      </w:pPr>
      <w:r>
        <w:rPr>
          <w:rFonts w:ascii="Courier New" w:hAnsi="Courier New" w:eastAsia="等线"/>
          <w:sz w:val="18"/>
        </w:rPr>
        <w:t xml:space="preserve">        })</w:t>
      </w:r>
    </w:p>
    <w:p w14:paraId="7FE56E00">
      <w:pPr>
        <w:spacing w:before="0" w:after="0" w:line="240" w:lineRule="auto"/>
        <w:ind w:firstLine="0"/>
        <w:jc w:val="left"/>
      </w:pPr>
      <w:r>
        <w:rPr>
          <w:rFonts w:ascii="Courier New" w:hAnsi="Courier New" w:eastAsia="等线"/>
          <w:sz w:val="18"/>
        </w:rPr>
        <w:t xml:space="preserve"/>
      </w:r>
    </w:p>
    <w:p w14:paraId="7FE56E01">
      <w:pPr>
        <w:spacing w:before="0" w:after="0" w:line="240" w:lineRule="auto"/>
        <w:ind w:firstLine="0"/>
        <w:jc w:val="left"/>
      </w:pPr>
      <w:r>
        <w:rPr>
          <w:rFonts w:ascii="Courier New" w:hAnsi="Courier New" w:eastAsia="等线"/>
          <w:sz w:val="18"/>
        </w:rPr>
        <w:t xml:space="preserve">    return pd.DataFrame(rows)</w:t>
      </w:r>
    </w:p>
    <w:p w14:paraId="7FE56E02">
      <w:pPr>
        <w:spacing w:before="0" w:after="0" w:line="240" w:lineRule="auto"/>
        <w:ind w:firstLine="0"/>
        <w:jc w:val="left"/>
      </w:pPr>
      <w:r>
        <w:rPr>
          <w:rFonts w:ascii="Courier New" w:hAnsi="Courier New" w:eastAsia="等线"/>
          <w:sz w:val="18"/>
        </w:rPr>
        <w:t xml:space="preserve"/>
      </w:r>
    </w:p>
    <w:p w14:paraId="7FE56E03">
      <w:pPr>
        <w:spacing w:before="0" w:after="0" w:line="240" w:lineRule="auto"/>
        <w:ind w:firstLine="0"/>
        <w:jc w:val="left"/>
      </w:pPr>
      <w:r>
        <w:rPr>
          <w:rFonts w:ascii="Courier New" w:hAnsi="Courier New" w:eastAsia="等线"/>
          <w:sz w:val="18"/>
        </w:rPr>
        <w:t xml:space="preserve"/>
      </w:r>
    </w:p>
    <w:p w14:paraId="7FE56E04">
      <w:pPr>
        <w:spacing w:before="0" w:after="0" w:line="240" w:lineRule="auto"/>
        <w:ind w:firstLine="0"/>
        <w:jc w:val="left"/>
      </w:pPr>
      <w:r>
        <w:rPr>
          <w:rFonts w:ascii="Courier New" w:hAnsi="Courier New" w:eastAsia="等线"/>
          <w:sz w:val="18"/>
        </w:rPr>
        <w:t xml:space="preserve">def run_event_study_dynamic(df: pd.DataFrame, max_pre=3, max_post=3) -&gt; dict:</w:t>
      </w:r>
    </w:p>
    <w:p w14:paraId="7FE56E05">
      <w:pPr>
        <w:spacing w:before="0" w:after="0" w:line="240" w:lineRule="auto"/>
        <w:ind w:firstLine="0"/>
        <w:jc w:val="left"/>
      </w:pPr>
      <w:r>
        <w:rPr>
          <w:rFonts w:ascii="Courier New" w:hAnsi="Courier New" w:eastAsia="等线"/>
          <w:sz w:val="18"/>
        </w:rPr>
        <w:t xml:space="preserve">    """事件研究式动态检验：考察补贴强度跃升前后的 Overpay 变化。"""</w:t>
      </w:r>
    </w:p>
    <w:p w14:paraId="7FE56E06">
      <w:pPr>
        <w:spacing w:before="0" w:after="0" w:line="240" w:lineRule="auto"/>
        <w:ind w:firstLine="0"/>
        <w:jc w:val="left"/>
      </w:pPr>
      <w:r>
        <w:rPr>
          <w:rFonts w:ascii="Courier New" w:hAnsi="Courier New" w:eastAsia="等线"/>
          <w:sz w:val="18"/>
        </w:rPr>
        <w:t xml:space="preserve">    work = get_main_regression_sample(df).copy()</w:t>
      </w:r>
    </w:p>
    <w:p w14:paraId="7FE56E07">
      <w:pPr>
        <w:spacing w:before="0" w:after="0" w:line="240" w:lineRule="auto"/>
        <w:ind w:firstLine="0"/>
        <w:jc w:val="left"/>
      </w:pPr>
      <w:r>
        <w:rPr>
          <w:rFonts w:ascii="Courier New" w:hAnsi="Courier New" w:eastAsia="等线"/>
          <w:sz w:val="18"/>
        </w:rPr>
        <w:t xml:space="preserve">    work = work.dropna(subset=["SubsidyAmount_l1"]).copy()</w:t>
      </w:r>
    </w:p>
    <w:p w14:paraId="7FE56E08">
      <w:pPr>
        <w:spacing w:before="0" w:after="0" w:line="240" w:lineRule="auto"/>
        <w:ind w:firstLine="0"/>
        <w:jc w:val="left"/>
      </w:pPr>
      <w:r>
        <w:rPr>
          <w:rFonts w:ascii="Courier New" w:hAnsi="Courier New" w:eastAsia="等线"/>
          <w:sz w:val="18"/>
        </w:rPr>
        <w:t xml:space="preserve"/>
      </w:r>
    </w:p>
    <w:p w14:paraId="7FE56E09">
      <w:pPr>
        <w:spacing w:before="0" w:after="0" w:line="240" w:lineRule="auto"/>
        <w:ind w:firstLine="0"/>
        <w:jc w:val="left"/>
      </w:pPr>
      <w:r>
        <w:rPr>
          <w:rFonts w:ascii="Courier New" w:hAnsi="Courier New" w:eastAsia="等线"/>
          <w:sz w:val="18"/>
        </w:rPr>
        <w:t xml:space="preserve">    positive_subsidy = work.loc[work["SubsidyAmount_l1"] &gt; 0, "SubsidyAmount_l1"]</w:t>
      </w:r>
    </w:p>
    <w:p w14:paraId="7FE56E0A">
      <w:pPr>
        <w:spacing w:before="0" w:after="0" w:line="240" w:lineRule="auto"/>
        <w:ind w:firstLine="0"/>
        <w:jc w:val="left"/>
      </w:pPr>
      <w:r>
        <w:rPr>
          <w:rFonts w:ascii="Courier New" w:hAnsi="Courier New" w:eastAsia="等线"/>
          <w:sz w:val="18"/>
        </w:rPr>
        <w:t xml:space="preserve">    threshold = float(positive_subsidy.quantile(0.75))</w:t>
      </w:r>
    </w:p>
    <w:p w14:paraId="7FE56E0B">
      <w:pPr>
        <w:spacing w:before="0" w:after="0" w:line="240" w:lineRule="auto"/>
        <w:ind w:firstLine="0"/>
        <w:jc w:val="left"/>
      </w:pPr>
      <w:r>
        <w:rPr>
          <w:rFonts w:ascii="Courier New" w:hAnsi="Courier New" w:eastAsia="等线"/>
          <w:sz w:val="18"/>
        </w:rPr>
        <w:t xml:space="preserve">    work["HighSubsidyEvent"] = work["SubsidyAmount_l1"] &gt;= threshold</w:t>
      </w:r>
    </w:p>
    <w:p w14:paraId="7FE56E0C">
      <w:pPr>
        <w:spacing w:before="0" w:after="0" w:line="240" w:lineRule="auto"/>
        <w:ind w:firstLine="0"/>
        <w:jc w:val="left"/>
      </w:pPr>
      <w:r>
        <w:rPr>
          <w:rFonts w:ascii="Courier New" w:hAnsi="Courier New" w:eastAsia="等线"/>
          <w:sz w:val="18"/>
        </w:rPr>
        <w:t xml:space="preserve"/>
      </w:r>
    </w:p>
    <w:p w14:paraId="7FE56E0D">
      <w:pPr>
        <w:spacing w:before="0" w:after="0" w:line="240" w:lineRule="auto"/>
        <w:ind w:firstLine="0"/>
        <w:jc w:val="left"/>
      </w:pPr>
      <w:r>
        <w:rPr>
          <w:rFonts w:ascii="Courier New" w:hAnsi="Courier New" w:eastAsia="等线"/>
          <w:sz w:val="18"/>
        </w:rPr>
        <w:t xml:space="preserve">    first_event_year = (</w:t>
      </w:r>
    </w:p>
    <w:p w14:paraId="7FE56E0E">
      <w:pPr>
        <w:spacing w:before="0" w:after="0" w:line="240" w:lineRule="auto"/>
        <w:ind w:firstLine="0"/>
        <w:jc w:val="left"/>
      </w:pPr>
      <w:r>
        <w:rPr>
          <w:rFonts w:ascii="Courier New" w:hAnsi="Courier New" w:eastAsia="等线"/>
          <w:sz w:val="18"/>
        </w:rPr>
        <w:t xml:space="preserve">        work.loc[work["HighSubsidyEvent"]]</w:t>
      </w:r>
    </w:p>
    <w:p w14:paraId="7FE56E0F">
      <w:pPr>
        <w:spacing w:before="0" w:after="0" w:line="240" w:lineRule="auto"/>
        <w:ind w:firstLine="0"/>
        <w:jc w:val="left"/>
      </w:pPr>
      <w:r>
        <w:rPr>
          <w:rFonts w:ascii="Courier New" w:hAnsi="Courier New" w:eastAsia="等线"/>
          <w:sz w:val="18"/>
        </w:rPr>
        <w:t xml:space="preserve">        .groupby("Symbol")["Year"]</w:t>
      </w:r>
    </w:p>
    <w:p w14:paraId="7FE56E10">
      <w:pPr>
        <w:spacing w:before="0" w:after="0" w:line="240" w:lineRule="auto"/>
        <w:ind w:firstLine="0"/>
        <w:jc w:val="left"/>
      </w:pPr>
      <w:r>
        <w:rPr>
          <w:rFonts w:ascii="Courier New" w:hAnsi="Courier New" w:eastAsia="等线"/>
          <w:sz w:val="18"/>
        </w:rPr>
        <w:t xml:space="preserve">        .min()</w:t>
      </w:r>
    </w:p>
    <w:p w14:paraId="7FE56E11">
      <w:pPr>
        <w:spacing w:before="0" w:after="0" w:line="240" w:lineRule="auto"/>
        <w:ind w:firstLine="0"/>
        <w:jc w:val="left"/>
      </w:pPr>
      <w:r>
        <w:rPr>
          <w:rFonts w:ascii="Courier New" w:hAnsi="Courier New" w:eastAsia="等线"/>
          <w:sz w:val="18"/>
        </w:rPr>
        <w:t xml:space="preserve">    )</w:t>
      </w:r>
    </w:p>
    <w:p w14:paraId="7FE56E12">
      <w:pPr>
        <w:spacing w:before="0" w:after="0" w:line="240" w:lineRule="auto"/>
        <w:ind w:firstLine="0"/>
        <w:jc w:val="left"/>
      </w:pPr>
      <w:r>
        <w:rPr>
          <w:rFonts w:ascii="Courier New" w:hAnsi="Courier New" w:eastAsia="等线"/>
          <w:sz w:val="18"/>
        </w:rPr>
        <w:t xml:space="preserve">    work["EventYear"] = work["Symbol"].map(first_event_year)</w:t>
      </w:r>
    </w:p>
    <w:p w14:paraId="7FE56E13">
      <w:pPr>
        <w:spacing w:before="0" w:after="0" w:line="240" w:lineRule="auto"/>
        <w:ind w:firstLine="0"/>
        <w:jc w:val="left"/>
      </w:pPr>
      <w:r>
        <w:rPr>
          <w:rFonts w:ascii="Courier New" w:hAnsi="Courier New" w:eastAsia="等线"/>
          <w:sz w:val="18"/>
        </w:rPr>
        <w:t xml:space="preserve">    work["EventTime"] = work["Year"] - work["EventYear"]</w:t>
      </w:r>
    </w:p>
    <w:p w14:paraId="7FE56E14">
      <w:pPr>
        <w:spacing w:before="0" w:after="0" w:line="240" w:lineRule="auto"/>
        <w:ind w:firstLine="0"/>
        <w:jc w:val="left"/>
      </w:pPr>
      <w:r>
        <w:rPr>
          <w:rFonts w:ascii="Courier New" w:hAnsi="Courier New" w:eastAsia="等线"/>
          <w:sz w:val="18"/>
        </w:rPr>
        <w:t xml:space="preserve"/>
      </w:r>
    </w:p>
    <w:p w14:paraId="7FE56E15">
      <w:pPr>
        <w:spacing w:before="0" w:after="0" w:line="240" w:lineRule="auto"/>
        <w:ind w:firstLine="0"/>
        <w:jc w:val="left"/>
      </w:pPr>
      <w:r>
        <w:rPr>
          <w:rFonts w:ascii="Courier New" w:hAnsi="Courier New" w:eastAsia="等线"/>
          <w:sz w:val="18"/>
        </w:rPr>
        <w:t xml:space="preserve">    event_cols = []</w:t>
      </w:r>
    </w:p>
    <w:p w14:paraId="7FE56E16">
      <w:pPr>
        <w:spacing w:before="0" w:after="0" w:line="240" w:lineRule="auto"/>
        <w:ind w:firstLine="0"/>
        <w:jc w:val="left"/>
      </w:pPr>
      <w:r>
        <w:rPr>
          <w:rFonts w:ascii="Courier New" w:hAnsi="Courier New" w:eastAsia="等线"/>
          <w:sz w:val="18"/>
        </w:rPr>
        <w:t xml:space="preserve">    for k in range(-max_pre, max_post + 1):</w:t>
      </w:r>
    </w:p>
    <w:p w14:paraId="7FE56E17">
      <w:pPr>
        <w:spacing w:before="0" w:after="0" w:line="240" w:lineRule="auto"/>
        <w:ind w:firstLine="0"/>
        <w:jc w:val="left"/>
      </w:pPr>
      <w:r>
        <w:rPr>
          <w:rFonts w:ascii="Courier New" w:hAnsi="Courier New" w:eastAsia="等线"/>
          <w:sz w:val="18"/>
        </w:rPr>
        <w:t xml:space="preserve">        if k == -1:</w:t>
      </w:r>
    </w:p>
    <w:p w14:paraId="7FE56E18">
      <w:pPr>
        <w:spacing w:before="0" w:after="0" w:line="240" w:lineRule="auto"/>
        <w:ind w:firstLine="0"/>
        <w:jc w:val="left"/>
      </w:pPr>
      <w:r>
        <w:rPr>
          <w:rFonts w:ascii="Courier New" w:hAnsi="Courier New" w:eastAsia="等线"/>
          <w:sz w:val="18"/>
        </w:rPr>
        <w:t xml:space="preserve">            continue</w:t>
      </w:r>
    </w:p>
    <w:p w14:paraId="7FE56E19">
      <w:pPr>
        <w:spacing w:before="0" w:after="0" w:line="240" w:lineRule="auto"/>
        <w:ind w:firstLine="0"/>
        <w:jc w:val="left"/>
      </w:pPr>
      <w:r>
        <w:rPr>
          <w:rFonts w:ascii="Courier New" w:hAnsi="Courier New" w:eastAsia="等线"/>
          <w:sz w:val="18"/>
        </w:rPr>
        <w:t xml:space="preserve">        name = f"event_m{abs(k)}" if k &lt; 0 else ("event_0" if k == 0 else f"event_p{k}")</w:t>
      </w:r>
    </w:p>
    <w:p w14:paraId="7FE56E1A">
      <w:pPr>
        <w:spacing w:before="0" w:after="0" w:line="240" w:lineRule="auto"/>
        <w:ind w:firstLine="0"/>
        <w:jc w:val="left"/>
      </w:pPr>
      <w:r>
        <w:rPr>
          <w:rFonts w:ascii="Courier New" w:hAnsi="Courier New" w:eastAsia="等线"/>
          <w:sz w:val="18"/>
        </w:rPr>
        <w:t xml:space="preserve">        work[name] = np.where(work["EventTime"] == k, 1.0, 0.0)</w:t>
      </w:r>
    </w:p>
    <w:p w14:paraId="7FE56E1B">
      <w:pPr>
        <w:spacing w:before="0" w:after="0" w:line="240" w:lineRule="auto"/>
        <w:ind w:firstLine="0"/>
        <w:jc w:val="left"/>
      </w:pPr>
      <w:r>
        <w:rPr>
          <w:rFonts w:ascii="Courier New" w:hAnsi="Courier New" w:eastAsia="等线"/>
          <w:sz w:val="18"/>
        </w:rPr>
        <w:t xml:space="preserve">        event_cols.append(name)</w:t>
      </w:r>
    </w:p>
    <w:p w14:paraId="7FE56E1C">
      <w:pPr>
        <w:spacing w:before="0" w:after="0" w:line="240" w:lineRule="auto"/>
        <w:ind w:firstLine="0"/>
        <w:jc w:val="left"/>
      </w:pPr>
      <w:r>
        <w:rPr>
          <w:rFonts w:ascii="Courier New" w:hAnsi="Courier New" w:eastAsia="等线"/>
          <w:sz w:val="18"/>
        </w:rPr>
        <w:t xml:space="preserve"/>
      </w:r>
    </w:p>
    <w:p w14:paraId="7FE56E1D">
      <w:pPr>
        <w:spacing w:before="0" w:after="0" w:line="240" w:lineRule="auto"/>
        <w:ind w:firstLine="0"/>
        <w:jc w:val="left"/>
      </w:pPr>
      <w:r>
        <w:rPr>
          <w:rFonts w:ascii="Courier New" w:hAnsi="Courier New" w:eastAsia="等线"/>
          <w:sz w:val="18"/>
        </w:rPr>
        <w:t xml:space="preserve">    result, used = fit_panel_ols(</w:t>
      </w:r>
    </w:p>
    <w:p w14:paraId="7FE56E1E">
      <w:pPr>
        <w:spacing w:before="0" w:after="0" w:line="240" w:lineRule="auto"/>
        <w:ind w:firstLine="0"/>
        <w:jc w:val="left"/>
      </w:pPr>
      <w:r>
        <w:rPr>
          <w:rFonts w:ascii="Courier New" w:hAnsi="Courier New" w:eastAsia="等线"/>
          <w:sz w:val="18"/>
        </w:rPr>
        <w:t xml:space="preserve">        work,</w:t>
      </w:r>
    </w:p>
    <w:p w14:paraId="7FE56E1F">
      <w:pPr>
        <w:spacing w:before="0" w:after="0" w:line="240" w:lineRule="auto"/>
        <w:ind w:firstLine="0"/>
        <w:jc w:val="left"/>
      </w:pPr>
      <w:r>
        <w:rPr>
          <w:rFonts w:ascii="Courier New" w:hAnsi="Courier New" w:eastAsia="等线"/>
          <w:sz w:val="18"/>
        </w:rPr>
        <w:t xml:space="preserve">        dependent="Overpay",</w:t>
      </w:r>
    </w:p>
    <w:p w14:paraId="7FE56E20">
      <w:pPr>
        <w:spacing w:before="0" w:after="0" w:line="240" w:lineRule="auto"/>
        <w:ind w:firstLine="0"/>
        <w:jc w:val="left"/>
      </w:pPr>
      <w:r>
        <w:rPr>
          <w:rFonts w:ascii="Courier New" w:hAnsi="Courier New" w:eastAsia="等线"/>
          <w:sz w:val="18"/>
        </w:rPr>
        <w:t xml:space="preserve">        exog_cols=event_cols + FE_CONTROL_VARS,</w:t>
      </w:r>
    </w:p>
    <w:p w14:paraId="7FE56E21">
      <w:pPr>
        <w:spacing w:before="0" w:after="0" w:line="240" w:lineRule="auto"/>
        <w:ind w:firstLine="0"/>
        <w:jc w:val="left"/>
      </w:pPr>
      <w:r>
        <w:rPr>
          <w:rFonts w:ascii="Courier New" w:hAnsi="Courier New" w:eastAsia="等线"/>
          <w:sz w:val="18"/>
        </w:rPr>
        <w:t xml:space="preserve">    )</w:t>
      </w:r>
    </w:p>
    <w:p w14:paraId="7FE56E22">
      <w:pPr>
        <w:spacing w:before="0" w:after="0" w:line="240" w:lineRule="auto"/>
        <w:ind w:firstLine="0"/>
        <w:jc w:val="left"/>
      </w:pPr>
      <w:r>
        <w:rPr>
          <w:rFonts w:ascii="Courier New" w:hAnsi="Courier New" w:eastAsia="等线"/>
          <w:sz w:val="18"/>
        </w:rPr>
        <w:t xml:space="preserve"/>
      </w:r>
    </w:p>
    <w:p w14:paraId="7FE56E23">
      <w:pPr>
        <w:spacing w:before="0" w:after="0" w:line="240" w:lineRule="auto"/>
        <w:ind w:firstLine="0"/>
        <w:jc w:val="left"/>
      </w:pPr>
      <w:r>
        <w:rPr>
          <w:rFonts w:ascii="Courier New" w:hAnsi="Courier New" w:eastAsia="等线"/>
          <w:sz w:val="18"/>
        </w:rPr>
        <w:t xml:space="preserve">    pre_cols = [col for col in event_cols if col.startswith("event_m")]</w:t>
      </w:r>
    </w:p>
    <w:p w14:paraId="7FE56E24">
      <w:pPr>
        <w:spacing w:before="0" w:after="0" w:line="240" w:lineRule="auto"/>
        <w:ind w:firstLine="0"/>
        <w:jc w:val="left"/>
      </w:pPr>
      <w:r>
        <w:rPr>
          <w:rFonts w:ascii="Courier New" w:hAnsi="Courier New" w:eastAsia="等线"/>
          <w:sz w:val="18"/>
        </w:rPr>
        <w:t xml:space="preserve">    pre_R = _build_wald_matrix(list(result.params.index), pre_cols)</w:t>
      </w:r>
    </w:p>
    <w:p w14:paraId="7FE56E25">
      <w:pPr>
        <w:spacing w:before="0" w:after="0" w:line="240" w:lineRule="auto"/>
        <w:ind w:firstLine="0"/>
        <w:jc w:val="left"/>
      </w:pPr>
      <w:r>
        <w:rPr>
          <w:rFonts w:ascii="Courier New" w:hAnsi="Courier New" w:eastAsia="等线"/>
          <w:sz w:val="18"/>
        </w:rPr>
        <w:t xml:space="preserve">    pretrend_test = result.wald_test(pre_R)</w:t>
      </w:r>
    </w:p>
    <w:p w14:paraId="7FE56E26">
      <w:pPr>
        <w:spacing w:before="0" w:after="0" w:line="240" w:lineRule="auto"/>
        <w:ind w:firstLine="0"/>
        <w:jc w:val="left"/>
      </w:pPr>
      <w:r>
        <w:rPr>
          <w:rFonts w:ascii="Courier New" w:hAnsi="Courier New" w:eastAsia="等线"/>
          <w:sz w:val="18"/>
        </w:rPr>
        <w:t xml:space="preserve"/>
      </w:r>
    </w:p>
    <w:p w14:paraId="7FE56E27">
      <w:pPr>
        <w:spacing w:before="0" w:after="0" w:line="240" w:lineRule="auto"/>
        <w:ind w:firstLine="0"/>
        <w:jc w:val="left"/>
      </w:pPr>
      <w:r>
        <w:rPr>
          <w:rFonts w:ascii="Courier New" w:hAnsi="Courier New" w:eastAsia="等线"/>
          <w:sz w:val="18"/>
        </w:rPr>
        <w:t xml:space="preserve">    coef_table = []</w:t>
      </w:r>
    </w:p>
    <w:p w14:paraId="7FE56E28">
      <w:pPr>
        <w:spacing w:before="0" w:after="0" w:line="240" w:lineRule="auto"/>
        <w:ind w:firstLine="0"/>
        <w:jc w:val="left"/>
      </w:pPr>
      <w:r>
        <w:rPr>
          <w:rFonts w:ascii="Courier New" w:hAnsi="Courier New" w:eastAsia="等线"/>
          <w:sz w:val="18"/>
        </w:rPr>
        <w:t xml:space="preserve">    for col in event_cols:</w:t>
      </w:r>
    </w:p>
    <w:p w14:paraId="7FE56E29">
      <w:pPr>
        <w:spacing w:before="0" w:after="0" w:line="240" w:lineRule="auto"/>
        <w:ind w:firstLine="0"/>
        <w:jc w:val="left"/>
      </w:pPr>
      <w:r>
        <w:rPr>
          <w:rFonts w:ascii="Courier New" w:hAnsi="Courier New" w:eastAsia="等线"/>
          <w:sz w:val="18"/>
        </w:rPr>
        <w:t xml:space="preserve">        coef_table.append({</w:t>
      </w:r>
    </w:p>
    <w:p w14:paraId="7FE56E2A">
      <w:pPr>
        <w:spacing w:before="0" w:after="0" w:line="240" w:lineRule="auto"/>
        <w:ind w:firstLine="0"/>
        <w:jc w:val="left"/>
      </w:pPr>
      <w:r>
        <w:rPr>
          <w:rFonts w:ascii="Courier New" w:hAnsi="Courier New" w:eastAsia="等线"/>
          <w:sz w:val="18"/>
        </w:rPr>
        <w:t xml:space="preserve">            "term": col,</w:t>
      </w:r>
    </w:p>
    <w:p w14:paraId="7FE56E2B">
      <w:pPr>
        <w:spacing w:before="0" w:after="0" w:line="240" w:lineRule="auto"/>
        <w:ind w:firstLine="0"/>
        <w:jc w:val="left"/>
      </w:pPr>
      <w:r>
        <w:rPr>
          <w:rFonts w:ascii="Courier New" w:hAnsi="Courier New" w:eastAsia="等线"/>
          <w:sz w:val="18"/>
        </w:rPr>
        <w:t xml:space="preserve">            "coef": float(result.params[col]),</w:t>
      </w:r>
    </w:p>
    <w:p w14:paraId="7FE56E2C">
      <w:pPr>
        <w:spacing w:before="0" w:after="0" w:line="240" w:lineRule="auto"/>
        <w:ind w:firstLine="0"/>
        <w:jc w:val="left"/>
      </w:pPr>
      <w:r>
        <w:rPr>
          <w:rFonts w:ascii="Courier New" w:hAnsi="Courier New" w:eastAsia="等线"/>
          <w:sz w:val="18"/>
        </w:rPr>
        <w:t xml:space="preserve">            "p_value": float(result.pvalues[col]),</w:t>
      </w:r>
    </w:p>
    <w:p w14:paraId="7FE56E2D">
      <w:pPr>
        <w:spacing w:before="0" w:after="0" w:line="240" w:lineRule="auto"/>
        <w:ind w:firstLine="0"/>
        <w:jc w:val="left"/>
      </w:pPr>
      <w:r>
        <w:rPr>
          <w:rFonts w:ascii="Courier New" w:hAnsi="Courier New" w:eastAsia="等线"/>
          <w:sz w:val="18"/>
        </w:rPr>
        <w:t xml:space="preserve">        })</w:t>
      </w:r>
    </w:p>
    <w:p w14:paraId="7FE56E2E">
      <w:pPr>
        <w:spacing w:before="0" w:after="0" w:line="240" w:lineRule="auto"/>
        <w:ind w:firstLine="0"/>
        <w:jc w:val="left"/>
      </w:pPr>
      <w:r>
        <w:rPr>
          <w:rFonts w:ascii="Courier New" w:hAnsi="Courier New" w:eastAsia="等线"/>
          <w:sz w:val="18"/>
        </w:rPr>
        <w:t xml:space="preserve"/>
      </w:r>
    </w:p>
    <w:p w14:paraId="7FE56E2F">
      <w:pPr>
        <w:spacing w:before="0" w:after="0" w:line="240" w:lineRule="auto"/>
        <w:ind w:firstLine="0"/>
        <w:jc w:val="left"/>
      </w:pPr>
      <w:r>
        <w:rPr>
          <w:rFonts w:ascii="Courier New" w:hAnsi="Courier New" w:eastAsia="等线"/>
          <w:sz w:val="18"/>
        </w:rPr>
        <w:t xml:space="preserve">    treated_firms = int(work["EventYear"].notna().groupby(work["Symbol"]).max().sum())</w:t>
      </w:r>
    </w:p>
    <w:p w14:paraId="7FE56E30">
      <w:pPr>
        <w:spacing w:before="0" w:after="0" w:line="240" w:lineRule="auto"/>
        <w:ind w:firstLine="0"/>
        <w:jc w:val="left"/>
      </w:pPr>
      <w:r>
        <w:rPr>
          <w:rFonts w:ascii="Courier New" w:hAnsi="Courier New" w:eastAsia="等线"/>
          <w:sz w:val="18"/>
        </w:rPr>
        <w:t xml:space="preserve">    return {</w:t>
      </w:r>
    </w:p>
    <w:p w14:paraId="7FE56E31">
      <w:pPr>
        <w:spacing w:before="0" w:after="0" w:line="240" w:lineRule="auto"/>
        <w:ind w:firstLine="0"/>
        <w:jc w:val="left"/>
      </w:pPr>
      <w:r>
        <w:rPr>
          <w:rFonts w:ascii="Courier New" w:hAnsi="Courier New" w:eastAsia="等线"/>
          <w:sz w:val="18"/>
        </w:rPr>
        <w:t xml:space="preserve">        "threshold": threshold,</w:t>
      </w:r>
    </w:p>
    <w:p w14:paraId="7FE56E32">
      <w:pPr>
        <w:spacing w:before="0" w:after="0" w:line="240" w:lineRule="auto"/>
        <w:ind w:firstLine="0"/>
        <w:jc w:val="left"/>
      </w:pPr>
      <w:r>
        <w:rPr>
          <w:rFonts w:ascii="Courier New" w:hAnsi="Courier New" w:eastAsia="等线"/>
          <w:sz w:val="18"/>
        </w:rPr>
        <w:t xml:space="preserve">        "treated_firms": treated_firms,</w:t>
      </w:r>
    </w:p>
    <w:p w14:paraId="7FE56E33">
      <w:pPr>
        <w:spacing w:before="0" w:after="0" w:line="240" w:lineRule="auto"/>
        <w:ind w:firstLine="0"/>
        <w:jc w:val="left"/>
      </w:pPr>
      <w:r>
        <w:rPr>
          <w:rFonts w:ascii="Courier New" w:hAnsi="Courier New" w:eastAsia="等线"/>
          <w:sz w:val="18"/>
        </w:rPr>
        <w:t xml:space="preserve">        "sample_size": int(result.nobs),</w:t>
      </w:r>
    </w:p>
    <w:p w14:paraId="7FE56E34">
      <w:pPr>
        <w:spacing w:before="0" w:after="0" w:line="240" w:lineRule="auto"/>
        <w:ind w:firstLine="0"/>
        <w:jc w:val="left"/>
      </w:pPr>
      <w:r>
        <w:rPr>
          <w:rFonts w:ascii="Courier New" w:hAnsi="Courier New" w:eastAsia="等线"/>
          <w:sz w:val="18"/>
        </w:rPr>
        <w:t xml:space="preserve">        "pretrend_pvalue": float(pretrend_test.pval),</w:t>
      </w:r>
    </w:p>
    <w:p w14:paraId="7FE56E35">
      <w:pPr>
        <w:spacing w:before="0" w:after="0" w:line="240" w:lineRule="auto"/>
        <w:ind w:firstLine="0"/>
        <w:jc w:val="left"/>
      </w:pPr>
      <w:r>
        <w:rPr>
          <w:rFonts w:ascii="Courier New" w:hAnsi="Courier New" w:eastAsia="等线"/>
          <w:sz w:val="18"/>
        </w:rPr>
        <w:t xml:space="preserve">        "coefficients": coef_table,</w:t>
      </w:r>
    </w:p>
    <w:p w14:paraId="7FE56E36">
      <w:pPr>
        <w:spacing w:before="0" w:after="0" w:line="240" w:lineRule="auto"/>
        <w:ind w:firstLine="0"/>
        <w:jc w:val="left"/>
      </w:pPr>
      <w:r>
        <w:rPr>
          <w:rFonts w:ascii="Courier New" w:hAnsi="Courier New" w:eastAsia="等线"/>
          <w:sz w:val="18"/>
        </w:rPr>
        <w:t xml:space="preserve">        "n_clusters": int(used["Symbol"].nunique()),</w:t>
      </w:r>
    </w:p>
    <w:p w14:paraId="7FE56E37">
      <w:pPr>
        <w:spacing w:before="0" w:after="0" w:line="240" w:lineRule="auto"/>
        <w:ind w:firstLine="0"/>
        <w:jc w:val="left"/>
      </w:pPr>
      <w:r>
        <w:rPr>
          <w:rFonts w:ascii="Courier New" w:hAnsi="Courier New" w:eastAsia="等线"/>
          <w:sz w:val="18"/>
        </w:rPr>
        <w:t xml:space="preserve">    }</w:t>
      </w:r>
    </w:p>
    <w:p w14:paraId="7FE56E38">
      <w:pPr>
        <w:spacing w:before="0" w:after="0" w:line="240" w:lineRule="auto"/>
        <w:ind w:firstLine="0"/>
        <w:jc w:val="left"/>
      </w:pPr>
      <w:r>
        <w:rPr>
          <w:rFonts w:ascii="Courier New" w:hAnsi="Courier New" w:eastAsia="等线"/>
          <w:sz w:val="18"/>
        </w:rPr>
        <w:t xml:space="preserve"/>
      </w:r>
    </w:p>
    <w:p w14:paraId="7FE56E39">
      <w:pPr>
        <w:spacing w:before="0" w:after="0" w:line="240" w:lineRule="auto"/>
        <w:ind w:firstLine="0"/>
        <w:jc w:val="left"/>
      </w:pPr>
      <w:r>
        <w:rPr>
          <w:rFonts w:ascii="Courier New" w:hAnsi="Courier New" w:eastAsia="等线"/>
          <w:sz w:val="18"/>
        </w:rPr>
        <w:t xml:space="preserve"/>
      </w:r>
    </w:p>
    <w:p w14:paraId="7FE56E3A">
      <w:pPr>
        <w:spacing w:before="0" w:after="0" w:line="240" w:lineRule="auto"/>
        <w:ind w:firstLine="0"/>
        <w:jc w:val="left"/>
      </w:pPr>
      <w:r>
        <w:rPr>
          <w:rFonts w:ascii="Courier New" w:hAnsi="Courier New" w:eastAsia="等线"/>
          <w:sz w:val="18"/>
        </w:rPr>
        <w:t xml:space="preserve">def analyze_mediation_effects(df_main: pd.DataFrame) -&gt; dict:</w:t>
      </w:r>
    </w:p>
    <w:p w14:paraId="7FE56E3B">
      <w:pPr>
        <w:spacing w:before="0" w:after="0" w:line="240" w:lineRule="auto"/>
        <w:ind w:firstLine="0"/>
        <w:jc w:val="left"/>
      </w:pPr>
      <w:r>
        <w:rPr>
          <w:rFonts w:ascii="Courier New" w:hAnsi="Courier New" w:eastAsia="等线"/>
          <w:sz w:val="18"/>
        </w:rPr>
        <w:t xml:space="preserve">    """中介效应检验：路径 a、路径 b、Sobel 与 Bootstrap。"""</w:t>
      </w:r>
    </w:p>
    <w:p w14:paraId="7FE56E3C">
      <w:pPr>
        <w:spacing w:before="0" w:after="0" w:line="240" w:lineRule="auto"/>
        <w:ind w:firstLine="0"/>
        <w:jc w:val="left"/>
      </w:pPr>
      <w:r>
        <w:rPr>
          <w:rFonts w:ascii="Courier New" w:hAnsi="Courier New" w:eastAsia="等线"/>
          <w:sz w:val="18"/>
        </w:rPr>
        <w:t xml:space="preserve">    mediation_vars = [MAIN_SUBSIDY_LAG_COL, "Overpay", "Power"] + FE_CONTROL_VARS</w:t>
      </w:r>
    </w:p>
    <w:p w14:paraId="7FE56E3D">
      <w:pPr>
        <w:spacing w:before="0" w:after="0" w:line="240" w:lineRule="auto"/>
        <w:ind w:firstLine="0"/>
        <w:jc w:val="left"/>
      </w:pPr>
      <w:r>
        <w:rPr>
          <w:rFonts w:ascii="Courier New" w:hAnsi="Courier New" w:eastAsia="等线"/>
          <w:sz w:val="18"/>
        </w:rPr>
        <w:t xml:space="preserve">    df_mediation = df_main.dropna(subset=mediation_vars).copy()</w:t>
      </w:r>
    </w:p>
    <w:p w14:paraId="7FE56E3E">
      <w:pPr>
        <w:spacing w:before="0" w:after="0" w:line="240" w:lineRule="auto"/>
        <w:ind w:firstLine="0"/>
        <w:jc w:val="left"/>
      </w:pPr>
      <w:r>
        <w:rPr>
          <w:rFonts w:ascii="Courier New" w:hAnsi="Courier New" w:eastAsia="等线"/>
          <w:sz w:val="18"/>
        </w:rPr>
        <w:t xml:space="preserve"/>
      </w:r>
    </w:p>
    <w:p w14:paraId="7FE56E3F">
      <w:pPr>
        <w:spacing w:before="0" w:after="0" w:line="240" w:lineRule="auto"/>
        <w:ind w:firstLine="0"/>
        <w:jc w:val="left"/>
      </w:pPr>
      <w:r>
        <w:rPr>
          <w:rFonts w:ascii="Courier New" w:hAnsi="Courier New" w:eastAsia="等线"/>
          <w:sz w:val="18"/>
        </w:rPr>
        <w:t xml:space="preserve">    # 路径 a: Subsidy -&gt; Power</w:t>
      </w:r>
    </w:p>
    <w:p w14:paraId="7FE56E40">
      <w:pPr>
        <w:spacing w:before="0" w:after="0" w:line="240" w:lineRule="auto"/>
        <w:ind w:firstLine="0"/>
        <w:jc w:val="left"/>
      </w:pPr>
      <w:r>
        <w:rPr>
          <w:rFonts w:ascii="Courier New" w:hAnsi="Courier New" w:eastAsia="等线"/>
          <w:sz w:val="18"/>
        </w:rPr>
        <w:t xml:space="preserve">    result_a, _ = fit_panel_ols(</w:t>
      </w:r>
    </w:p>
    <w:p w14:paraId="7FE56E41">
      <w:pPr>
        <w:spacing w:before="0" w:after="0" w:line="240" w:lineRule="auto"/>
        <w:ind w:firstLine="0"/>
        <w:jc w:val="left"/>
      </w:pPr>
      <w:r>
        <w:rPr>
          <w:rFonts w:ascii="Courier New" w:hAnsi="Courier New" w:eastAsia="等线"/>
          <w:sz w:val="18"/>
        </w:rPr>
        <w:t xml:space="preserve">        df_mediation,</w:t>
      </w:r>
    </w:p>
    <w:p w14:paraId="7FE56E42">
      <w:pPr>
        <w:spacing w:before="0" w:after="0" w:line="240" w:lineRule="auto"/>
        <w:ind w:firstLine="0"/>
        <w:jc w:val="left"/>
      </w:pPr>
      <w:r>
        <w:rPr>
          <w:rFonts w:ascii="Courier New" w:hAnsi="Courier New" w:eastAsia="等线"/>
          <w:sz w:val="18"/>
        </w:rPr>
        <w:t xml:space="preserve">        dependent="Power",</w:t>
      </w:r>
    </w:p>
    <w:p w14:paraId="7FE56E43">
      <w:pPr>
        <w:spacing w:before="0" w:after="0" w:line="240" w:lineRule="auto"/>
        <w:ind w:firstLine="0"/>
        <w:jc w:val="left"/>
      </w:pPr>
      <w:r>
        <w:rPr>
          <w:rFonts w:ascii="Courier New" w:hAnsi="Courier New" w:eastAsia="等线"/>
          <w:sz w:val="18"/>
        </w:rPr>
        <w:t xml:space="preserve">        exog_cols=[MAIN_SUBSIDY_LAG_COL] + FE_CONTROL_VARS,</w:t>
      </w:r>
    </w:p>
    <w:p w14:paraId="7FE56E44">
      <w:pPr>
        <w:spacing w:before="0" w:after="0" w:line="240" w:lineRule="auto"/>
        <w:ind w:firstLine="0"/>
        <w:jc w:val="left"/>
      </w:pPr>
      <w:r>
        <w:rPr>
          <w:rFonts w:ascii="Courier New" w:hAnsi="Courier New" w:eastAsia="等线"/>
          <w:sz w:val="18"/>
        </w:rPr>
        <w:t xml:space="preserve">    )</w:t>
      </w:r>
    </w:p>
    <w:p w14:paraId="7FE56E45">
      <w:pPr>
        <w:spacing w:before="0" w:after="0" w:line="240" w:lineRule="auto"/>
        <w:ind w:firstLine="0"/>
        <w:jc w:val="left"/>
      </w:pPr>
      <w:r>
        <w:rPr>
          <w:rFonts w:ascii="Courier New" w:hAnsi="Courier New" w:eastAsia="等线"/>
          <w:sz w:val="18"/>
        </w:rPr>
        <w:t xml:space="preserve"/>
      </w:r>
    </w:p>
    <w:p w14:paraId="7FE56E46">
      <w:pPr>
        <w:spacing w:before="0" w:after="0" w:line="240" w:lineRule="auto"/>
        <w:ind w:firstLine="0"/>
        <w:jc w:val="left"/>
      </w:pPr>
      <w:r>
        <w:rPr>
          <w:rFonts w:ascii="Courier New" w:hAnsi="Courier New" w:eastAsia="等线"/>
          <w:sz w:val="18"/>
        </w:rPr>
        <w:t xml:space="preserve">    # 路径 b 与直接效应: Subsidy + Power -&gt; Overpay</w:t>
      </w:r>
    </w:p>
    <w:p w14:paraId="7FE56E47">
      <w:pPr>
        <w:spacing w:before="0" w:after="0" w:line="240" w:lineRule="auto"/>
        <w:ind w:firstLine="0"/>
        <w:jc w:val="left"/>
      </w:pPr>
      <w:r>
        <w:rPr>
          <w:rFonts w:ascii="Courier New" w:hAnsi="Courier New" w:eastAsia="等线"/>
          <w:sz w:val="18"/>
        </w:rPr>
        <w:t xml:space="preserve">    result_b, _ = fit_panel_ols(</w:t>
      </w:r>
    </w:p>
    <w:p w14:paraId="7FE56E48">
      <w:pPr>
        <w:spacing w:before="0" w:after="0" w:line="240" w:lineRule="auto"/>
        <w:ind w:firstLine="0"/>
        <w:jc w:val="left"/>
      </w:pPr>
      <w:r>
        <w:rPr>
          <w:rFonts w:ascii="Courier New" w:hAnsi="Courier New" w:eastAsia="等线"/>
          <w:sz w:val="18"/>
        </w:rPr>
        <w:t xml:space="preserve">        df_mediation,</w:t>
      </w:r>
    </w:p>
    <w:p w14:paraId="7FE56E49">
      <w:pPr>
        <w:spacing w:before="0" w:after="0" w:line="240" w:lineRule="auto"/>
        <w:ind w:firstLine="0"/>
        <w:jc w:val="left"/>
      </w:pPr>
      <w:r>
        <w:rPr>
          <w:rFonts w:ascii="Courier New" w:hAnsi="Courier New" w:eastAsia="等线"/>
          <w:sz w:val="18"/>
        </w:rPr>
        <w:t xml:space="preserve">        dependent="Overpay",</w:t>
      </w:r>
    </w:p>
    <w:p w14:paraId="7FE56E4A">
      <w:pPr>
        <w:spacing w:before="0" w:after="0" w:line="240" w:lineRule="auto"/>
        <w:ind w:firstLine="0"/>
        <w:jc w:val="left"/>
      </w:pPr>
      <w:r>
        <w:rPr>
          <w:rFonts w:ascii="Courier New" w:hAnsi="Courier New" w:eastAsia="等线"/>
          <w:sz w:val="18"/>
        </w:rPr>
        <w:t xml:space="preserve">        exog_cols=[MAIN_SUBSIDY_LAG_COL, "Power"] + FE_CONTROL_VARS,</w:t>
      </w:r>
    </w:p>
    <w:p w14:paraId="7FE56E4B">
      <w:pPr>
        <w:spacing w:before="0" w:after="0" w:line="240" w:lineRule="auto"/>
        <w:ind w:firstLine="0"/>
        <w:jc w:val="left"/>
      </w:pPr>
      <w:r>
        <w:rPr>
          <w:rFonts w:ascii="Courier New" w:hAnsi="Courier New" w:eastAsia="等线"/>
          <w:sz w:val="18"/>
        </w:rPr>
        <w:t xml:space="preserve">    )</w:t>
      </w:r>
    </w:p>
    <w:p w14:paraId="7FE56E4C">
      <w:pPr>
        <w:spacing w:before="0" w:after="0" w:line="240" w:lineRule="auto"/>
        <w:ind w:firstLine="0"/>
        <w:jc w:val="left"/>
      </w:pPr>
      <w:r>
        <w:rPr>
          <w:rFonts w:ascii="Courier New" w:hAnsi="Courier New" w:eastAsia="等线"/>
          <w:sz w:val="18"/>
        </w:rPr>
        <w:t xml:space="preserve"/>
      </w:r>
    </w:p>
    <w:p w14:paraId="7FE56E4D">
      <w:pPr>
        <w:spacing w:before="0" w:after="0" w:line="240" w:lineRule="auto"/>
        <w:ind w:firstLine="0"/>
        <w:jc w:val="left"/>
      </w:pPr>
      <w:r>
        <w:rPr>
          <w:rFonts w:ascii="Courier New" w:hAnsi="Courier New" w:eastAsia="等线"/>
          <w:sz w:val="18"/>
        </w:rPr>
        <w:t xml:space="preserve">    coef_a = float(result_a.params[MAIN_SUBSIDY_LAG_COL])</w:t>
      </w:r>
    </w:p>
    <w:p w14:paraId="7FE56E4E">
      <w:pPr>
        <w:spacing w:before="0" w:after="0" w:line="240" w:lineRule="auto"/>
        <w:ind w:firstLine="0"/>
        <w:jc w:val="left"/>
      </w:pPr>
      <w:r>
        <w:rPr>
          <w:rFonts w:ascii="Courier New" w:hAnsi="Courier New" w:eastAsia="等线"/>
          <w:sz w:val="18"/>
        </w:rPr>
        <w:t xml:space="preserve">    se_a = float(result_a.std_errors[MAIN_SUBSIDY_LAG_COL])</w:t>
      </w:r>
    </w:p>
    <w:p w14:paraId="7FE56E4F">
      <w:pPr>
        <w:spacing w:before="0" w:after="0" w:line="240" w:lineRule="auto"/>
        <w:ind w:firstLine="0"/>
        <w:jc w:val="left"/>
      </w:pPr>
      <w:r>
        <w:rPr>
          <w:rFonts w:ascii="Courier New" w:hAnsi="Courier New" w:eastAsia="等线"/>
          <w:sz w:val="18"/>
        </w:rPr>
        <w:t xml:space="preserve">    coef_b = float(result_b.params["Power"])</w:t>
      </w:r>
    </w:p>
    <w:p w14:paraId="7FE56E50">
      <w:pPr>
        <w:spacing w:before="0" w:after="0" w:line="240" w:lineRule="auto"/>
        <w:ind w:firstLine="0"/>
        <w:jc w:val="left"/>
      </w:pPr>
      <w:r>
        <w:rPr>
          <w:rFonts w:ascii="Courier New" w:hAnsi="Courier New" w:eastAsia="等线"/>
          <w:sz w:val="18"/>
        </w:rPr>
        <w:t xml:space="preserve">    se_b = float(result_b.std_errors["Power"])</w:t>
      </w:r>
    </w:p>
    <w:p w14:paraId="7FE56E51">
      <w:pPr>
        <w:spacing w:before="0" w:after="0" w:line="240" w:lineRule="auto"/>
        <w:ind w:firstLine="0"/>
        <w:jc w:val="left"/>
      </w:pPr>
      <w:r>
        <w:rPr>
          <w:rFonts w:ascii="Courier New" w:hAnsi="Courier New" w:eastAsia="等线"/>
          <w:sz w:val="18"/>
        </w:rPr>
        <w:t xml:space="preserve">    coef_direct = float(result_b.params[MAIN_SUBSIDY_LAG_COL])</w:t>
      </w:r>
    </w:p>
    <w:p w14:paraId="7FE56E52">
      <w:pPr>
        <w:spacing w:before="0" w:after="0" w:line="240" w:lineRule="auto"/>
        <w:ind w:firstLine="0"/>
        <w:jc w:val="left"/>
      </w:pPr>
      <w:r>
        <w:rPr>
          <w:rFonts w:ascii="Courier New" w:hAnsi="Courier New" w:eastAsia="等线"/>
          <w:sz w:val="18"/>
        </w:rPr>
        <w:t xml:space="preserve"/>
      </w:r>
    </w:p>
    <w:p w14:paraId="7FE56E53">
      <w:pPr>
        <w:spacing w:before="0" w:after="0" w:line="240" w:lineRule="auto"/>
        <w:ind w:firstLine="0"/>
        <w:jc w:val="left"/>
      </w:pPr>
      <w:r>
        <w:rPr>
          <w:rFonts w:ascii="Courier New" w:hAnsi="Courier New" w:eastAsia="等线"/>
          <w:sz w:val="18"/>
        </w:rPr>
        <w:t xml:space="preserve">    indirect = coef_a * coef_b</w:t>
      </w:r>
    </w:p>
    <w:p w14:paraId="7FE56E54">
      <w:pPr>
        <w:spacing w:before="0" w:after="0" w:line="240" w:lineRule="auto"/>
        <w:ind w:firstLine="0"/>
        <w:jc w:val="left"/>
      </w:pPr>
      <w:r>
        <w:rPr>
          <w:rFonts w:ascii="Courier New" w:hAnsi="Courier New" w:eastAsia="等线"/>
          <w:sz w:val="18"/>
        </w:rPr>
        <w:t xml:space="preserve">    se_indirect = np.sqrt((coef_b ** 2) * (se_a ** 2) + (coef_a ** 2) * (se_b ** 2))</w:t>
      </w:r>
    </w:p>
    <w:p w14:paraId="7FE56E55">
      <w:pPr>
        <w:spacing w:before="0" w:after="0" w:line="240" w:lineRule="auto"/>
        <w:ind w:firstLine="0"/>
        <w:jc w:val="left"/>
      </w:pPr>
      <w:r>
        <w:rPr>
          <w:rFonts w:ascii="Courier New" w:hAnsi="Courier New" w:eastAsia="等线"/>
          <w:sz w:val="18"/>
        </w:rPr>
        <w:t xml:space="preserve">    z_sobel = indirect / se_indirect if se_indirect &gt; 0 else np.nan</w:t>
      </w:r>
    </w:p>
    <w:p w14:paraId="7FE56E56">
      <w:pPr>
        <w:spacing w:before="0" w:after="0" w:line="240" w:lineRule="auto"/>
        <w:ind w:firstLine="0"/>
        <w:jc w:val="left"/>
      </w:pPr>
      <w:r>
        <w:rPr>
          <w:rFonts w:ascii="Courier New" w:hAnsi="Courier New" w:eastAsia="等线"/>
          <w:sz w:val="18"/>
        </w:rPr>
        <w:t xml:space="preserve">    p_sobel = 2 * (1 - stats.norm.cdf(abs(z_sobel))) if pd.notna(z_sobel) else np.nan</w:t>
      </w:r>
    </w:p>
    <w:p w14:paraId="7FE56E57">
      <w:pPr>
        <w:spacing w:before="0" w:after="0" w:line="240" w:lineRule="auto"/>
        <w:ind w:firstLine="0"/>
        <w:jc w:val="left"/>
      </w:pPr>
      <w:r>
        <w:rPr>
          <w:rFonts w:ascii="Courier New" w:hAnsi="Courier New" w:eastAsia="等线"/>
          <w:sz w:val="18"/>
        </w:rPr>
        <w:t xml:space="preserve"/>
      </w:r>
    </w:p>
    <w:p w14:paraId="7FE56E58">
      <w:pPr>
        <w:spacing w:before="0" w:after="0" w:line="240" w:lineRule="auto"/>
        <w:ind w:firstLine="0"/>
        <w:jc w:val="left"/>
      </w:pPr>
      <w:r>
        <w:rPr>
          <w:rFonts w:ascii="Courier New" w:hAnsi="Courier New" w:eastAsia="等线"/>
          <w:sz w:val="18"/>
        </w:rPr>
        <w:t xml:space="preserve">    bootstrap = bootstrap_mediation(</w:t>
      </w:r>
    </w:p>
    <w:p w14:paraId="7FE56E59">
      <w:pPr>
        <w:spacing w:before="0" w:after="0" w:line="240" w:lineRule="auto"/>
        <w:ind w:firstLine="0"/>
        <w:jc w:val="left"/>
      </w:pPr>
      <w:r>
        <w:rPr>
          <w:rFonts w:ascii="Courier New" w:hAnsi="Courier New" w:eastAsia="等线"/>
          <w:sz w:val="18"/>
        </w:rPr>
        <w:t xml:space="preserve">        df_mediation,</w:t>
      </w:r>
    </w:p>
    <w:p w14:paraId="7FE56E5A">
      <w:pPr>
        <w:spacing w:before="0" w:after="0" w:line="240" w:lineRule="auto"/>
        <w:ind w:firstLine="0"/>
        <w:jc w:val="left"/>
      </w:pPr>
      <w:r>
        <w:rPr>
          <w:rFonts w:ascii="Courier New" w:hAnsi="Courier New" w:eastAsia="等线"/>
          <w:sz w:val="18"/>
        </w:rPr>
        <w:t xml:space="preserve">        subsidy_var=MAIN_SUBSIDY_LAG_COL,</w:t>
      </w:r>
    </w:p>
    <w:p w14:paraId="7FE56E5B">
      <w:pPr>
        <w:spacing w:before="0" w:after="0" w:line="240" w:lineRule="auto"/>
        <w:ind w:firstLine="0"/>
        <w:jc w:val="left"/>
      </w:pPr>
      <w:r>
        <w:rPr>
          <w:rFonts w:ascii="Courier New" w:hAnsi="Courier New" w:eastAsia="等线"/>
          <w:sz w:val="18"/>
        </w:rPr>
        <w:t xml:space="preserve">        control_vars=FE_CONTROL_VARS,</w:t>
      </w:r>
    </w:p>
    <w:p w14:paraId="7FE56E5C">
      <w:pPr>
        <w:spacing w:before="0" w:after="0" w:line="240" w:lineRule="auto"/>
        <w:ind w:firstLine="0"/>
        <w:jc w:val="left"/>
      </w:pPr>
      <w:r>
        <w:rPr>
          <w:rFonts w:ascii="Courier New" w:hAnsi="Courier New" w:eastAsia="等线"/>
          <w:sz w:val="18"/>
        </w:rPr>
        <w:t xml:space="preserve">        reps=MAIN_MEDIATION_BOOTSTRAP_REPS,</w:t>
      </w:r>
    </w:p>
    <w:p w14:paraId="7FE56E5D">
      <w:pPr>
        <w:spacing w:before="0" w:after="0" w:line="240" w:lineRule="auto"/>
        <w:ind w:firstLine="0"/>
        <w:jc w:val="left"/>
      </w:pPr>
      <w:r>
        <w:rPr>
          <w:rFonts w:ascii="Courier New" w:hAnsi="Courier New" w:eastAsia="等线"/>
          <w:sz w:val="18"/>
        </w:rPr>
        <w:t xml:space="preserve">    )</w:t>
      </w:r>
    </w:p>
    <w:p w14:paraId="7FE56E5E">
      <w:pPr>
        <w:spacing w:before="0" w:after="0" w:line="240" w:lineRule="auto"/>
        <w:ind w:firstLine="0"/>
        <w:jc w:val="left"/>
      </w:pPr>
      <w:r>
        <w:rPr>
          <w:rFonts w:ascii="Courier New" w:hAnsi="Courier New" w:eastAsia="等线"/>
          <w:sz w:val="18"/>
        </w:rPr>
        <w:t xml:space="preserve"/>
      </w:r>
    </w:p>
    <w:p w14:paraId="7FE56E5F">
      <w:pPr>
        <w:spacing w:before="0" w:after="0" w:line="240" w:lineRule="auto"/>
        <w:ind w:firstLine="0"/>
        <w:jc w:val="left"/>
      </w:pPr>
      <w:r>
        <w:rPr>
          <w:rFonts w:ascii="Courier New" w:hAnsi="Courier New" w:eastAsia="等线"/>
          <w:sz w:val="18"/>
        </w:rPr>
        <w:t xml:space="preserve">    return {</w:t>
      </w:r>
    </w:p>
    <w:p w14:paraId="7FE56E60">
      <w:pPr>
        <w:spacing w:before="0" w:after="0" w:line="240" w:lineRule="auto"/>
        <w:ind w:firstLine="0"/>
        <w:jc w:val="left"/>
      </w:pPr>
      <w:r>
        <w:rPr>
          <w:rFonts w:ascii="Courier New" w:hAnsi="Courier New" w:eastAsia="等线"/>
          <w:sz w:val="18"/>
        </w:rPr>
        <w:t xml:space="preserve">        "path_a_coef": coef_a,</w:t>
      </w:r>
    </w:p>
    <w:p w14:paraId="7FE56E61">
      <w:pPr>
        <w:spacing w:before="0" w:after="0" w:line="240" w:lineRule="auto"/>
        <w:ind w:firstLine="0"/>
        <w:jc w:val="left"/>
      </w:pPr>
      <w:r>
        <w:rPr>
          <w:rFonts w:ascii="Courier New" w:hAnsi="Courier New" w:eastAsia="等线"/>
          <w:sz w:val="18"/>
        </w:rPr>
        <w:t xml:space="preserve">        "path_a_pvalue": float(result_a.pvalues[MAIN_SUBSIDY_LAG_COL]),</w:t>
      </w:r>
    </w:p>
    <w:p w14:paraId="7FE56E62">
      <w:pPr>
        <w:spacing w:before="0" w:after="0" w:line="240" w:lineRule="auto"/>
        <w:ind w:firstLine="0"/>
        <w:jc w:val="left"/>
      </w:pPr>
      <w:r>
        <w:rPr>
          <w:rFonts w:ascii="Courier New" w:hAnsi="Courier New" w:eastAsia="等线"/>
          <w:sz w:val="18"/>
        </w:rPr>
        <w:t xml:space="preserve">        "path_b_coef": coef_b,</w:t>
      </w:r>
    </w:p>
    <w:p w14:paraId="7FE56E63">
      <w:pPr>
        <w:spacing w:before="0" w:after="0" w:line="240" w:lineRule="auto"/>
        <w:ind w:firstLine="0"/>
        <w:jc w:val="left"/>
      </w:pPr>
      <w:r>
        <w:rPr>
          <w:rFonts w:ascii="Courier New" w:hAnsi="Courier New" w:eastAsia="等线"/>
          <w:sz w:val="18"/>
        </w:rPr>
        <w:t xml:space="preserve">        "path_b_pvalue": float(result_b.pvalues["Power"]),</w:t>
      </w:r>
    </w:p>
    <w:p w14:paraId="7FE56E64">
      <w:pPr>
        <w:spacing w:before="0" w:after="0" w:line="240" w:lineRule="auto"/>
        <w:ind w:firstLine="0"/>
        <w:jc w:val="left"/>
      </w:pPr>
      <w:r>
        <w:rPr>
          <w:rFonts w:ascii="Courier New" w:hAnsi="Courier New" w:eastAsia="等线"/>
          <w:sz w:val="18"/>
        </w:rPr>
        <w:t xml:space="preserve">        "direct_effect": coef_direct,</w:t>
      </w:r>
    </w:p>
    <w:p w14:paraId="7FE56E65">
      <w:pPr>
        <w:spacing w:before="0" w:after="0" w:line="240" w:lineRule="auto"/>
        <w:ind w:firstLine="0"/>
        <w:jc w:val="left"/>
      </w:pPr>
      <w:r>
        <w:rPr>
          <w:rFonts w:ascii="Courier New" w:hAnsi="Courier New" w:eastAsia="等线"/>
          <w:sz w:val="18"/>
        </w:rPr>
        <w:t xml:space="preserve">        "direct_pvalue": float(result_b.pvalues[MAIN_SUBSIDY_LAG_COL]),</w:t>
      </w:r>
    </w:p>
    <w:p w14:paraId="7FE56E66">
      <w:pPr>
        <w:spacing w:before="0" w:after="0" w:line="240" w:lineRule="auto"/>
        <w:ind w:firstLine="0"/>
        <w:jc w:val="left"/>
      </w:pPr>
      <w:r>
        <w:rPr>
          <w:rFonts w:ascii="Courier New" w:hAnsi="Courier New" w:eastAsia="等线"/>
          <w:sz w:val="18"/>
        </w:rPr>
        <w:t xml:space="preserve">        "indirect_effect": indirect,</w:t>
      </w:r>
    </w:p>
    <w:p w14:paraId="7FE56E67">
      <w:pPr>
        <w:spacing w:before="0" w:after="0" w:line="240" w:lineRule="auto"/>
        <w:ind w:firstLine="0"/>
        <w:jc w:val="left"/>
      </w:pPr>
      <w:r>
        <w:rPr>
          <w:rFonts w:ascii="Courier New" w:hAnsi="Courier New" w:eastAsia="等线"/>
          <w:sz w:val="18"/>
        </w:rPr>
        <w:t xml:space="preserve">        "sobel_z": z_sobel,</w:t>
      </w:r>
    </w:p>
    <w:p w14:paraId="7FE56E68">
      <w:pPr>
        <w:spacing w:before="0" w:after="0" w:line="240" w:lineRule="auto"/>
        <w:ind w:firstLine="0"/>
        <w:jc w:val="left"/>
      </w:pPr>
      <w:r>
        <w:rPr>
          <w:rFonts w:ascii="Courier New" w:hAnsi="Courier New" w:eastAsia="等线"/>
          <w:sz w:val="18"/>
        </w:rPr>
        <w:t xml:space="preserve">        "sobel_pvalue": p_sobel,</w:t>
      </w:r>
    </w:p>
    <w:p w14:paraId="7FE56E69">
      <w:pPr>
        <w:spacing w:before="0" w:after="0" w:line="240" w:lineRule="auto"/>
        <w:ind w:firstLine="0"/>
        <w:jc w:val="left"/>
      </w:pPr>
      <w:r>
        <w:rPr>
          <w:rFonts w:ascii="Courier New" w:hAnsi="Courier New" w:eastAsia="等线"/>
          <w:sz w:val="18"/>
        </w:rPr>
        <w:t xml:space="preserve">        "bootstrap": bootstrap,</w:t>
      </w:r>
    </w:p>
    <w:p w14:paraId="7FE56E6A">
      <w:pPr>
        <w:spacing w:before="0" w:after="0" w:line="240" w:lineRule="auto"/>
        <w:ind w:firstLine="0"/>
        <w:jc w:val="left"/>
      </w:pPr>
      <w:r>
        <w:rPr>
          <w:rFonts w:ascii="Courier New" w:hAnsi="Courier New" w:eastAsia="等线"/>
          <w:sz w:val="18"/>
        </w:rPr>
        <w:t xml:space="preserve">        "bootstrap_significant": _ci_excludes_zero(</w:t>
      </w:r>
    </w:p>
    <w:p w14:paraId="7FE56E6B">
      <w:pPr>
        <w:spacing w:before="0" w:after="0" w:line="240" w:lineRule="auto"/>
        <w:ind w:firstLine="0"/>
        <w:jc w:val="left"/>
      </w:pPr>
      <w:r>
        <w:rPr>
          <w:rFonts w:ascii="Courier New" w:hAnsi="Courier New" w:eastAsia="等线"/>
          <w:sz w:val="18"/>
        </w:rPr>
        <w:t xml:space="preserve">            bootstrap["ci_lower"],</w:t>
      </w:r>
    </w:p>
    <w:p w14:paraId="7FE56E6C">
      <w:pPr>
        <w:spacing w:before="0" w:after="0" w:line="240" w:lineRule="auto"/>
        <w:ind w:firstLine="0"/>
        <w:jc w:val="left"/>
      </w:pPr>
      <w:r>
        <w:rPr>
          <w:rFonts w:ascii="Courier New" w:hAnsi="Courier New" w:eastAsia="等线"/>
          <w:sz w:val="18"/>
        </w:rPr>
        <w:t xml:space="preserve">            bootstrap["ci_upper"],</w:t>
      </w:r>
    </w:p>
    <w:p w14:paraId="7FE56E6D">
      <w:pPr>
        <w:spacing w:before="0" w:after="0" w:line="240" w:lineRule="auto"/>
        <w:ind w:firstLine="0"/>
        <w:jc w:val="left"/>
      </w:pPr>
      <w:r>
        <w:rPr>
          <w:rFonts w:ascii="Courier New" w:hAnsi="Courier New" w:eastAsia="等线"/>
          <w:sz w:val="18"/>
        </w:rPr>
        <w:t xml:space="preserve">        ),</w:t>
      </w:r>
    </w:p>
    <w:p w14:paraId="7FE56E6E">
      <w:pPr>
        <w:spacing w:before="0" w:after="0" w:line="240" w:lineRule="auto"/>
        <w:ind w:firstLine="0"/>
        <w:jc w:val="left"/>
      </w:pPr>
      <w:r>
        <w:rPr>
          <w:rFonts w:ascii="Courier New" w:hAnsi="Courier New" w:eastAsia="等线"/>
          <w:sz w:val="18"/>
        </w:rPr>
        <w:t xml:space="preserve">    }</w:t>
      </w:r>
    </w:p>
    <w:p w14:paraId="7FE56E6F">
      <w:pPr>
        <w:spacing w:before="0" w:after="0" w:line="240" w:lineRule="auto"/>
        <w:ind w:firstLine="0"/>
        <w:jc w:val="left"/>
      </w:pPr>
      <w:r>
        <w:rPr>
          <w:rFonts w:ascii="Courier New" w:hAnsi="Courier New" w:eastAsia="等线"/>
          <w:sz w:val="18"/>
        </w:rPr>
        <w:t xml:space="preserve"/>
      </w:r>
    </w:p>
    <w:p w14:paraId="7FE56E70">
      <w:pPr>
        <w:spacing w:before="0" w:after="0" w:line="240" w:lineRule="auto"/>
        <w:ind w:firstLine="0"/>
        <w:jc w:val="left"/>
      </w:pPr>
      <w:r>
        <w:rPr>
          <w:rFonts w:ascii="Courier New" w:hAnsi="Courier New" w:eastAsia="等线"/>
          <w:sz w:val="18"/>
        </w:rPr>
        <w:t xml:space="preserve"/>
      </w:r>
    </w:p>
    <w:p w14:paraId="7FE56E71">
      <w:pPr>
        <w:spacing w:before="0" w:after="0" w:line="240" w:lineRule="auto"/>
        <w:ind w:firstLine="0"/>
        <w:jc w:val="left"/>
      </w:pPr>
      <w:r>
        <w:rPr>
          <w:rFonts w:ascii="Courier New" w:hAnsi="Courier New" w:eastAsia="等线"/>
          <w:sz w:val="18"/>
        </w:rPr>
        <w:t xml:space="preserve">def bootstrap_mediation(</w:t>
      </w:r>
    </w:p>
    <w:p w14:paraId="7FE56E72">
      <w:pPr>
        <w:spacing w:before="0" w:after="0" w:line="240" w:lineRule="auto"/>
        <w:ind w:firstLine="0"/>
        <w:jc w:val="left"/>
      </w:pPr>
      <w:r>
        <w:rPr>
          <w:rFonts w:ascii="Courier New" w:hAnsi="Courier New" w:eastAsia="等线"/>
          <w:sz w:val="18"/>
        </w:rPr>
        <w:t xml:space="preserve">    df: pd.DataFrame,</w:t>
      </w:r>
    </w:p>
    <w:p w14:paraId="7FE56E73">
      <w:pPr>
        <w:spacing w:before="0" w:after="0" w:line="240" w:lineRule="auto"/>
        <w:ind w:firstLine="0"/>
        <w:jc w:val="left"/>
      </w:pPr>
      <w:r>
        <w:rPr>
          <w:rFonts w:ascii="Courier New" w:hAnsi="Courier New" w:eastAsia="等线"/>
          <w:sz w:val="18"/>
        </w:rPr>
        <w:t xml:space="preserve">    subsidy_var: str,</w:t>
      </w:r>
    </w:p>
    <w:p w14:paraId="7FE56E74">
      <w:pPr>
        <w:spacing w:before="0" w:after="0" w:line="240" w:lineRule="auto"/>
        <w:ind w:firstLine="0"/>
        <w:jc w:val="left"/>
      </w:pPr>
      <w:r>
        <w:rPr>
          <w:rFonts w:ascii="Courier New" w:hAnsi="Courier New" w:eastAsia="等线"/>
          <w:sz w:val="18"/>
        </w:rPr>
        <w:t xml:space="preserve">    control_vars: list[str],</w:t>
      </w:r>
    </w:p>
    <w:p w14:paraId="7FE56E75">
      <w:pPr>
        <w:spacing w:before="0" w:after="0" w:line="240" w:lineRule="auto"/>
        <w:ind w:firstLine="0"/>
        <w:jc w:val="left"/>
      </w:pPr>
      <w:r>
        <w:rPr>
          <w:rFonts w:ascii="Courier New" w:hAnsi="Courier New" w:eastAsia="等线"/>
          <w:sz w:val="18"/>
        </w:rPr>
        <w:t xml:space="preserve">    reps: int = 300,</w:t>
      </w:r>
    </w:p>
    <w:p w14:paraId="7FE56E76">
      <w:pPr>
        <w:spacing w:before="0" w:after="0" w:line="240" w:lineRule="auto"/>
        <w:ind w:firstLine="0"/>
        <w:jc w:val="left"/>
      </w:pPr>
      <w:r>
        <w:rPr>
          <w:rFonts w:ascii="Courier New" w:hAnsi="Courier New" w:eastAsia="等线"/>
          <w:sz w:val="18"/>
        </w:rPr>
        <w:t xml:space="preserve">) -&gt; dict:</w:t>
      </w:r>
    </w:p>
    <w:p w14:paraId="7FE56E77">
      <w:pPr>
        <w:spacing w:before="0" w:after="0" w:line="240" w:lineRule="auto"/>
        <w:ind w:firstLine="0"/>
        <w:jc w:val="left"/>
      </w:pPr>
      <w:r>
        <w:rPr>
          <w:rFonts w:ascii="Courier New" w:hAnsi="Courier New" w:eastAsia="等线"/>
          <w:sz w:val="18"/>
        </w:rPr>
        <w:t xml:space="preserve">    """公司层面 Bootstrap，估计间接效应区间。"""</w:t>
      </w:r>
    </w:p>
    <w:p w14:paraId="7FE56E78">
      <w:pPr>
        <w:spacing w:before="0" w:after="0" w:line="240" w:lineRule="auto"/>
        <w:ind w:firstLine="0"/>
        <w:jc w:val="left"/>
      </w:pPr>
      <w:r>
        <w:rPr>
          <w:rFonts w:ascii="Courier New" w:hAnsi="Courier New" w:eastAsia="等线"/>
          <w:sz w:val="18"/>
        </w:rPr>
        <w:t xml:space="preserve">    rng = np.random.default_rng(BOOTSTRAP_RANDOM_SEED)</w:t>
      </w:r>
    </w:p>
    <w:p w14:paraId="7FE56E79">
      <w:pPr>
        <w:spacing w:before="0" w:after="0" w:line="240" w:lineRule="auto"/>
        <w:ind w:firstLine="0"/>
        <w:jc w:val="left"/>
      </w:pPr>
      <w:r>
        <w:rPr>
          <w:rFonts w:ascii="Courier New" w:hAnsi="Courier New" w:eastAsia="等线"/>
          <w:sz w:val="18"/>
        </w:rPr>
        <w:t xml:space="preserve">    effects = []</w:t>
      </w:r>
    </w:p>
    <w:p w14:paraId="7FE56E7A">
      <w:pPr>
        <w:spacing w:before="0" w:after="0" w:line="240" w:lineRule="auto"/>
        <w:ind w:firstLine="0"/>
        <w:jc w:val="left"/>
      </w:pPr>
      <w:r>
        <w:rPr>
          <w:rFonts w:ascii="Courier New" w:hAnsi="Courier New" w:eastAsia="等线"/>
          <w:sz w:val="18"/>
        </w:rPr>
        <w:t xml:space="preserve"/>
      </w:r>
    </w:p>
    <w:p w14:paraId="7FE56E7B">
      <w:pPr>
        <w:spacing w:before="0" w:after="0" w:line="240" w:lineRule="auto"/>
        <w:ind w:firstLine="0"/>
        <w:jc w:val="left"/>
      </w:pPr>
      <w:r>
        <w:rPr>
          <w:rFonts w:ascii="Courier New" w:hAnsi="Courier New" w:eastAsia="等线"/>
          <w:sz w:val="18"/>
        </w:rPr>
        <w:t xml:space="preserve">    entities = df["Symbol"].dropna().unique()</w:t>
      </w:r>
    </w:p>
    <w:p w14:paraId="7FE56E7C">
      <w:pPr>
        <w:spacing w:before="0" w:after="0" w:line="240" w:lineRule="auto"/>
        <w:ind w:firstLine="0"/>
        <w:jc w:val="left"/>
      </w:pPr>
      <w:r>
        <w:rPr>
          <w:rFonts w:ascii="Courier New" w:hAnsi="Courier New" w:eastAsia="等线"/>
          <w:sz w:val="18"/>
        </w:rPr>
        <w:t xml:space="preserve">    for _ in range(reps):</w:t>
      </w:r>
    </w:p>
    <w:p w14:paraId="7FE56E7D">
      <w:pPr>
        <w:spacing w:before="0" w:after="0" w:line="240" w:lineRule="auto"/>
        <w:ind w:firstLine="0"/>
        <w:jc w:val="left"/>
      </w:pPr>
      <w:r>
        <w:rPr>
          <w:rFonts w:ascii="Courier New" w:hAnsi="Courier New" w:eastAsia="等线"/>
          <w:sz w:val="18"/>
        </w:rPr>
        <w:t xml:space="preserve">        sampled_entities = rng.choice(entities, size=len(entities), replace=True)</w:t>
      </w:r>
    </w:p>
    <w:p w14:paraId="7FE56E7E">
      <w:pPr>
        <w:spacing w:before="0" w:after="0" w:line="240" w:lineRule="auto"/>
        <w:ind w:firstLine="0"/>
        <w:jc w:val="left"/>
      </w:pPr>
      <w:r>
        <w:rPr>
          <w:rFonts w:ascii="Courier New" w:hAnsi="Courier New" w:eastAsia="等线"/>
          <w:sz w:val="18"/>
        </w:rPr>
        <w:t xml:space="preserve">        boot_df = _resample_panel_by_entity(df, sampled_entities)</w:t>
      </w:r>
    </w:p>
    <w:p w14:paraId="7FE56E7F">
      <w:pPr>
        <w:spacing w:before="0" w:after="0" w:line="240" w:lineRule="auto"/>
        <w:ind w:firstLine="0"/>
        <w:jc w:val="left"/>
      </w:pPr>
      <w:r>
        <w:rPr>
          <w:rFonts w:ascii="Courier New" w:hAnsi="Courier New" w:eastAsia="等线"/>
          <w:sz w:val="18"/>
        </w:rPr>
        <w:t xml:space="preserve"/>
      </w:r>
    </w:p>
    <w:p w14:paraId="7FE56E80">
      <w:pPr>
        <w:spacing w:before="0" w:after="0" w:line="240" w:lineRule="auto"/>
        <w:ind w:firstLine="0"/>
        <w:jc w:val="left"/>
      </w:pPr>
      <w:r>
        <w:rPr>
          <w:rFonts w:ascii="Courier New" w:hAnsi="Courier New" w:eastAsia="等线"/>
          <w:sz w:val="18"/>
        </w:rPr>
        <w:t xml:space="preserve">        try:</w:t>
      </w:r>
    </w:p>
    <w:p w14:paraId="7FE56E81">
      <w:pPr>
        <w:spacing w:before="0" w:after="0" w:line="240" w:lineRule="auto"/>
        <w:ind w:firstLine="0"/>
        <w:jc w:val="left"/>
      </w:pPr>
      <w:r>
        <w:rPr>
          <w:rFonts w:ascii="Courier New" w:hAnsi="Courier New" w:eastAsia="等线"/>
          <w:sz w:val="18"/>
        </w:rPr>
        <w:t xml:space="preserve">            result_a, _ = fit_panel_ols(</w:t>
      </w:r>
    </w:p>
    <w:p w14:paraId="7FE56E82">
      <w:pPr>
        <w:spacing w:before="0" w:after="0" w:line="240" w:lineRule="auto"/>
        <w:ind w:firstLine="0"/>
        <w:jc w:val="left"/>
      </w:pPr>
      <w:r>
        <w:rPr>
          <w:rFonts w:ascii="Courier New" w:hAnsi="Courier New" w:eastAsia="等线"/>
          <w:sz w:val="18"/>
        </w:rPr>
        <w:t xml:space="preserve">                boot_df,</w:t>
      </w:r>
    </w:p>
    <w:p w14:paraId="7FE56E83">
      <w:pPr>
        <w:spacing w:before="0" w:after="0" w:line="240" w:lineRule="auto"/>
        <w:ind w:firstLine="0"/>
        <w:jc w:val="left"/>
      </w:pPr>
      <w:r>
        <w:rPr>
          <w:rFonts w:ascii="Courier New" w:hAnsi="Courier New" w:eastAsia="等线"/>
          <w:sz w:val="18"/>
        </w:rPr>
        <w:t xml:space="preserve">                dependent="Power",</w:t>
      </w:r>
    </w:p>
    <w:p w14:paraId="7FE56E84">
      <w:pPr>
        <w:spacing w:before="0" w:after="0" w:line="240" w:lineRule="auto"/>
        <w:ind w:firstLine="0"/>
        <w:jc w:val="left"/>
      </w:pPr>
      <w:r>
        <w:rPr>
          <w:rFonts w:ascii="Courier New" w:hAnsi="Courier New" w:eastAsia="等线"/>
          <w:sz w:val="18"/>
        </w:rPr>
        <w:t xml:space="preserve">                exog_cols=[subsidy_var] + control_vars,</w:t>
      </w:r>
    </w:p>
    <w:p w14:paraId="7FE56E85">
      <w:pPr>
        <w:spacing w:before="0" w:after="0" w:line="240" w:lineRule="auto"/>
        <w:ind w:firstLine="0"/>
        <w:jc w:val="left"/>
      </w:pPr>
      <w:r>
        <w:rPr>
          <w:rFonts w:ascii="Courier New" w:hAnsi="Courier New" w:eastAsia="等线"/>
          <w:sz w:val="18"/>
        </w:rPr>
        <w:t xml:space="preserve">                entity_col="BootEntity",</w:t>
      </w:r>
    </w:p>
    <w:p w14:paraId="7FE56E86">
      <w:pPr>
        <w:spacing w:before="0" w:after="0" w:line="240" w:lineRule="auto"/>
        <w:ind w:firstLine="0"/>
        <w:jc w:val="left"/>
      </w:pPr>
      <w:r>
        <w:rPr>
          <w:rFonts w:ascii="Courier New" w:hAnsi="Courier New" w:eastAsia="等线"/>
          <w:sz w:val="18"/>
        </w:rPr>
        <w:t xml:space="preserve">            )</w:t>
      </w:r>
    </w:p>
    <w:p w14:paraId="7FE56E87">
      <w:pPr>
        <w:spacing w:before="0" w:after="0" w:line="240" w:lineRule="auto"/>
        <w:ind w:firstLine="0"/>
        <w:jc w:val="left"/>
      </w:pPr>
      <w:r>
        <w:rPr>
          <w:rFonts w:ascii="Courier New" w:hAnsi="Courier New" w:eastAsia="等线"/>
          <w:sz w:val="18"/>
        </w:rPr>
        <w:t xml:space="preserve">            result_b, _ = fit_panel_ols(</w:t>
      </w:r>
    </w:p>
    <w:p w14:paraId="7FE56E88">
      <w:pPr>
        <w:spacing w:before="0" w:after="0" w:line="240" w:lineRule="auto"/>
        <w:ind w:firstLine="0"/>
        <w:jc w:val="left"/>
      </w:pPr>
      <w:r>
        <w:rPr>
          <w:rFonts w:ascii="Courier New" w:hAnsi="Courier New" w:eastAsia="等线"/>
          <w:sz w:val="18"/>
        </w:rPr>
        <w:t xml:space="preserve">                boot_df,</w:t>
      </w:r>
    </w:p>
    <w:p w14:paraId="7FE56E89">
      <w:pPr>
        <w:spacing w:before="0" w:after="0" w:line="240" w:lineRule="auto"/>
        <w:ind w:firstLine="0"/>
        <w:jc w:val="left"/>
      </w:pPr>
      <w:r>
        <w:rPr>
          <w:rFonts w:ascii="Courier New" w:hAnsi="Courier New" w:eastAsia="等线"/>
          <w:sz w:val="18"/>
        </w:rPr>
        <w:t xml:space="preserve">                dependent="Overpay",</w:t>
      </w:r>
    </w:p>
    <w:p w14:paraId="7FE56E8A">
      <w:pPr>
        <w:spacing w:before="0" w:after="0" w:line="240" w:lineRule="auto"/>
        <w:ind w:firstLine="0"/>
        <w:jc w:val="left"/>
      </w:pPr>
      <w:r>
        <w:rPr>
          <w:rFonts w:ascii="Courier New" w:hAnsi="Courier New" w:eastAsia="等线"/>
          <w:sz w:val="18"/>
        </w:rPr>
        <w:t xml:space="preserve">                exog_cols=[subsidy_var, "Power"] + control_vars,</w:t>
      </w:r>
    </w:p>
    <w:p w14:paraId="7FE56E8B">
      <w:pPr>
        <w:spacing w:before="0" w:after="0" w:line="240" w:lineRule="auto"/>
        <w:ind w:firstLine="0"/>
        <w:jc w:val="left"/>
      </w:pPr>
      <w:r>
        <w:rPr>
          <w:rFonts w:ascii="Courier New" w:hAnsi="Courier New" w:eastAsia="等线"/>
          <w:sz w:val="18"/>
        </w:rPr>
        <w:t xml:space="preserve">                entity_col="BootEntity",</w:t>
      </w:r>
    </w:p>
    <w:p w14:paraId="7FE56E8C">
      <w:pPr>
        <w:spacing w:before="0" w:after="0" w:line="240" w:lineRule="auto"/>
        <w:ind w:firstLine="0"/>
        <w:jc w:val="left"/>
      </w:pPr>
      <w:r>
        <w:rPr>
          <w:rFonts w:ascii="Courier New" w:hAnsi="Courier New" w:eastAsia="等线"/>
          <w:sz w:val="18"/>
        </w:rPr>
        <w:t xml:space="preserve">            )</w:t>
      </w:r>
    </w:p>
    <w:p w14:paraId="7FE56E8D">
      <w:pPr>
        <w:spacing w:before="0" w:after="0" w:line="240" w:lineRule="auto"/>
        <w:ind w:firstLine="0"/>
        <w:jc w:val="left"/>
      </w:pPr>
      <w:r>
        <w:rPr>
          <w:rFonts w:ascii="Courier New" w:hAnsi="Courier New" w:eastAsia="等线"/>
          <w:sz w:val="18"/>
        </w:rPr>
        <w:t xml:space="preserve">        except Exception:</w:t>
      </w:r>
    </w:p>
    <w:p w14:paraId="7FE56E8E">
      <w:pPr>
        <w:spacing w:before="0" w:after="0" w:line="240" w:lineRule="auto"/>
        <w:ind w:firstLine="0"/>
        <w:jc w:val="left"/>
      </w:pPr>
      <w:r>
        <w:rPr>
          <w:rFonts w:ascii="Courier New" w:hAnsi="Courier New" w:eastAsia="等线"/>
          <w:sz w:val="18"/>
        </w:rPr>
        <w:t xml:space="preserve">            continue</w:t>
      </w:r>
    </w:p>
    <w:p w14:paraId="7FE56E8F">
      <w:pPr>
        <w:spacing w:before="0" w:after="0" w:line="240" w:lineRule="auto"/>
        <w:ind w:firstLine="0"/>
        <w:jc w:val="left"/>
      </w:pPr>
      <w:r>
        <w:rPr>
          <w:rFonts w:ascii="Courier New" w:hAnsi="Courier New" w:eastAsia="等线"/>
          <w:sz w:val="18"/>
        </w:rPr>
        <w:t xml:space="preserve"/>
      </w:r>
    </w:p>
    <w:p w14:paraId="7FE56E90">
      <w:pPr>
        <w:spacing w:before="0" w:after="0" w:line="240" w:lineRule="auto"/>
        <w:ind w:firstLine="0"/>
        <w:jc w:val="left"/>
      </w:pPr>
      <w:r>
        <w:rPr>
          <w:rFonts w:ascii="Courier New" w:hAnsi="Courier New" w:eastAsia="等线"/>
          <w:sz w:val="18"/>
        </w:rPr>
        <w:t xml:space="preserve">        effects.append(float(result_a.params[subsidy_var]) * float(result_b.params["Power"]))</w:t>
      </w:r>
    </w:p>
    <w:p w14:paraId="7FE56E91">
      <w:pPr>
        <w:spacing w:before="0" w:after="0" w:line="240" w:lineRule="auto"/>
        <w:ind w:firstLine="0"/>
        <w:jc w:val="left"/>
      </w:pPr>
      <w:r>
        <w:rPr>
          <w:rFonts w:ascii="Courier New" w:hAnsi="Courier New" w:eastAsia="等线"/>
          <w:sz w:val="18"/>
        </w:rPr>
        <w:t xml:space="preserve"/>
      </w:r>
    </w:p>
    <w:p w14:paraId="7FE56E92">
      <w:pPr>
        <w:spacing w:before="0" w:after="0" w:line="240" w:lineRule="auto"/>
        <w:ind w:firstLine="0"/>
        <w:jc w:val="left"/>
      </w:pPr>
      <w:r>
        <w:rPr>
          <w:rFonts w:ascii="Courier New" w:hAnsi="Courier New" w:eastAsia="等线"/>
          <w:sz w:val="18"/>
        </w:rPr>
        <w:t xml:space="preserve">    if len(effects) &lt; 30:</w:t>
      </w:r>
    </w:p>
    <w:p w14:paraId="7FE56E93">
      <w:pPr>
        <w:spacing w:before="0" w:after="0" w:line="240" w:lineRule="auto"/>
        <w:ind w:firstLine="0"/>
        <w:jc w:val="left"/>
      </w:pPr>
      <w:r>
        <w:rPr>
          <w:rFonts w:ascii="Courier New" w:hAnsi="Courier New" w:eastAsia="等线"/>
          <w:sz w:val="18"/>
        </w:rPr>
        <w:t xml:space="preserve">        return {</w:t>
      </w:r>
    </w:p>
    <w:p w14:paraId="7FE56E94">
      <w:pPr>
        <w:spacing w:before="0" w:after="0" w:line="240" w:lineRule="auto"/>
        <w:ind w:firstLine="0"/>
        <w:jc w:val="left"/>
      </w:pPr>
      <w:r>
        <w:rPr>
          <w:rFonts w:ascii="Courier New" w:hAnsi="Courier New" w:eastAsia="等线"/>
          <w:sz w:val="18"/>
        </w:rPr>
        <w:t xml:space="preserve">            "mean": np.nan,</w:t>
      </w:r>
    </w:p>
    <w:p w14:paraId="7FE56E95">
      <w:pPr>
        <w:spacing w:before="0" w:after="0" w:line="240" w:lineRule="auto"/>
        <w:ind w:firstLine="0"/>
        <w:jc w:val="left"/>
      </w:pPr>
      <w:r>
        <w:rPr>
          <w:rFonts w:ascii="Courier New" w:hAnsi="Courier New" w:eastAsia="等线"/>
          <w:sz w:val="18"/>
        </w:rPr>
        <w:t xml:space="preserve">            "ci_lower": np.nan,</w:t>
      </w:r>
    </w:p>
    <w:p w14:paraId="7FE56E96">
      <w:pPr>
        <w:spacing w:before="0" w:after="0" w:line="240" w:lineRule="auto"/>
        <w:ind w:firstLine="0"/>
        <w:jc w:val="left"/>
      </w:pPr>
      <w:r>
        <w:rPr>
          <w:rFonts w:ascii="Courier New" w:hAnsi="Courier New" w:eastAsia="等线"/>
          <w:sz w:val="18"/>
        </w:rPr>
        <w:t xml:space="preserve">            "ci_upper": np.nan,</w:t>
      </w:r>
    </w:p>
    <w:p w14:paraId="7FE56E97">
      <w:pPr>
        <w:spacing w:before="0" w:after="0" w:line="240" w:lineRule="auto"/>
        <w:ind w:firstLine="0"/>
        <w:jc w:val="left"/>
      </w:pPr>
      <w:r>
        <w:rPr>
          <w:rFonts w:ascii="Courier New" w:hAnsi="Courier New" w:eastAsia="等线"/>
          <w:sz w:val="18"/>
        </w:rPr>
        <w:t xml:space="preserve">            "p_value": np.nan,</w:t>
      </w:r>
    </w:p>
    <w:p w14:paraId="7FE56E98">
      <w:pPr>
        <w:spacing w:before="0" w:after="0" w:line="240" w:lineRule="auto"/>
        <w:ind w:firstLine="0"/>
        <w:jc w:val="left"/>
      </w:pPr>
      <w:r>
        <w:rPr>
          <w:rFonts w:ascii="Courier New" w:hAnsi="Courier New" w:eastAsia="等线"/>
          <w:sz w:val="18"/>
        </w:rPr>
        <w:t xml:space="preserve">            "n_success": len(effects),</w:t>
      </w:r>
    </w:p>
    <w:p w14:paraId="7FE56E99">
      <w:pPr>
        <w:spacing w:before="0" w:after="0" w:line="240" w:lineRule="auto"/>
        <w:ind w:firstLine="0"/>
        <w:jc w:val="left"/>
      </w:pPr>
      <w:r>
        <w:rPr>
          <w:rFonts w:ascii="Courier New" w:hAnsi="Courier New" w:eastAsia="等线"/>
          <w:sz w:val="18"/>
        </w:rPr>
        <w:t xml:space="preserve">        }</w:t>
      </w:r>
    </w:p>
    <w:p w14:paraId="7FE56E9A">
      <w:pPr>
        <w:spacing w:before="0" w:after="0" w:line="240" w:lineRule="auto"/>
        <w:ind w:firstLine="0"/>
        <w:jc w:val="left"/>
      </w:pPr>
      <w:r>
        <w:rPr>
          <w:rFonts w:ascii="Courier New" w:hAnsi="Courier New" w:eastAsia="等线"/>
          <w:sz w:val="18"/>
        </w:rPr>
        <w:t xml:space="preserve"/>
      </w:r>
    </w:p>
    <w:p w14:paraId="7FE56E9B">
      <w:pPr>
        <w:spacing w:before="0" w:after="0" w:line="240" w:lineRule="auto"/>
        <w:ind w:firstLine="0"/>
        <w:jc w:val="left"/>
      </w:pPr>
      <w:r>
        <w:rPr>
          <w:rFonts w:ascii="Courier New" w:hAnsi="Courier New" w:eastAsia="等线"/>
          <w:sz w:val="18"/>
        </w:rPr>
        <w:t xml:space="preserve">    effects = np.asarray(effects)</w:t>
      </w:r>
    </w:p>
    <w:p w14:paraId="7FE56E9C">
      <w:pPr>
        <w:spacing w:before="0" w:after="0" w:line="240" w:lineRule="auto"/>
        <w:ind w:firstLine="0"/>
        <w:jc w:val="left"/>
      </w:pPr>
      <w:r>
        <w:rPr>
          <w:rFonts w:ascii="Courier New" w:hAnsi="Courier New" w:eastAsia="等线"/>
          <w:sz w:val="18"/>
        </w:rPr>
        <w:t xml:space="preserve">    p_empirical = 2 * min(np.mean(effects &lt;= 0), np.mean(effects &gt;= 0))</w:t>
      </w:r>
    </w:p>
    <w:p w14:paraId="7FE56E9D">
      <w:pPr>
        <w:spacing w:before="0" w:after="0" w:line="240" w:lineRule="auto"/>
        <w:ind w:firstLine="0"/>
        <w:jc w:val="left"/>
      </w:pPr>
      <w:r>
        <w:rPr>
          <w:rFonts w:ascii="Courier New" w:hAnsi="Courier New" w:eastAsia="等线"/>
          <w:sz w:val="18"/>
        </w:rPr>
        <w:t xml:space="preserve">    return {</w:t>
      </w:r>
    </w:p>
    <w:p w14:paraId="7FE56E9E">
      <w:pPr>
        <w:spacing w:before="0" w:after="0" w:line="240" w:lineRule="auto"/>
        <w:ind w:firstLine="0"/>
        <w:jc w:val="left"/>
      </w:pPr>
      <w:r>
        <w:rPr>
          <w:rFonts w:ascii="Courier New" w:hAnsi="Courier New" w:eastAsia="等线"/>
          <w:sz w:val="18"/>
        </w:rPr>
        <w:t xml:space="preserve">        "mean": float(effects.mean()),</w:t>
      </w:r>
    </w:p>
    <w:p w14:paraId="7FE56E9F">
      <w:pPr>
        <w:spacing w:before="0" w:after="0" w:line="240" w:lineRule="auto"/>
        <w:ind w:firstLine="0"/>
        <w:jc w:val="left"/>
      </w:pPr>
      <w:r>
        <w:rPr>
          <w:rFonts w:ascii="Courier New" w:hAnsi="Courier New" w:eastAsia="等线"/>
          <w:sz w:val="18"/>
        </w:rPr>
        <w:t xml:space="preserve">        "ci_lower": float(np.percentile(effects, 2.5)),</w:t>
      </w:r>
    </w:p>
    <w:p w14:paraId="7FE56EA0">
      <w:pPr>
        <w:spacing w:before="0" w:after="0" w:line="240" w:lineRule="auto"/>
        <w:ind w:firstLine="0"/>
        <w:jc w:val="left"/>
      </w:pPr>
      <w:r>
        <w:rPr>
          <w:rFonts w:ascii="Courier New" w:hAnsi="Courier New" w:eastAsia="等线"/>
          <w:sz w:val="18"/>
        </w:rPr>
        <w:t xml:space="preserve">        "ci_upper": float(np.percentile(effects, 97.5)),</w:t>
      </w:r>
    </w:p>
    <w:p w14:paraId="7FE56EA1">
      <w:pPr>
        <w:spacing w:before="0" w:after="0" w:line="240" w:lineRule="auto"/>
        <w:ind w:firstLine="0"/>
        <w:jc w:val="left"/>
      </w:pPr>
      <w:r>
        <w:rPr>
          <w:rFonts w:ascii="Courier New" w:hAnsi="Courier New" w:eastAsia="等线"/>
          <w:sz w:val="18"/>
        </w:rPr>
        <w:t xml:space="preserve">        "p_value": float(min(p_empirical, 1.0)),</w:t>
      </w:r>
    </w:p>
    <w:p w14:paraId="7FE56EA2">
      <w:pPr>
        <w:spacing w:before="0" w:after="0" w:line="240" w:lineRule="auto"/>
        <w:ind w:firstLine="0"/>
        <w:jc w:val="left"/>
      </w:pPr>
      <w:r>
        <w:rPr>
          <w:rFonts w:ascii="Courier New" w:hAnsi="Courier New" w:eastAsia="等线"/>
          <w:sz w:val="18"/>
        </w:rPr>
        <w:t xml:space="preserve">        "n_success": int(len(effects)),</w:t>
      </w:r>
    </w:p>
    <w:p w14:paraId="7FE56EA3">
      <w:pPr>
        <w:spacing w:before="0" w:after="0" w:line="240" w:lineRule="auto"/>
        <w:ind w:firstLine="0"/>
        <w:jc w:val="left"/>
      </w:pPr>
      <w:r>
        <w:rPr>
          <w:rFonts w:ascii="Courier New" w:hAnsi="Courier New" w:eastAsia="等线"/>
          <w:sz w:val="18"/>
        </w:rPr>
        <w:t xml:space="preserve">    }</w:t>
      </w:r>
    </w:p>
    <w:p w14:paraId="7FE56EA4">
      <w:pPr>
        <w:spacing w:before="0" w:after="0" w:line="240" w:lineRule="auto"/>
        <w:ind w:firstLine="0"/>
        <w:jc w:val="left"/>
      </w:pPr>
      <w:r>
        <w:rPr>
          <w:rFonts w:ascii="Courier New" w:hAnsi="Courier New" w:eastAsia="等线"/>
          <w:sz w:val="18"/>
        </w:rPr>
        <w:t xml:space="preserve"/>
      </w:r>
    </w:p>
    <w:p w14:paraId="7FE56EA5">
      <w:pPr>
        <w:spacing w:before="0" w:after="0" w:line="240" w:lineRule="auto"/>
        <w:ind w:firstLine="0"/>
        <w:jc w:val="left"/>
      </w:pPr>
      <w:r>
        <w:rPr>
          <w:rFonts w:ascii="Courier New" w:hAnsi="Courier New" w:eastAsia="等线"/>
          <w:sz w:val="18"/>
        </w:rPr>
        <w:t xml:space="preserve"/>
      </w:r>
    </w:p>
    <w:p w14:paraId="7FE56EA6">
      <w:pPr>
        <w:spacing w:before="0" w:after="0" w:line="240" w:lineRule="auto"/>
        <w:ind w:firstLine="0"/>
        <w:jc w:val="left"/>
      </w:pPr>
      <w:r>
        <w:rPr>
          <w:rFonts w:ascii="Courier New" w:hAnsi="Courier New" w:eastAsia="等线"/>
          <w:sz w:val="18"/>
        </w:rPr>
        <w:t xml:space="preserve">def _resample_panel_by_entity(df: pd.DataFrame, sampled_entities: np.ndarray) -&gt; pd.DataFrame:</w:t>
      </w:r>
    </w:p>
    <w:p w14:paraId="7FE56EA7">
      <w:pPr>
        <w:spacing w:before="0" w:after="0" w:line="240" w:lineRule="auto"/>
        <w:ind w:firstLine="0"/>
        <w:jc w:val="left"/>
      </w:pPr>
      <w:r>
        <w:rPr>
          <w:rFonts w:ascii="Courier New" w:hAnsi="Courier New" w:eastAsia="等线"/>
          <w:sz w:val="18"/>
        </w:rPr>
        <w:t xml:space="preserve">    """对面板数据做公司层面重抽样，并重置实体编号。"""</w:t>
      </w:r>
    </w:p>
    <w:p w14:paraId="7FE56EA8">
      <w:pPr>
        <w:spacing w:before="0" w:after="0" w:line="240" w:lineRule="auto"/>
        <w:ind w:firstLine="0"/>
        <w:jc w:val="left"/>
      </w:pPr>
      <w:r>
        <w:rPr>
          <w:rFonts w:ascii="Courier New" w:hAnsi="Courier New" w:eastAsia="等线"/>
          <w:sz w:val="18"/>
        </w:rPr>
        <w:t xml:space="preserve">    parts = []</w:t>
      </w:r>
    </w:p>
    <w:p w14:paraId="7FE56EA9">
      <w:pPr>
        <w:spacing w:before="0" w:after="0" w:line="240" w:lineRule="auto"/>
        <w:ind w:firstLine="0"/>
        <w:jc w:val="left"/>
      </w:pPr>
      <w:r>
        <w:rPr>
          <w:rFonts w:ascii="Courier New" w:hAnsi="Courier New" w:eastAsia="等线"/>
          <w:sz w:val="18"/>
        </w:rPr>
        <w:t xml:space="preserve">    for i, entity in enumerate(sampled_entities):</w:t>
      </w:r>
    </w:p>
    <w:p w14:paraId="7FE56EAA">
      <w:pPr>
        <w:spacing w:before="0" w:after="0" w:line="240" w:lineRule="auto"/>
        <w:ind w:firstLine="0"/>
        <w:jc w:val="left"/>
      </w:pPr>
      <w:r>
        <w:rPr>
          <w:rFonts w:ascii="Courier New" w:hAnsi="Courier New" w:eastAsia="等线"/>
          <w:sz w:val="18"/>
        </w:rPr>
        <w:t xml:space="preserve">        part = df[df["Symbol"] == entity].copy()</w:t>
      </w:r>
    </w:p>
    <w:p w14:paraId="7FE56EAB">
      <w:pPr>
        <w:spacing w:before="0" w:after="0" w:line="240" w:lineRule="auto"/>
        <w:ind w:firstLine="0"/>
        <w:jc w:val="left"/>
      </w:pPr>
      <w:r>
        <w:rPr>
          <w:rFonts w:ascii="Courier New" w:hAnsi="Courier New" w:eastAsia="等线"/>
          <w:sz w:val="18"/>
        </w:rPr>
        <w:t xml:space="preserve">        part["BootEntity"] = f"boot_{i:05d}"</w:t>
      </w:r>
    </w:p>
    <w:p w14:paraId="7FE56EAC">
      <w:pPr>
        <w:spacing w:before="0" w:after="0" w:line="240" w:lineRule="auto"/>
        <w:ind w:firstLine="0"/>
        <w:jc w:val="left"/>
      </w:pPr>
      <w:r>
        <w:rPr>
          <w:rFonts w:ascii="Courier New" w:hAnsi="Courier New" w:eastAsia="等线"/>
          <w:sz w:val="18"/>
        </w:rPr>
        <w:t xml:space="preserve">        parts.append(part)</w:t>
      </w:r>
    </w:p>
    <w:p w14:paraId="7FE56EAD">
      <w:pPr>
        <w:spacing w:before="0" w:after="0" w:line="240" w:lineRule="auto"/>
        <w:ind w:firstLine="0"/>
        <w:jc w:val="left"/>
      </w:pPr>
      <w:r>
        <w:rPr>
          <w:rFonts w:ascii="Courier New" w:hAnsi="Courier New" w:eastAsia="等线"/>
          <w:sz w:val="18"/>
        </w:rPr>
        <w:t xml:space="preserve">    return pd.concat(parts, ignore_index=True)</w:t>
      </w:r>
    </w:p>
    <w:p w14:paraId="7FE56EAE">
      <w:pPr>
        <w:spacing w:before="0" w:after="0" w:line="240" w:lineRule="auto"/>
        <w:ind w:firstLine="0"/>
        <w:jc w:val="left"/>
      </w:pPr>
    </w:p>
    <w:p w14:paraId="7FE56EAF">
      <w:pPr>
        <w:spacing w:before="0" w:after="0" w:line="312" w:lineRule="auto"/>
        <w:ind w:firstLine="0"/>
        <w:jc w:val="left"/>
      </w:pPr>
      <w:r>
        <w:rPr>
          <w:rFonts w:ascii="Times New Roman" w:hAnsi="Times New Roman" w:eastAsia="黑体"/>
          <w:b/>
          <w:sz w:val="26"/>
        </w:rPr>
        <w:t>A.8 稳健性与异质性分析</w:t>
      </w:r>
    </w:p>
    <w:p w14:paraId="7FE56EB0">
      <w:pPr>
        <w:spacing w:before="0" w:after="0" w:line="240" w:lineRule="auto"/>
        <w:ind w:firstLine="0"/>
        <w:jc w:val="left"/>
      </w:pPr>
    </w:p>
    <w:p w14:paraId="7FE56EB1">
      <w:pPr>
        <w:spacing w:before="0" w:after="0" w:line="240" w:lineRule="auto"/>
        <w:ind w:firstLine="0"/>
        <w:jc w:val="left"/>
      </w:pPr>
      <w:r>
        <w:rPr>
          <w:rFonts w:ascii="Courier New" w:hAnsi="Courier New" w:eastAsia="等线"/>
          <w:sz w:val="18"/>
        </w:rPr>
        <w:t xml:space="preserve">def fit_model2(</w:t>
      </w:r>
    </w:p>
    <w:p w14:paraId="7FE56EB2">
      <w:pPr>
        <w:spacing w:before="0" w:after="0" w:line="240" w:lineRule="auto"/>
        <w:ind w:firstLine="0"/>
        <w:jc w:val="left"/>
      </w:pPr>
      <w:r>
        <w:rPr>
          <w:rFonts w:ascii="Courier New" w:hAnsi="Courier New" w:eastAsia="等线"/>
          <w:sz w:val="18"/>
        </w:rPr>
        <w:t xml:space="preserve">    df: pd.DataFrame,</w:t>
      </w:r>
    </w:p>
    <w:p w14:paraId="7FE56EB3">
      <w:pPr>
        <w:spacing w:before="0" w:after="0" w:line="240" w:lineRule="auto"/>
        <w:ind w:firstLine="0"/>
        <w:jc w:val="left"/>
      </w:pPr>
      <w:r>
        <w:rPr>
          <w:rFonts w:ascii="Courier New" w:hAnsi="Courier New" w:eastAsia="等线"/>
          <w:sz w:val="18"/>
        </w:rPr>
        <w:t xml:space="preserve">    dependent: str = "Overpay",</w:t>
      </w:r>
    </w:p>
    <w:p w14:paraId="7FE56EB4">
      <w:pPr>
        <w:spacing w:before="0" w:after="0" w:line="240" w:lineRule="auto"/>
        <w:ind w:firstLine="0"/>
        <w:jc w:val="left"/>
      </w:pPr>
      <w:r>
        <w:rPr>
          <w:rFonts w:ascii="Courier New" w:hAnsi="Courier New" w:eastAsia="等线"/>
          <w:sz w:val="18"/>
        </w:rPr>
        <w:t xml:space="preserve">    subsidy_col: str = MAIN_SUBSIDY_LAG_COL,</w:t>
      </w:r>
    </w:p>
    <w:p w14:paraId="7FE56EB5">
      <w:pPr>
        <w:spacing w:before="0" w:after="0" w:line="240" w:lineRule="auto"/>
        <w:ind w:firstLine="0"/>
        <w:jc w:val="left"/>
      </w:pPr>
      <w:r>
        <w:rPr>
          <w:rFonts w:ascii="Courier New" w:hAnsi="Courier New" w:eastAsia="等线"/>
          <w:sz w:val="18"/>
        </w:rPr>
        <w:t xml:space="preserve">    fe_mode: str = "entity_time",</w:t>
      </w:r>
    </w:p>
    <w:p w14:paraId="7FE56EB6">
      <w:pPr>
        <w:spacing w:before="0" w:after="0" w:line="240" w:lineRule="auto"/>
        <w:ind w:firstLine="0"/>
        <w:jc w:val="left"/>
      </w:pPr>
      <w:r>
        <w:rPr>
          <w:rFonts w:ascii="Courier New" w:hAnsi="Courier New" w:eastAsia="等线"/>
          <w:sz w:val="18"/>
        </w:rPr>
        <w:t xml:space="preserve">):</w:t>
      </w:r>
    </w:p>
    <w:p w14:paraId="7FE56EB7">
      <w:pPr>
        <w:spacing w:before="0" w:after="0" w:line="240" w:lineRule="auto"/>
        <w:ind w:firstLine="0"/>
        <w:jc w:val="left"/>
      </w:pPr>
      <w:r>
        <w:rPr>
          <w:rFonts w:ascii="Courier New" w:hAnsi="Courier New" w:eastAsia="等线"/>
          <w:sz w:val="18"/>
        </w:rPr>
        <w:t xml:space="preserve">    """模型2的统一估计接口。"""</w:t>
      </w:r>
    </w:p>
    <w:p w14:paraId="7FE56EB8">
      <w:pPr>
        <w:spacing w:before="0" w:after="0" w:line="240" w:lineRule="auto"/>
        <w:ind w:firstLine="0"/>
        <w:jc w:val="left"/>
      </w:pPr>
      <w:r>
        <w:rPr>
          <w:rFonts w:ascii="Courier New" w:hAnsi="Courier New" w:eastAsia="等线"/>
          <w:sz w:val="18"/>
        </w:rPr>
        <w:t xml:space="preserve">    exog_cols = [subsidy_col] + FE_CONTROL_VARS</w:t>
      </w:r>
    </w:p>
    <w:p w14:paraId="7FE56EB9">
      <w:pPr>
        <w:spacing w:before="0" w:after="0" w:line="240" w:lineRule="auto"/>
        <w:ind w:firstLine="0"/>
        <w:jc w:val="left"/>
      </w:pPr>
      <w:r>
        <w:rPr>
          <w:rFonts w:ascii="Courier New" w:hAnsi="Courier New" w:eastAsia="等线"/>
          <w:sz w:val="18"/>
        </w:rPr>
        <w:t xml:space="preserve">    work = df.copy()</w:t>
      </w:r>
    </w:p>
    <w:p w14:paraId="7FE56EBA">
      <w:pPr>
        <w:spacing w:before="0" w:after="0" w:line="240" w:lineRule="auto"/>
        <w:ind w:firstLine="0"/>
        <w:jc w:val="left"/>
      </w:pPr>
      <w:r>
        <w:rPr>
          <w:rFonts w:ascii="Courier New" w:hAnsi="Courier New" w:eastAsia="等线"/>
          <w:sz w:val="18"/>
        </w:rPr>
        <w:t xml:space="preserve"/>
      </w:r>
    </w:p>
    <w:p w14:paraId="7FE56EBB">
      <w:pPr>
        <w:spacing w:before="0" w:after="0" w:line="240" w:lineRule="auto"/>
        <w:ind w:firstLine="0"/>
        <w:jc w:val="left"/>
      </w:pPr>
      <w:r>
        <w:rPr>
          <w:rFonts w:ascii="Courier New" w:hAnsi="Courier New" w:eastAsia="等线"/>
          <w:sz w:val="18"/>
        </w:rPr>
        <w:t xml:space="preserve">    if fe_mode == "entity_time":</w:t>
      </w:r>
    </w:p>
    <w:p w14:paraId="7FE56EBC">
      <w:pPr>
        <w:spacing w:before="0" w:after="0" w:line="240" w:lineRule="auto"/>
        <w:ind w:firstLine="0"/>
        <w:jc w:val="left"/>
      </w:pPr>
      <w:r>
        <w:rPr>
          <w:rFonts w:ascii="Courier New" w:hAnsi="Courier New" w:eastAsia="等线"/>
          <w:sz w:val="18"/>
        </w:rPr>
        <w:t xml:space="preserve">        result, used = fit_panel_ols(work, dependent=dependent, exog_cols=exog_cols)</w:t>
      </w:r>
    </w:p>
    <w:p w14:paraId="7FE56EBD">
      <w:pPr>
        <w:spacing w:before="0" w:after="0" w:line="240" w:lineRule="auto"/>
        <w:ind w:firstLine="0"/>
        <w:jc w:val="left"/>
      </w:pPr>
      <w:r>
        <w:rPr>
          <w:rFonts w:ascii="Courier New" w:hAnsi="Courier New" w:eastAsia="等线"/>
          <w:sz w:val="18"/>
        </w:rPr>
        <w:t xml:space="preserve">        return result, used</w:t>
      </w:r>
    </w:p>
    <w:p w14:paraId="7FE56EBE">
      <w:pPr>
        <w:spacing w:before="0" w:after="0" w:line="240" w:lineRule="auto"/>
        <w:ind w:firstLine="0"/>
        <w:jc w:val="left"/>
      </w:pPr>
      <w:r>
        <w:rPr>
          <w:rFonts w:ascii="Courier New" w:hAnsi="Courier New" w:eastAsia="等线"/>
          <w:sz w:val="18"/>
        </w:rPr>
        <w:t xml:space="preserve"/>
      </w:r>
    </w:p>
    <w:p w14:paraId="7FE56EBF">
      <w:pPr>
        <w:spacing w:before="0" w:after="0" w:line="240" w:lineRule="auto"/>
        <w:ind w:firstLine="0"/>
        <w:jc w:val="left"/>
      </w:pPr>
      <w:r>
        <w:rPr>
          <w:rFonts w:ascii="Courier New" w:hAnsi="Courier New" w:eastAsia="等线"/>
          <w:sz w:val="18"/>
        </w:rPr>
        <w:t xml:space="preserve">    if fe_mode == "entity_industry_year":</w:t>
      </w:r>
    </w:p>
    <w:p w14:paraId="7FE56EC0">
      <w:pPr>
        <w:spacing w:before="0" w:after="0" w:line="240" w:lineRule="auto"/>
        <w:ind w:firstLine="0"/>
        <w:jc w:val="left"/>
      </w:pPr>
      <w:r>
        <w:rPr>
          <w:rFonts w:ascii="Courier New" w:hAnsi="Courier New" w:eastAsia="等线"/>
          <w:sz w:val="18"/>
        </w:rPr>
        <w:t xml:space="preserve">        work["IndustryYearFE"] = (</w:t>
      </w:r>
    </w:p>
    <w:p w14:paraId="7FE56EC1">
      <w:pPr>
        <w:spacing w:before="0" w:after="0" w:line="240" w:lineRule="auto"/>
        <w:ind w:firstLine="0"/>
        <w:jc w:val="left"/>
      </w:pPr>
      <w:r>
        <w:rPr>
          <w:rFonts w:ascii="Courier New" w:hAnsi="Courier New" w:eastAsia="等线"/>
          <w:sz w:val="18"/>
        </w:rPr>
        <w:t xml:space="preserve">            work["IndustrySector"].astype(str) + "_" + work["Year"].astype(int).astype(str)</w:t>
      </w:r>
    </w:p>
    <w:p w14:paraId="7FE56EC2">
      <w:pPr>
        <w:spacing w:before="0" w:after="0" w:line="240" w:lineRule="auto"/>
        <w:ind w:firstLine="0"/>
        <w:jc w:val="left"/>
      </w:pPr>
      <w:r>
        <w:rPr>
          <w:rFonts w:ascii="Courier New" w:hAnsi="Courier New" w:eastAsia="等线"/>
          <w:sz w:val="18"/>
        </w:rPr>
        <w:t xml:space="preserve">        )</w:t>
      </w:r>
    </w:p>
    <w:p w14:paraId="7FE56EC3">
      <w:pPr>
        <w:spacing w:before="0" w:after="0" w:line="240" w:lineRule="auto"/>
        <w:ind w:firstLine="0"/>
        <w:jc w:val="left"/>
      </w:pPr>
      <w:r>
        <w:rPr>
          <w:rFonts w:ascii="Courier New" w:hAnsi="Courier New" w:eastAsia="等线"/>
          <w:sz w:val="18"/>
        </w:rPr>
        <w:t xml:space="preserve">        result, used = fit_panel_ols(</w:t>
      </w:r>
    </w:p>
    <w:p w14:paraId="7FE56EC4">
      <w:pPr>
        <w:spacing w:before="0" w:after="0" w:line="240" w:lineRule="auto"/>
        <w:ind w:firstLine="0"/>
        <w:jc w:val="left"/>
      </w:pPr>
      <w:r>
        <w:rPr>
          <w:rFonts w:ascii="Courier New" w:hAnsi="Courier New" w:eastAsia="等线"/>
          <w:sz w:val="18"/>
        </w:rPr>
        <w:t xml:space="preserve">            work,</w:t>
      </w:r>
    </w:p>
    <w:p w14:paraId="7FE56EC5">
      <w:pPr>
        <w:spacing w:before="0" w:after="0" w:line="240" w:lineRule="auto"/>
        <w:ind w:firstLine="0"/>
        <w:jc w:val="left"/>
      </w:pPr>
      <w:r>
        <w:rPr>
          <w:rFonts w:ascii="Courier New" w:hAnsi="Courier New" w:eastAsia="等线"/>
          <w:sz w:val="18"/>
        </w:rPr>
        <w:t xml:space="preserve">            dependent=dependent,</w:t>
      </w:r>
    </w:p>
    <w:p w14:paraId="7FE56EC6">
      <w:pPr>
        <w:spacing w:before="0" w:after="0" w:line="240" w:lineRule="auto"/>
        <w:ind w:firstLine="0"/>
        <w:jc w:val="left"/>
      </w:pPr>
      <w:r>
        <w:rPr>
          <w:rFonts w:ascii="Courier New" w:hAnsi="Courier New" w:eastAsia="等线"/>
          <w:sz w:val="18"/>
        </w:rPr>
        <w:t xml:space="preserve">            exog_cols=exog_cols,</w:t>
      </w:r>
    </w:p>
    <w:p w14:paraId="7FE56EC7">
      <w:pPr>
        <w:spacing w:before="0" w:after="0" w:line="240" w:lineRule="auto"/>
        <w:ind w:firstLine="0"/>
        <w:jc w:val="left"/>
      </w:pPr>
      <w:r>
        <w:rPr>
          <w:rFonts w:ascii="Courier New" w:hAnsi="Courier New" w:eastAsia="等线"/>
          <w:sz w:val="18"/>
        </w:rPr>
        <w:t xml:space="preserve">            time_effects=False,</w:t>
      </w:r>
    </w:p>
    <w:p w14:paraId="7FE56EC8">
      <w:pPr>
        <w:spacing w:before="0" w:after="0" w:line="240" w:lineRule="auto"/>
        <w:ind w:firstLine="0"/>
        <w:jc w:val="left"/>
      </w:pPr>
      <w:r>
        <w:rPr>
          <w:rFonts w:ascii="Courier New" w:hAnsi="Courier New" w:eastAsia="等线"/>
          <w:sz w:val="18"/>
        </w:rPr>
        <w:t xml:space="preserve">            other_effects="IndustryYearFE",</w:t>
      </w:r>
    </w:p>
    <w:p w14:paraId="7FE56EC9">
      <w:pPr>
        <w:spacing w:before="0" w:after="0" w:line="240" w:lineRule="auto"/>
        <w:ind w:firstLine="0"/>
        <w:jc w:val="left"/>
      </w:pPr>
      <w:r>
        <w:rPr>
          <w:rFonts w:ascii="Courier New" w:hAnsi="Courier New" w:eastAsia="等线"/>
          <w:sz w:val="18"/>
        </w:rPr>
        <w:t xml:space="preserve">        )</w:t>
      </w:r>
    </w:p>
    <w:p w14:paraId="7FE56ECA">
      <w:pPr>
        <w:spacing w:before="0" w:after="0" w:line="240" w:lineRule="auto"/>
        <w:ind w:firstLine="0"/>
        <w:jc w:val="left"/>
      </w:pPr>
      <w:r>
        <w:rPr>
          <w:rFonts w:ascii="Courier New" w:hAnsi="Courier New" w:eastAsia="等线"/>
          <w:sz w:val="18"/>
        </w:rPr>
        <w:t xml:space="preserve">        return result, used</w:t>
      </w:r>
    </w:p>
    <w:p w14:paraId="7FE56ECB">
      <w:pPr>
        <w:spacing w:before="0" w:after="0" w:line="240" w:lineRule="auto"/>
        <w:ind w:firstLine="0"/>
        <w:jc w:val="left"/>
      </w:pPr>
      <w:r>
        <w:rPr>
          <w:rFonts w:ascii="Courier New" w:hAnsi="Courier New" w:eastAsia="等线"/>
          <w:sz w:val="18"/>
        </w:rPr>
        <w:t xml:space="preserve"/>
      </w:r>
    </w:p>
    <w:p w14:paraId="7FE56ECC">
      <w:pPr>
        <w:spacing w:before="0" w:after="0" w:line="240" w:lineRule="auto"/>
        <w:ind w:firstLine="0"/>
        <w:jc w:val="left"/>
      </w:pPr>
      <w:r>
        <w:rPr>
          <w:rFonts w:ascii="Courier New" w:hAnsi="Courier New" w:eastAsia="等线"/>
          <w:sz w:val="18"/>
        </w:rPr>
        <w:t xml:space="preserve">    raise ValueError(f"未知固定效应模式: {fe_mode}")</w:t>
      </w:r>
    </w:p>
    <w:p w14:paraId="7FE56ECD">
      <w:pPr>
        <w:spacing w:before="0" w:after="0" w:line="240" w:lineRule="auto"/>
        <w:ind w:firstLine="0"/>
        <w:jc w:val="left"/>
      </w:pPr>
      <w:r>
        <w:rPr>
          <w:rFonts w:ascii="Courier New" w:hAnsi="Courier New" w:eastAsia="等线"/>
          <w:sz w:val="18"/>
        </w:rPr>
        <w:t xml:space="preserve"/>
      </w:r>
    </w:p>
    <w:p w14:paraId="7FE56ECE">
      <w:pPr>
        <w:spacing w:before="0" w:after="0" w:line="240" w:lineRule="auto"/>
        <w:ind w:firstLine="0"/>
        <w:jc w:val="left"/>
      </w:pPr>
      <w:r>
        <w:rPr>
          <w:rFonts w:ascii="Courier New" w:hAnsi="Courier New" w:eastAsia="等线"/>
          <w:sz w:val="18"/>
        </w:rPr>
        <w:t xml:space="preserve"/>
      </w:r>
    </w:p>
    <w:p w14:paraId="7FE56ECF">
      <w:pPr>
        <w:spacing w:before="0" w:after="0" w:line="240" w:lineRule="auto"/>
        <w:ind w:firstLine="0"/>
        <w:jc w:val="left"/>
      </w:pPr>
      <w:r>
        <w:rPr>
          <w:rFonts w:ascii="Courier New" w:hAnsi="Courier New" w:eastAsia="等线"/>
          <w:sz w:val="18"/>
        </w:rPr>
        <w:t xml:space="preserve">def robustness_checks(df: pd.DataFrame) -&gt; pd.DataFrame:</w:t>
      </w:r>
    </w:p>
    <w:p w14:paraId="7FE56ED0">
      <w:pPr>
        <w:spacing w:before="0" w:after="0" w:line="240" w:lineRule="auto"/>
        <w:ind w:firstLine="0"/>
        <w:jc w:val="left"/>
      </w:pPr>
      <w:r>
        <w:rPr>
          <w:rFonts w:ascii="Courier New" w:hAnsi="Courier New" w:eastAsia="等线"/>
          <w:sz w:val="18"/>
        </w:rPr>
        <w:t xml:space="preserve">    """稳健性检验：替换因变量、收缩样本期、制造业子样本、行业×年份固定效应。"""</w:t>
      </w:r>
    </w:p>
    <w:p w14:paraId="7FE56ED1">
      <w:pPr>
        <w:spacing w:before="0" w:after="0" w:line="240" w:lineRule="auto"/>
        <w:ind w:firstLine="0"/>
        <w:jc w:val="left"/>
      </w:pPr>
      <w:r>
        <w:rPr>
          <w:rFonts w:ascii="Courier New" w:hAnsi="Courier New" w:eastAsia="等线"/>
          <w:sz w:val="18"/>
        </w:rPr>
        <w:t xml:space="preserve">    df_main = get_main_regression_sample(df)</w:t>
      </w:r>
    </w:p>
    <w:p w14:paraId="7FE56ED2">
      <w:pPr>
        <w:spacing w:before="0" w:after="0" w:line="240" w:lineRule="auto"/>
        <w:ind w:firstLine="0"/>
        <w:jc w:val="left"/>
      </w:pPr>
      <w:r>
        <w:rPr>
          <w:rFonts w:ascii="Courier New" w:hAnsi="Courier New" w:eastAsia="等线"/>
          <w:sz w:val="18"/>
        </w:rPr>
        <w:t xml:space="preserve">    rows = []</w:t>
      </w:r>
    </w:p>
    <w:p w14:paraId="7FE56ED3">
      <w:pPr>
        <w:spacing w:before="0" w:after="0" w:line="240" w:lineRule="auto"/>
        <w:ind w:firstLine="0"/>
        <w:jc w:val="left"/>
      </w:pPr>
      <w:r>
        <w:rPr>
          <w:rFonts w:ascii="Courier New" w:hAnsi="Courier New" w:eastAsia="等线"/>
          <w:sz w:val="18"/>
        </w:rPr>
        <w:t xml:space="preserve">    df_logpay = df.dropna(</w:t>
      </w:r>
    </w:p>
    <w:p w14:paraId="7FE56ED4">
      <w:pPr>
        <w:spacing w:before="0" w:after="0" w:line="240" w:lineRule="auto"/>
        <w:ind w:firstLine="0"/>
        <w:jc w:val="left"/>
      </w:pPr>
      <w:r>
        <w:rPr>
          <w:rFonts w:ascii="Courier New" w:hAnsi="Courier New" w:eastAsia="等线"/>
          <w:sz w:val="18"/>
        </w:rPr>
        <w:t xml:space="preserve">        subset=["lnCEOpay", MAIN_SUBSIDY_LAG_COL] + FE_CONTROL_VARS + ["Symbol", "Year"]</w:t>
      </w:r>
    </w:p>
    <w:p w14:paraId="7FE56ED5">
      <w:pPr>
        <w:spacing w:before="0" w:after="0" w:line="240" w:lineRule="auto"/>
        <w:ind w:firstLine="0"/>
        <w:jc w:val="left"/>
      </w:pPr>
      <w:r>
        <w:rPr>
          <w:rFonts w:ascii="Courier New" w:hAnsi="Courier New" w:eastAsia="等线"/>
          <w:sz w:val="18"/>
        </w:rPr>
        <w:t xml:space="preserve">    ).copy()</w:t>
      </w:r>
    </w:p>
    <w:p w14:paraId="7FE56ED6">
      <w:pPr>
        <w:spacing w:before="0" w:after="0" w:line="240" w:lineRule="auto"/>
        <w:ind w:firstLine="0"/>
        <w:jc w:val="left"/>
      </w:pPr>
      <w:r>
        <w:rPr>
          <w:rFonts w:ascii="Courier New" w:hAnsi="Courier New" w:eastAsia="等线"/>
          <w:sz w:val="18"/>
        </w:rPr>
        <w:t xml:space="preserve"/>
      </w:r>
    </w:p>
    <w:p w14:paraId="7FE56ED7">
      <w:pPr>
        <w:spacing w:before="0" w:after="0" w:line="240" w:lineRule="auto"/>
        <w:ind w:firstLine="0"/>
        <w:jc w:val="left"/>
      </w:pPr>
      <w:r>
        <w:rPr>
          <w:rFonts w:ascii="Courier New" w:hAnsi="Courier New" w:eastAsia="等线"/>
          <w:sz w:val="18"/>
        </w:rPr>
        <w:t xml:space="preserve">    checks = [</w:t>
      </w:r>
    </w:p>
    <w:p w14:paraId="7FE56ED8">
      <w:pPr>
        <w:spacing w:before="0" w:after="0" w:line="240" w:lineRule="auto"/>
        <w:ind w:firstLine="0"/>
        <w:jc w:val="left"/>
      </w:pPr>
      <w:r>
        <w:rPr>
          <w:rFonts w:ascii="Courier New" w:hAnsi="Courier New" w:eastAsia="等线"/>
          <w:sz w:val="18"/>
        </w:rPr>
        <w:t xml:space="preserve">        (</w:t>
      </w:r>
    </w:p>
    <w:p w14:paraId="7FE56ED9">
      <w:pPr>
        <w:spacing w:before="0" w:after="0" w:line="240" w:lineRule="auto"/>
        <w:ind w:firstLine="0"/>
        <w:jc w:val="left"/>
      </w:pPr>
      <w:r>
        <w:rPr>
          <w:rFonts w:ascii="Courier New" w:hAnsi="Courier New" w:eastAsia="等线"/>
          <w:sz w:val="18"/>
        </w:rPr>
        <w:t xml:space="preserve">            "替换因变量",</w:t>
      </w:r>
    </w:p>
    <w:p w14:paraId="7FE56EDA">
      <w:pPr>
        <w:spacing w:before="0" w:after="0" w:line="240" w:lineRule="auto"/>
        <w:ind w:firstLine="0"/>
        <w:jc w:val="left"/>
      </w:pPr>
      <w:r>
        <w:rPr>
          <w:rFonts w:ascii="Courier New" w:hAnsi="Courier New" w:eastAsia="等线"/>
          <w:sz w:val="18"/>
        </w:rPr>
        <w:t xml:space="preserve">            df_logpay,</w:t>
      </w:r>
    </w:p>
    <w:p w14:paraId="7FE56EDB">
      <w:pPr>
        <w:spacing w:before="0" w:after="0" w:line="240" w:lineRule="auto"/>
        <w:ind w:firstLine="0"/>
        <w:jc w:val="left"/>
      </w:pPr>
      <w:r>
        <w:rPr>
          <w:rFonts w:ascii="Courier New" w:hAnsi="Courier New" w:eastAsia="等线"/>
          <w:sz w:val="18"/>
        </w:rPr>
        <w:t xml:space="preserve">            {"dependent": "lnCEOpay", "fe_mode": "entity_time"},</w:t>
      </w:r>
    </w:p>
    <w:p w14:paraId="7FE56EDC">
      <w:pPr>
        <w:spacing w:before="0" w:after="0" w:line="240" w:lineRule="auto"/>
        <w:ind w:firstLine="0"/>
        <w:jc w:val="left"/>
      </w:pPr>
      <w:r>
        <w:rPr>
          <w:rFonts w:ascii="Courier New" w:hAnsi="Courier New" w:eastAsia="等线"/>
          <w:sz w:val="18"/>
        </w:rPr>
        <w:t xml:space="preserve">        ),</w:t>
      </w:r>
    </w:p>
    <w:p w14:paraId="7FE56EDD">
      <w:pPr>
        <w:spacing w:before="0" w:after="0" w:line="240" w:lineRule="auto"/>
        <w:ind w:firstLine="0"/>
        <w:jc w:val="left"/>
      </w:pPr>
      <w:r>
        <w:rPr>
          <w:rFonts w:ascii="Courier New" w:hAnsi="Courier New" w:eastAsia="等线"/>
          <w:sz w:val="18"/>
        </w:rPr>
        <w:t xml:space="preserve">        (</w:t>
      </w:r>
    </w:p>
    <w:p w14:paraId="7FE56EDE">
      <w:pPr>
        <w:spacing w:before="0" w:after="0" w:line="240" w:lineRule="auto"/>
        <w:ind w:firstLine="0"/>
        <w:jc w:val="left"/>
      </w:pPr>
      <w:r>
        <w:rPr>
          <w:rFonts w:ascii="Courier New" w:hAnsi="Courier New" w:eastAsia="等线"/>
          <w:sz w:val="18"/>
        </w:rPr>
        <w:t xml:space="preserve">            "缩小样本期(2010-2020)",</w:t>
      </w:r>
    </w:p>
    <w:p w14:paraId="7FE56EDF">
      <w:pPr>
        <w:spacing w:before="0" w:after="0" w:line="240" w:lineRule="auto"/>
        <w:ind w:firstLine="0"/>
        <w:jc w:val="left"/>
      </w:pPr>
      <w:r>
        <w:rPr>
          <w:rFonts w:ascii="Courier New" w:hAnsi="Courier New" w:eastAsia="等线"/>
          <w:sz w:val="18"/>
        </w:rPr>
        <w:t xml:space="preserve">            df_main[df_main["Year"].between(2010, 2020)].copy(),</w:t>
      </w:r>
    </w:p>
    <w:p w14:paraId="7FE56EE0">
      <w:pPr>
        <w:spacing w:before="0" w:after="0" w:line="240" w:lineRule="auto"/>
        <w:ind w:firstLine="0"/>
        <w:jc w:val="left"/>
      </w:pPr>
      <w:r>
        <w:rPr>
          <w:rFonts w:ascii="Courier New" w:hAnsi="Courier New" w:eastAsia="等线"/>
          <w:sz w:val="18"/>
        </w:rPr>
        <w:t xml:space="preserve">            {"dependent": "Overpay", "fe_mode": "entity_time"},</w:t>
      </w:r>
    </w:p>
    <w:p w14:paraId="7FE56EE1">
      <w:pPr>
        <w:spacing w:before="0" w:after="0" w:line="240" w:lineRule="auto"/>
        <w:ind w:firstLine="0"/>
        <w:jc w:val="left"/>
      </w:pPr>
      <w:r>
        <w:rPr>
          <w:rFonts w:ascii="Courier New" w:hAnsi="Courier New" w:eastAsia="等线"/>
          <w:sz w:val="18"/>
        </w:rPr>
        <w:t xml:space="preserve">        ),</w:t>
      </w:r>
    </w:p>
    <w:p w14:paraId="7FE56EE2">
      <w:pPr>
        <w:spacing w:before="0" w:after="0" w:line="240" w:lineRule="auto"/>
        <w:ind w:firstLine="0"/>
        <w:jc w:val="left"/>
      </w:pPr>
      <w:r>
        <w:rPr>
          <w:rFonts w:ascii="Courier New" w:hAnsi="Courier New" w:eastAsia="等线"/>
          <w:sz w:val="18"/>
        </w:rPr>
        <w:t xml:space="preserve">        (</w:t>
      </w:r>
    </w:p>
    <w:p w14:paraId="7FE56EE3">
      <w:pPr>
        <w:spacing w:before="0" w:after="0" w:line="240" w:lineRule="auto"/>
        <w:ind w:firstLine="0"/>
        <w:jc w:val="left"/>
      </w:pPr>
      <w:r>
        <w:rPr>
          <w:rFonts w:ascii="Courier New" w:hAnsi="Courier New" w:eastAsia="等线"/>
          <w:sz w:val="18"/>
        </w:rPr>
        <w:t xml:space="preserve">            "仅制造业",</w:t>
      </w:r>
    </w:p>
    <w:p w14:paraId="7FE56EE4">
      <w:pPr>
        <w:spacing w:before="0" w:after="0" w:line="240" w:lineRule="auto"/>
        <w:ind w:firstLine="0"/>
        <w:jc w:val="left"/>
      </w:pPr>
      <w:r>
        <w:rPr>
          <w:rFonts w:ascii="Courier New" w:hAnsi="Courier New" w:eastAsia="等线"/>
          <w:sz w:val="18"/>
        </w:rPr>
        <w:t xml:space="preserve">            df_main[df_main["IndustrySector"].astype(str).str.startswith("C", na=False)].copy(),</w:t>
      </w:r>
    </w:p>
    <w:p w14:paraId="7FE56EE5">
      <w:pPr>
        <w:spacing w:before="0" w:after="0" w:line="240" w:lineRule="auto"/>
        <w:ind w:firstLine="0"/>
        <w:jc w:val="left"/>
      </w:pPr>
      <w:r>
        <w:rPr>
          <w:rFonts w:ascii="Courier New" w:hAnsi="Courier New" w:eastAsia="等线"/>
          <w:sz w:val="18"/>
        </w:rPr>
        <w:t xml:space="preserve">            {"dependent": "Overpay", "fe_mode": "entity_time"},</w:t>
      </w:r>
    </w:p>
    <w:p w14:paraId="7FE56EE6">
      <w:pPr>
        <w:spacing w:before="0" w:after="0" w:line="240" w:lineRule="auto"/>
        <w:ind w:firstLine="0"/>
        <w:jc w:val="left"/>
      </w:pPr>
      <w:r>
        <w:rPr>
          <w:rFonts w:ascii="Courier New" w:hAnsi="Courier New" w:eastAsia="等线"/>
          <w:sz w:val="18"/>
        </w:rPr>
        <w:t xml:space="preserve">        ),</w:t>
      </w:r>
    </w:p>
    <w:p w14:paraId="7FE56EE7">
      <w:pPr>
        <w:spacing w:before="0" w:after="0" w:line="240" w:lineRule="auto"/>
        <w:ind w:firstLine="0"/>
        <w:jc w:val="left"/>
      </w:pPr>
      <w:r>
        <w:rPr>
          <w:rFonts w:ascii="Courier New" w:hAnsi="Courier New" w:eastAsia="等线"/>
          <w:sz w:val="18"/>
        </w:rPr>
        <w:t xml:space="preserve">        (</w:t>
      </w:r>
    </w:p>
    <w:p w14:paraId="7FE56EE8">
      <w:pPr>
        <w:spacing w:before="0" w:after="0" w:line="240" w:lineRule="auto"/>
        <w:ind w:firstLine="0"/>
        <w:jc w:val="left"/>
      </w:pPr>
      <w:r>
        <w:rPr>
          <w:rFonts w:ascii="Courier New" w:hAnsi="Courier New" w:eastAsia="等线"/>
          <w:sz w:val="18"/>
        </w:rPr>
        <w:t xml:space="preserve">            "公司 + 行业×年份固定效应",</w:t>
      </w:r>
    </w:p>
    <w:p w14:paraId="7FE56EE9">
      <w:pPr>
        <w:spacing w:before="0" w:after="0" w:line="240" w:lineRule="auto"/>
        <w:ind w:firstLine="0"/>
        <w:jc w:val="left"/>
      </w:pPr>
      <w:r>
        <w:rPr>
          <w:rFonts w:ascii="Courier New" w:hAnsi="Courier New" w:eastAsia="等线"/>
          <w:sz w:val="18"/>
        </w:rPr>
        <w:t xml:space="preserve">            df_main.dropna(subset=["IndustrySector"]).copy(),</w:t>
      </w:r>
    </w:p>
    <w:p w14:paraId="7FE56EEA">
      <w:pPr>
        <w:spacing w:before="0" w:after="0" w:line="240" w:lineRule="auto"/>
        <w:ind w:firstLine="0"/>
        <w:jc w:val="left"/>
      </w:pPr>
      <w:r>
        <w:rPr>
          <w:rFonts w:ascii="Courier New" w:hAnsi="Courier New" w:eastAsia="等线"/>
          <w:sz w:val="18"/>
        </w:rPr>
        <w:t xml:space="preserve">            {"dependent": "Overpay", "fe_mode": "entity_industry_year"},</w:t>
      </w:r>
    </w:p>
    <w:p w14:paraId="7FE56EEB">
      <w:pPr>
        <w:spacing w:before="0" w:after="0" w:line="240" w:lineRule="auto"/>
        <w:ind w:firstLine="0"/>
        <w:jc w:val="left"/>
      </w:pPr>
      <w:r>
        <w:rPr>
          <w:rFonts w:ascii="Courier New" w:hAnsi="Courier New" w:eastAsia="等线"/>
          <w:sz w:val="18"/>
        </w:rPr>
        <w:t xml:space="preserve">        ),</w:t>
      </w:r>
    </w:p>
    <w:p w14:paraId="7FE56EEC">
      <w:pPr>
        <w:spacing w:before="0" w:after="0" w:line="240" w:lineRule="auto"/>
        <w:ind w:firstLine="0"/>
        <w:jc w:val="left"/>
      </w:pPr>
      <w:r>
        <w:rPr>
          <w:rFonts w:ascii="Courier New" w:hAnsi="Courier New" w:eastAsia="等线"/>
          <w:sz w:val="18"/>
        </w:rPr>
        <w:t xml:space="preserve">    ]</w:t>
      </w:r>
    </w:p>
    <w:p w14:paraId="7FE56EED">
      <w:pPr>
        <w:spacing w:before="0" w:after="0" w:line="240" w:lineRule="auto"/>
        <w:ind w:firstLine="0"/>
        <w:jc w:val="left"/>
      </w:pPr>
      <w:r>
        <w:rPr>
          <w:rFonts w:ascii="Courier New" w:hAnsi="Courier New" w:eastAsia="等线"/>
          <w:sz w:val="18"/>
        </w:rPr>
        <w:t xml:space="preserve"/>
      </w:r>
    </w:p>
    <w:p w14:paraId="7FE56EEE">
      <w:pPr>
        <w:spacing w:before="0" w:after="0" w:line="240" w:lineRule="auto"/>
        <w:ind w:firstLine="0"/>
        <w:jc w:val="left"/>
      </w:pPr>
      <w:r>
        <w:rPr>
          <w:rFonts w:ascii="Courier New" w:hAnsi="Courier New" w:eastAsia="等线"/>
          <w:sz w:val="18"/>
        </w:rPr>
        <w:t xml:space="preserve">    for check_name, sample_df, kwargs in checks:</w:t>
      </w:r>
    </w:p>
    <w:p w14:paraId="7FE56EEF">
      <w:pPr>
        <w:spacing w:before="0" w:after="0" w:line="240" w:lineRule="auto"/>
        <w:ind w:firstLine="0"/>
        <w:jc w:val="left"/>
      </w:pPr>
      <w:r>
        <w:rPr>
          <w:rFonts w:ascii="Courier New" w:hAnsi="Courier New" w:eastAsia="等线"/>
          <w:sz w:val="18"/>
        </w:rPr>
        <w:t xml:space="preserve">        if len(sample_df) &lt; 100:</w:t>
      </w:r>
    </w:p>
    <w:p w14:paraId="7FE56EF0">
      <w:pPr>
        <w:spacing w:before="0" w:after="0" w:line="240" w:lineRule="auto"/>
        <w:ind w:firstLine="0"/>
        <w:jc w:val="left"/>
      </w:pPr>
      <w:r>
        <w:rPr>
          <w:rFonts w:ascii="Courier New" w:hAnsi="Courier New" w:eastAsia="等线"/>
          <w:sz w:val="18"/>
        </w:rPr>
        <w:t xml:space="preserve">            continue</w:t>
      </w:r>
    </w:p>
    <w:p w14:paraId="7FE56EF1">
      <w:pPr>
        <w:spacing w:before="0" w:after="0" w:line="240" w:lineRule="auto"/>
        <w:ind w:firstLine="0"/>
        <w:jc w:val="left"/>
      </w:pPr>
      <w:r>
        <w:rPr>
          <w:rFonts w:ascii="Courier New" w:hAnsi="Courier New" w:eastAsia="等线"/>
          <w:sz w:val="18"/>
        </w:rPr>
        <w:t xml:space="preserve">        result, used = fit_model2(sample_df, **kwargs)</w:t>
      </w:r>
    </w:p>
    <w:p w14:paraId="7FE56EF2">
      <w:pPr>
        <w:spacing w:before="0" w:after="0" w:line="240" w:lineRule="auto"/>
        <w:ind w:firstLine="0"/>
        <w:jc w:val="left"/>
      </w:pPr>
      <w:r>
        <w:rPr>
          <w:rFonts w:ascii="Courier New" w:hAnsi="Courier New" w:eastAsia="等线"/>
          <w:sz w:val="18"/>
        </w:rPr>
        <w:t xml:space="preserve">        rows.append({</w:t>
      </w:r>
    </w:p>
    <w:p w14:paraId="7FE56EF3">
      <w:pPr>
        <w:spacing w:before="0" w:after="0" w:line="240" w:lineRule="auto"/>
        <w:ind w:firstLine="0"/>
        <w:jc w:val="left"/>
      </w:pPr>
      <w:r>
        <w:rPr>
          <w:rFonts w:ascii="Courier New" w:hAnsi="Courier New" w:eastAsia="等线"/>
          <w:sz w:val="18"/>
        </w:rPr>
        <w:t xml:space="preserve">            "check_item": check_name,</w:t>
      </w:r>
    </w:p>
    <w:p w14:paraId="7FE56EF4">
      <w:pPr>
        <w:spacing w:before="0" w:after="0" w:line="240" w:lineRule="auto"/>
        <w:ind w:firstLine="0"/>
        <w:jc w:val="left"/>
      </w:pPr>
      <w:r>
        <w:rPr>
          <w:rFonts w:ascii="Courier New" w:hAnsi="Courier New" w:eastAsia="等线"/>
          <w:sz w:val="18"/>
        </w:rPr>
        <w:t xml:space="preserve">            "coef": float(result.params[MAIN_SUBSIDY_LAG_COL]),</w:t>
      </w:r>
    </w:p>
    <w:p w14:paraId="7FE56EF5">
      <w:pPr>
        <w:spacing w:before="0" w:after="0" w:line="240" w:lineRule="auto"/>
        <w:ind w:firstLine="0"/>
        <w:jc w:val="left"/>
      </w:pPr>
      <w:r>
        <w:rPr>
          <w:rFonts w:ascii="Courier New" w:hAnsi="Courier New" w:eastAsia="等线"/>
          <w:sz w:val="18"/>
        </w:rPr>
        <w:t xml:space="preserve">            "p_value": float(result.pvalues[MAIN_SUBSIDY_LAG_COL]),</w:t>
      </w:r>
    </w:p>
    <w:p w14:paraId="7FE56EF6">
      <w:pPr>
        <w:spacing w:before="0" w:after="0" w:line="240" w:lineRule="auto"/>
        <w:ind w:firstLine="0"/>
        <w:jc w:val="left"/>
      </w:pPr>
      <w:r>
        <w:rPr>
          <w:rFonts w:ascii="Courier New" w:hAnsi="Courier New" w:eastAsia="等线"/>
          <w:sz w:val="18"/>
        </w:rPr>
        <w:t xml:space="preserve">            "r_squared": float(result.rsquared),</w:t>
      </w:r>
    </w:p>
    <w:p w14:paraId="7FE56EF7">
      <w:pPr>
        <w:spacing w:before="0" w:after="0" w:line="240" w:lineRule="auto"/>
        <w:ind w:firstLine="0"/>
        <w:jc w:val="left"/>
      </w:pPr>
      <w:r>
        <w:rPr>
          <w:rFonts w:ascii="Courier New" w:hAnsi="Courier New" w:eastAsia="等线"/>
          <w:sz w:val="18"/>
        </w:rPr>
        <w:t xml:space="preserve">            "sample_size": int(result.nobs),</w:t>
      </w:r>
    </w:p>
    <w:p w14:paraId="7FE56EF8">
      <w:pPr>
        <w:spacing w:before="0" w:after="0" w:line="240" w:lineRule="auto"/>
        <w:ind w:firstLine="0"/>
        <w:jc w:val="left"/>
      </w:pPr>
      <w:r>
        <w:rPr>
          <w:rFonts w:ascii="Courier New" w:hAnsi="Courier New" w:eastAsia="等线"/>
          <w:sz w:val="18"/>
        </w:rPr>
        <w:t xml:space="preserve">            "n_clusters": int(used["Symbol"].nunique()),</w:t>
      </w:r>
    </w:p>
    <w:p w14:paraId="7FE56EF9">
      <w:pPr>
        <w:spacing w:before="0" w:after="0" w:line="240" w:lineRule="auto"/>
        <w:ind w:firstLine="0"/>
        <w:jc w:val="left"/>
      </w:pPr>
      <w:r>
        <w:rPr>
          <w:rFonts w:ascii="Courier New" w:hAnsi="Courier New" w:eastAsia="等线"/>
          <w:sz w:val="18"/>
        </w:rPr>
        <w:t xml:space="preserve">        })</w:t>
      </w:r>
    </w:p>
    <w:p w14:paraId="7FE56EFA">
      <w:pPr>
        <w:spacing w:before="0" w:after="0" w:line="240" w:lineRule="auto"/>
        <w:ind w:firstLine="0"/>
        <w:jc w:val="left"/>
      </w:pPr>
      <w:r>
        <w:rPr>
          <w:rFonts w:ascii="Courier New" w:hAnsi="Courier New" w:eastAsia="等线"/>
          <w:sz w:val="18"/>
        </w:rPr>
        <w:t xml:space="preserve"/>
      </w:r>
    </w:p>
    <w:p w14:paraId="7FE56EFB">
      <w:pPr>
        <w:spacing w:before="0" w:after="0" w:line="240" w:lineRule="auto"/>
        <w:ind w:firstLine="0"/>
        <w:jc w:val="left"/>
      </w:pPr>
      <w:r>
        <w:rPr>
          <w:rFonts w:ascii="Courier New" w:hAnsi="Courier New" w:eastAsia="等线"/>
          <w:sz w:val="18"/>
        </w:rPr>
        <w:t xml:space="preserve">    return pd.DataFrame(rows)</w:t>
      </w:r>
    </w:p>
    <w:p w14:paraId="7FE56EFC">
      <w:pPr>
        <w:spacing w:before="0" w:after="0" w:line="240" w:lineRule="auto"/>
        <w:ind w:firstLine="0"/>
        <w:jc w:val="left"/>
      </w:pPr>
      <w:r>
        <w:rPr>
          <w:rFonts w:ascii="Courier New" w:hAnsi="Courier New" w:eastAsia="等线"/>
          <w:sz w:val="18"/>
        </w:rPr>
        <w:t xml:space="preserve"/>
      </w:r>
    </w:p>
    <w:p w14:paraId="7FE56EFD">
      <w:pPr>
        <w:spacing w:before="0" w:after="0" w:line="240" w:lineRule="auto"/>
        <w:ind w:firstLine="0"/>
        <w:jc w:val="left"/>
      </w:pPr>
      <w:r>
        <w:rPr>
          <w:rFonts w:ascii="Courier New" w:hAnsi="Courier New" w:eastAsia="等线"/>
          <w:sz w:val="18"/>
        </w:rPr>
        <w:t xml:space="preserve"/>
      </w:r>
    </w:p>
    <w:p w14:paraId="7FE56EFE">
      <w:pPr>
        <w:spacing w:before="0" w:after="0" w:line="240" w:lineRule="auto"/>
        <w:ind w:firstLine="0"/>
        <w:jc w:val="left"/>
      </w:pPr>
      <w:r>
        <w:rPr>
          <w:rFonts w:ascii="Courier New" w:hAnsi="Courier New" w:eastAsia="等线"/>
          <w:sz w:val="18"/>
        </w:rPr>
        <w:t xml:space="preserve">def heterogeneity_analysis(df: pd.DataFrame) -&gt; pd.DataFrame:</w:t>
      </w:r>
    </w:p>
    <w:p w14:paraId="7FE56EFF">
      <w:pPr>
        <w:spacing w:before="0" w:after="0" w:line="240" w:lineRule="auto"/>
        <w:ind w:firstLine="0"/>
        <w:jc w:val="left"/>
      </w:pPr>
      <w:r>
        <w:rPr>
          <w:rFonts w:ascii="Courier New" w:hAnsi="Courier New" w:eastAsia="等线"/>
          <w:sz w:val="18"/>
        </w:rPr>
        <w:t xml:space="preserve">    """产权性质、行业管制、央地国企分组回归。"""</w:t>
      </w:r>
    </w:p>
    <w:p w14:paraId="7FE56F00">
      <w:pPr>
        <w:spacing w:before="0" w:after="0" w:line="240" w:lineRule="auto"/>
        <w:ind w:firstLine="0"/>
        <w:jc w:val="left"/>
      </w:pPr>
      <w:r>
        <w:rPr>
          <w:rFonts w:ascii="Courier New" w:hAnsi="Courier New" w:eastAsia="等线"/>
          <w:sz w:val="18"/>
        </w:rPr>
        <w:t xml:space="preserve">    df_main = get_main_regression_sample(df)</w:t>
      </w:r>
    </w:p>
    <w:p w14:paraId="7FE56F01">
      <w:pPr>
        <w:spacing w:before="0" w:after="0" w:line="240" w:lineRule="auto"/>
        <w:ind w:firstLine="0"/>
        <w:jc w:val="left"/>
      </w:pPr>
      <w:r>
        <w:rPr>
          <w:rFonts w:ascii="Courier New" w:hAnsi="Courier New" w:eastAsia="等线"/>
          <w:sz w:val="18"/>
        </w:rPr>
        <w:t xml:space="preserve">    rows = []</w:t>
      </w:r>
    </w:p>
    <w:p w14:paraId="7FE56F02">
      <w:pPr>
        <w:spacing w:before="0" w:after="0" w:line="240" w:lineRule="auto"/>
        <w:ind w:firstLine="0"/>
        <w:jc w:val="left"/>
      </w:pPr>
      <w:r>
        <w:rPr>
          <w:rFonts w:ascii="Courier New" w:hAnsi="Courier New" w:eastAsia="等线"/>
          <w:sz w:val="18"/>
        </w:rPr>
        <w:t xml:space="preserve"/>
      </w:r>
    </w:p>
    <w:p w14:paraId="7FE56F03">
      <w:pPr>
        <w:spacing w:before="0" w:after="0" w:line="240" w:lineRule="auto"/>
        <w:ind w:firstLine="0"/>
        <w:jc w:val="left"/>
      </w:pPr>
      <w:r>
        <w:rPr>
          <w:rFonts w:ascii="Courier New" w:hAnsi="Courier New" w:eastAsia="等线"/>
          <w:sz w:val="18"/>
        </w:rPr>
        <w:t xml:space="preserve">    group_specs = [</w:t>
      </w:r>
    </w:p>
    <w:p w14:paraId="7FE56F04">
      <w:pPr>
        <w:spacing w:before="0" w:after="0" w:line="240" w:lineRule="auto"/>
        <w:ind w:firstLine="0"/>
        <w:jc w:val="left"/>
      </w:pPr>
      <w:r>
        <w:rPr>
          <w:rFonts w:ascii="Courier New" w:hAnsi="Courier New" w:eastAsia="等线"/>
          <w:sz w:val="18"/>
        </w:rPr>
        <w:t xml:space="preserve">        ("产权性质", "国有企业", df_main["IsSOE"] == 1),</w:t>
      </w:r>
    </w:p>
    <w:p w14:paraId="7FE56F05">
      <w:pPr>
        <w:spacing w:before="0" w:after="0" w:line="240" w:lineRule="auto"/>
        <w:ind w:firstLine="0"/>
        <w:jc w:val="left"/>
      </w:pPr>
      <w:r>
        <w:rPr>
          <w:rFonts w:ascii="Courier New" w:hAnsi="Courier New" w:eastAsia="等线"/>
          <w:sz w:val="18"/>
        </w:rPr>
        <w:t xml:space="preserve">        ("产权性质", "私营企业", df_main["IsPrivate"] == 1),</w:t>
      </w:r>
    </w:p>
    <w:p w14:paraId="7FE56F06">
      <w:pPr>
        <w:spacing w:before="0" w:after="0" w:line="240" w:lineRule="auto"/>
        <w:ind w:firstLine="0"/>
        <w:jc w:val="left"/>
      </w:pPr>
      <w:r>
        <w:rPr>
          <w:rFonts w:ascii="Courier New" w:hAnsi="Courier New" w:eastAsia="等线"/>
          <w:sz w:val="18"/>
        </w:rPr>
        <w:t xml:space="preserve">        ("行业管制", "管制行业", df_main["RegulatedIndustry"] == 1),</w:t>
      </w:r>
    </w:p>
    <w:p w14:paraId="7FE56F07">
      <w:pPr>
        <w:spacing w:before="0" w:after="0" w:line="240" w:lineRule="auto"/>
        <w:ind w:firstLine="0"/>
        <w:jc w:val="left"/>
      </w:pPr>
      <w:r>
        <w:rPr>
          <w:rFonts w:ascii="Courier New" w:hAnsi="Courier New" w:eastAsia="等线"/>
          <w:sz w:val="18"/>
        </w:rPr>
        <w:t xml:space="preserve">        ("行业管制", "非管制行业", df_main["RegulatedIndustry"] == 0),</w:t>
      </w:r>
    </w:p>
    <w:p w14:paraId="7FE56F08">
      <w:pPr>
        <w:spacing w:before="0" w:after="0" w:line="240" w:lineRule="auto"/>
        <w:ind w:firstLine="0"/>
        <w:jc w:val="left"/>
      </w:pPr>
      <w:r>
        <w:rPr>
          <w:rFonts w:ascii="Courier New" w:hAnsi="Courier New" w:eastAsia="等线"/>
          <w:sz w:val="18"/>
        </w:rPr>
        <w:t xml:space="preserve">        ("央地国企", "央企", (df_main["IsSOE"] == 1) &amp; (df_main["IsCentralSOE"] == 1)),</w:t>
      </w:r>
    </w:p>
    <w:p w14:paraId="7FE56F09">
      <w:pPr>
        <w:spacing w:before="0" w:after="0" w:line="240" w:lineRule="auto"/>
        <w:ind w:firstLine="0"/>
        <w:jc w:val="left"/>
      </w:pPr>
      <w:r>
        <w:rPr>
          <w:rFonts w:ascii="Courier New" w:hAnsi="Courier New" w:eastAsia="等线"/>
          <w:sz w:val="18"/>
        </w:rPr>
        <w:t xml:space="preserve">        ("央地国企", "地方国企", (df_main["IsSOE"] == 1) &amp; (df_main["IsCentralSOE"] == 0)),</w:t>
      </w:r>
    </w:p>
    <w:p w14:paraId="7FE56F0A">
      <w:pPr>
        <w:spacing w:before="0" w:after="0" w:line="240" w:lineRule="auto"/>
        <w:ind w:firstLine="0"/>
        <w:jc w:val="left"/>
      </w:pPr>
      <w:r>
        <w:rPr>
          <w:rFonts w:ascii="Courier New" w:hAnsi="Courier New" w:eastAsia="等线"/>
          <w:sz w:val="18"/>
        </w:rPr>
        <w:t xml:space="preserve">    ]</w:t>
      </w:r>
    </w:p>
    <w:p w14:paraId="7FE56F0B">
      <w:pPr>
        <w:spacing w:before="0" w:after="0" w:line="240" w:lineRule="auto"/>
        <w:ind w:firstLine="0"/>
        <w:jc w:val="left"/>
      </w:pPr>
      <w:r>
        <w:rPr>
          <w:rFonts w:ascii="Courier New" w:hAnsi="Courier New" w:eastAsia="等线"/>
          <w:sz w:val="18"/>
        </w:rPr>
        <w:t xml:space="preserve"/>
      </w:r>
    </w:p>
    <w:p w14:paraId="7FE56F0C">
      <w:pPr>
        <w:spacing w:before="0" w:after="0" w:line="240" w:lineRule="auto"/>
        <w:ind w:firstLine="0"/>
        <w:jc w:val="left"/>
      </w:pPr>
      <w:r>
        <w:rPr>
          <w:rFonts w:ascii="Courier New" w:hAnsi="Courier New" w:eastAsia="等线"/>
          <w:sz w:val="18"/>
        </w:rPr>
        <w:t xml:space="preserve">    for group_type, label, mask in group_specs:</w:t>
      </w:r>
    </w:p>
    <w:p w14:paraId="7FE56F0D">
      <w:pPr>
        <w:spacing w:before="0" w:after="0" w:line="240" w:lineRule="auto"/>
        <w:ind w:firstLine="0"/>
        <w:jc w:val="left"/>
      </w:pPr>
      <w:r>
        <w:rPr>
          <w:rFonts w:ascii="Courier New" w:hAnsi="Courier New" w:eastAsia="等线"/>
          <w:sz w:val="18"/>
        </w:rPr>
        <w:t xml:space="preserve">        sample_df = df_main.loc[mask].copy()</w:t>
      </w:r>
    </w:p>
    <w:p w14:paraId="7FE56F0E">
      <w:pPr>
        <w:spacing w:before="0" w:after="0" w:line="240" w:lineRule="auto"/>
        <w:ind w:firstLine="0"/>
        <w:jc w:val="left"/>
      </w:pPr>
      <w:r>
        <w:rPr>
          <w:rFonts w:ascii="Courier New" w:hAnsi="Courier New" w:eastAsia="等线"/>
          <w:sz w:val="18"/>
        </w:rPr>
        <w:t xml:space="preserve">        if len(sample_df) &lt; 100:</w:t>
      </w:r>
    </w:p>
    <w:p w14:paraId="7FE56F0F">
      <w:pPr>
        <w:spacing w:before="0" w:after="0" w:line="240" w:lineRule="auto"/>
        <w:ind w:firstLine="0"/>
        <w:jc w:val="left"/>
      </w:pPr>
      <w:r>
        <w:rPr>
          <w:rFonts w:ascii="Courier New" w:hAnsi="Courier New" w:eastAsia="等线"/>
          <w:sz w:val="18"/>
        </w:rPr>
        <w:t xml:space="preserve">            continue</w:t>
      </w:r>
    </w:p>
    <w:p w14:paraId="7FE56F10">
      <w:pPr>
        <w:spacing w:before="0" w:after="0" w:line="240" w:lineRule="auto"/>
        <w:ind w:firstLine="0"/>
        <w:jc w:val="left"/>
      </w:pPr>
      <w:r>
        <w:rPr>
          <w:rFonts w:ascii="Courier New" w:hAnsi="Courier New" w:eastAsia="等线"/>
          <w:sz w:val="18"/>
        </w:rPr>
        <w:t xml:space="preserve"/>
      </w:r>
    </w:p>
    <w:p w14:paraId="7FE56F11">
      <w:pPr>
        <w:spacing w:before="0" w:after="0" w:line="240" w:lineRule="auto"/>
        <w:ind w:firstLine="0"/>
        <w:jc w:val="left"/>
      </w:pPr>
      <w:r>
        <w:rPr>
          <w:rFonts w:ascii="Courier New" w:hAnsi="Courier New" w:eastAsia="等线"/>
          <w:sz w:val="18"/>
        </w:rPr>
        <w:t xml:space="preserve">        result, used = fit_model2(sample_df)</w:t>
      </w:r>
    </w:p>
    <w:p w14:paraId="7FE56F12">
      <w:pPr>
        <w:spacing w:before="0" w:after="0" w:line="240" w:lineRule="auto"/>
        <w:ind w:firstLine="0"/>
        <w:jc w:val="left"/>
      </w:pPr>
      <w:r>
        <w:rPr>
          <w:rFonts w:ascii="Courier New" w:hAnsi="Courier New" w:eastAsia="等线"/>
          <w:sz w:val="18"/>
        </w:rPr>
        <w:t xml:space="preserve">        rows.append({</w:t>
      </w:r>
    </w:p>
    <w:p w14:paraId="7FE56F13">
      <w:pPr>
        <w:spacing w:before="0" w:after="0" w:line="240" w:lineRule="auto"/>
        <w:ind w:firstLine="0"/>
        <w:jc w:val="left"/>
      </w:pPr>
      <w:r>
        <w:rPr>
          <w:rFonts w:ascii="Courier New" w:hAnsi="Courier New" w:eastAsia="等线"/>
          <w:sz w:val="18"/>
        </w:rPr>
        <w:t xml:space="preserve">            "group_type": group_type,</w:t>
      </w:r>
    </w:p>
    <w:p w14:paraId="7FE56F14">
      <w:pPr>
        <w:spacing w:before="0" w:after="0" w:line="240" w:lineRule="auto"/>
        <w:ind w:firstLine="0"/>
        <w:jc w:val="left"/>
      </w:pPr>
      <w:r>
        <w:rPr>
          <w:rFonts w:ascii="Courier New" w:hAnsi="Courier New" w:eastAsia="等线"/>
          <w:sz w:val="18"/>
        </w:rPr>
        <w:t xml:space="preserve">            "group": label,</w:t>
      </w:r>
    </w:p>
    <w:p w14:paraId="7FE56F15">
      <w:pPr>
        <w:spacing w:before="0" w:after="0" w:line="240" w:lineRule="auto"/>
        <w:ind w:firstLine="0"/>
        <w:jc w:val="left"/>
      </w:pPr>
      <w:r>
        <w:rPr>
          <w:rFonts w:ascii="Courier New" w:hAnsi="Courier New" w:eastAsia="等线"/>
          <w:sz w:val="18"/>
        </w:rPr>
        <w:t xml:space="preserve">            "coef_model2": float(result.params[MAIN_SUBSIDY_LAG_COL]),</w:t>
      </w:r>
    </w:p>
    <w:p w14:paraId="7FE56F16">
      <w:pPr>
        <w:spacing w:before="0" w:after="0" w:line="240" w:lineRule="auto"/>
        <w:ind w:firstLine="0"/>
        <w:jc w:val="left"/>
      </w:pPr>
      <w:r>
        <w:rPr>
          <w:rFonts w:ascii="Courier New" w:hAnsi="Courier New" w:eastAsia="等线"/>
          <w:sz w:val="18"/>
        </w:rPr>
        <w:t xml:space="preserve">            "p_model2": float(result.pvalues[MAIN_SUBSIDY_LAG_COL]),</w:t>
      </w:r>
    </w:p>
    <w:p w14:paraId="7FE56F17">
      <w:pPr>
        <w:spacing w:before="0" w:after="0" w:line="240" w:lineRule="auto"/>
        <w:ind w:firstLine="0"/>
        <w:jc w:val="left"/>
      </w:pPr>
      <w:r>
        <w:rPr>
          <w:rFonts w:ascii="Courier New" w:hAnsi="Courier New" w:eastAsia="等线"/>
          <w:sz w:val="18"/>
        </w:rPr>
        <w:t xml:space="preserve">            "r2_model2": float(result.rsquared),</w:t>
      </w:r>
    </w:p>
    <w:p w14:paraId="7FE56F18">
      <w:pPr>
        <w:spacing w:before="0" w:after="0" w:line="240" w:lineRule="auto"/>
        <w:ind w:firstLine="0"/>
        <w:jc w:val="left"/>
      </w:pPr>
      <w:r>
        <w:rPr>
          <w:rFonts w:ascii="Courier New" w:hAnsi="Courier New" w:eastAsia="等线"/>
          <w:sz w:val="18"/>
        </w:rPr>
        <w:t xml:space="preserve">            "sample_size": int(result.nobs),</w:t>
      </w:r>
    </w:p>
    <w:p w14:paraId="7FE56F19">
      <w:pPr>
        <w:spacing w:before="0" w:after="0" w:line="240" w:lineRule="auto"/>
        <w:ind w:firstLine="0"/>
        <w:jc w:val="left"/>
      </w:pPr>
      <w:r>
        <w:rPr>
          <w:rFonts w:ascii="Courier New" w:hAnsi="Courier New" w:eastAsia="等线"/>
          <w:sz w:val="18"/>
        </w:rPr>
        <w:t xml:space="preserve">            "n_clusters": int(used["Symbol"].nunique()),</w:t>
      </w:r>
    </w:p>
    <w:p w14:paraId="7FE56F1A">
      <w:pPr>
        <w:spacing w:before="0" w:after="0" w:line="240" w:lineRule="auto"/>
        <w:ind w:firstLine="0"/>
        <w:jc w:val="left"/>
      </w:pPr>
      <w:r>
        <w:rPr>
          <w:rFonts w:ascii="Courier New" w:hAnsi="Courier New" w:eastAsia="等线"/>
          <w:sz w:val="18"/>
        </w:rPr>
        <w:t xml:space="preserve">        })</w:t>
      </w:r>
    </w:p>
    <w:p w14:paraId="7FE56F1B">
      <w:pPr>
        <w:spacing w:before="0" w:after="0" w:line="240" w:lineRule="auto"/>
        <w:ind w:firstLine="0"/>
        <w:jc w:val="left"/>
      </w:pPr>
      <w:r>
        <w:rPr>
          <w:rFonts w:ascii="Courier New" w:hAnsi="Courier New" w:eastAsia="等线"/>
          <w:sz w:val="18"/>
        </w:rPr>
        <w:t xml:space="preserve"/>
      </w:r>
    </w:p>
    <w:p w14:paraId="7FE56F1C">
      <w:pPr>
        <w:spacing w:before="0" w:after="0" w:line="240" w:lineRule="auto"/>
        <w:ind w:firstLine="0"/>
        <w:jc w:val="left"/>
      </w:pPr>
      <w:r>
        <w:rPr>
          <w:rFonts w:ascii="Courier New" w:hAnsi="Courier New" w:eastAsia="等线"/>
          <w:sz w:val="18"/>
        </w:rPr>
        <w:t xml:space="preserve">    return pd.DataFrame(rows)</w:t>
      </w:r>
    </w:p>
    <w:p w14:paraId="7FE56F1D">
      <w:pPr>
        <w:spacing w:before="0" w:after="0" w:line="240" w:lineRule="auto"/>
        <w:ind w:firstLine="0"/>
        <w:jc w:val="left"/>
      </w:pPr>
    </w:p>
    <w:p w14:paraId="7FE56F1E">
      <w:pPr>
        <w:spacing w:before="0" w:after="0" w:line="312" w:lineRule="auto"/>
        <w:ind w:firstLine="0"/>
        <w:jc w:val="left"/>
      </w:pPr>
      <w:r>
        <w:rPr>
          <w:rFonts w:ascii="Times New Roman" w:hAnsi="Times New Roman" w:eastAsia="黑体"/>
          <w:b/>
          <w:sz w:val="26"/>
        </w:rPr>
        <w:t>A.9 机器学习补充验证</w:t>
      </w:r>
    </w:p>
    <w:p w14:paraId="7FE56F1F">
      <w:pPr>
        <w:spacing w:before="0" w:after="0" w:line="240" w:lineRule="auto"/>
        <w:ind w:firstLine="0"/>
        <w:jc w:val="left"/>
      </w:pPr>
    </w:p>
    <w:p w14:paraId="7FE56F20">
      <w:pPr>
        <w:spacing w:before="0" w:after="0" w:line="240" w:lineRule="auto"/>
        <w:ind w:firstLine="0"/>
        <w:jc w:val="left"/>
      </w:pPr>
      <w:r>
        <w:rPr>
          <w:rFonts w:ascii="Courier New" w:hAnsi="Courier New" w:eastAsia="等线"/>
          <w:sz w:val="18"/>
        </w:rPr>
        <w:t xml:space="preserve">def machine_learning_verification(df: pd.DataFrame, output_dir: Path) -&gt; dict:</w:t>
      </w:r>
    </w:p>
    <w:p w14:paraId="7FE56F21">
      <w:pPr>
        <w:spacing w:before="0" w:after="0" w:line="240" w:lineRule="auto"/>
        <w:ind w:firstLine="0"/>
        <w:jc w:val="left"/>
      </w:pPr>
      <w:r>
        <w:rPr>
          <w:rFonts w:ascii="Courier New" w:hAnsi="Courier New" w:eastAsia="等线"/>
          <w:sz w:val="18"/>
        </w:rPr>
        <w:t xml:space="preserve">    """随机森林、SHAP、Lasso、XGBoost 的统一入口。"""</w:t>
      </w:r>
    </w:p>
    <w:p w14:paraId="7FE56F22">
      <w:pPr>
        <w:spacing w:before="0" w:after="0" w:line="240" w:lineRule="auto"/>
        <w:ind w:firstLine="0"/>
        <w:jc w:val="left"/>
      </w:pPr>
      <w:r>
        <w:rPr>
          <w:rFonts w:ascii="Courier New" w:hAnsi="Courier New" w:eastAsia="等线"/>
          <w:sz w:val="18"/>
        </w:rPr>
        <w:t xml:space="preserve">    output_dir = Path(output_dir)</w:t>
      </w:r>
    </w:p>
    <w:p w14:paraId="7FE56F23">
      <w:pPr>
        <w:spacing w:before="0" w:after="0" w:line="240" w:lineRule="auto"/>
        <w:ind w:firstLine="0"/>
        <w:jc w:val="left"/>
      </w:pPr>
      <w:r>
        <w:rPr>
          <w:rFonts w:ascii="Courier New" w:hAnsi="Courier New" w:eastAsia="等线"/>
          <w:sz w:val="18"/>
        </w:rPr>
        <w:t xml:space="preserve">    output_dir.mkdir(parents=True, exist_ok=True)</w:t>
      </w:r>
    </w:p>
    <w:p w14:paraId="7FE56F24">
      <w:pPr>
        <w:spacing w:before="0" w:after="0" w:line="240" w:lineRule="auto"/>
        <w:ind w:firstLine="0"/>
        <w:jc w:val="left"/>
      </w:pPr>
      <w:r>
        <w:rPr>
          <w:rFonts w:ascii="Courier New" w:hAnsi="Courier New" w:eastAsia="等线"/>
          <w:sz w:val="18"/>
        </w:rPr>
        <w:t xml:space="preserve"/>
      </w:r>
    </w:p>
    <w:p w14:paraId="7FE56F25">
      <w:pPr>
        <w:spacing w:before="0" w:after="0" w:line="240" w:lineRule="auto"/>
        <w:ind w:firstLine="0"/>
        <w:jc w:val="left"/>
      </w:pPr>
      <w:r>
        <w:rPr>
          <w:rFonts w:ascii="Courier New" w:hAnsi="Courier New" w:eastAsia="等线"/>
          <w:sz w:val="18"/>
        </w:rPr>
        <w:t xml:space="preserve">    ml_data = prepare_ml_data(df)</w:t>
      </w:r>
    </w:p>
    <w:p w14:paraId="7FE56F26">
      <w:pPr>
        <w:spacing w:before="0" w:after="0" w:line="240" w:lineRule="auto"/>
        <w:ind w:firstLine="0"/>
        <w:jc w:val="left"/>
      </w:pPr>
      <w:r>
        <w:rPr>
          <w:rFonts w:ascii="Courier New" w:hAnsi="Courier New" w:eastAsia="等线"/>
          <w:sz w:val="18"/>
        </w:rPr>
        <w:t xml:space="preserve">    splits = create_holdout_splits(ml_data["X"], ml_data["y"], ml_data["df_ml"])</w:t>
      </w:r>
    </w:p>
    <w:p w14:paraId="7FE56F27">
      <w:pPr>
        <w:spacing w:before="0" w:after="0" w:line="240" w:lineRule="auto"/>
        <w:ind w:firstLine="0"/>
        <w:jc w:val="left"/>
      </w:pPr>
      <w:r>
        <w:rPr>
          <w:rFonts w:ascii="Courier New" w:hAnsi="Courier New" w:eastAsia="等线"/>
          <w:sz w:val="18"/>
        </w:rPr>
        <w:t xml:space="preserve"/>
      </w:r>
    </w:p>
    <w:p w14:paraId="7FE56F28">
      <w:pPr>
        <w:spacing w:before="0" w:after="0" w:line="240" w:lineRule="auto"/>
        <w:ind w:firstLine="0"/>
        <w:jc w:val="left"/>
      </w:pPr>
      <w:r>
        <w:rPr>
          <w:rFonts w:ascii="Courier New" w:hAnsi="Courier New" w:eastAsia="等线"/>
          <w:sz w:val="18"/>
        </w:rPr>
        <w:t xml:space="preserve">    X_train = splits["X_train"]</w:t>
      </w:r>
    </w:p>
    <w:p w14:paraId="7FE56F29">
      <w:pPr>
        <w:spacing w:before="0" w:after="0" w:line="240" w:lineRule="auto"/>
        <w:ind w:firstLine="0"/>
        <w:jc w:val="left"/>
      </w:pPr>
      <w:r>
        <w:rPr>
          <w:rFonts w:ascii="Courier New" w:hAnsi="Courier New" w:eastAsia="等线"/>
          <w:sz w:val="18"/>
        </w:rPr>
        <w:t xml:space="preserve">    X_test = splits["X_test"]</w:t>
      </w:r>
    </w:p>
    <w:p w14:paraId="7FE56F2A">
      <w:pPr>
        <w:spacing w:before="0" w:after="0" w:line="240" w:lineRule="auto"/>
        <w:ind w:firstLine="0"/>
        <w:jc w:val="left"/>
      </w:pPr>
      <w:r>
        <w:rPr>
          <w:rFonts w:ascii="Courier New" w:hAnsi="Courier New" w:eastAsia="等线"/>
          <w:sz w:val="18"/>
        </w:rPr>
        <w:t xml:space="preserve">    y_train = splits["y_train"]</w:t>
      </w:r>
    </w:p>
    <w:p w14:paraId="7FE56F2B">
      <w:pPr>
        <w:spacing w:before="0" w:after="0" w:line="240" w:lineRule="auto"/>
        <w:ind w:firstLine="0"/>
        <w:jc w:val="left"/>
      </w:pPr>
      <w:r>
        <w:rPr>
          <w:rFonts w:ascii="Courier New" w:hAnsi="Courier New" w:eastAsia="等线"/>
          <w:sz w:val="18"/>
        </w:rPr>
        <w:t xml:space="preserve">    y_test = splits["y_test"]</w:t>
      </w:r>
    </w:p>
    <w:p w14:paraId="7FE56F2C">
      <w:pPr>
        <w:spacing w:before="0" w:after="0" w:line="240" w:lineRule="auto"/>
        <w:ind w:firstLine="0"/>
        <w:jc w:val="left"/>
      </w:pPr>
      <w:r>
        <w:rPr>
          <w:rFonts w:ascii="Courier New" w:hAnsi="Courier New" w:eastAsia="等线"/>
          <w:sz w:val="18"/>
        </w:rPr>
        <w:t xml:space="preserve">    groups_train = splits["groups_train"]</w:t>
      </w:r>
    </w:p>
    <w:p w14:paraId="7FE56F2D">
      <w:pPr>
        <w:spacing w:before="0" w:after="0" w:line="240" w:lineRule="auto"/>
        <w:ind w:firstLine="0"/>
        <w:jc w:val="left"/>
      </w:pPr>
      <w:r>
        <w:rPr>
          <w:rFonts w:ascii="Courier New" w:hAnsi="Courier New" w:eastAsia="等线"/>
          <w:sz w:val="18"/>
        </w:rPr>
        <w:t xml:space="preserve">    feature_names = ml_data["feature_names"]</w:t>
      </w:r>
    </w:p>
    <w:p w14:paraId="7FE56F2E">
      <w:pPr>
        <w:spacing w:before="0" w:after="0" w:line="240" w:lineRule="auto"/>
        <w:ind w:firstLine="0"/>
        <w:jc w:val="left"/>
      </w:pPr>
      <w:r>
        <w:rPr>
          <w:rFonts w:ascii="Courier New" w:hAnsi="Courier New" w:eastAsia="等线"/>
          <w:sz w:val="18"/>
        </w:rPr>
        <w:t xml:space="preserve"/>
      </w:r>
    </w:p>
    <w:p w14:paraId="7FE56F2F">
      <w:pPr>
        <w:spacing w:before="0" w:after="0" w:line="240" w:lineRule="auto"/>
        <w:ind w:firstLine="0"/>
        <w:jc w:val="left"/>
      </w:pPr>
      <w:r>
        <w:rPr>
          <w:rFonts w:ascii="Courier New" w:hAnsi="Courier New" w:eastAsia="等线"/>
          <w:sz w:val="18"/>
        </w:rPr>
        <w:t xml:space="preserve">    rf_result = random_forest_analysis(</w:t>
      </w:r>
    </w:p>
    <w:p w14:paraId="7FE56F30">
      <w:pPr>
        <w:spacing w:before="0" w:after="0" w:line="240" w:lineRule="auto"/>
        <w:ind w:firstLine="0"/>
        <w:jc w:val="left"/>
      </w:pPr>
      <w:r>
        <w:rPr>
          <w:rFonts w:ascii="Courier New" w:hAnsi="Courier New" w:eastAsia="等线"/>
          <w:sz w:val="18"/>
        </w:rPr>
        <w:t xml:space="preserve">        X_train, X_test, y_train, y_test, groups_train, feature_names,</w:t>
      </w:r>
    </w:p>
    <w:p w14:paraId="7FE56F31">
      <w:pPr>
        <w:spacing w:before="0" w:after="0" w:line="240" w:lineRule="auto"/>
        <w:ind w:firstLine="0"/>
        <w:jc w:val="left"/>
      </w:pPr>
      <w:r>
        <w:rPr>
          <w:rFonts w:ascii="Courier New" w:hAnsi="Courier New" w:eastAsia="等线"/>
          <w:sz w:val="18"/>
        </w:rPr>
        <w:t xml:space="preserve">    )</w:t>
      </w:r>
    </w:p>
    <w:p w14:paraId="7FE56F32">
      <w:pPr>
        <w:spacing w:before="0" w:after="0" w:line="240" w:lineRule="auto"/>
        <w:ind w:firstLine="0"/>
        <w:jc w:val="left"/>
      </w:pPr>
      <w:r>
        <w:rPr>
          <w:rFonts w:ascii="Courier New" w:hAnsi="Courier New" w:eastAsia="等线"/>
          <w:sz w:val="18"/>
        </w:rPr>
        <w:t xml:space="preserve">    shap_result = rf_shap_analysis(rf_result["model"], X_train, feature_names)</w:t>
      </w:r>
    </w:p>
    <w:p w14:paraId="7FE56F33">
      <w:pPr>
        <w:spacing w:before="0" w:after="0" w:line="240" w:lineRule="auto"/>
        <w:ind w:firstLine="0"/>
        <w:jc w:val="left"/>
      </w:pPr>
      <w:r>
        <w:rPr>
          <w:rFonts w:ascii="Courier New" w:hAnsi="Courier New" w:eastAsia="等线"/>
          <w:sz w:val="18"/>
        </w:rPr>
        <w:t xml:space="preserve">    lasso_result = lasso_analysis(</w:t>
      </w:r>
    </w:p>
    <w:p w14:paraId="7FE56F34">
      <w:pPr>
        <w:spacing w:before="0" w:after="0" w:line="240" w:lineRule="auto"/>
        <w:ind w:firstLine="0"/>
        <w:jc w:val="left"/>
      </w:pPr>
      <w:r>
        <w:rPr>
          <w:rFonts w:ascii="Courier New" w:hAnsi="Courier New" w:eastAsia="等线"/>
          <w:sz w:val="18"/>
        </w:rPr>
        <w:t xml:space="preserve">        X_train, X_test, y_train, y_test, groups_train, feature_names,</w:t>
      </w:r>
    </w:p>
    <w:p w14:paraId="7FE56F35">
      <w:pPr>
        <w:spacing w:before="0" w:after="0" w:line="240" w:lineRule="auto"/>
        <w:ind w:firstLine="0"/>
        <w:jc w:val="left"/>
      </w:pPr>
      <w:r>
        <w:rPr>
          <w:rFonts w:ascii="Courier New" w:hAnsi="Courier New" w:eastAsia="等线"/>
          <w:sz w:val="18"/>
        </w:rPr>
        <w:t xml:space="preserve">    )</w:t>
      </w:r>
    </w:p>
    <w:p w14:paraId="7FE56F36">
      <w:pPr>
        <w:spacing w:before="0" w:after="0" w:line="240" w:lineRule="auto"/>
        <w:ind w:firstLine="0"/>
        <w:jc w:val="left"/>
      </w:pPr>
      <w:r>
        <w:rPr>
          <w:rFonts w:ascii="Courier New" w:hAnsi="Courier New" w:eastAsia="等线"/>
          <w:sz w:val="18"/>
        </w:rPr>
        <w:t xml:space="preserve">    xgb_result = xgboost_analysis(X_train, X_test, y_train, y_test, feature_names)</w:t>
      </w:r>
    </w:p>
    <w:p w14:paraId="7FE56F37">
      <w:pPr>
        <w:spacing w:before="0" w:after="0" w:line="240" w:lineRule="auto"/>
        <w:ind w:firstLine="0"/>
        <w:jc w:val="left"/>
      </w:pPr>
      <w:r>
        <w:rPr>
          <w:rFonts w:ascii="Courier New" w:hAnsi="Courier New" w:eastAsia="等线"/>
          <w:sz w:val="18"/>
        </w:rPr>
        <w:t xml:space="preserve"/>
      </w:r>
    </w:p>
    <w:p w14:paraId="7FE56F38">
      <w:pPr>
        <w:spacing w:before="0" w:after="0" w:line="240" w:lineRule="auto"/>
        <w:ind w:firstLine="0"/>
        <w:jc w:val="left"/>
      </w:pPr>
      <w:r>
        <w:rPr>
          <w:rFonts w:ascii="Courier New" w:hAnsi="Courier New" w:eastAsia="等线"/>
          <w:sz w:val="18"/>
        </w:rPr>
        <w:t xml:space="preserve">    summary = {</w:t>
      </w:r>
    </w:p>
    <w:p w14:paraId="7FE56F39">
      <w:pPr>
        <w:spacing w:before="0" w:after="0" w:line="240" w:lineRule="auto"/>
        <w:ind w:firstLine="0"/>
        <w:jc w:val="left"/>
      </w:pPr>
      <w:r>
        <w:rPr>
          <w:rFonts w:ascii="Courier New" w:hAnsi="Courier New" w:eastAsia="等线"/>
          <w:sz w:val="18"/>
        </w:rPr>
        <w:t xml:space="preserve">        "random_forest": rf_result,</w:t>
      </w:r>
    </w:p>
    <w:p w14:paraId="7FE56F3A">
      <w:pPr>
        <w:spacing w:before="0" w:after="0" w:line="240" w:lineRule="auto"/>
        <w:ind w:firstLine="0"/>
        <w:jc w:val="left"/>
      </w:pPr>
      <w:r>
        <w:rPr>
          <w:rFonts w:ascii="Courier New" w:hAnsi="Courier New" w:eastAsia="等线"/>
          <w:sz w:val="18"/>
        </w:rPr>
        <w:t xml:space="preserve">        "shap": shap_result,</w:t>
      </w:r>
    </w:p>
    <w:p w14:paraId="7FE56F3B">
      <w:pPr>
        <w:spacing w:before="0" w:after="0" w:line="240" w:lineRule="auto"/>
        <w:ind w:firstLine="0"/>
        <w:jc w:val="left"/>
      </w:pPr>
      <w:r>
        <w:rPr>
          <w:rFonts w:ascii="Courier New" w:hAnsi="Courier New" w:eastAsia="等线"/>
          <w:sz w:val="18"/>
        </w:rPr>
        <w:t xml:space="preserve">        "lasso": lasso_result,</w:t>
      </w:r>
    </w:p>
    <w:p w14:paraId="7FE56F3C">
      <w:pPr>
        <w:spacing w:before="0" w:after="0" w:line="240" w:lineRule="auto"/>
        <w:ind w:firstLine="0"/>
        <w:jc w:val="left"/>
      </w:pPr>
      <w:r>
        <w:rPr>
          <w:rFonts w:ascii="Courier New" w:hAnsi="Courier New" w:eastAsia="等线"/>
          <w:sz w:val="18"/>
        </w:rPr>
        <w:t xml:space="preserve">        "xgboost": xgb_result,</w:t>
      </w:r>
    </w:p>
    <w:p w14:paraId="7FE56F3D">
      <w:pPr>
        <w:spacing w:before="0" w:after="0" w:line="240" w:lineRule="auto"/>
        <w:ind w:firstLine="0"/>
        <w:jc w:val="left"/>
      </w:pPr>
      <w:r>
        <w:rPr>
          <w:rFonts w:ascii="Courier New" w:hAnsi="Courier New" w:eastAsia="等线"/>
          <w:sz w:val="18"/>
        </w:rPr>
        <w:t xml:space="preserve">    }</w:t>
      </w:r>
    </w:p>
    <w:p w14:paraId="7FE56F3E">
      <w:pPr>
        <w:spacing w:before="0" w:after="0" w:line="240" w:lineRule="auto"/>
        <w:ind w:firstLine="0"/>
        <w:jc w:val="left"/>
      </w:pPr>
      <w:r>
        <w:rPr>
          <w:rFonts w:ascii="Courier New" w:hAnsi="Courier New" w:eastAsia="等线"/>
          <w:sz w:val="18"/>
        </w:rPr>
        <w:t xml:space="preserve"/>
      </w:r>
    </w:p>
    <w:p w14:paraId="7FE56F3F">
      <w:pPr>
        <w:spacing w:before="0" w:after="0" w:line="240" w:lineRule="auto"/>
        <w:ind w:firstLine="0"/>
        <w:jc w:val="left"/>
      </w:pPr>
      <w:r>
        <w:rPr>
          <w:rFonts w:ascii="Courier New" w:hAnsi="Courier New" w:eastAsia="等线"/>
          <w:sz w:val="18"/>
        </w:rPr>
        <w:t xml:space="preserve">    summary_df = pd.DataFrame({</w:t>
      </w:r>
    </w:p>
    <w:p w14:paraId="7FE56F40">
      <w:pPr>
        <w:spacing w:before="0" w:after="0" w:line="240" w:lineRule="auto"/>
        <w:ind w:firstLine="0"/>
        <w:jc w:val="left"/>
      </w:pPr>
      <w:r>
        <w:rPr>
          <w:rFonts w:ascii="Courier New" w:hAnsi="Courier New" w:eastAsia="等线"/>
          <w:sz w:val="18"/>
        </w:rPr>
        <w:t xml:space="preserve">        "方法": ["随机森林", "SHAP", "Lasso", "XGBoost"],</w:t>
      </w:r>
    </w:p>
    <w:p w14:paraId="7FE56F41">
      <w:pPr>
        <w:spacing w:before="0" w:after="0" w:line="240" w:lineRule="auto"/>
        <w:ind w:firstLine="0"/>
        <w:jc w:val="left"/>
      </w:pPr>
      <w:r>
        <w:rPr>
          <w:rFonts w:ascii="Courier New" w:hAnsi="Courier New" w:eastAsia="等线"/>
          <w:sz w:val="18"/>
        </w:rPr>
        <w:t xml:space="preserve">        "补贴变量排名": [</w:t>
      </w:r>
    </w:p>
    <w:p w14:paraId="7FE56F42">
      <w:pPr>
        <w:spacing w:before="0" w:after="0" w:line="240" w:lineRule="auto"/>
        <w:ind w:firstLine="0"/>
        <w:jc w:val="left"/>
      </w:pPr>
      <w:r>
        <w:rPr>
          <w:rFonts w:ascii="Courier New" w:hAnsi="Courier New" w:eastAsia="等线"/>
          <w:sz w:val="18"/>
        </w:rPr>
        <w:t xml:space="preserve">            rf_result["subsidy_rank"],</w:t>
      </w:r>
    </w:p>
    <w:p w14:paraId="7FE56F43">
      <w:pPr>
        <w:spacing w:before="0" w:after="0" w:line="240" w:lineRule="auto"/>
        <w:ind w:firstLine="0"/>
        <w:jc w:val="left"/>
      </w:pPr>
      <w:r>
        <w:rPr>
          <w:rFonts w:ascii="Courier New" w:hAnsi="Courier New" w:eastAsia="等线"/>
          <w:sz w:val="18"/>
        </w:rPr>
        <w:t xml:space="preserve">            shap_result["subsidy_rank"],</w:t>
      </w:r>
    </w:p>
    <w:p w14:paraId="7FE56F44">
      <w:pPr>
        <w:spacing w:before="0" w:after="0" w:line="240" w:lineRule="auto"/>
        <w:ind w:firstLine="0"/>
        <w:jc w:val="left"/>
      </w:pPr>
      <w:r>
        <w:rPr>
          <w:rFonts w:ascii="Courier New" w:hAnsi="Courier New" w:eastAsia="等线"/>
          <w:sz w:val="18"/>
        </w:rPr>
        <w:t xml:space="preserve">            "被保留" if lasso_result["subsidy_retained"] else "被压缩",</w:t>
      </w:r>
    </w:p>
    <w:p w14:paraId="7FE56F45">
      <w:pPr>
        <w:spacing w:before="0" w:after="0" w:line="240" w:lineRule="auto"/>
        <w:ind w:firstLine="0"/>
        <w:jc w:val="left"/>
      </w:pPr>
      <w:r>
        <w:rPr>
          <w:rFonts w:ascii="Courier New" w:hAnsi="Courier New" w:eastAsia="等线"/>
          <w:sz w:val="18"/>
        </w:rPr>
        <w:t xml:space="preserve">            xgb_result["subsidy_rank"],</w:t>
      </w:r>
    </w:p>
    <w:p w14:paraId="7FE56F46">
      <w:pPr>
        <w:spacing w:before="0" w:after="0" w:line="240" w:lineRule="auto"/>
        <w:ind w:firstLine="0"/>
        <w:jc w:val="left"/>
      </w:pPr>
      <w:r>
        <w:rPr>
          <w:rFonts w:ascii="Courier New" w:hAnsi="Courier New" w:eastAsia="等线"/>
          <w:sz w:val="18"/>
        </w:rPr>
        <w:t xml:space="preserve">        ],</w:t>
      </w:r>
    </w:p>
    <w:p w14:paraId="7FE56F47">
      <w:pPr>
        <w:spacing w:before="0" w:after="0" w:line="240" w:lineRule="auto"/>
        <w:ind w:firstLine="0"/>
        <w:jc w:val="left"/>
      </w:pPr>
      <w:r>
        <w:rPr>
          <w:rFonts w:ascii="Courier New" w:hAnsi="Courier New" w:eastAsia="等线"/>
          <w:sz w:val="18"/>
        </w:rPr>
        <w:t xml:space="preserve">        "方向/系数": [</w:t>
      </w:r>
    </w:p>
    <w:p w14:paraId="7FE56F48">
      <w:pPr>
        <w:spacing w:before="0" w:after="0" w:line="240" w:lineRule="auto"/>
        <w:ind w:firstLine="0"/>
        <w:jc w:val="left"/>
      </w:pPr>
      <w:r>
        <w:rPr>
          <w:rFonts w:ascii="Courier New" w:hAnsi="Courier New" w:eastAsia="等线"/>
          <w:sz w:val="18"/>
        </w:rPr>
        <w:t xml:space="preserve">            f"重要性={rf_result['subsidy_importance']:.4f}",</w:t>
      </w:r>
    </w:p>
    <w:p w14:paraId="7FE56F49">
      <w:pPr>
        <w:spacing w:before="0" w:after="0" w:line="240" w:lineRule="auto"/>
        <w:ind w:firstLine="0"/>
        <w:jc w:val="left"/>
      </w:pPr>
      <w:r>
        <w:rPr>
          <w:rFonts w:ascii="Courier New" w:hAnsi="Courier New" w:eastAsia="等线"/>
          <w:sz w:val="18"/>
        </w:rPr>
        <w:t xml:space="preserve">            f"SHAP={shap_result['subsidy_importance']:.4f}",</w:t>
      </w:r>
    </w:p>
    <w:p w14:paraId="7FE56F4A">
      <w:pPr>
        <w:spacing w:before="0" w:after="0" w:line="240" w:lineRule="auto"/>
        <w:ind w:firstLine="0"/>
        <w:jc w:val="left"/>
      </w:pPr>
      <w:r>
        <w:rPr>
          <w:rFonts w:ascii="Courier New" w:hAnsi="Courier New" w:eastAsia="等线"/>
          <w:sz w:val="18"/>
        </w:rPr>
        <w:t xml:space="preserve">            f"系数={lasso_result['subsidy_coef']:.4f} ({lasso_result['subsidy_sign']})",</w:t>
      </w:r>
    </w:p>
    <w:p w14:paraId="7FE56F4B">
      <w:pPr>
        <w:spacing w:before="0" w:after="0" w:line="240" w:lineRule="auto"/>
        <w:ind w:firstLine="0"/>
        <w:jc w:val="left"/>
      </w:pPr>
      <w:r>
        <w:rPr>
          <w:rFonts w:ascii="Courier New" w:hAnsi="Courier New" w:eastAsia="等线"/>
          <w:sz w:val="18"/>
        </w:rPr>
        <w:t xml:space="preserve">            f"重要性={xgb_result['subsidy_importance']:.4f}",</w:t>
      </w:r>
    </w:p>
    <w:p w14:paraId="7FE56F4C">
      <w:pPr>
        <w:spacing w:before="0" w:after="0" w:line="240" w:lineRule="auto"/>
        <w:ind w:firstLine="0"/>
        <w:jc w:val="left"/>
      </w:pPr>
      <w:r>
        <w:rPr>
          <w:rFonts w:ascii="Courier New" w:hAnsi="Courier New" w:eastAsia="等线"/>
          <w:sz w:val="18"/>
        </w:rPr>
        <w:t xml:space="preserve">        ],</w:t>
      </w:r>
    </w:p>
    <w:p w14:paraId="7FE56F4D">
      <w:pPr>
        <w:spacing w:before="0" w:after="0" w:line="240" w:lineRule="auto"/>
        <w:ind w:firstLine="0"/>
        <w:jc w:val="left"/>
      </w:pPr>
      <w:r>
        <w:rPr>
          <w:rFonts w:ascii="Courier New" w:hAnsi="Courier New" w:eastAsia="等线"/>
          <w:sz w:val="18"/>
        </w:rPr>
        <w:t xml:space="preserve">        "测试集R²": [</w:t>
      </w:r>
    </w:p>
    <w:p w14:paraId="7FE56F4E">
      <w:pPr>
        <w:spacing w:before="0" w:after="0" w:line="240" w:lineRule="auto"/>
        <w:ind w:firstLine="0"/>
        <w:jc w:val="left"/>
      </w:pPr>
      <w:r>
        <w:rPr>
          <w:rFonts w:ascii="Courier New" w:hAnsi="Courier New" w:eastAsia="等线"/>
          <w:sz w:val="18"/>
        </w:rPr>
        <w:t xml:space="preserve">            rf_result["test_metrics"]["R2"],</w:t>
      </w:r>
    </w:p>
    <w:p w14:paraId="7FE56F4F">
      <w:pPr>
        <w:spacing w:before="0" w:after="0" w:line="240" w:lineRule="auto"/>
        <w:ind w:firstLine="0"/>
        <w:jc w:val="left"/>
      </w:pPr>
      <w:r>
        <w:rPr>
          <w:rFonts w:ascii="Courier New" w:hAnsi="Courier New" w:eastAsia="等线"/>
          <w:sz w:val="18"/>
        </w:rPr>
        <w:t xml:space="preserve">            np.nan,</w:t>
      </w:r>
    </w:p>
    <w:p w14:paraId="7FE56F50">
      <w:pPr>
        <w:spacing w:before="0" w:after="0" w:line="240" w:lineRule="auto"/>
        <w:ind w:firstLine="0"/>
        <w:jc w:val="left"/>
      </w:pPr>
      <w:r>
        <w:rPr>
          <w:rFonts w:ascii="Courier New" w:hAnsi="Courier New" w:eastAsia="等线"/>
          <w:sz w:val="18"/>
        </w:rPr>
        <w:t xml:space="preserve">            lasso_result["test_metrics"]["R2"],</w:t>
      </w:r>
    </w:p>
    <w:p w14:paraId="7FE56F51">
      <w:pPr>
        <w:spacing w:before="0" w:after="0" w:line="240" w:lineRule="auto"/>
        <w:ind w:firstLine="0"/>
        <w:jc w:val="left"/>
      </w:pPr>
      <w:r>
        <w:rPr>
          <w:rFonts w:ascii="Courier New" w:hAnsi="Courier New" w:eastAsia="等线"/>
          <w:sz w:val="18"/>
        </w:rPr>
        <w:t xml:space="preserve">            xgb_result["test_metrics"]["R2"],</w:t>
      </w:r>
    </w:p>
    <w:p w14:paraId="7FE56F52">
      <w:pPr>
        <w:spacing w:before="0" w:after="0" w:line="240" w:lineRule="auto"/>
        <w:ind w:firstLine="0"/>
        <w:jc w:val="left"/>
      </w:pPr>
      <w:r>
        <w:rPr>
          <w:rFonts w:ascii="Courier New" w:hAnsi="Courier New" w:eastAsia="等线"/>
          <w:sz w:val="18"/>
        </w:rPr>
        <w:t xml:space="preserve">        ],</w:t>
      </w:r>
    </w:p>
    <w:p w14:paraId="7FE56F53">
      <w:pPr>
        <w:spacing w:before="0" w:after="0" w:line="240" w:lineRule="auto"/>
        <w:ind w:firstLine="0"/>
        <w:jc w:val="left"/>
      </w:pPr>
      <w:r>
        <w:rPr>
          <w:rFonts w:ascii="Courier New" w:hAnsi="Courier New" w:eastAsia="等线"/>
          <w:sz w:val="18"/>
        </w:rPr>
        <w:t xml:space="preserve">    })</w:t>
      </w:r>
    </w:p>
    <w:p w14:paraId="7FE56F54">
      <w:pPr>
        <w:spacing w:before="0" w:after="0" w:line="240" w:lineRule="auto"/>
        <w:ind w:firstLine="0"/>
        <w:jc w:val="left"/>
      </w:pPr>
      <w:r>
        <w:rPr>
          <w:rFonts w:ascii="Courier New" w:hAnsi="Courier New" w:eastAsia="等线"/>
          <w:sz w:val="18"/>
        </w:rPr>
        <w:t xml:space="preserve">    summary_df.to_csv(output_dir / "ml_summary.csv", index=False, encoding="utf-8-sig")</w:t>
      </w:r>
    </w:p>
    <w:p w14:paraId="7FE56F55">
      <w:pPr>
        <w:spacing w:before="0" w:after="0" w:line="240" w:lineRule="auto"/>
        <w:ind w:firstLine="0"/>
        <w:jc w:val="left"/>
      </w:pPr>
      <w:r>
        <w:rPr>
          <w:rFonts w:ascii="Courier New" w:hAnsi="Courier New" w:eastAsia="等线"/>
          <w:sz w:val="18"/>
        </w:rPr>
        <w:t xml:space="preserve">    return summary</w:t>
      </w:r>
    </w:p>
    <w:p w14:paraId="7FE56F56">
      <w:pPr>
        <w:spacing w:before="0" w:after="0" w:line="240" w:lineRule="auto"/>
        <w:ind w:firstLine="0"/>
        <w:jc w:val="left"/>
      </w:pPr>
      <w:r>
        <w:rPr>
          <w:rFonts w:ascii="Courier New" w:hAnsi="Courier New" w:eastAsia="等线"/>
          <w:sz w:val="18"/>
        </w:rPr>
        <w:t xml:space="preserve"/>
      </w:r>
    </w:p>
    <w:p w14:paraId="7FE56F57">
      <w:pPr>
        <w:spacing w:before="0" w:after="0" w:line="240" w:lineRule="auto"/>
        <w:ind w:firstLine="0"/>
        <w:jc w:val="left"/>
      </w:pPr>
      <w:r>
        <w:rPr>
          <w:rFonts w:ascii="Courier New" w:hAnsi="Courier New" w:eastAsia="等线"/>
          <w:sz w:val="18"/>
        </w:rPr>
        <w:t xml:space="preserve"/>
      </w:r>
    </w:p>
    <w:p w14:paraId="7FE56F58">
      <w:pPr>
        <w:spacing w:before="0" w:after="0" w:line="240" w:lineRule="auto"/>
        <w:ind w:firstLine="0"/>
        <w:jc w:val="left"/>
      </w:pPr>
      <w:r>
        <w:rPr>
          <w:rFonts w:ascii="Courier New" w:hAnsi="Courier New" w:eastAsia="等线"/>
          <w:sz w:val="18"/>
        </w:rPr>
        <w:t xml:space="preserve">def prepare_ml_data(df: pd.DataFrame) -&gt; dict:</w:t>
      </w:r>
    </w:p>
    <w:p w14:paraId="7FE56F59">
      <w:pPr>
        <w:spacing w:before="0" w:after="0" w:line="240" w:lineRule="auto"/>
        <w:ind w:firstLine="0"/>
        <w:jc w:val="left"/>
      </w:pPr>
      <w:r>
        <w:rPr>
          <w:rFonts w:ascii="Courier New" w:hAnsi="Courier New" w:eastAsia="等线"/>
          <w:sz w:val="18"/>
        </w:rPr>
        <w:t xml:space="preserve">    """保持与主回归一致的样本边界和特征集合。"""</w:t>
      </w:r>
    </w:p>
    <w:p w14:paraId="7FE56F5A">
      <w:pPr>
        <w:spacing w:before="0" w:after="0" w:line="240" w:lineRule="auto"/>
        <w:ind w:firstLine="0"/>
        <w:jc w:val="left"/>
      </w:pPr>
      <w:r>
        <w:rPr>
          <w:rFonts w:ascii="Courier New" w:hAnsi="Courier New" w:eastAsia="等线"/>
          <w:sz w:val="18"/>
        </w:rPr>
        <w:t xml:space="preserve">    feature_cols = [ALT_SUBSIDY_LAG_COL, "Roa", "Lever", "Top1"]</w:t>
      </w:r>
    </w:p>
    <w:p w14:paraId="7FE56F5B">
      <w:pPr>
        <w:spacing w:before="0" w:after="0" w:line="240" w:lineRule="auto"/>
        <w:ind w:firstLine="0"/>
        <w:jc w:val="left"/>
      </w:pPr>
      <w:r>
        <w:rPr>
          <w:rFonts w:ascii="Courier New" w:hAnsi="Courier New" w:eastAsia="等线"/>
          <w:sz w:val="18"/>
        </w:rPr>
        <w:t xml:space="preserve">    target_col = "Overpay"</w:t>
      </w:r>
    </w:p>
    <w:p w14:paraId="7FE56F5C">
      <w:pPr>
        <w:spacing w:before="0" w:after="0" w:line="240" w:lineRule="auto"/>
        <w:ind w:firstLine="0"/>
        <w:jc w:val="left"/>
      </w:pPr>
      <w:r>
        <w:rPr>
          <w:rFonts w:ascii="Courier New" w:hAnsi="Courier New" w:eastAsia="等线"/>
          <w:sz w:val="18"/>
        </w:rPr>
        <w:t xml:space="preserve">    use_cols = feature_cols + [target_col, "Symbol", "Year"]</w:t>
      </w:r>
    </w:p>
    <w:p w14:paraId="7FE56F5D">
      <w:pPr>
        <w:spacing w:before="0" w:after="0" w:line="240" w:lineRule="auto"/>
        <w:ind w:firstLine="0"/>
        <w:jc w:val="left"/>
      </w:pPr>
      <w:r>
        <w:rPr>
          <w:rFonts w:ascii="Courier New" w:hAnsi="Courier New" w:eastAsia="等线"/>
          <w:sz w:val="18"/>
        </w:rPr>
        <w:t xml:space="preserve">    df_ml = df.dropna(subset=use_cols).copy()</w:t>
      </w:r>
    </w:p>
    <w:p w14:paraId="7FE56F5E">
      <w:pPr>
        <w:spacing w:before="0" w:after="0" w:line="240" w:lineRule="auto"/>
        <w:ind w:firstLine="0"/>
        <w:jc w:val="left"/>
      </w:pPr>
      <w:r>
        <w:rPr>
          <w:rFonts w:ascii="Courier New" w:hAnsi="Courier New" w:eastAsia="等线"/>
          <w:sz w:val="18"/>
        </w:rPr>
        <w:t xml:space="preserve"/>
      </w:r>
    </w:p>
    <w:p w14:paraId="7FE56F5F">
      <w:pPr>
        <w:spacing w:before="0" w:after="0" w:line="240" w:lineRule="auto"/>
        <w:ind w:firstLine="0"/>
        <w:jc w:val="left"/>
      </w:pPr>
      <w:r>
        <w:rPr>
          <w:rFonts w:ascii="Courier New" w:hAnsi="Courier New" w:eastAsia="等线"/>
          <w:sz w:val="18"/>
        </w:rPr>
        <w:t xml:space="preserve">    return {</w:t>
      </w:r>
    </w:p>
    <w:p w14:paraId="7FE56F60">
      <w:pPr>
        <w:spacing w:before="0" w:after="0" w:line="240" w:lineRule="auto"/>
        <w:ind w:firstLine="0"/>
        <w:jc w:val="left"/>
      </w:pPr>
      <w:r>
        <w:rPr>
          <w:rFonts w:ascii="Courier New" w:hAnsi="Courier New" w:eastAsia="等线"/>
          <w:sz w:val="18"/>
        </w:rPr>
        <w:t xml:space="preserve">        "df_ml": df_ml,</w:t>
      </w:r>
    </w:p>
    <w:p w14:paraId="7FE56F61">
      <w:pPr>
        <w:spacing w:before="0" w:after="0" w:line="240" w:lineRule="auto"/>
        <w:ind w:firstLine="0"/>
        <w:jc w:val="left"/>
      </w:pPr>
      <w:r>
        <w:rPr>
          <w:rFonts w:ascii="Courier New" w:hAnsi="Courier New" w:eastAsia="等线"/>
          <w:sz w:val="18"/>
        </w:rPr>
        <w:t xml:space="preserve">        "X": df_ml[feature_cols].copy(),</w:t>
      </w:r>
    </w:p>
    <w:p w14:paraId="7FE56F62">
      <w:pPr>
        <w:spacing w:before="0" w:after="0" w:line="240" w:lineRule="auto"/>
        <w:ind w:firstLine="0"/>
        <w:jc w:val="left"/>
      </w:pPr>
      <w:r>
        <w:rPr>
          <w:rFonts w:ascii="Courier New" w:hAnsi="Courier New" w:eastAsia="等线"/>
          <w:sz w:val="18"/>
        </w:rPr>
        <w:t xml:space="preserve">        "y": df_ml[target_col].copy(),</w:t>
      </w:r>
    </w:p>
    <w:p w14:paraId="7FE56F63">
      <w:pPr>
        <w:spacing w:before="0" w:after="0" w:line="240" w:lineRule="auto"/>
        <w:ind w:firstLine="0"/>
        <w:jc w:val="left"/>
      </w:pPr>
      <w:r>
        <w:rPr>
          <w:rFonts w:ascii="Courier New" w:hAnsi="Courier New" w:eastAsia="等线"/>
          <w:sz w:val="18"/>
        </w:rPr>
        <w:t xml:space="preserve">        "feature_names": feature_cols,</w:t>
      </w:r>
    </w:p>
    <w:p w14:paraId="7FE56F64">
      <w:pPr>
        <w:spacing w:before="0" w:after="0" w:line="240" w:lineRule="auto"/>
        <w:ind w:firstLine="0"/>
        <w:jc w:val="left"/>
      </w:pPr>
      <w:r>
        <w:rPr>
          <w:rFonts w:ascii="Courier New" w:hAnsi="Courier New" w:eastAsia="等线"/>
          <w:sz w:val="18"/>
        </w:rPr>
        <w:t xml:space="preserve">    }</w:t>
      </w:r>
    </w:p>
    <w:p w14:paraId="7FE56F65">
      <w:pPr>
        <w:spacing w:before="0" w:after="0" w:line="240" w:lineRule="auto"/>
        <w:ind w:firstLine="0"/>
        <w:jc w:val="left"/>
      </w:pPr>
      <w:r>
        <w:rPr>
          <w:rFonts w:ascii="Courier New" w:hAnsi="Courier New" w:eastAsia="等线"/>
          <w:sz w:val="18"/>
        </w:rPr>
        <w:t xml:space="preserve"/>
      </w:r>
    </w:p>
    <w:p w14:paraId="7FE56F66">
      <w:pPr>
        <w:spacing w:before="0" w:after="0" w:line="240" w:lineRule="auto"/>
        <w:ind w:firstLine="0"/>
        <w:jc w:val="left"/>
      </w:pPr>
      <w:r>
        <w:rPr>
          <w:rFonts w:ascii="Courier New" w:hAnsi="Courier New" w:eastAsia="等线"/>
          <w:sz w:val="18"/>
        </w:rPr>
        <w:t xml:space="preserve"/>
      </w:r>
    </w:p>
    <w:p w14:paraId="7FE56F67">
      <w:pPr>
        <w:spacing w:before="0" w:after="0" w:line="240" w:lineRule="auto"/>
        <w:ind w:firstLine="0"/>
        <w:jc w:val="left"/>
      </w:pPr>
      <w:r>
        <w:rPr>
          <w:rFonts w:ascii="Courier New" w:hAnsi="Courier New" w:eastAsia="等线"/>
          <w:sz w:val="18"/>
        </w:rPr>
        <w:t xml:space="preserve">def create_holdout_splits(X, y, df_ml) -&gt; dict:</w:t>
      </w:r>
    </w:p>
    <w:p w14:paraId="7FE56F68">
      <w:pPr>
        <w:spacing w:before="0" w:after="0" w:line="240" w:lineRule="auto"/>
        <w:ind w:firstLine="0"/>
        <w:jc w:val="left"/>
      </w:pPr>
      <w:r>
        <w:rPr>
          <w:rFonts w:ascii="Courier New" w:hAnsi="Courier New" w:eastAsia="等线"/>
          <w:sz w:val="18"/>
        </w:rPr>
        <w:t xml:space="preserve">    """按企业分组划分训练集与测试集。"""</w:t>
      </w:r>
    </w:p>
    <w:p w14:paraId="7FE56F69">
      <w:pPr>
        <w:spacing w:before="0" w:after="0" w:line="240" w:lineRule="auto"/>
        <w:ind w:firstLine="0"/>
        <w:jc w:val="left"/>
      </w:pPr>
      <w:r>
        <w:rPr>
          <w:rFonts w:ascii="Courier New" w:hAnsi="Courier New" w:eastAsia="等线"/>
          <w:sz w:val="18"/>
        </w:rPr>
        <w:t xml:space="preserve">    groups = df_ml["Symbol"]</w:t>
      </w:r>
    </w:p>
    <w:p w14:paraId="7FE56F6A">
      <w:pPr>
        <w:spacing w:before="0" w:after="0" w:line="240" w:lineRule="auto"/>
        <w:ind w:firstLine="0"/>
        <w:jc w:val="left"/>
      </w:pPr>
      <w:r>
        <w:rPr>
          <w:rFonts w:ascii="Courier New" w:hAnsi="Courier New" w:eastAsia="等线"/>
          <w:sz w:val="18"/>
        </w:rPr>
        <w:t xml:space="preserve">    gss = GroupShuffleSplit(n_splits=1, test_size=0.2, random_state=42)</w:t>
      </w:r>
    </w:p>
    <w:p w14:paraId="7FE56F6B">
      <w:pPr>
        <w:spacing w:before="0" w:after="0" w:line="240" w:lineRule="auto"/>
        <w:ind w:firstLine="0"/>
        <w:jc w:val="left"/>
      </w:pPr>
      <w:r>
        <w:rPr>
          <w:rFonts w:ascii="Courier New" w:hAnsi="Courier New" w:eastAsia="等线"/>
          <w:sz w:val="18"/>
        </w:rPr>
        <w:t xml:space="preserve">    train_idx, test_idx = next(gss.split(X, y, groups=groups))</w:t>
      </w:r>
    </w:p>
    <w:p w14:paraId="7FE56F6C">
      <w:pPr>
        <w:spacing w:before="0" w:after="0" w:line="240" w:lineRule="auto"/>
        <w:ind w:firstLine="0"/>
        <w:jc w:val="left"/>
      </w:pPr>
      <w:r>
        <w:rPr>
          <w:rFonts w:ascii="Courier New" w:hAnsi="Courier New" w:eastAsia="等线"/>
          <w:sz w:val="18"/>
        </w:rPr>
        <w:t xml:space="preserve"/>
      </w:r>
    </w:p>
    <w:p w14:paraId="7FE56F6D">
      <w:pPr>
        <w:spacing w:before="0" w:after="0" w:line="240" w:lineRule="auto"/>
        <w:ind w:firstLine="0"/>
        <w:jc w:val="left"/>
      </w:pPr>
      <w:r>
        <w:rPr>
          <w:rFonts w:ascii="Courier New" w:hAnsi="Courier New" w:eastAsia="等线"/>
          <w:sz w:val="18"/>
        </w:rPr>
        <w:t xml:space="preserve">    return {</w:t>
      </w:r>
    </w:p>
    <w:p w14:paraId="7FE56F6E">
      <w:pPr>
        <w:spacing w:before="0" w:after="0" w:line="240" w:lineRule="auto"/>
        <w:ind w:firstLine="0"/>
        <w:jc w:val="left"/>
      </w:pPr>
      <w:r>
        <w:rPr>
          <w:rFonts w:ascii="Courier New" w:hAnsi="Courier New" w:eastAsia="等线"/>
          <w:sz w:val="18"/>
        </w:rPr>
        <w:t xml:space="preserve">        "X_train": X.iloc[train_idx].copy(),</w:t>
      </w:r>
    </w:p>
    <w:p w14:paraId="7FE56F6F">
      <w:pPr>
        <w:spacing w:before="0" w:after="0" w:line="240" w:lineRule="auto"/>
        <w:ind w:firstLine="0"/>
        <w:jc w:val="left"/>
      </w:pPr>
      <w:r>
        <w:rPr>
          <w:rFonts w:ascii="Courier New" w:hAnsi="Courier New" w:eastAsia="等线"/>
          <w:sz w:val="18"/>
        </w:rPr>
        <w:t xml:space="preserve">        "X_test": X.iloc[test_idx].copy(),</w:t>
      </w:r>
    </w:p>
    <w:p w14:paraId="7FE56F70">
      <w:pPr>
        <w:spacing w:before="0" w:after="0" w:line="240" w:lineRule="auto"/>
        <w:ind w:firstLine="0"/>
        <w:jc w:val="left"/>
      </w:pPr>
      <w:r>
        <w:rPr>
          <w:rFonts w:ascii="Courier New" w:hAnsi="Courier New" w:eastAsia="等线"/>
          <w:sz w:val="18"/>
        </w:rPr>
        <w:t xml:space="preserve">        "y_train": y.iloc[train_idx].copy(),</w:t>
      </w:r>
    </w:p>
    <w:p w14:paraId="7FE56F71">
      <w:pPr>
        <w:spacing w:before="0" w:after="0" w:line="240" w:lineRule="auto"/>
        <w:ind w:firstLine="0"/>
        <w:jc w:val="left"/>
      </w:pPr>
      <w:r>
        <w:rPr>
          <w:rFonts w:ascii="Courier New" w:hAnsi="Courier New" w:eastAsia="等线"/>
          <w:sz w:val="18"/>
        </w:rPr>
        <w:t xml:space="preserve">        "y_test": y.iloc[test_idx].copy(),</w:t>
      </w:r>
    </w:p>
    <w:p w14:paraId="7FE56F72">
      <w:pPr>
        <w:spacing w:before="0" w:after="0" w:line="240" w:lineRule="auto"/>
        <w:ind w:firstLine="0"/>
        <w:jc w:val="left"/>
      </w:pPr>
      <w:r>
        <w:rPr>
          <w:rFonts w:ascii="Courier New" w:hAnsi="Courier New" w:eastAsia="等线"/>
          <w:sz w:val="18"/>
        </w:rPr>
        <w:t xml:space="preserve">        "groups_train": groups.iloc[train_idx].copy(),</w:t>
      </w:r>
    </w:p>
    <w:p w14:paraId="7FE56F73">
      <w:pPr>
        <w:spacing w:before="0" w:after="0" w:line="240" w:lineRule="auto"/>
        <w:ind w:firstLine="0"/>
        <w:jc w:val="left"/>
      </w:pPr>
      <w:r>
        <w:rPr>
          <w:rFonts w:ascii="Courier New" w:hAnsi="Courier New" w:eastAsia="等线"/>
          <w:sz w:val="18"/>
        </w:rPr>
        <w:t xml:space="preserve">        "groups_test": groups.iloc[test_idx].copy(),</w:t>
      </w:r>
    </w:p>
    <w:p w14:paraId="7FE56F74">
      <w:pPr>
        <w:spacing w:before="0" w:after="0" w:line="240" w:lineRule="auto"/>
        <w:ind w:firstLine="0"/>
        <w:jc w:val="left"/>
      </w:pPr>
      <w:r>
        <w:rPr>
          <w:rFonts w:ascii="Courier New" w:hAnsi="Courier New" w:eastAsia="等线"/>
          <w:sz w:val="18"/>
        </w:rPr>
        <w:t xml:space="preserve">    }</w:t>
      </w:r>
    </w:p>
    <w:p w14:paraId="7FE56F75">
      <w:pPr>
        <w:spacing w:before="0" w:after="0" w:line="240" w:lineRule="auto"/>
        <w:ind w:firstLine="0"/>
        <w:jc w:val="left"/>
      </w:pPr>
      <w:r>
        <w:rPr>
          <w:rFonts w:ascii="Courier New" w:hAnsi="Courier New" w:eastAsia="等线"/>
          <w:sz w:val="18"/>
        </w:rPr>
        <w:t xml:space="preserve"/>
      </w:r>
    </w:p>
    <w:p w14:paraId="7FE56F76">
      <w:pPr>
        <w:spacing w:before="0" w:after="0" w:line="240" w:lineRule="auto"/>
        <w:ind w:firstLine="0"/>
        <w:jc w:val="left"/>
      </w:pPr>
      <w:r>
        <w:rPr>
          <w:rFonts w:ascii="Courier New" w:hAnsi="Courier New" w:eastAsia="等线"/>
          <w:sz w:val="18"/>
        </w:rPr>
        <w:t xml:space="preserve"/>
      </w:r>
    </w:p>
    <w:p w14:paraId="7FE56F77">
      <w:pPr>
        <w:spacing w:before="0" w:after="0" w:line="240" w:lineRule="auto"/>
        <w:ind w:firstLine="0"/>
        <w:jc w:val="left"/>
      </w:pPr>
      <w:r>
        <w:rPr>
          <w:rFonts w:ascii="Courier New" w:hAnsi="Courier New" w:eastAsia="等线"/>
          <w:sz w:val="18"/>
        </w:rPr>
        <w:t xml:space="preserve">def random_forest_analysis(X_train, X_test, y_train, y_test, groups_train, feature_names) -&gt; dict:</w:t>
      </w:r>
    </w:p>
    <w:p w14:paraId="7FE56F78">
      <w:pPr>
        <w:spacing w:before="0" w:after="0" w:line="240" w:lineRule="auto"/>
        <w:ind w:firstLine="0"/>
        <w:jc w:val="left"/>
      </w:pPr>
      <w:r>
        <w:rPr>
          <w:rFonts w:ascii="Courier New" w:hAnsi="Courier New" w:eastAsia="等线"/>
          <w:sz w:val="18"/>
        </w:rPr>
        <w:t xml:space="preserve">    """随机森林：考察变量重要性排序。"""</w:t>
      </w:r>
    </w:p>
    <w:p w14:paraId="7FE56F79">
      <w:pPr>
        <w:spacing w:before="0" w:after="0" w:line="240" w:lineRule="auto"/>
        <w:ind w:firstLine="0"/>
        <w:jc w:val="left"/>
      </w:pPr>
      <w:r>
        <w:rPr>
          <w:rFonts w:ascii="Courier New" w:hAnsi="Courier New" w:eastAsia="等线"/>
          <w:sz w:val="18"/>
        </w:rPr>
        <w:t xml:space="preserve">    cv = GroupKFold(n_splits=5)</w:t>
      </w:r>
    </w:p>
    <w:p w14:paraId="7FE56F7A">
      <w:pPr>
        <w:spacing w:before="0" w:after="0" w:line="240" w:lineRule="auto"/>
        <w:ind w:firstLine="0"/>
        <w:jc w:val="left"/>
      </w:pPr>
      <w:r>
        <w:rPr>
          <w:rFonts w:ascii="Courier New" w:hAnsi="Courier New" w:eastAsia="等线"/>
          <w:sz w:val="18"/>
        </w:rPr>
        <w:t xml:space="preserve">    search = RandomizedSearchCV(</w:t>
      </w:r>
    </w:p>
    <w:p w14:paraId="7FE56F7B">
      <w:pPr>
        <w:spacing w:before="0" w:after="0" w:line="240" w:lineRule="auto"/>
        <w:ind w:firstLine="0"/>
        <w:jc w:val="left"/>
      </w:pPr>
      <w:r>
        <w:rPr>
          <w:rFonts w:ascii="Courier New" w:hAnsi="Courier New" w:eastAsia="等线"/>
          <w:sz w:val="18"/>
        </w:rPr>
        <w:t xml:space="preserve">        estimator=RandomForestRegressor(random_state=42, n_jobs=-1),</w:t>
      </w:r>
    </w:p>
    <w:p w14:paraId="7FE56F7C">
      <w:pPr>
        <w:spacing w:before="0" w:after="0" w:line="240" w:lineRule="auto"/>
        <w:ind w:firstLine="0"/>
        <w:jc w:val="left"/>
      </w:pPr>
      <w:r>
        <w:rPr>
          <w:rFonts w:ascii="Courier New" w:hAnsi="Courier New" w:eastAsia="等线"/>
          <w:sz w:val="18"/>
        </w:rPr>
        <w:t xml:space="preserve">        param_distributions={</w:t>
      </w:r>
    </w:p>
    <w:p w14:paraId="7FE56F7D">
      <w:pPr>
        <w:spacing w:before="0" w:after="0" w:line="240" w:lineRule="auto"/>
        <w:ind w:firstLine="0"/>
        <w:jc w:val="left"/>
      </w:pPr>
      <w:r>
        <w:rPr>
          <w:rFonts w:ascii="Courier New" w:hAnsi="Courier New" w:eastAsia="等线"/>
          <w:sz w:val="18"/>
        </w:rPr>
        <w:t xml:space="preserve">            "n_estimators": [200, 300, 500],</w:t>
      </w:r>
    </w:p>
    <w:p w14:paraId="7FE56F7E">
      <w:pPr>
        <w:spacing w:before="0" w:after="0" w:line="240" w:lineRule="auto"/>
        <w:ind w:firstLine="0"/>
        <w:jc w:val="left"/>
      </w:pPr>
      <w:r>
        <w:rPr>
          <w:rFonts w:ascii="Courier New" w:hAnsi="Courier New" w:eastAsia="等线"/>
          <w:sz w:val="18"/>
        </w:rPr>
        <w:t xml:space="preserve">            "max_depth": [4, 6, 10],</w:t>
      </w:r>
    </w:p>
    <w:p w14:paraId="7FE56F7F">
      <w:pPr>
        <w:spacing w:before="0" w:after="0" w:line="240" w:lineRule="auto"/>
        <w:ind w:firstLine="0"/>
        <w:jc w:val="left"/>
      </w:pPr>
      <w:r>
        <w:rPr>
          <w:rFonts w:ascii="Courier New" w:hAnsi="Courier New" w:eastAsia="等线"/>
          <w:sz w:val="18"/>
        </w:rPr>
        <w:t xml:space="preserve">            "min_samples_leaf": [5, 10, 20],</w:t>
      </w:r>
    </w:p>
    <w:p w14:paraId="7FE56F80">
      <w:pPr>
        <w:spacing w:before="0" w:after="0" w:line="240" w:lineRule="auto"/>
        <w:ind w:firstLine="0"/>
        <w:jc w:val="left"/>
      </w:pPr>
      <w:r>
        <w:rPr>
          <w:rFonts w:ascii="Courier New" w:hAnsi="Courier New" w:eastAsia="等线"/>
          <w:sz w:val="18"/>
        </w:rPr>
        <w:t xml:space="preserve">            "max_features": ["sqrt", 0.6],</w:t>
      </w:r>
    </w:p>
    <w:p w14:paraId="7FE56F81">
      <w:pPr>
        <w:spacing w:before="0" w:after="0" w:line="240" w:lineRule="auto"/>
        <w:ind w:firstLine="0"/>
        <w:jc w:val="left"/>
      </w:pPr>
      <w:r>
        <w:rPr>
          <w:rFonts w:ascii="Courier New" w:hAnsi="Courier New" w:eastAsia="等线"/>
          <w:sz w:val="18"/>
        </w:rPr>
        <w:t xml:space="preserve">        },</w:t>
      </w:r>
    </w:p>
    <w:p w14:paraId="7FE56F82">
      <w:pPr>
        <w:spacing w:before="0" w:after="0" w:line="240" w:lineRule="auto"/>
        <w:ind w:firstLine="0"/>
        <w:jc w:val="left"/>
      </w:pPr>
      <w:r>
        <w:rPr>
          <w:rFonts w:ascii="Courier New" w:hAnsi="Courier New" w:eastAsia="等线"/>
          <w:sz w:val="18"/>
        </w:rPr>
        <w:t xml:space="preserve">        n_iter=10,</w:t>
      </w:r>
    </w:p>
    <w:p w14:paraId="7FE56F83">
      <w:pPr>
        <w:spacing w:before="0" w:after="0" w:line="240" w:lineRule="auto"/>
        <w:ind w:firstLine="0"/>
        <w:jc w:val="left"/>
      </w:pPr>
      <w:r>
        <w:rPr>
          <w:rFonts w:ascii="Courier New" w:hAnsi="Courier New" w:eastAsia="等线"/>
          <w:sz w:val="18"/>
        </w:rPr>
        <w:t xml:space="preserve">        scoring="r2",</w:t>
      </w:r>
    </w:p>
    <w:p w14:paraId="7FE56F84">
      <w:pPr>
        <w:spacing w:before="0" w:after="0" w:line="240" w:lineRule="auto"/>
        <w:ind w:firstLine="0"/>
        <w:jc w:val="left"/>
      </w:pPr>
      <w:r>
        <w:rPr>
          <w:rFonts w:ascii="Courier New" w:hAnsi="Courier New" w:eastAsia="等线"/>
          <w:sz w:val="18"/>
        </w:rPr>
        <w:t xml:space="preserve">        cv=cv,</w:t>
      </w:r>
    </w:p>
    <w:p w14:paraId="7FE56F85">
      <w:pPr>
        <w:spacing w:before="0" w:after="0" w:line="240" w:lineRule="auto"/>
        <w:ind w:firstLine="0"/>
        <w:jc w:val="left"/>
      </w:pPr>
      <w:r>
        <w:rPr>
          <w:rFonts w:ascii="Courier New" w:hAnsi="Courier New" w:eastAsia="等线"/>
          <w:sz w:val="18"/>
        </w:rPr>
        <w:t xml:space="preserve">        random_state=42,</w:t>
      </w:r>
    </w:p>
    <w:p w14:paraId="7FE56F86">
      <w:pPr>
        <w:spacing w:before="0" w:after="0" w:line="240" w:lineRule="auto"/>
        <w:ind w:firstLine="0"/>
        <w:jc w:val="left"/>
      </w:pPr>
      <w:r>
        <w:rPr>
          <w:rFonts w:ascii="Courier New" w:hAnsi="Courier New" w:eastAsia="等线"/>
          <w:sz w:val="18"/>
        </w:rPr>
        <w:t xml:space="preserve">        n_jobs=1,</w:t>
      </w:r>
    </w:p>
    <w:p w14:paraId="7FE56F87">
      <w:pPr>
        <w:spacing w:before="0" w:after="0" w:line="240" w:lineRule="auto"/>
        <w:ind w:firstLine="0"/>
        <w:jc w:val="left"/>
      </w:pPr>
      <w:r>
        <w:rPr>
          <w:rFonts w:ascii="Courier New" w:hAnsi="Courier New" w:eastAsia="等线"/>
          <w:sz w:val="18"/>
        </w:rPr>
        <w:t xml:space="preserve">    )</w:t>
      </w:r>
    </w:p>
    <w:p w14:paraId="7FE56F88">
      <w:pPr>
        <w:spacing w:before="0" w:after="0" w:line="240" w:lineRule="auto"/>
        <w:ind w:firstLine="0"/>
        <w:jc w:val="left"/>
      </w:pPr>
      <w:r>
        <w:rPr>
          <w:rFonts w:ascii="Courier New" w:hAnsi="Courier New" w:eastAsia="等线"/>
          <w:sz w:val="18"/>
        </w:rPr>
        <w:t xml:space="preserve">    search.fit(X_train, y_train, groups=groups_train)</w:t>
      </w:r>
    </w:p>
    <w:p w14:paraId="7FE56F89">
      <w:pPr>
        <w:spacing w:before="0" w:after="0" w:line="240" w:lineRule="auto"/>
        <w:ind w:firstLine="0"/>
        <w:jc w:val="left"/>
      </w:pPr>
      <w:r>
        <w:rPr>
          <w:rFonts w:ascii="Courier New" w:hAnsi="Courier New" w:eastAsia="等线"/>
          <w:sz w:val="18"/>
        </w:rPr>
        <w:t xml:space="preserve">    model = search.best_estimator_</w:t>
      </w:r>
    </w:p>
    <w:p w14:paraId="7FE56F8A">
      <w:pPr>
        <w:spacing w:before="0" w:after="0" w:line="240" w:lineRule="auto"/>
        <w:ind w:firstLine="0"/>
        <w:jc w:val="left"/>
      </w:pPr>
      <w:r>
        <w:rPr>
          <w:rFonts w:ascii="Courier New" w:hAnsi="Courier New" w:eastAsia="等线"/>
          <w:sz w:val="18"/>
        </w:rPr>
        <w:t xml:space="preserve"/>
      </w:r>
    </w:p>
    <w:p w14:paraId="7FE56F8B">
      <w:pPr>
        <w:spacing w:before="0" w:after="0" w:line="240" w:lineRule="auto"/>
        <w:ind w:firstLine="0"/>
        <w:jc w:val="left"/>
      </w:pPr>
      <w:r>
        <w:rPr>
          <w:rFonts w:ascii="Courier New" w:hAnsi="Courier New" w:eastAsia="等线"/>
          <w:sz w:val="18"/>
        </w:rPr>
        <w:t xml:space="preserve">    y_pred = model.predict(X_test)</w:t>
      </w:r>
    </w:p>
    <w:p w14:paraId="7FE56F8C">
      <w:pPr>
        <w:spacing w:before="0" w:after="0" w:line="240" w:lineRule="auto"/>
        <w:ind w:firstLine="0"/>
        <w:jc w:val="left"/>
      </w:pPr>
      <w:r>
        <w:rPr>
          <w:rFonts w:ascii="Courier New" w:hAnsi="Courier New" w:eastAsia="等线"/>
          <w:sz w:val="18"/>
        </w:rPr>
        <w:t xml:space="preserve">    importance_df = pd.DataFrame({</w:t>
      </w:r>
    </w:p>
    <w:p w14:paraId="7FE56F8D">
      <w:pPr>
        <w:spacing w:before="0" w:after="0" w:line="240" w:lineRule="auto"/>
        <w:ind w:firstLine="0"/>
        <w:jc w:val="left"/>
      </w:pPr>
      <w:r>
        <w:rPr>
          <w:rFonts w:ascii="Courier New" w:hAnsi="Courier New" w:eastAsia="等线"/>
          <w:sz w:val="18"/>
        </w:rPr>
        <w:t xml:space="preserve">        "特征": feature_names,</w:t>
      </w:r>
    </w:p>
    <w:p w14:paraId="7FE56F8E">
      <w:pPr>
        <w:spacing w:before="0" w:after="0" w:line="240" w:lineRule="auto"/>
        <w:ind w:firstLine="0"/>
        <w:jc w:val="left"/>
      </w:pPr>
      <w:r>
        <w:rPr>
          <w:rFonts w:ascii="Courier New" w:hAnsi="Courier New" w:eastAsia="等线"/>
          <w:sz w:val="18"/>
        </w:rPr>
        <w:t xml:space="preserve">        "重要性": model.feature_importances_,</w:t>
      </w:r>
    </w:p>
    <w:p w14:paraId="7FE56F8F">
      <w:pPr>
        <w:spacing w:before="0" w:after="0" w:line="240" w:lineRule="auto"/>
        <w:ind w:firstLine="0"/>
        <w:jc w:val="left"/>
      </w:pPr>
      <w:r>
        <w:rPr>
          <w:rFonts w:ascii="Courier New" w:hAnsi="Courier New" w:eastAsia="等线"/>
          <w:sz w:val="18"/>
        </w:rPr>
        <w:t xml:space="preserve">    }).sort_values("重要性", ascending=False)</w:t>
      </w:r>
    </w:p>
    <w:p w14:paraId="7FE56F90">
      <w:pPr>
        <w:spacing w:before="0" w:after="0" w:line="240" w:lineRule="auto"/>
        <w:ind w:firstLine="0"/>
        <w:jc w:val="left"/>
      </w:pPr>
      <w:r>
        <w:rPr>
          <w:rFonts w:ascii="Courier New" w:hAnsi="Courier New" w:eastAsia="等线"/>
          <w:sz w:val="18"/>
        </w:rPr>
        <w:t xml:space="preserve"/>
      </w:r>
    </w:p>
    <w:p w14:paraId="7FE56F91">
      <w:pPr>
        <w:spacing w:before="0" w:after="0" w:line="240" w:lineRule="auto"/>
        <w:ind w:firstLine="0"/>
        <w:jc w:val="left"/>
      </w:pPr>
      <w:r>
        <w:rPr>
          <w:rFonts w:ascii="Courier New" w:hAnsi="Courier New" w:eastAsia="等线"/>
          <w:sz w:val="18"/>
        </w:rPr>
        <w:t xml:space="preserve">    subsidy_row = importance_df.loc[importance_df["特征"] == ALT_SUBSIDY_LAG_COL].iloc[0]</w:t>
      </w:r>
    </w:p>
    <w:p w14:paraId="7FE56F92">
      <w:pPr>
        <w:spacing w:before="0" w:after="0" w:line="240" w:lineRule="auto"/>
        <w:ind w:firstLine="0"/>
        <w:jc w:val="left"/>
      </w:pPr>
      <w:r>
        <w:rPr>
          <w:rFonts w:ascii="Courier New" w:hAnsi="Courier New" w:eastAsia="等线"/>
          <w:sz w:val="18"/>
        </w:rPr>
        <w:t xml:space="preserve">    subsidy_rank = int(importance_df.index.get_loc(subsidy_row.name)) + 1</w:t>
      </w:r>
    </w:p>
    <w:p w14:paraId="7FE56F93">
      <w:pPr>
        <w:spacing w:before="0" w:after="0" w:line="240" w:lineRule="auto"/>
        <w:ind w:firstLine="0"/>
        <w:jc w:val="left"/>
      </w:pPr>
      <w:r>
        <w:rPr>
          <w:rFonts w:ascii="Courier New" w:hAnsi="Courier New" w:eastAsia="等线"/>
          <w:sz w:val="18"/>
        </w:rPr>
        <w:t xml:space="preserve"/>
      </w:r>
    </w:p>
    <w:p w14:paraId="7FE56F94">
      <w:pPr>
        <w:spacing w:before="0" w:after="0" w:line="240" w:lineRule="auto"/>
        <w:ind w:firstLine="0"/>
        <w:jc w:val="left"/>
      </w:pPr>
      <w:r>
        <w:rPr>
          <w:rFonts w:ascii="Courier New" w:hAnsi="Courier New" w:eastAsia="等线"/>
          <w:sz w:val="18"/>
        </w:rPr>
        <w:t xml:space="preserve">    return {</w:t>
      </w:r>
    </w:p>
    <w:p w14:paraId="7FE56F95">
      <w:pPr>
        <w:spacing w:before="0" w:after="0" w:line="240" w:lineRule="auto"/>
        <w:ind w:firstLine="0"/>
        <w:jc w:val="left"/>
      </w:pPr>
      <w:r>
        <w:rPr>
          <w:rFonts w:ascii="Courier New" w:hAnsi="Courier New" w:eastAsia="等线"/>
          <w:sz w:val="18"/>
        </w:rPr>
        <w:t xml:space="preserve">        "model": model,</w:t>
      </w:r>
    </w:p>
    <w:p w14:paraId="7FE56F96">
      <w:pPr>
        <w:spacing w:before="0" w:after="0" w:line="240" w:lineRule="auto"/>
        <w:ind w:firstLine="0"/>
        <w:jc w:val="left"/>
      </w:pPr>
      <w:r>
        <w:rPr>
          <w:rFonts w:ascii="Courier New" w:hAnsi="Courier New" w:eastAsia="等线"/>
          <w:sz w:val="18"/>
        </w:rPr>
        <w:t xml:space="preserve">        "test_metrics": {"R2": float(r2_score(y_test, y_pred))},</w:t>
      </w:r>
    </w:p>
    <w:p w14:paraId="7FE56F97">
      <w:pPr>
        <w:spacing w:before="0" w:after="0" w:line="240" w:lineRule="auto"/>
        <w:ind w:firstLine="0"/>
        <w:jc w:val="left"/>
      </w:pPr>
      <w:r>
        <w:rPr>
          <w:rFonts w:ascii="Courier New" w:hAnsi="Courier New" w:eastAsia="等线"/>
          <w:sz w:val="18"/>
        </w:rPr>
        <w:t xml:space="preserve">        "subsidy_rank": subsidy_rank,</w:t>
      </w:r>
    </w:p>
    <w:p w14:paraId="7FE56F98">
      <w:pPr>
        <w:spacing w:before="0" w:after="0" w:line="240" w:lineRule="auto"/>
        <w:ind w:firstLine="0"/>
        <w:jc w:val="left"/>
      </w:pPr>
      <w:r>
        <w:rPr>
          <w:rFonts w:ascii="Courier New" w:hAnsi="Courier New" w:eastAsia="等线"/>
          <w:sz w:val="18"/>
        </w:rPr>
        <w:t xml:space="preserve">        "subsidy_importance": float(subsidy_row["重要性"]),</w:t>
      </w:r>
    </w:p>
    <w:p w14:paraId="7FE56F99">
      <w:pPr>
        <w:spacing w:before="0" w:after="0" w:line="240" w:lineRule="auto"/>
        <w:ind w:firstLine="0"/>
        <w:jc w:val="left"/>
      </w:pPr>
      <w:r>
        <w:rPr>
          <w:rFonts w:ascii="Courier New" w:hAnsi="Courier New" w:eastAsia="等线"/>
          <w:sz w:val="18"/>
        </w:rPr>
        <w:t xml:space="preserve">        "importance_table": importance_df.to_dict(orient="records"),</w:t>
      </w:r>
    </w:p>
    <w:p w14:paraId="7FE56F9A">
      <w:pPr>
        <w:spacing w:before="0" w:after="0" w:line="240" w:lineRule="auto"/>
        <w:ind w:firstLine="0"/>
        <w:jc w:val="left"/>
      </w:pPr>
      <w:r>
        <w:rPr>
          <w:rFonts w:ascii="Courier New" w:hAnsi="Courier New" w:eastAsia="等线"/>
          <w:sz w:val="18"/>
        </w:rPr>
        <w:t xml:space="preserve">    }</w:t>
      </w:r>
    </w:p>
    <w:p w14:paraId="7FE56F9B">
      <w:pPr>
        <w:spacing w:before="0" w:after="0" w:line="240" w:lineRule="auto"/>
        <w:ind w:firstLine="0"/>
        <w:jc w:val="left"/>
      </w:pPr>
      <w:r>
        <w:rPr>
          <w:rFonts w:ascii="Courier New" w:hAnsi="Courier New" w:eastAsia="等线"/>
          <w:sz w:val="18"/>
        </w:rPr>
        <w:t xml:space="preserve"/>
      </w:r>
    </w:p>
    <w:p w14:paraId="7FE56F9C">
      <w:pPr>
        <w:spacing w:before="0" w:after="0" w:line="240" w:lineRule="auto"/>
        <w:ind w:firstLine="0"/>
        <w:jc w:val="left"/>
      </w:pPr>
      <w:r>
        <w:rPr>
          <w:rFonts w:ascii="Courier New" w:hAnsi="Courier New" w:eastAsia="等线"/>
          <w:sz w:val="18"/>
        </w:rPr>
        <w:t xml:space="preserve"/>
      </w:r>
    </w:p>
    <w:p w14:paraId="7FE56F9D">
      <w:pPr>
        <w:spacing w:before="0" w:after="0" w:line="240" w:lineRule="auto"/>
        <w:ind w:firstLine="0"/>
        <w:jc w:val="left"/>
      </w:pPr>
      <w:r>
        <w:rPr>
          <w:rFonts w:ascii="Courier New" w:hAnsi="Courier New" w:eastAsia="等线"/>
          <w:sz w:val="18"/>
        </w:rPr>
        <w:t xml:space="preserve">def rf_shap_analysis(rf_model, X_reference, feature_names) -&gt; dict:</w:t>
      </w:r>
    </w:p>
    <w:p w14:paraId="7FE56F9E">
      <w:pPr>
        <w:spacing w:before="0" w:after="0" w:line="240" w:lineRule="auto"/>
        <w:ind w:firstLine="0"/>
        <w:jc w:val="left"/>
      </w:pPr>
      <w:r>
        <w:rPr>
          <w:rFonts w:ascii="Courier New" w:hAnsi="Courier New" w:eastAsia="等线"/>
          <w:sz w:val="18"/>
        </w:rPr>
        <w:t xml:space="preserve">    """SHAP：考察财政补贴变量的平均边际贡献。"""</w:t>
      </w:r>
    </w:p>
    <w:p w14:paraId="7FE56F9F">
      <w:pPr>
        <w:spacing w:before="0" w:after="0" w:line="240" w:lineRule="auto"/>
        <w:ind w:firstLine="0"/>
        <w:jc w:val="left"/>
      </w:pPr>
      <w:r>
        <w:rPr>
          <w:rFonts w:ascii="Courier New" w:hAnsi="Courier New" w:eastAsia="等线"/>
          <w:sz w:val="18"/>
        </w:rPr>
        <w:t xml:space="preserve">    shap_sample = X_reference.sample(n=min(2000, len(X_reference)), random_state=42)</w:t>
      </w:r>
    </w:p>
    <w:p w14:paraId="7FE56FA0">
      <w:pPr>
        <w:spacing w:before="0" w:after="0" w:line="240" w:lineRule="auto"/>
        <w:ind w:firstLine="0"/>
        <w:jc w:val="left"/>
      </w:pPr>
      <w:r>
        <w:rPr>
          <w:rFonts w:ascii="Courier New" w:hAnsi="Courier New" w:eastAsia="等线"/>
          <w:sz w:val="18"/>
        </w:rPr>
        <w:t xml:space="preserve">    explainer = shap.TreeExplainer(rf_model)</w:t>
      </w:r>
    </w:p>
    <w:p w14:paraId="7FE56FA1">
      <w:pPr>
        <w:spacing w:before="0" w:after="0" w:line="240" w:lineRule="auto"/>
        <w:ind w:firstLine="0"/>
        <w:jc w:val="left"/>
      </w:pPr>
      <w:r>
        <w:rPr>
          <w:rFonts w:ascii="Courier New" w:hAnsi="Courier New" w:eastAsia="等线"/>
          <w:sz w:val="18"/>
        </w:rPr>
        <w:t xml:space="preserve">    shap_values = explainer.shap_values(shap_sample)</w:t>
      </w:r>
    </w:p>
    <w:p w14:paraId="7FE56FA2">
      <w:pPr>
        <w:spacing w:before="0" w:after="0" w:line="240" w:lineRule="auto"/>
        <w:ind w:firstLine="0"/>
        <w:jc w:val="left"/>
      </w:pPr>
      <w:r>
        <w:rPr>
          <w:rFonts w:ascii="Courier New" w:hAnsi="Courier New" w:eastAsia="等线"/>
          <w:sz w:val="18"/>
        </w:rPr>
        <w:t xml:space="preserve">    if isinstance(shap_values, list):</w:t>
      </w:r>
    </w:p>
    <w:p w14:paraId="7FE56FA3">
      <w:pPr>
        <w:spacing w:before="0" w:after="0" w:line="240" w:lineRule="auto"/>
        <w:ind w:firstLine="0"/>
        <w:jc w:val="left"/>
      </w:pPr>
      <w:r>
        <w:rPr>
          <w:rFonts w:ascii="Courier New" w:hAnsi="Courier New" w:eastAsia="等线"/>
          <w:sz w:val="18"/>
        </w:rPr>
        <w:t xml:space="preserve">        shap_values = shap_values[0]</w:t>
      </w:r>
    </w:p>
    <w:p w14:paraId="7FE56FA4">
      <w:pPr>
        <w:spacing w:before="0" w:after="0" w:line="240" w:lineRule="auto"/>
        <w:ind w:firstLine="0"/>
        <w:jc w:val="left"/>
      </w:pPr>
      <w:r>
        <w:rPr>
          <w:rFonts w:ascii="Courier New" w:hAnsi="Courier New" w:eastAsia="等线"/>
          <w:sz w:val="18"/>
        </w:rPr>
        <w:t xml:space="preserve"/>
      </w:r>
    </w:p>
    <w:p w14:paraId="7FE56FA5">
      <w:pPr>
        <w:spacing w:before="0" w:after="0" w:line="240" w:lineRule="auto"/>
        <w:ind w:firstLine="0"/>
        <w:jc w:val="left"/>
      </w:pPr>
      <w:r>
        <w:rPr>
          <w:rFonts w:ascii="Courier New" w:hAnsi="Courier New" w:eastAsia="等线"/>
          <w:sz w:val="18"/>
        </w:rPr>
        <w:t xml:space="preserve">    mean_abs = np.abs(shap_values).mean(axis=0)</w:t>
      </w:r>
    </w:p>
    <w:p w14:paraId="7FE56FA6">
      <w:pPr>
        <w:spacing w:before="0" w:after="0" w:line="240" w:lineRule="auto"/>
        <w:ind w:firstLine="0"/>
        <w:jc w:val="left"/>
      </w:pPr>
      <w:r>
        <w:rPr>
          <w:rFonts w:ascii="Courier New" w:hAnsi="Courier New" w:eastAsia="等线"/>
          <w:sz w:val="18"/>
        </w:rPr>
        <w:t xml:space="preserve">    importance_df = pd.DataFrame({</w:t>
      </w:r>
    </w:p>
    <w:p w14:paraId="7FE56FA7">
      <w:pPr>
        <w:spacing w:before="0" w:after="0" w:line="240" w:lineRule="auto"/>
        <w:ind w:firstLine="0"/>
        <w:jc w:val="left"/>
      </w:pPr>
      <w:r>
        <w:rPr>
          <w:rFonts w:ascii="Courier New" w:hAnsi="Courier New" w:eastAsia="等线"/>
          <w:sz w:val="18"/>
        </w:rPr>
        <w:t xml:space="preserve">        "特征": feature_names,</w:t>
      </w:r>
    </w:p>
    <w:p w14:paraId="7FE56FA8">
      <w:pPr>
        <w:spacing w:before="0" w:after="0" w:line="240" w:lineRule="auto"/>
        <w:ind w:firstLine="0"/>
        <w:jc w:val="left"/>
      </w:pPr>
      <w:r>
        <w:rPr>
          <w:rFonts w:ascii="Courier New" w:hAnsi="Courier New" w:eastAsia="等线"/>
          <w:sz w:val="18"/>
        </w:rPr>
        <w:t xml:space="preserve">        "平均绝对SHAP": mean_abs,</w:t>
      </w:r>
    </w:p>
    <w:p w14:paraId="7FE56FA9">
      <w:pPr>
        <w:spacing w:before="0" w:after="0" w:line="240" w:lineRule="auto"/>
        <w:ind w:firstLine="0"/>
        <w:jc w:val="left"/>
      </w:pPr>
      <w:r>
        <w:rPr>
          <w:rFonts w:ascii="Courier New" w:hAnsi="Courier New" w:eastAsia="等线"/>
          <w:sz w:val="18"/>
        </w:rPr>
        <w:t xml:space="preserve">    }).sort_values("平均绝对SHAP", ascending=False)</w:t>
      </w:r>
    </w:p>
    <w:p w14:paraId="7FE56FAA">
      <w:pPr>
        <w:spacing w:before="0" w:after="0" w:line="240" w:lineRule="auto"/>
        <w:ind w:firstLine="0"/>
        <w:jc w:val="left"/>
      </w:pPr>
      <w:r>
        <w:rPr>
          <w:rFonts w:ascii="Courier New" w:hAnsi="Courier New" w:eastAsia="等线"/>
          <w:sz w:val="18"/>
        </w:rPr>
        <w:t xml:space="preserve"/>
      </w:r>
    </w:p>
    <w:p w14:paraId="7FE56FAB">
      <w:pPr>
        <w:spacing w:before="0" w:after="0" w:line="240" w:lineRule="auto"/>
        <w:ind w:firstLine="0"/>
        <w:jc w:val="left"/>
      </w:pPr>
      <w:r>
        <w:rPr>
          <w:rFonts w:ascii="Courier New" w:hAnsi="Courier New" w:eastAsia="等线"/>
          <w:sz w:val="18"/>
        </w:rPr>
        <w:t xml:space="preserve">    subsidy_row = importance_df.loc[importance_df["特征"] == ALT_SUBSIDY_LAG_COL].iloc[0]</w:t>
      </w:r>
    </w:p>
    <w:p w14:paraId="7FE56FAC">
      <w:pPr>
        <w:spacing w:before="0" w:after="0" w:line="240" w:lineRule="auto"/>
        <w:ind w:firstLine="0"/>
        <w:jc w:val="left"/>
      </w:pPr>
      <w:r>
        <w:rPr>
          <w:rFonts w:ascii="Courier New" w:hAnsi="Courier New" w:eastAsia="等线"/>
          <w:sz w:val="18"/>
        </w:rPr>
        <w:t xml:space="preserve">    subsidy_rank = int(importance_df.index.get_loc(subsidy_row.name)) + 1</w:t>
      </w:r>
    </w:p>
    <w:p w14:paraId="7FE56FAD">
      <w:pPr>
        <w:spacing w:before="0" w:after="0" w:line="240" w:lineRule="auto"/>
        <w:ind w:firstLine="0"/>
        <w:jc w:val="left"/>
      </w:pPr>
      <w:r>
        <w:rPr>
          <w:rFonts w:ascii="Courier New" w:hAnsi="Courier New" w:eastAsia="等线"/>
          <w:sz w:val="18"/>
        </w:rPr>
        <w:t xml:space="preserve"/>
      </w:r>
    </w:p>
    <w:p w14:paraId="7FE56FAE">
      <w:pPr>
        <w:spacing w:before="0" w:after="0" w:line="240" w:lineRule="auto"/>
        <w:ind w:firstLine="0"/>
        <w:jc w:val="left"/>
      </w:pPr>
      <w:r>
        <w:rPr>
          <w:rFonts w:ascii="Courier New" w:hAnsi="Courier New" w:eastAsia="等线"/>
          <w:sz w:val="18"/>
        </w:rPr>
        <w:t xml:space="preserve">    return {</w:t>
      </w:r>
    </w:p>
    <w:p w14:paraId="7FE56FAF">
      <w:pPr>
        <w:spacing w:before="0" w:after="0" w:line="240" w:lineRule="auto"/>
        <w:ind w:firstLine="0"/>
        <w:jc w:val="left"/>
      </w:pPr>
      <w:r>
        <w:rPr>
          <w:rFonts w:ascii="Courier New" w:hAnsi="Courier New" w:eastAsia="等线"/>
          <w:sz w:val="18"/>
        </w:rPr>
        <w:t xml:space="preserve">        "subsidy_rank": subsidy_rank,</w:t>
      </w:r>
    </w:p>
    <w:p w14:paraId="7FE56FB0">
      <w:pPr>
        <w:spacing w:before="0" w:after="0" w:line="240" w:lineRule="auto"/>
        <w:ind w:firstLine="0"/>
        <w:jc w:val="left"/>
      </w:pPr>
      <w:r>
        <w:rPr>
          <w:rFonts w:ascii="Courier New" w:hAnsi="Courier New" w:eastAsia="等线"/>
          <w:sz w:val="18"/>
        </w:rPr>
        <w:t xml:space="preserve">        "subsidy_importance": float(subsidy_row["平均绝对SHAP"]),</w:t>
      </w:r>
    </w:p>
    <w:p w14:paraId="7FE56FB1">
      <w:pPr>
        <w:spacing w:before="0" w:after="0" w:line="240" w:lineRule="auto"/>
        <w:ind w:firstLine="0"/>
        <w:jc w:val="left"/>
      </w:pPr>
      <w:r>
        <w:rPr>
          <w:rFonts w:ascii="Courier New" w:hAnsi="Courier New" w:eastAsia="等线"/>
          <w:sz w:val="18"/>
        </w:rPr>
        <w:t xml:space="preserve">        "importance_table": importance_df.to_dict(orient="records"),</w:t>
      </w:r>
    </w:p>
    <w:p w14:paraId="7FE56FB2">
      <w:pPr>
        <w:spacing w:before="0" w:after="0" w:line="240" w:lineRule="auto"/>
        <w:ind w:firstLine="0"/>
        <w:jc w:val="left"/>
      </w:pPr>
      <w:r>
        <w:rPr>
          <w:rFonts w:ascii="Courier New" w:hAnsi="Courier New" w:eastAsia="等线"/>
          <w:sz w:val="18"/>
        </w:rPr>
        <w:t xml:space="preserve">    }</w:t>
      </w:r>
    </w:p>
    <w:p w14:paraId="7FE56FB3">
      <w:pPr>
        <w:spacing w:before="0" w:after="0" w:line="240" w:lineRule="auto"/>
        <w:ind w:firstLine="0"/>
        <w:jc w:val="left"/>
      </w:pPr>
      <w:r>
        <w:rPr>
          <w:rFonts w:ascii="Courier New" w:hAnsi="Courier New" w:eastAsia="等线"/>
          <w:sz w:val="18"/>
        </w:rPr>
        <w:t xml:space="preserve"/>
      </w:r>
    </w:p>
    <w:p w14:paraId="7FE56FB4">
      <w:pPr>
        <w:spacing w:before="0" w:after="0" w:line="240" w:lineRule="auto"/>
        <w:ind w:firstLine="0"/>
        <w:jc w:val="left"/>
      </w:pPr>
      <w:r>
        <w:rPr>
          <w:rFonts w:ascii="Courier New" w:hAnsi="Courier New" w:eastAsia="等线"/>
          <w:sz w:val="18"/>
        </w:rPr>
        <w:t xml:space="preserve"/>
      </w:r>
    </w:p>
    <w:p w14:paraId="7FE56FB5">
      <w:pPr>
        <w:spacing w:before="0" w:after="0" w:line="240" w:lineRule="auto"/>
        <w:ind w:firstLine="0"/>
        <w:jc w:val="left"/>
      </w:pPr>
      <w:r>
        <w:rPr>
          <w:rFonts w:ascii="Courier New" w:hAnsi="Courier New" w:eastAsia="等线"/>
          <w:sz w:val="18"/>
        </w:rPr>
        <w:t xml:space="preserve">def lasso_analysis(X_train, X_test, y_train, y_test, groups_train, feature_names) -&gt; dict:</w:t>
      </w:r>
    </w:p>
    <w:p w14:paraId="7FE56FB6">
      <w:pPr>
        <w:spacing w:before="0" w:after="0" w:line="240" w:lineRule="auto"/>
        <w:ind w:firstLine="0"/>
        <w:jc w:val="left"/>
      </w:pPr>
      <w:r>
        <w:rPr>
          <w:rFonts w:ascii="Courier New" w:hAnsi="Courier New" w:eastAsia="等线"/>
          <w:sz w:val="18"/>
        </w:rPr>
        <w:t xml:space="preserve">    """Lasso：检查补贴变量是否被保留，以及符号是否与正文一致。"""</w:t>
      </w:r>
    </w:p>
    <w:p w14:paraId="7FE56FB7">
      <w:pPr>
        <w:spacing w:before="0" w:after="0" w:line="240" w:lineRule="auto"/>
        <w:ind w:firstLine="0"/>
        <w:jc w:val="left"/>
      </w:pPr>
      <w:r>
        <w:rPr>
          <w:rFonts w:ascii="Courier New" w:hAnsi="Courier New" w:eastAsia="等线"/>
          <w:sz w:val="18"/>
        </w:rPr>
        <w:t xml:space="preserve">    alpha_grid = np.logspace(-4, 1, 50)</w:t>
      </w:r>
    </w:p>
    <w:p w14:paraId="7FE56FB8">
      <w:pPr>
        <w:spacing w:before="0" w:after="0" w:line="240" w:lineRule="auto"/>
        <w:ind w:firstLine="0"/>
        <w:jc w:val="left"/>
      </w:pPr>
      <w:r>
        <w:rPr>
          <w:rFonts w:ascii="Courier New" w:hAnsi="Courier New" w:eastAsia="等线"/>
          <w:sz w:val="18"/>
        </w:rPr>
        <w:t xml:space="preserve">    cv = GroupKFold(n_splits=5)</w:t>
      </w:r>
    </w:p>
    <w:p w14:paraId="7FE56FB9">
      <w:pPr>
        <w:spacing w:before="0" w:after="0" w:line="240" w:lineRule="auto"/>
        <w:ind w:firstLine="0"/>
        <w:jc w:val="left"/>
      </w:pPr>
      <w:r>
        <w:rPr>
          <w:rFonts w:ascii="Courier New" w:hAnsi="Courier New" w:eastAsia="等线"/>
          <w:sz w:val="18"/>
        </w:rPr>
        <w:t xml:space="preserve"/>
      </w:r>
    </w:p>
    <w:p w14:paraId="7FE56FBA">
      <w:pPr>
        <w:spacing w:before="0" w:after="0" w:line="240" w:lineRule="auto"/>
        <w:ind w:firstLine="0"/>
        <w:jc w:val="left"/>
      </w:pPr>
      <w:r>
        <w:rPr>
          <w:rFonts w:ascii="Courier New" w:hAnsi="Courier New" w:eastAsia="等线"/>
          <w:sz w:val="18"/>
        </w:rPr>
        <w:t xml:space="preserve">    best_alpha = None</w:t>
      </w:r>
    </w:p>
    <w:p w14:paraId="7FE56FBB">
      <w:pPr>
        <w:spacing w:before="0" w:after="0" w:line="240" w:lineRule="auto"/>
        <w:ind w:firstLine="0"/>
        <w:jc w:val="left"/>
      </w:pPr>
      <w:r>
        <w:rPr>
          <w:rFonts w:ascii="Courier New" w:hAnsi="Courier New" w:eastAsia="等线"/>
          <w:sz w:val="18"/>
        </w:rPr>
        <w:t xml:space="preserve">    best_score = -np.inf</w:t>
      </w:r>
    </w:p>
    <w:p w14:paraId="7FE56FBC">
      <w:pPr>
        <w:spacing w:before="0" w:after="0" w:line="240" w:lineRule="auto"/>
        <w:ind w:firstLine="0"/>
        <w:jc w:val="left"/>
      </w:pPr>
      <w:r>
        <w:rPr>
          <w:rFonts w:ascii="Courier New" w:hAnsi="Courier New" w:eastAsia="等线"/>
          <w:sz w:val="18"/>
        </w:rPr>
        <w:t xml:space="preserve">    for alpha in alpha_grid:</w:t>
      </w:r>
    </w:p>
    <w:p w14:paraId="7FE56FBD">
      <w:pPr>
        <w:spacing w:before="0" w:after="0" w:line="240" w:lineRule="auto"/>
        <w:ind w:firstLine="0"/>
        <w:jc w:val="left"/>
      </w:pPr>
      <w:r>
        <w:rPr>
          <w:rFonts w:ascii="Courier New" w:hAnsi="Courier New" w:eastAsia="等线"/>
          <w:sz w:val="18"/>
        </w:rPr>
        <w:t xml:space="preserve">        pipeline = Pipeline([</w:t>
      </w:r>
    </w:p>
    <w:p w14:paraId="7FE56FBE">
      <w:pPr>
        <w:spacing w:before="0" w:after="0" w:line="240" w:lineRule="auto"/>
        <w:ind w:firstLine="0"/>
        <w:jc w:val="left"/>
      </w:pPr>
      <w:r>
        <w:rPr>
          <w:rFonts w:ascii="Courier New" w:hAnsi="Courier New" w:eastAsia="等线"/>
          <w:sz w:val="18"/>
        </w:rPr>
        <w:t xml:space="preserve">            ("scaler", StandardScaler()),</w:t>
      </w:r>
    </w:p>
    <w:p w14:paraId="7FE56FBF">
      <w:pPr>
        <w:spacing w:before="0" w:after="0" w:line="240" w:lineRule="auto"/>
        <w:ind w:firstLine="0"/>
        <w:jc w:val="left"/>
      </w:pPr>
      <w:r>
        <w:rPr>
          <w:rFonts w:ascii="Courier New" w:hAnsi="Courier New" w:eastAsia="等线"/>
          <w:sz w:val="18"/>
        </w:rPr>
        <w:t xml:space="preserve">            ("model", Lasso(alpha=alpha, max_iter=20000)),</w:t>
      </w:r>
    </w:p>
    <w:p w14:paraId="7FE56FC0">
      <w:pPr>
        <w:spacing w:before="0" w:after="0" w:line="240" w:lineRule="auto"/>
        <w:ind w:firstLine="0"/>
        <w:jc w:val="left"/>
      </w:pPr>
      <w:r>
        <w:rPr>
          <w:rFonts w:ascii="Courier New" w:hAnsi="Courier New" w:eastAsia="等线"/>
          <w:sz w:val="18"/>
        </w:rPr>
        <w:t xml:space="preserve">        ])</w:t>
      </w:r>
    </w:p>
    <w:p w14:paraId="7FE56FC1">
      <w:pPr>
        <w:spacing w:before="0" w:after="0" w:line="240" w:lineRule="auto"/>
        <w:ind w:firstLine="0"/>
        <w:jc w:val="left"/>
      </w:pPr>
      <w:r>
        <w:rPr>
          <w:rFonts w:ascii="Courier New" w:hAnsi="Courier New" w:eastAsia="等线"/>
          <w:sz w:val="18"/>
        </w:rPr>
        <w:t xml:space="preserve">        scores = cross_val_score(</w:t>
      </w:r>
    </w:p>
    <w:p w14:paraId="7FE56FC2">
      <w:pPr>
        <w:spacing w:before="0" w:after="0" w:line="240" w:lineRule="auto"/>
        <w:ind w:firstLine="0"/>
        <w:jc w:val="left"/>
      </w:pPr>
      <w:r>
        <w:rPr>
          <w:rFonts w:ascii="Courier New" w:hAnsi="Courier New" w:eastAsia="等线"/>
          <w:sz w:val="18"/>
        </w:rPr>
        <w:t xml:space="preserve">            pipeline,</w:t>
      </w:r>
    </w:p>
    <w:p w14:paraId="7FE56FC3">
      <w:pPr>
        <w:spacing w:before="0" w:after="0" w:line="240" w:lineRule="auto"/>
        <w:ind w:firstLine="0"/>
        <w:jc w:val="left"/>
      </w:pPr>
      <w:r>
        <w:rPr>
          <w:rFonts w:ascii="Courier New" w:hAnsi="Courier New" w:eastAsia="等线"/>
          <w:sz w:val="18"/>
        </w:rPr>
        <w:t xml:space="preserve">            X_train,</w:t>
      </w:r>
    </w:p>
    <w:p w14:paraId="7FE56FC4">
      <w:pPr>
        <w:spacing w:before="0" w:after="0" w:line="240" w:lineRule="auto"/>
        <w:ind w:firstLine="0"/>
        <w:jc w:val="left"/>
      </w:pPr>
      <w:r>
        <w:rPr>
          <w:rFonts w:ascii="Courier New" w:hAnsi="Courier New" w:eastAsia="等线"/>
          <w:sz w:val="18"/>
        </w:rPr>
        <w:t xml:space="preserve">            y_train,</w:t>
      </w:r>
    </w:p>
    <w:p w14:paraId="7FE56FC5">
      <w:pPr>
        <w:spacing w:before="0" w:after="0" w:line="240" w:lineRule="auto"/>
        <w:ind w:firstLine="0"/>
        <w:jc w:val="left"/>
      </w:pPr>
      <w:r>
        <w:rPr>
          <w:rFonts w:ascii="Courier New" w:hAnsi="Courier New" w:eastAsia="等线"/>
          <w:sz w:val="18"/>
        </w:rPr>
        <w:t xml:space="preserve">            groups=groups_train,</w:t>
      </w:r>
    </w:p>
    <w:p w14:paraId="7FE56FC6">
      <w:pPr>
        <w:spacing w:before="0" w:after="0" w:line="240" w:lineRule="auto"/>
        <w:ind w:firstLine="0"/>
        <w:jc w:val="left"/>
      </w:pPr>
      <w:r>
        <w:rPr>
          <w:rFonts w:ascii="Courier New" w:hAnsi="Courier New" w:eastAsia="等线"/>
          <w:sz w:val="18"/>
        </w:rPr>
        <w:t xml:space="preserve">            cv=cv,</w:t>
      </w:r>
    </w:p>
    <w:p w14:paraId="7FE56FC7">
      <w:pPr>
        <w:spacing w:before="0" w:after="0" w:line="240" w:lineRule="auto"/>
        <w:ind w:firstLine="0"/>
        <w:jc w:val="left"/>
      </w:pPr>
      <w:r>
        <w:rPr>
          <w:rFonts w:ascii="Courier New" w:hAnsi="Courier New" w:eastAsia="等线"/>
          <w:sz w:val="18"/>
        </w:rPr>
        <w:t xml:space="preserve">            scoring="r2",</w:t>
      </w:r>
    </w:p>
    <w:p w14:paraId="7FE56FC8">
      <w:pPr>
        <w:spacing w:before="0" w:after="0" w:line="240" w:lineRule="auto"/>
        <w:ind w:firstLine="0"/>
        <w:jc w:val="left"/>
      </w:pPr>
      <w:r>
        <w:rPr>
          <w:rFonts w:ascii="Courier New" w:hAnsi="Courier New" w:eastAsia="等线"/>
          <w:sz w:val="18"/>
        </w:rPr>
        <w:t xml:space="preserve">        )</w:t>
      </w:r>
    </w:p>
    <w:p w14:paraId="7FE56FC9">
      <w:pPr>
        <w:spacing w:before="0" w:after="0" w:line="240" w:lineRule="auto"/>
        <w:ind w:firstLine="0"/>
        <w:jc w:val="left"/>
      </w:pPr>
      <w:r>
        <w:rPr>
          <w:rFonts w:ascii="Courier New" w:hAnsi="Courier New" w:eastAsia="等线"/>
          <w:sz w:val="18"/>
        </w:rPr>
        <w:t xml:space="preserve">        if scores.mean() &gt; best_score:</w:t>
      </w:r>
    </w:p>
    <w:p w14:paraId="7FE56FCA">
      <w:pPr>
        <w:spacing w:before="0" w:after="0" w:line="240" w:lineRule="auto"/>
        <w:ind w:firstLine="0"/>
        <w:jc w:val="left"/>
      </w:pPr>
      <w:r>
        <w:rPr>
          <w:rFonts w:ascii="Courier New" w:hAnsi="Courier New" w:eastAsia="等线"/>
          <w:sz w:val="18"/>
        </w:rPr>
        <w:t xml:space="preserve">            best_score = scores.mean()</w:t>
      </w:r>
    </w:p>
    <w:p w14:paraId="7FE56FCB">
      <w:pPr>
        <w:spacing w:before="0" w:after="0" w:line="240" w:lineRule="auto"/>
        <w:ind w:firstLine="0"/>
        <w:jc w:val="left"/>
      </w:pPr>
      <w:r>
        <w:rPr>
          <w:rFonts w:ascii="Courier New" w:hAnsi="Courier New" w:eastAsia="等线"/>
          <w:sz w:val="18"/>
        </w:rPr>
        <w:t xml:space="preserve">            best_alpha = alpha</w:t>
      </w:r>
    </w:p>
    <w:p w14:paraId="7FE56FCC">
      <w:pPr>
        <w:spacing w:before="0" w:after="0" w:line="240" w:lineRule="auto"/>
        <w:ind w:firstLine="0"/>
        <w:jc w:val="left"/>
      </w:pPr>
      <w:r>
        <w:rPr>
          <w:rFonts w:ascii="Courier New" w:hAnsi="Courier New" w:eastAsia="等线"/>
          <w:sz w:val="18"/>
        </w:rPr>
        <w:t xml:space="preserve"/>
      </w:r>
    </w:p>
    <w:p w14:paraId="7FE56FCD">
      <w:pPr>
        <w:spacing w:before="0" w:after="0" w:line="240" w:lineRule="auto"/>
        <w:ind w:firstLine="0"/>
        <w:jc w:val="left"/>
      </w:pPr>
      <w:r>
        <w:rPr>
          <w:rFonts w:ascii="Courier New" w:hAnsi="Courier New" w:eastAsia="等线"/>
          <w:sz w:val="18"/>
        </w:rPr>
        <w:t xml:space="preserve">    model = Pipeline([</w:t>
      </w:r>
    </w:p>
    <w:p w14:paraId="7FE56FCE">
      <w:pPr>
        <w:spacing w:before="0" w:after="0" w:line="240" w:lineRule="auto"/>
        <w:ind w:firstLine="0"/>
        <w:jc w:val="left"/>
      </w:pPr>
      <w:r>
        <w:rPr>
          <w:rFonts w:ascii="Courier New" w:hAnsi="Courier New" w:eastAsia="等线"/>
          <w:sz w:val="18"/>
        </w:rPr>
        <w:t xml:space="preserve">        ("scaler", StandardScaler()),</w:t>
      </w:r>
    </w:p>
    <w:p w14:paraId="7FE56FCF">
      <w:pPr>
        <w:spacing w:before="0" w:after="0" w:line="240" w:lineRule="auto"/>
        <w:ind w:firstLine="0"/>
        <w:jc w:val="left"/>
      </w:pPr>
      <w:r>
        <w:rPr>
          <w:rFonts w:ascii="Courier New" w:hAnsi="Courier New" w:eastAsia="等线"/>
          <w:sz w:val="18"/>
        </w:rPr>
        <w:t xml:space="preserve">        ("model", Lasso(alpha=best_alpha, max_iter=20000)),</w:t>
      </w:r>
    </w:p>
    <w:p w14:paraId="7FE56FD0">
      <w:pPr>
        <w:spacing w:before="0" w:after="0" w:line="240" w:lineRule="auto"/>
        <w:ind w:firstLine="0"/>
        <w:jc w:val="left"/>
      </w:pPr>
      <w:r>
        <w:rPr>
          <w:rFonts w:ascii="Courier New" w:hAnsi="Courier New" w:eastAsia="等线"/>
          <w:sz w:val="18"/>
        </w:rPr>
        <w:t xml:space="preserve">    ])</w:t>
      </w:r>
    </w:p>
    <w:p w14:paraId="7FE56FD1">
      <w:pPr>
        <w:spacing w:before="0" w:after="0" w:line="240" w:lineRule="auto"/>
        <w:ind w:firstLine="0"/>
        <w:jc w:val="left"/>
      </w:pPr>
      <w:r>
        <w:rPr>
          <w:rFonts w:ascii="Courier New" w:hAnsi="Courier New" w:eastAsia="等线"/>
          <w:sz w:val="18"/>
        </w:rPr>
        <w:t xml:space="preserve">    model.fit(X_train, y_train)</w:t>
      </w:r>
    </w:p>
    <w:p w14:paraId="7FE56FD2">
      <w:pPr>
        <w:spacing w:before="0" w:after="0" w:line="240" w:lineRule="auto"/>
        <w:ind w:firstLine="0"/>
        <w:jc w:val="left"/>
      </w:pPr>
      <w:r>
        <w:rPr>
          <w:rFonts w:ascii="Courier New" w:hAnsi="Courier New" w:eastAsia="等线"/>
          <w:sz w:val="18"/>
        </w:rPr>
        <w:t xml:space="preserve">    y_pred = model.predict(X_test)</w:t>
      </w:r>
    </w:p>
    <w:p w14:paraId="7FE56FD3">
      <w:pPr>
        <w:spacing w:before="0" w:after="0" w:line="240" w:lineRule="auto"/>
        <w:ind w:firstLine="0"/>
        <w:jc w:val="left"/>
      </w:pPr>
      <w:r>
        <w:rPr>
          <w:rFonts w:ascii="Courier New" w:hAnsi="Courier New" w:eastAsia="等线"/>
          <w:sz w:val="18"/>
        </w:rPr>
        <w:t xml:space="preserve"/>
      </w:r>
    </w:p>
    <w:p w14:paraId="7FE56FD4">
      <w:pPr>
        <w:spacing w:before="0" w:after="0" w:line="240" w:lineRule="auto"/>
        <w:ind w:firstLine="0"/>
        <w:jc w:val="left"/>
      </w:pPr>
      <w:r>
        <w:rPr>
          <w:rFonts w:ascii="Courier New" w:hAnsi="Courier New" w:eastAsia="等线"/>
          <w:sz w:val="18"/>
        </w:rPr>
        <w:t xml:space="preserve">    coefs = model.named_steps["model"].coef_</w:t>
      </w:r>
    </w:p>
    <w:p w14:paraId="7FE56FD5">
      <w:pPr>
        <w:spacing w:before="0" w:after="0" w:line="240" w:lineRule="auto"/>
        <w:ind w:firstLine="0"/>
        <w:jc w:val="left"/>
      </w:pPr>
      <w:r>
        <w:rPr>
          <w:rFonts w:ascii="Courier New" w:hAnsi="Courier New" w:eastAsia="等线"/>
          <w:sz w:val="18"/>
        </w:rPr>
        <w:t xml:space="preserve">    coef_df = pd.DataFrame({"特征": feature_names, "系数": coefs})</w:t>
      </w:r>
    </w:p>
    <w:p w14:paraId="7FE56FD6">
      <w:pPr>
        <w:spacing w:before="0" w:after="0" w:line="240" w:lineRule="auto"/>
        <w:ind w:firstLine="0"/>
        <w:jc w:val="left"/>
      </w:pPr>
      <w:r>
        <w:rPr>
          <w:rFonts w:ascii="Courier New" w:hAnsi="Courier New" w:eastAsia="等线"/>
          <w:sz w:val="18"/>
        </w:rPr>
        <w:t xml:space="preserve">    subsidy_coef = float(coef_df.loc[coef_df["特征"] == ALT_SUBSIDY_LAG_COL, "系数"].iloc[0])</w:t>
      </w:r>
    </w:p>
    <w:p w14:paraId="7FE56FD7">
      <w:pPr>
        <w:spacing w:before="0" w:after="0" w:line="240" w:lineRule="auto"/>
        <w:ind w:firstLine="0"/>
        <w:jc w:val="left"/>
      </w:pPr>
      <w:r>
        <w:rPr>
          <w:rFonts w:ascii="Courier New" w:hAnsi="Courier New" w:eastAsia="等线"/>
          <w:sz w:val="18"/>
        </w:rPr>
        <w:t xml:space="preserve"/>
      </w:r>
    </w:p>
    <w:p w14:paraId="7FE56FD8">
      <w:pPr>
        <w:spacing w:before="0" w:after="0" w:line="240" w:lineRule="auto"/>
        <w:ind w:firstLine="0"/>
        <w:jc w:val="left"/>
      </w:pPr>
      <w:r>
        <w:rPr>
          <w:rFonts w:ascii="Courier New" w:hAnsi="Courier New" w:eastAsia="等线"/>
          <w:sz w:val="18"/>
        </w:rPr>
        <w:t xml:space="preserve">    return {</w:t>
      </w:r>
    </w:p>
    <w:p w14:paraId="7FE56FD9">
      <w:pPr>
        <w:spacing w:before="0" w:after="0" w:line="240" w:lineRule="auto"/>
        <w:ind w:firstLine="0"/>
        <w:jc w:val="left"/>
      </w:pPr>
      <w:r>
        <w:rPr>
          <w:rFonts w:ascii="Courier New" w:hAnsi="Courier New" w:eastAsia="等线"/>
          <w:sz w:val="18"/>
        </w:rPr>
        <w:t xml:space="preserve">        "best_alpha": float(best_alpha),</w:t>
      </w:r>
    </w:p>
    <w:p w14:paraId="7FE56FDA">
      <w:pPr>
        <w:spacing w:before="0" w:after="0" w:line="240" w:lineRule="auto"/>
        <w:ind w:firstLine="0"/>
        <w:jc w:val="left"/>
      </w:pPr>
      <w:r>
        <w:rPr>
          <w:rFonts w:ascii="Courier New" w:hAnsi="Courier New" w:eastAsia="等线"/>
          <w:sz w:val="18"/>
        </w:rPr>
        <w:t xml:space="preserve">        "test_metrics": {"R2": float(r2_score(y_test, y_pred))},</w:t>
      </w:r>
    </w:p>
    <w:p w14:paraId="7FE56FDB">
      <w:pPr>
        <w:spacing w:before="0" w:after="0" w:line="240" w:lineRule="auto"/>
        <w:ind w:firstLine="0"/>
        <w:jc w:val="left"/>
      </w:pPr>
      <w:r>
        <w:rPr>
          <w:rFonts w:ascii="Courier New" w:hAnsi="Courier New" w:eastAsia="等线"/>
          <w:sz w:val="18"/>
        </w:rPr>
        <w:t xml:space="preserve">        "subsidy_coef": subsidy_coef,</w:t>
      </w:r>
    </w:p>
    <w:p w14:paraId="7FE56FDC">
      <w:pPr>
        <w:spacing w:before="0" w:after="0" w:line="240" w:lineRule="auto"/>
        <w:ind w:firstLine="0"/>
        <w:jc w:val="left"/>
      </w:pPr>
      <w:r>
        <w:rPr>
          <w:rFonts w:ascii="Courier New" w:hAnsi="Courier New" w:eastAsia="等线"/>
          <w:sz w:val="18"/>
        </w:rPr>
        <w:t xml:space="preserve">        "subsidy_retained": bool(abs(subsidy_coef) &gt; 1e-6),</w:t>
      </w:r>
    </w:p>
    <w:p w14:paraId="7FE56FDD">
      <w:pPr>
        <w:spacing w:before="0" w:after="0" w:line="240" w:lineRule="auto"/>
        <w:ind w:firstLine="0"/>
        <w:jc w:val="left"/>
      </w:pPr>
      <w:r>
        <w:rPr>
          <w:rFonts w:ascii="Courier New" w:hAnsi="Courier New" w:eastAsia="等线"/>
          <w:sz w:val="18"/>
        </w:rPr>
        <w:t xml:space="preserve">        "subsidy_sign": "正" if subsidy_coef &gt; 0 else ("负" if subsidy_coef &lt; 0 else "零"),</w:t>
      </w:r>
    </w:p>
    <w:p w14:paraId="7FE56FDE">
      <w:pPr>
        <w:spacing w:before="0" w:after="0" w:line="240" w:lineRule="auto"/>
        <w:ind w:firstLine="0"/>
        <w:jc w:val="left"/>
      </w:pPr>
      <w:r>
        <w:rPr>
          <w:rFonts w:ascii="Courier New" w:hAnsi="Courier New" w:eastAsia="等线"/>
          <w:sz w:val="18"/>
        </w:rPr>
        <w:t xml:space="preserve">        "coef_table": coef_df.to_dict(orient="records"),</w:t>
      </w:r>
    </w:p>
    <w:p w14:paraId="7FE56FDF">
      <w:pPr>
        <w:spacing w:before="0" w:after="0" w:line="240" w:lineRule="auto"/>
        <w:ind w:firstLine="0"/>
        <w:jc w:val="left"/>
      </w:pPr>
      <w:r>
        <w:rPr>
          <w:rFonts w:ascii="Courier New" w:hAnsi="Courier New" w:eastAsia="等线"/>
          <w:sz w:val="18"/>
        </w:rPr>
        <w:t xml:space="preserve">    }</w:t>
      </w:r>
    </w:p>
    <w:p w14:paraId="7FE56FE0">
      <w:pPr>
        <w:spacing w:before="0" w:after="0" w:line="240" w:lineRule="auto"/>
        <w:ind w:firstLine="0"/>
        <w:jc w:val="left"/>
      </w:pPr>
      <w:r>
        <w:rPr>
          <w:rFonts w:ascii="Courier New" w:hAnsi="Courier New" w:eastAsia="等线"/>
          <w:sz w:val="18"/>
        </w:rPr>
        <w:t xml:space="preserve"/>
      </w:r>
    </w:p>
    <w:p w14:paraId="7FE56FE1">
      <w:pPr>
        <w:spacing w:before="0" w:after="0" w:line="240" w:lineRule="auto"/>
        <w:ind w:firstLine="0"/>
        <w:jc w:val="left"/>
      </w:pPr>
      <w:r>
        <w:rPr>
          <w:rFonts w:ascii="Courier New" w:hAnsi="Courier New" w:eastAsia="等线"/>
          <w:sz w:val="18"/>
        </w:rPr>
        <w:t xml:space="preserve"/>
      </w:r>
    </w:p>
    <w:p w14:paraId="7FE56FE2">
      <w:pPr>
        <w:spacing w:before="0" w:after="0" w:line="240" w:lineRule="auto"/>
        <w:ind w:firstLine="0"/>
        <w:jc w:val="left"/>
      </w:pPr>
      <w:r>
        <w:rPr>
          <w:rFonts w:ascii="Courier New" w:hAnsi="Courier New" w:eastAsia="等线"/>
          <w:sz w:val="18"/>
        </w:rPr>
        <w:t xml:space="preserve">def xgboost_analysis(X_train, X_test, y_train, y_test, feature_names) -&gt; dict:</w:t>
      </w:r>
    </w:p>
    <w:p w14:paraId="7FE56FE3">
      <w:pPr>
        <w:spacing w:before="0" w:after="0" w:line="240" w:lineRule="auto"/>
        <w:ind w:firstLine="0"/>
        <w:jc w:val="left"/>
      </w:pPr>
      <w:r>
        <w:rPr>
          <w:rFonts w:ascii="Courier New" w:hAnsi="Courier New" w:eastAsia="等线"/>
          <w:sz w:val="18"/>
        </w:rPr>
        <w:t xml:space="preserve">    """XGBoost：考察特征重要性与部分依赖趋势。"""</w:t>
      </w:r>
    </w:p>
    <w:p w14:paraId="7FE56FE4">
      <w:pPr>
        <w:spacing w:before="0" w:after="0" w:line="240" w:lineRule="auto"/>
        <w:ind w:firstLine="0"/>
        <w:jc w:val="left"/>
      </w:pPr>
      <w:r>
        <w:rPr>
          <w:rFonts w:ascii="Courier New" w:hAnsi="Courier New" w:eastAsia="等线"/>
          <w:sz w:val="18"/>
        </w:rPr>
        <w:t xml:space="preserve">    model = xgb.XGBRegressor(</w:t>
      </w:r>
    </w:p>
    <w:p w14:paraId="7FE56FE5">
      <w:pPr>
        <w:spacing w:before="0" w:after="0" w:line="240" w:lineRule="auto"/>
        <w:ind w:firstLine="0"/>
        <w:jc w:val="left"/>
      </w:pPr>
      <w:r>
        <w:rPr>
          <w:rFonts w:ascii="Courier New" w:hAnsi="Courier New" w:eastAsia="等线"/>
          <w:sz w:val="18"/>
        </w:rPr>
        <w:t xml:space="preserve">        n_estimators=300,</w:t>
      </w:r>
    </w:p>
    <w:p w14:paraId="7FE56FE6">
      <w:pPr>
        <w:spacing w:before="0" w:after="0" w:line="240" w:lineRule="auto"/>
        <w:ind w:firstLine="0"/>
        <w:jc w:val="left"/>
      </w:pPr>
      <w:r>
        <w:rPr>
          <w:rFonts w:ascii="Courier New" w:hAnsi="Courier New" w:eastAsia="等线"/>
          <w:sz w:val="18"/>
        </w:rPr>
        <w:t xml:space="preserve">        max_depth=4,</w:t>
      </w:r>
    </w:p>
    <w:p w14:paraId="7FE56FE7">
      <w:pPr>
        <w:spacing w:before="0" w:after="0" w:line="240" w:lineRule="auto"/>
        <w:ind w:firstLine="0"/>
        <w:jc w:val="left"/>
      </w:pPr>
      <w:r>
        <w:rPr>
          <w:rFonts w:ascii="Courier New" w:hAnsi="Courier New" w:eastAsia="等线"/>
          <w:sz w:val="18"/>
        </w:rPr>
        <w:t xml:space="preserve">        learning_rate=0.05,</w:t>
      </w:r>
    </w:p>
    <w:p w14:paraId="7FE56FE8">
      <w:pPr>
        <w:spacing w:before="0" w:after="0" w:line="240" w:lineRule="auto"/>
        <w:ind w:firstLine="0"/>
        <w:jc w:val="left"/>
      </w:pPr>
      <w:r>
        <w:rPr>
          <w:rFonts w:ascii="Courier New" w:hAnsi="Courier New" w:eastAsia="等线"/>
          <w:sz w:val="18"/>
        </w:rPr>
        <w:t xml:space="preserve">        subsample=0.8,</w:t>
      </w:r>
    </w:p>
    <w:p w14:paraId="7FE56FE9">
      <w:pPr>
        <w:spacing w:before="0" w:after="0" w:line="240" w:lineRule="auto"/>
        <w:ind w:firstLine="0"/>
        <w:jc w:val="left"/>
      </w:pPr>
      <w:r>
        <w:rPr>
          <w:rFonts w:ascii="Courier New" w:hAnsi="Courier New" w:eastAsia="等线"/>
          <w:sz w:val="18"/>
        </w:rPr>
        <w:t xml:space="preserve">        colsample_bytree=0.8,</w:t>
      </w:r>
    </w:p>
    <w:p w14:paraId="7FE56FEA">
      <w:pPr>
        <w:spacing w:before="0" w:after="0" w:line="240" w:lineRule="auto"/>
        <w:ind w:firstLine="0"/>
        <w:jc w:val="left"/>
      </w:pPr>
      <w:r>
        <w:rPr>
          <w:rFonts w:ascii="Courier New" w:hAnsi="Courier New" w:eastAsia="等线"/>
          <w:sz w:val="18"/>
        </w:rPr>
        <w:t xml:space="preserve">        reg_lambda=1.0,</w:t>
      </w:r>
    </w:p>
    <w:p w14:paraId="7FE56FEB">
      <w:pPr>
        <w:spacing w:before="0" w:after="0" w:line="240" w:lineRule="auto"/>
        <w:ind w:firstLine="0"/>
        <w:jc w:val="left"/>
      </w:pPr>
      <w:r>
        <w:rPr>
          <w:rFonts w:ascii="Courier New" w:hAnsi="Courier New" w:eastAsia="等线"/>
          <w:sz w:val="18"/>
        </w:rPr>
        <w:t xml:space="preserve">        random_state=42,</w:t>
      </w:r>
    </w:p>
    <w:p w14:paraId="7FE56FEC">
      <w:pPr>
        <w:spacing w:before="0" w:after="0" w:line="240" w:lineRule="auto"/>
        <w:ind w:firstLine="0"/>
        <w:jc w:val="left"/>
      </w:pPr>
      <w:r>
        <w:rPr>
          <w:rFonts w:ascii="Courier New" w:hAnsi="Courier New" w:eastAsia="等线"/>
          <w:sz w:val="18"/>
        </w:rPr>
        <w:t xml:space="preserve">        verbosity=0,</w:t>
      </w:r>
    </w:p>
    <w:p w14:paraId="7FE56FED">
      <w:pPr>
        <w:spacing w:before="0" w:after="0" w:line="240" w:lineRule="auto"/>
        <w:ind w:firstLine="0"/>
        <w:jc w:val="left"/>
      </w:pPr>
      <w:r>
        <w:rPr>
          <w:rFonts w:ascii="Courier New" w:hAnsi="Courier New" w:eastAsia="等线"/>
          <w:sz w:val="18"/>
        </w:rPr>
        <w:t xml:space="preserve">    )</w:t>
      </w:r>
    </w:p>
    <w:p w14:paraId="7FE56FEE">
      <w:pPr>
        <w:spacing w:before="0" w:after="0" w:line="240" w:lineRule="auto"/>
        <w:ind w:firstLine="0"/>
        <w:jc w:val="left"/>
      </w:pPr>
      <w:r>
        <w:rPr>
          <w:rFonts w:ascii="Courier New" w:hAnsi="Courier New" w:eastAsia="等线"/>
          <w:sz w:val="18"/>
        </w:rPr>
        <w:t xml:space="preserve">    model.fit(X_train, y_train)</w:t>
      </w:r>
    </w:p>
    <w:p w14:paraId="7FE56FEF">
      <w:pPr>
        <w:spacing w:before="0" w:after="0" w:line="240" w:lineRule="auto"/>
        <w:ind w:firstLine="0"/>
        <w:jc w:val="left"/>
      </w:pPr>
      <w:r>
        <w:rPr>
          <w:rFonts w:ascii="Courier New" w:hAnsi="Courier New" w:eastAsia="等线"/>
          <w:sz w:val="18"/>
        </w:rPr>
        <w:t xml:space="preserve">    y_pred = model.predict(X_test)</w:t>
      </w:r>
    </w:p>
    <w:p w14:paraId="7FE56FF0">
      <w:pPr>
        <w:spacing w:before="0" w:after="0" w:line="240" w:lineRule="auto"/>
        <w:ind w:firstLine="0"/>
        <w:jc w:val="left"/>
      </w:pPr>
      <w:r>
        <w:rPr>
          <w:rFonts w:ascii="Courier New" w:hAnsi="Courier New" w:eastAsia="等线"/>
          <w:sz w:val="18"/>
        </w:rPr>
        <w:t xml:space="preserve"/>
      </w:r>
    </w:p>
    <w:p w14:paraId="7FE56FF1">
      <w:pPr>
        <w:spacing w:before="0" w:after="0" w:line="240" w:lineRule="auto"/>
        <w:ind w:firstLine="0"/>
        <w:jc w:val="left"/>
      </w:pPr>
      <w:r>
        <w:rPr>
          <w:rFonts w:ascii="Courier New" w:hAnsi="Courier New" w:eastAsia="等线"/>
          <w:sz w:val="18"/>
        </w:rPr>
        <w:t xml:space="preserve">    importance_df = pd.DataFrame({</w:t>
      </w:r>
    </w:p>
    <w:p w14:paraId="7FE56FF2">
      <w:pPr>
        <w:spacing w:before="0" w:after="0" w:line="240" w:lineRule="auto"/>
        <w:ind w:firstLine="0"/>
        <w:jc w:val="left"/>
      </w:pPr>
      <w:r>
        <w:rPr>
          <w:rFonts w:ascii="Courier New" w:hAnsi="Courier New" w:eastAsia="等线"/>
          <w:sz w:val="18"/>
        </w:rPr>
        <w:t xml:space="preserve">        "特征": feature_names,</w:t>
      </w:r>
    </w:p>
    <w:p w14:paraId="7FE56FF3">
      <w:pPr>
        <w:spacing w:before="0" w:after="0" w:line="240" w:lineRule="auto"/>
        <w:ind w:firstLine="0"/>
        <w:jc w:val="left"/>
      </w:pPr>
      <w:r>
        <w:rPr>
          <w:rFonts w:ascii="Courier New" w:hAnsi="Courier New" w:eastAsia="等线"/>
          <w:sz w:val="18"/>
        </w:rPr>
        <w:t xml:space="preserve">        "重要性": model.feature_importances_,</w:t>
      </w:r>
    </w:p>
    <w:p w14:paraId="7FE56FF4">
      <w:pPr>
        <w:spacing w:before="0" w:after="0" w:line="240" w:lineRule="auto"/>
        <w:ind w:firstLine="0"/>
        <w:jc w:val="left"/>
      </w:pPr>
      <w:r>
        <w:rPr>
          <w:rFonts w:ascii="Courier New" w:hAnsi="Courier New" w:eastAsia="等线"/>
          <w:sz w:val="18"/>
        </w:rPr>
        <w:t xml:space="preserve">    }).sort_values("重要性", ascending=False)</w:t>
      </w:r>
    </w:p>
    <w:p w14:paraId="7FE56FF5">
      <w:pPr>
        <w:spacing w:before="0" w:after="0" w:line="240" w:lineRule="auto"/>
        <w:ind w:firstLine="0"/>
        <w:jc w:val="left"/>
      </w:pPr>
      <w:r>
        <w:rPr>
          <w:rFonts w:ascii="Courier New" w:hAnsi="Courier New" w:eastAsia="等线"/>
          <w:sz w:val="18"/>
        </w:rPr>
        <w:t xml:space="preserve">    subsidy_row = importance_df.loc[importance_df["特征"] == ALT_SUBSIDY_LAG_COL].iloc[0]</w:t>
      </w:r>
    </w:p>
    <w:p w14:paraId="7FE56FF6">
      <w:pPr>
        <w:spacing w:before="0" w:after="0" w:line="240" w:lineRule="auto"/>
        <w:ind w:firstLine="0"/>
        <w:jc w:val="left"/>
      </w:pPr>
      <w:r>
        <w:rPr>
          <w:rFonts w:ascii="Courier New" w:hAnsi="Courier New" w:eastAsia="等线"/>
          <w:sz w:val="18"/>
        </w:rPr>
        <w:t xml:space="preserve">    subsidy_rank = int(importance_df.index.get_loc(subsidy_row.name)) + 1</w:t>
      </w:r>
    </w:p>
    <w:p w14:paraId="7FE56FF7">
      <w:pPr>
        <w:spacing w:before="0" w:after="0" w:line="240" w:lineRule="auto"/>
        <w:ind w:firstLine="0"/>
        <w:jc w:val="left"/>
      </w:pPr>
      <w:r>
        <w:rPr>
          <w:rFonts w:ascii="Courier New" w:hAnsi="Courier New" w:eastAsia="等线"/>
          <w:sz w:val="18"/>
        </w:rPr>
        <w:t xml:space="preserve"/>
      </w:r>
    </w:p>
    <w:p w14:paraId="7FE56FF8">
      <w:pPr>
        <w:spacing w:before="0" w:after="0" w:line="240" w:lineRule="auto"/>
        <w:ind w:firstLine="0"/>
        <w:jc w:val="left"/>
      </w:pPr>
      <w:r>
        <w:rPr>
          <w:rFonts w:ascii="Courier New" w:hAnsi="Courier New" w:eastAsia="等线"/>
          <w:sz w:val="18"/>
        </w:rPr>
        <w:t xml:space="preserve">    subsidy_idx = feature_names.index(ALT_SUBSIDY_LAG_COL)</w:t>
      </w:r>
    </w:p>
    <w:p w14:paraId="7FE56FF9">
      <w:pPr>
        <w:spacing w:before="0" w:after="0" w:line="240" w:lineRule="auto"/>
        <w:ind w:firstLine="0"/>
        <w:jc w:val="left"/>
      </w:pPr>
      <w:r>
        <w:rPr>
          <w:rFonts w:ascii="Courier New" w:hAnsi="Courier New" w:eastAsia="等线"/>
          <w:sz w:val="18"/>
        </w:rPr>
        <w:t xml:space="preserve">    pdp = partial_dependence(model, X_test, features=[subsidy_idx], grid_resolution=50)</w:t>
      </w:r>
    </w:p>
    <w:p w14:paraId="7FE56FFA">
      <w:pPr>
        <w:spacing w:before="0" w:after="0" w:line="240" w:lineRule="auto"/>
        <w:ind w:firstLine="0"/>
        <w:jc w:val="left"/>
      </w:pPr>
      <w:r>
        <w:rPr>
          <w:rFonts w:ascii="Courier New" w:hAnsi="Courier New" w:eastAsia="等线"/>
          <w:sz w:val="18"/>
        </w:rPr>
        <w:t xml:space="preserve">    pd_trend = "递增" if pdp["average"][0][-1] &gt; pdp["average"][0][0] else "递减"</w:t>
      </w:r>
    </w:p>
    <w:p w14:paraId="7FE56FFB">
      <w:pPr>
        <w:spacing w:before="0" w:after="0" w:line="240" w:lineRule="auto"/>
        <w:ind w:firstLine="0"/>
        <w:jc w:val="left"/>
      </w:pPr>
      <w:r>
        <w:rPr>
          <w:rFonts w:ascii="Courier New" w:hAnsi="Courier New" w:eastAsia="等线"/>
          <w:sz w:val="18"/>
        </w:rPr>
        <w:t xml:space="preserve"/>
      </w:r>
    </w:p>
    <w:p w14:paraId="7FE56FFC">
      <w:pPr>
        <w:spacing w:before="0" w:after="0" w:line="240" w:lineRule="auto"/>
        <w:ind w:firstLine="0"/>
        <w:jc w:val="left"/>
      </w:pPr>
      <w:r>
        <w:rPr>
          <w:rFonts w:ascii="Courier New" w:hAnsi="Courier New" w:eastAsia="等线"/>
          <w:sz w:val="18"/>
        </w:rPr>
        <w:t xml:space="preserve">    return {</w:t>
      </w:r>
    </w:p>
    <w:p w14:paraId="7FE56FFD">
      <w:pPr>
        <w:spacing w:before="0" w:after="0" w:line="240" w:lineRule="auto"/>
        <w:ind w:firstLine="0"/>
        <w:jc w:val="left"/>
      </w:pPr>
      <w:r>
        <w:rPr>
          <w:rFonts w:ascii="Courier New" w:hAnsi="Courier New" w:eastAsia="等线"/>
          <w:sz w:val="18"/>
        </w:rPr>
        <w:t xml:space="preserve">        "model": model,</w:t>
      </w:r>
    </w:p>
    <w:p w14:paraId="7FE56FFE">
      <w:pPr>
        <w:spacing w:before="0" w:after="0" w:line="240" w:lineRule="auto"/>
        <w:ind w:firstLine="0"/>
        <w:jc w:val="left"/>
      </w:pPr>
      <w:r>
        <w:rPr>
          <w:rFonts w:ascii="Courier New" w:hAnsi="Courier New" w:eastAsia="等线"/>
          <w:sz w:val="18"/>
        </w:rPr>
        <w:t xml:space="preserve">        "test_metrics": {"R2": float(r2_score(y_test, y_pred))},</w:t>
      </w:r>
    </w:p>
    <w:p w14:paraId="7FE56FFF">
      <w:pPr>
        <w:spacing w:before="0" w:after="0" w:line="240" w:lineRule="auto"/>
        <w:ind w:firstLine="0"/>
        <w:jc w:val="left"/>
      </w:pPr>
      <w:r>
        <w:rPr>
          <w:rFonts w:ascii="Courier New" w:hAnsi="Courier New" w:eastAsia="等线"/>
          <w:sz w:val="18"/>
        </w:rPr>
        <w:t xml:space="preserve">        "subsidy_rank": subsidy_rank,</w:t>
      </w:r>
    </w:p>
    <w:p w14:paraId="7FE57000">
      <w:pPr>
        <w:spacing w:before="0" w:after="0" w:line="240" w:lineRule="auto"/>
        <w:ind w:firstLine="0"/>
        <w:jc w:val="left"/>
      </w:pPr>
      <w:r>
        <w:rPr>
          <w:rFonts w:ascii="Courier New" w:hAnsi="Courier New" w:eastAsia="等线"/>
          <w:sz w:val="18"/>
        </w:rPr>
        <w:t xml:space="preserve">        "subsidy_importance": float(subsidy_row["重要性"]),</w:t>
      </w:r>
    </w:p>
    <w:p w14:paraId="7FE57001">
      <w:pPr>
        <w:spacing w:before="0" w:after="0" w:line="240" w:lineRule="auto"/>
        <w:ind w:firstLine="0"/>
        <w:jc w:val="left"/>
      </w:pPr>
      <w:r>
        <w:rPr>
          <w:rFonts w:ascii="Courier New" w:hAnsi="Courier New" w:eastAsia="等线"/>
          <w:sz w:val="18"/>
        </w:rPr>
        <w:t xml:space="preserve">        "pdp_trend": pd_trend,</w:t>
      </w:r>
    </w:p>
    <w:p w14:paraId="7FE57002">
      <w:pPr>
        <w:spacing w:before="0" w:after="0" w:line="240" w:lineRule="auto"/>
        <w:ind w:firstLine="0"/>
        <w:jc w:val="left"/>
      </w:pPr>
      <w:r>
        <w:rPr>
          <w:rFonts w:ascii="Courier New" w:hAnsi="Courier New" w:eastAsia="等线"/>
          <w:sz w:val="18"/>
        </w:rPr>
        <w:t xml:space="preserve">        "importance_table": importance_df.to_dict(orient="records"),</w:t>
      </w:r>
    </w:p>
    <w:p w14:paraId="7FE57003">
      <w:pPr>
        <w:spacing w:before="0" w:after="0" w:line="240" w:lineRule="auto"/>
        <w:ind w:firstLine="0"/>
        <w:jc w:val="left"/>
      </w:pPr>
      <w:r>
        <w:rPr>
          <w:rFonts w:ascii="Courier New" w:hAnsi="Courier New" w:eastAsia="等线"/>
          <w:sz w:val="18"/>
        </w:rPr>
        <w:t xml:space="preserve">    }</w:t>
      </w:r>
    </w:p>
    <w:p w14:paraId="7FE57004">
      <w:pPr>
        <w:spacing w:before="0" w:after="0" w:line="240" w:lineRule="auto"/>
        <w:ind w:firstLine="0"/>
        <w:jc w:val="left"/>
      </w:pPr>
    </w:p>
    <w:p w14:paraId="79DBC083">
      <w:pPr>
        <w:spacing w:line="312" w:lineRule="auto"/>
        <w:ind w:right="25" w:rightChars="12"/>
        <w:jc w:val="distribute"/>
        <w:sectPr>
          <w:headerReference r:id="rId33" w:type="default"/>
          <w:footerReference r:id="rId8" w:type="default"/>
          <w:type w:val="continuous"/>
          <w:pgSz w:w="11906" w:h="16838"/>
          <w:pgMar w:top="1134" w:right="1134" w:bottom="1134" w:left="1701" w:header="737" w:footer="624" w:gutter="0"/>
          <w:cols w:space="425" w:num="1"/>
          <w:docGrid w:type="linesAndChars" w:linePitch="312" w:charSpace="0"/>
        </w:sectPr>
      </w:pPr>
    </w:p>
    <w:p w14:paraId="1C9E731C">
      <w:pPr>
        <w:pStyle w:val="2"/>
        <w:pageBreakBefore/>
        <w:spacing w:before="0" w:after="0" w:line="312" w:lineRule="auto"/>
        <w:ind w:firstLine="0"/>
        <w:jc w:val="center"/>
      </w:pPr>
      <w:bookmarkStart w:id="103" w:name="_TocAuto0030"/>
      <w:r>
        <w:rPr>
          <w:rFonts w:hint="eastAsia" w:ascii="Times New Roman" w:hAnsi="Times New Roman" w:eastAsia="黑体"/>
          <w:b/>
          <w:sz w:val="32"/>
        </w:rPr>
        <w:t>致 谢</w:t>
      </w:r>
      <w:bookmarkEnd w:id="103"/>
    </w:p>
    <w:p w14:paraId="11343917">
      <w:pPr>
        <w:spacing w:before="0" w:after="0" w:line="312" w:lineRule="auto"/>
        <w:ind w:firstLine="420"/>
        <w:jc w:val="both"/>
      </w:pPr>
      <w:r>
        <w:rPr>
          <w:rFonts w:hint="eastAsia" w:ascii="Times New Roman" w:hAnsi="Times New Roman" w:eastAsia="宋体"/>
          <w:b w:val="0"/>
          <w:sz w:val="21"/>
        </w:rPr>
        <w:t>在本论文写作过程中，感谢指导老师在选题、研究设计、实证分析和论文修改等方面给予的耐心指导，帮助我不断梳理论文逻辑、完善研究边界，也使我对实证研究的规范性有了更深入的理解。</w:t>
      </w:r>
    </w:p>
    <w:p w14:paraId="72FDCF1A">
      <w:pPr>
        <w:spacing w:before="0" w:after="0" w:line="312" w:lineRule="auto"/>
        <w:ind w:firstLine="420"/>
        <w:jc w:val="both"/>
      </w:pPr>
      <w:bookmarkStart w:id="104" w:name="_BodyEnd"/>
      <w:r>
        <w:rPr>
          <w:rFonts w:hint="eastAsia" w:ascii="Times New Roman" w:hAnsi="Times New Roman" w:eastAsia="宋体"/>
          <w:b w:val="0"/>
          <w:sz w:val="21"/>
        </w:rPr>
        <w:t>同时，感谢信息科学与技术学院各位老师在本科阶段的培养，感谢同学和家人在资料查找、论文排版和写作调整过程中给予的支持与鼓励。由于本人学术能力和研究经验有限，论文难免存在不足，恳请各位老师批评指正。</w:t>
      </w:r>
      <w:bookmarkEnd w:id="104"/>
    </w:p>
    <w:bookmarkEnd w:id="102"/>
    <w:sectPr>
      <w:headerReference r:id="rId34" w:type="default"/>
      <w:footerReference r:id="rId8" w:type="default"/>
      <w:pgSz w:w="11906" w:h="16838"/>
      <w:pgMar w:top="1134" w:right="1134" w:bottom="1134" w:left="1701" w:header="737" w:footer="624"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libri Light">
    <w:altName w:val="Helvetica Neue"/>
    <w:panose1 w:val="020F0302020204030204"/>
    <w:charset w:val="00"/>
    <w:family w:val="swiss"/>
    <w:pitch w:val="default"/>
    <w:sig w:usb0="00000000" w:usb1="00000000" w:usb2="00000009" w:usb3="00000000" w:csb0="000001FF"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华文楷体">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6CC4A">
    <w:pPr>
      <w:pStyle w:val="10"/>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14:paraId="0656F0B4">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90482">
    <w:pPr>
      <w:pStyle w:val="10"/>
      <w:jc w:val="center"/>
      <w:rPr>
        <w:lang w:val="zh-CN"/>
      </w:rPr>
    </w:pPr>
    <w:r>
      <w:rPr>
        <w:rFonts w:hint="eastAsia"/>
        <w:lang w:val="zh-CN"/>
      </w:rPr>
      <w:t>第</w:t>
    </w:r>
    <w:r>
      <w:rPr>
        <w:lang w:val="zh-CN"/>
      </w:rPr>
      <w:fldChar w:fldCharType="begin"/>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w:t>
    </w:r>
    <w:r>
      <w:rPr>
        <w:lang w:val="zh-CN"/>
      </w:rPr>
      <w:fldChar w:fldCharType="begin"/>
    </w:r>
    <w:r>
      <w:rPr>
        <w:lang w:val="zh-CN"/>
      </w:rPr>
      <w:instrText xml:space="preserve"> SECTIONPAGES </w:instrText>
    </w:r>
    <w:r>
      <w:rPr>
        <w:lang w:val="zh-CN"/>
      </w:rPr>
      <w:fldChar w:fldCharType="separate"/>
    </w:r>
    <w:r>
      <w:rPr>
        <w:lang w:val="zh-CN"/>
      </w:rPr>
      <w:t>1</w:t>
    </w:r>
    <w:r>
      <w:rPr>
        <w:lang w:val="zh-CN"/>
      </w:rPr>
      <w:fldChar w:fldCharType="end"/>
    </w:r>
    <w:r>
      <w:rPr>
        <w:rFonts w:hint="eastAsia"/>
        <w:lang w:val="zh-C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C5A38">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73FDC">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7D744">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目 录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77CE9">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论文正文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77CE9">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参考文献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77CE9">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附录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77CE9">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致谢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39365A8"/>
    <w:rsid w:val="33FF752E"/>
    <w:rsid w:val="38677EDF"/>
    <w:rsid w:val="3DA65A44"/>
    <w:rsid w:val="42CDB3D3"/>
    <w:rsid w:val="559D0898"/>
    <w:rsid w:val="5A4A5189"/>
    <w:rsid w:val="5FFF4B63"/>
    <w:rsid w:val="6DFF3C37"/>
    <w:rsid w:val="6E0A0F91"/>
    <w:rsid w:val="70A1003A"/>
    <w:rsid w:val="7AFF84A3"/>
    <w:rsid w:val="7FFFD6C6"/>
    <w:rsid w:val="87DFE732"/>
    <w:rsid w:val="8CAF541E"/>
    <w:rsid w:val="9FF6D0FD"/>
    <w:rsid w:val="DF7F4EF0"/>
    <w:rsid w:val="DFDF1F8E"/>
    <w:rsid w:val="EF933AE5"/>
    <w:rsid w:val="EFDF6887"/>
    <w:rsid w:val="F4AF6111"/>
    <w:rsid w:val="FA5FB10F"/>
    <w:rsid w:val="FBEC5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autoRedefine/>
    <w:qFormat/>
    <w:uiPriority w:val="0"/>
    <w:pPr>
      <w:keepNext/>
      <w:keepLines/>
      <w:jc w:val="center"/>
      <w:outlineLvl w:val="0"/>
    </w:pPr>
    <w:rPr>
      <w:rFonts w:eastAsia="黑体"/>
      <w:bCs/>
      <w:kern w:val="44"/>
      <w:sz w:val="32"/>
      <w:szCs w:val="44"/>
    </w:rPr>
  </w:style>
  <w:style w:type="paragraph" w:styleId="3">
    <w:name w:val="heading 2"/>
    <w:basedOn w:val="1"/>
    <w:next w:val="1"/>
    <w:unhideWhenUsed/>
    <w:qFormat/>
    <w:uiPriority w:val="0"/>
    <w:pPr>
      <w:keepNext/>
      <w:keepLines/>
      <w:spacing w:line="312" w:lineRule="auto"/>
      <w:outlineLvl w:val="1"/>
    </w:pPr>
    <w:rPr>
      <w:rFonts w:eastAsia="黑体"/>
      <w:sz w:val="28"/>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3"/>
    <w:basedOn w:val="1"/>
    <w:link w:val="25"/>
    <w:qFormat/>
    <w:uiPriority w:val="0"/>
    <w:pPr>
      <w:spacing w:after="120"/>
    </w:pPr>
    <w:rPr>
      <w:sz w:val="16"/>
      <w:szCs w:val="16"/>
    </w:rPr>
  </w:style>
  <w:style w:type="paragraph" w:styleId="6">
    <w:name w:val="Body Text"/>
    <w:basedOn w:val="1"/>
    <w:qFormat/>
    <w:uiPriority w:val="0"/>
    <w:pPr>
      <w:jc w:val="center"/>
    </w:pPr>
    <w:rPr>
      <w:b/>
      <w:sz w:val="28"/>
      <w:szCs w:val="28"/>
    </w:rPr>
  </w:style>
  <w:style w:type="paragraph" w:styleId="7">
    <w:name w:val="Body Text Indent"/>
    <w:basedOn w:val="1"/>
    <w:autoRedefine/>
    <w:qFormat/>
    <w:uiPriority w:val="0"/>
    <w:pPr>
      <w:widowControl/>
      <w:spacing w:line="360" w:lineRule="auto"/>
      <w:ind w:firstLine="435"/>
    </w:pPr>
    <w:rPr>
      <w:kern w:val="0"/>
      <w:sz w:val="24"/>
      <w:szCs w:val="20"/>
    </w:rPr>
  </w:style>
  <w:style w:type="paragraph" w:styleId="8">
    <w:name w:val="toc 3"/>
    <w:basedOn w:val="1"/>
    <w:next w:val="1"/>
    <w:autoRedefine/>
    <w:qFormat/>
    <w:uiPriority w:val="39"/>
    <w:pPr>
      <w:spacing w:before="0" w:after="0" w:line="312" w:lineRule="auto"/>
      <w:ind w:left="840" w:leftChars="400" w:firstLine="0"/>
    </w:pPr>
    <w:rPr>
      <w:rFonts w:ascii="Times New Roman" w:hAnsi="Times New Roman" w:eastAsia="宋体"/>
      <w:sz w:val="21"/>
    </w:rPr>
  </w:style>
  <w:style w:type="paragraph" w:styleId="9">
    <w:name w:val="Date"/>
    <w:basedOn w:val="1"/>
    <w:next w:val="1"/>
    <w:autoRedefine/>
    <w:qFormat/>
    <w:uiPriority w:val="0"/>
    <w:pPr>
      <w:ind w:left="100" w:leftChars="2500"/>
    </w:pPr>
    <w:rPr>
      <w:rFonts w:ascii="宋体" w:hAnsi="宋体"/>
      <w:sz w:val="24"/>
    </w:rPr>
  </w:style>
  <w:style w:type="paragraph" w:styleId="10">
    <w:name w:val="footer"/>
    <w:basedOn w:val="1"/>
    <w:link w:val="24"/>
    <w:qFormat/>
    <w:uiPriority w:val="0"/>
    <w:pPr>
      <w:tabs>
        <w:tab w:val="center" w:pos="4153"/>
        <w:tab w:val="right" w:pos="8306"/>
      </w:tabs>
      <w:snapToGrid w:val="0"/>
      <w:jc w:val="left"/>
    </w:pPr>
    <w:rPr>
      <w:sz w:val="18"/>
      <w:szCs w:val="18"/>
    </w:rPr>
  </w:style>
  <w:style w:type="paragraph" w:styleId="11">
    <w:name w:val="header"/>
    <w:basedOn w:val="1"/>
    <w:link w:val="23"/>
    <w:autoRedefine/>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pPr>
      <w:tabs>
        <w:tab w:val="right" w:leader="dot" w:pos="9061"/>
      </w:tabs>
      <w:spacing w:before="0" w:after="0" w:line="312" w:lineRule="auto"/>
      <w:ind w:left="0" w:firstLine="0"/>
    </w:pPr>
    <w:rPr>
      <w:rFonts w:ascii="Times New Roman" w:hAnsi="Times New Roman" w:eastAsia="宋体"/>
      <w:sz w:val="21"/>
    </w:rPr>
  </w:style>
  <w:style w:type="paragraph" w:styleId="13">
    <w:name w:val="Subtitle"/>
    <w:basedOn w:val="1"/>
    <w:next w:val="1"/>
    <w:link w:val="27"/>
    <w:autoRedefine/>
    <w:uiPriority w:val="0"/>
    <w:pPr>
      <w:outlineLvl w:val="1"/>
    </w:pPr>
    <w:rPr>
      <w:rFonts w:ascii="Calibri Light" w:hAnsi="Calibri Light" w:eastAsia="黑体"/>
      <w:bCs/>
      <w:kern w:val="28"/>
      <w:sz w:val="28"/>
      <w:szCs w:val="32"/>
    </w:rPr>
  </w:style>
  <w:style w:type="paragraph" w:styleId="14">
    <w:name w:val="toc 2"/>
    <w:basedOn w:val="1"/>
    <w:next w:val="1"/>
    <w:autoRedefine/>
    <w:qFormat/>
    <w:uiPriority w:val="39"/>
    <w:pPr>
      <w:tabs>
        <w:tab w:val="right" w:leader="dot" w:pos="9061"/>
      </w:tabs>
      <w:spacing w:before="0" w:after="0" w:line="312" w:lineRule="auto"/>
      <w:ind w:left="420" w:leftChars="200" w:firstLine="0"/>
    </w:pPr>
    <w:rPr>
      <w:rFonts w:ascii="Times New Roman" w:hAnsi="Times New Roman" w:eastAsia="宋体"/>
      <w:sz w:val="21"/>
    </w:rPr>
  </w:style>
  <w:style w:type="paragraph" w:styleId="15">
    <w:name w:val="Normal (Web)"/>
    <w:basedOn w:val="1"/>
    <w:unhideWhenUsed/>
    <w:uiPriority w:val="99"/>
    <w:pPr>
      <w:widowControl/>
      <w:spacing w:before="100" w:beforeAutospacing="1" w:after="100" w:afterAutospacing="1"/>
      <w:jc w:val="left"/>
    </w:pPr>
    <w:rPr>
      <w:rFonts w:ascii="宋体" w:hAnsi="宋体" w:cs="宋体"/>
      <w:kern w:val="0"/>
      <w:sz w:val="24"/>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bCs/>
    </w:rPr>
  </w:style>
  <w:style w:type="character" w:styleId="20">
    <w:name w:val="page number"/>
    <w:uiPriority w:val="0"/>
  </w:style>
  <w:style w:type="character" w:styleId="21">
    <w:name w:val="Emphasis"/>
    <w:basedOn w:val="18"/>
    <w:qFormat/>
    <w:uiPriority w:val="0"/>
    <w:rPr>
      <w:i/>
      <w:iCs/>
    </w:rPr>
  </w:style>
  <w:style w:type="character" w:styleId="22">
    <w:name w:val="Hyperlink"/>
    <w:autoRedefine/>
    <w:unhideWhenUsed/>
    <w:qFormat/>
    <w:uiPriority w:val="99"/>
    <w:rPr>
      <w:color w:val="0000FF"/>
      <w:u w:val="single"/>
    </w:rPr>
  </w:style>
  <w:style w:type="character" w:customStyle="1" w:styleId="23">
    <w:name w:val="页眉 字符"/>
    <w:link w:val="11"/>
    <w:uiPriority w:val="99"/>
    <w:rPr>
      <w:kern w:val="2"/>
      <w:sz w:val="18"/>
      <w:szCs w:val="18"/>
    </w:rPr>
  </w:style>
  <w:style w:type="character" w:customStyle="1" w:styleId="24">
    <w:name w:val="页脚 字符"/>
    <w:link w:val="10"/>
    <w:autoRedefine/>
    <w:qFormat/>
    <w:uiPriority w:val="99"/>
    <w:rPr>
      <w:kern w:val="2"/>
      <w:sz w:val="18"/>
      <w:szCs w:val="18"/>
    </w:rPr>
  </w:style>
  <w:style w:type="character" w:customStyle="1" w:styleId="25">
    <w:name w:val="正文文本 3 字符"/>
    <w:link w:val="5"/>
    <w:autoRedefine/>
    <w:qFormat/>
    <w:uiPriority w:val="0"/>
    <w:rPr>
      <w:kern w:val="2"/>
      <w:sz w:val="16"/>
      <w:szCs w:val="16"/>
    </w:rPr>
  </w:style>
  <w:style w:type="character" w:customStyle="1" w:styleId="26">
    <w:name w:val="标题 1 字符"/>
    <w:link w:val="2"/>
    <w:autoRedefine/>
    <w:qFormat/>
    <w:uiPriority w:val="0"/>
    <w:rPr>
      <w:rFonts w:eastAsia="黑体"/>
      <w:bCs/>
      <w:kern w:val="44"/>
      <w:sz w:val="32"/>
      <w:szCs w:val="44"/>
    </w:rPr>
  </w:style>
  <w:style w:type="character" w:customStyle="1" w:styleId="27">
    <w:name w:val="副标题 字符"/>
    <w:link w:val="13"/>
    <w:autoRedefine/>
    <w:qFormat/>
    <w:uiPriority w:val="0"/>
    <w:rPr>
      <w:rFonts w:ascii="Calibri Light" w:hAnsi="Calibri Light" w:eastAsia="黑体"/>
      <w:bCs/>
      <w:kern w:val="28"/>
      <w:sz w:val="28"/>
      <w:szCs w:val="32"/>
    </w:rPr>
  </w:style>
  <w:style w:type="paragraph" w:customStyle="1" w:styleId="28">
    <w:name w:val="标题3"/>
    <w:basedOn w:val="1"/>
    <w:link w:val="29"/>
    <w:autoRedefine/>
    <w:qFormat/>
    <w:uiPriority w:val="0"/>
    <w:pPr>
      <w:spacing w:line="312" w:lineRule="auto"/>
      <w:ind w:firstLine="480" w:firstLineChars="200"/>
      <w:outlineLvl w:val="2"/>
    </w:pPr>
    <w:rPr>
      <w:sz w:val="24"/>
      <w:szCs w:val="21"/>
    </w:rPr>
  </w:style>
  <w:style w:type="character" w:customStyle="1" w:styleId="29">
    <w:name w:val="标题3 Char"/>
    <w:link w:val="28"/>
    <w:autoRedefine/>
    <w:qFormat/>
    <w:uiPriority w:val="0"/>
    <w:rPr>
      <w:kern w:val="2"/>
      <w:sz w:val="24"/>
      <w:szCs w:val="21"/>
    </w:rPr>
  </w:style>
  <w:style w:type="paragraph" w:styleId="30">
    <w:name w:val="List Paragraph"/>
    <w:basedOn w:val="1"/>
    <w:uiPriority w:val="99"/>
    <w:pPr>
      <w:ind w:firstLine="420" w:firstLineChars="200"/>
    </w:pPr>
  </w:style>
  <w:style w:type="character" w:customStyle="1" w:styleId="31">
    <w:name w:val="未处理的提及1"/>
    <w:basedOn w:val="18"/>
    <w:semiHidden/>
    <w:unhideWhenUsed/>
    <w:qFormat/>
    <w:uiPriority w:val="99"/>
    <w:rPr>
      <w:color w:val="605E5C"/>
      <w:shd w:val="clear" w:color="auto" w:fill="E1DFDD"/>
    </w:rPr>
  </w:style>
  <w:style w:type="character" w:customStyle="1" w:styleId="32">
    <w:name w:val="Subtle Emphasis"/>
    <w:basedOn w:val="18"/>
    <w:qFormat/>
    <w:uiPriority w:val="19"/>
    <w:rPr>
      <w:i/>
      <w:iCs/>
      <w:color w:val="404040" w:themeColor="text1" w:themeTint="BF"/>
      <w14:textFill>
        <w14:solidFill>
          <w14:schemeClr w14:val="tx1">
            <w14:lumMod w14:val="75000"/>
            <w14:lumOff w14:val="25000"/>
          </w14:schemeClr>
        </w14:solidFill>
      </w14:textFill>
    </w:rPr>
  </w:style>
  <w:style w:type="character" w:customStyle="1" w:styleId="33">
    <w:name w:val="Intense Emphasis"/>
    <w:basedOn w:val="18"/>
    <w:qFormat/>
    <w:uiPriority w:val="21"/>
    <w:rPr>
      <w:i/>
      <w:iCs/>
      <w:color w:val="5B9BD5" w:themeColor="accent1"/>
      <w14:textFill>
        <w14:solidFill>
          <w14:schemeClr w14:val="accent1"/>
        </w14:solidFill>
      </w14:textFill>
    </w:rPr>
  </w:style>
  <w:style w:type="character" w:customStyle="1" w:styleId="34">
    <w:name w:val="Subtle Reference"/>
    <w:basedOn w:val="18"/>
    <w:qFormat/>
    <w:uiPriority w:val="31"/>
    <w:rPr>
      <w:smallCaps/>
      <w:color w:val="595959" w:themeColor="text1" w:themeTint="A6"/>
      <w14:textFill>
        <w14:solidFill>
          <w14:schemeClr w14:val="tx1">
            <w14:lumMod w14:val="65000"/>
            <w14:lumOff w14:val="35000"/>
          </w14:schemeClr>
        </w14:solidFill>
      </w14:textFill>
    </w:rPr>
  </w:style>
  <w:style w:type="paragraph" w:customStyle="1" w:styleId="35">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Cs w:val="0"/>
      <w:color w:val="2E75B6"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 Id="rId32" Type="http://schemas.openxmlformats.org/officeDocument/2006/relationships/header" Target="header5.xml"/><Relationship Id="rId33" Type="http://schemas.openxmlformats.org/officeDocument/2006/relationships/header" Target="header6.xml"/><Relationship Id="rId34" Type="http://schemas.openxmlformats.org/officeDocument/2006/relationships/header" Target="head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D5D405EC-500F-40F2-AB72-B7E7F0C85A24}">
  <ds:schemaRefs/>
</ds:datastoreItem>
</file>

<file path=docProps/app.xml><?xml version="1.0" encoding="utf-8"?>
<Properties xmlns="http://schemas.openxmlformats.org/officeDocument/2006/extended-properties" xmlns:vt="http://schemas.openxmlformats.org/officeDocument/2006/docPropsVTypes">
  <Template>Normal.dotm</Template>
  <Company>zsb</Company>
  <Pages>45</Pages>
  <Words>827</Words>
  <Characters>4717</Characters>
  <Lines>39</Lines>
  <Paragraphs>11</Paragraphs>
  <TotalTime>244</TotalTime>
  <ScaleCrop>false</ScaleCrop>
  <LinksUpToDate>false</LinksUpToDate>
  <CharactersWithSpaces>5533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2021-08-18T19:52:00Z</dcterms:created>
  <dc:creator>lml</dc:creator>
  <cp:lastModifiedBy>Avenger</cp:lastModifiedBy>
  <cp:lastPrinted>2009-10-23T22:19:00Z</cp:lastPrinted>
  <dcterms:modified xsi:type="dcterms:W3CDTF">2026-04-14T22:37:32Z</dcterms:modified>
  <dc:title>附件1：       杭州师范学院本科生毕业论文（设计）工作计划表</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4D02C594091B4764AE830A687BBD3875_12</vt:lpwstr>
  </property>
</Properties>
</file>