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95F51" w14:textId="77777777" w:rsidR="00712CCA" w:rsidRPr="00793F41" w:rsidRDefault="00712CCA" w:rsidP="00793F41">
      <w:pPr>
        <w:spacing w:line="240" w:lineRule="auto"/>
        <w:jc w:val="center"/>
        <w:rPr>
          <w:rFonts w:eastAsia="Times New Roman" w:cs="Times New Roman"/>
          <w:b/>
          <w:bCs/>
          <w:color w:val="000000" w:themeColor="text1"/>
          <w:sz w:val="40"/>
          <w:szCs w:val="40"/>
          <w:lang w:eastAsia="en-GB"/>
        </w:rPr>
      </w:pPr>
      <w:r w:rsidRPr="00712CCA">
        <w:rPr>
          <w:rFonts w:eastAsia="Times New Roman" w:cs="Times New Roman"/>
          <w:b/>
          <w:bCs/>
          <w:color w:val="000000" w:themeColor="text1"/>
          <w:sz w:val="40"/>
          <w:szCs w:val="40"/>
          <w:lang w:eastAsia="en-GB"/>
        </w:rPr>
        <w:t>Uneven spatial sampling in Phanerozoic palaeotemperature curves</w:t>
      </w:r>
    </w:p>
    <w:p w14:paraId="194A67EA" w14:textId="77777777" w:rsidR="00712CCA" w:rsidRPr="00712CCA" w:rsidRDefault="00712CCA" w:rsidP="00D67370">
      <w:pPr>
        <w:spacing w:line="240" w:lineRule="auto"/>
        <w:jc w:val="center"/>
        <w:rPr>
          <w:rFonts w:eastAsia="Times New Roman" w:cs="Times New Roman"/>
          <w:color w:val="000000" w:themeColor="text1"/>
          <w:lang w:eastAsia="en-GB"/>
        </w:rPr>
      </w:pPr>
      <w:r w:rsidRPr="00712CCA">
        <w:rPr>
          <w:rFonts w:eastAsia="Times New Roman" w:cs="Times New Roman"/>
          <w:color w:val="000000" w:themeColor="text1"/>
          <w:lang w:eastAsia="en-GB"/>
        </w:rPr>
        <w:t>Lewis A. Jones</w:t>
      </w:r>
      <w:r w:rsidRPr="00712CCA">
        <w:rPr>
          <w:rFonts w:eastAsia="Times New Roman" w:cs="Times New Roman"/>
          <w:color w:val="000000" w:themeColor="text1"/>
          <w:vertAlign w:val="superscript"/>
          <w:lang w:eastAsia="en-GB"/>
        </w:rPr>
        <w:t>1*</w:t>
      </w:r>
      <w:r w:rsidRPr="00712CCA">
        <w:rPr>
          <w:rFonts w:eastAsia="Times New Roman" w:cs="Times New Roman"/>
          <w:color w:val="000000" w:themeColor="text1"/>
          <w:lang w:eastAsia="en-GB"/>
        </w:rPr>
        <w:t>, Kilian Eichenseer</w:t>
      </w:r>
      <w:r w:rsidRPr="00712CCA">
        <w:rPr>
          <w:rFonts w:eastAsia="Times New Roman" w:cs="Times New Roman"/>
          <w:color w:val="000000" w:themeColor="text1"/>
          <w:vertAlign w:val="superscript"/>
          <w:lang w:eastAsia="en-GB"/>
        </w:rPr>
        <w:t>2*</w:t>
      </w:r>
      <w:r w:rsidRPr="00712CCA">
        <w:rPr>
          <w:rFonts w:eastAsia="Times New Roman" w:cs="Times New Roman"/>
          <w:color w:val="000000" w:themeColor="text1"/>
          <w:lang w:eastAsia="en-GB"/>
        </w:rPr>
        <w:t>, and Claire Veillard</w:t>
      </w:r>
      <w:r w:rsidRPr="00712CCA">
        <w:rPr>
          <w:rFonts w:eastAsia="Times New Roman" w:cs="Times New Roman"/>
          <w:color w:val="000000" w:themeColor="text1"/>
          <w:vertAlign w:val="superscript"/>
          <w:lang w:eastAsia="en-GB"/>
        </w:rPr>
        <w:t>3</w:t>
      </w:r>
    </w:p>
    <w:p w14:paraId="56814C68" w14:textId="77777777" w:rsidR="00712CCA" w:rsidRPr="00712CCA" w:rsidRDefault="00712CCA" w:rsidP="00D67370">
      <w:pPr>
        <w:spacing w:line="240" w:lineRule="auto"/>
        <w:jc w:val="center"/>
        <w:rPr>
          <w:rFonts w:eastAsia="Times New Roman" w:cs="Times New Roman"/>
          <w:color w:val="000000" w:themeColor="text1"/>
          <w:lang w:eastAsia="en-GB"/>
        </w:rPr>
      </w:pPr>
      <w:r w:rsidRPr="00712CCA">
        <w:rPr>
          <w:rFonts w:eastAsia="Times New Roman" w:cs="Times New Roman"/>
          <w:color w:val="000000" w:themeColor="text1"/>
          <w:vertAlign w:val="superscript"/>
          <w:lang w:eastAsia="en-GB"/>
        </w:rPr>
        <w:t>1</w:t>
      </w:r>
      <w:r w:rsidRPr="00712CCA">
        <w:rPr>
          <w:rFonts w:eastAsia="Times New Roman" w:cs="Times New Roman"/>
          <w:color w:val="000000" w:themeColor="text1"/>
          <w:lang w:eastAsia="en-GB"/>
        </w:rPr>
        <w:t xml:space="preserve">Department of Earth Science and Engineering, Imperial College London, U.K. Email: </w:t>
      </w:r>
      <w:hyperlink r:id="rId6" w:history="1">
        <w:r w:rsidRPr="00712CCA">
          <w:rPr>
            <w:rFonts w:eastAsia="Times New Roman" w:cs="Times New Roman"/>
            <w:color w:val="000000" w:themeColor="text1"/>
            <w:lang w:eastAsia="en-GB"/>
          </w:rPr>
          <w:t>LewisA.Jones@outlook.com</w:t>
        </w:r>
      </w:hyperlink>
    </w:p>
    <w:p w14:paraId="395D07CD" w14:textId="77777777" w:rsidR="00712CCA" w:rsidRPr="00712CCA" w:rsidRDefault="00712CCA" w:rsidP="00D67370">
      <w:pPr>
        <w:spacing w:line="240" w:lineRule="auto"/>
        <w:jc w:val="center"/>
        <w:rPr>
          <w:rFonts w:eastAsia="Times New Roman" w:cs="Times New Roman"/>
          <w:color w:val="000000" w:themeColor="text1"/>
          <w:lang w:eastAsia="en-GB"/>
        </w:rPr>
      </w:pPr>
      <w:r w:rsidRPr="00712CCA">
        <w:rPr>
          <w:rFonts w:eastAsia="Times New Roman" w:cs="Times New Roman"/>
          <w:color w:val="000000" w:themeColor="text1"/>
          <w:vertAlign w:val="superscript"/>
          <w:lang w:eastAsia="en-GB"/>
        </w:rPr>
        <w:t>2</w:t>
      </w:r>
      <w:r w:rsidRPr="00712CCA">
        <w:rPr>
          <w:rFonts w:eastAsia="Times New Roman" w:cs="Times New Roman"/>
          <w:color w:val="000000" w:themeColor="text1"/>
          <w:lang w:eastAsia="en-GB"/>
        </w:rPr>
        <w:t xml:space="preserve">School of Geography, Earth and Environmental Sciences, University of Plymouth, U.K. Email: </w:t>
      </w:r>
      <w:r w:rsidRPr="00793F41">
        <w:rPr>
          <w:rFonts w:eastAsia="Times New Roman" w:cs="Times New Roman"/>
          <w:color w:val="000000" w:themeColor="text1"/>
          <w:lang w:eastAsia="en-GB"/>
        </w:rPr>
        <w:t>K</w:t>
      </w:r>
      <w:r w:rsidRPr="00712CCA">
        <w:rPr>
          <w:rFonts w:eastAsia="Times New Roman" w:cs="Times New Roman"/>
          <w:color w:val="000000" w:themeColor="text1"/>
          <w:lang w:eastAsia="en-GB"/>
        </w:rPr>
        <w:t>ilian.</w:t>
      </w:r>
      <w:r w:rsidRPr="00793F41">
        <w:rPr>
          <w:rFonts w:eastAsia="Times New Roman" w:cs="Times New Roman"/>
          <w:color w:val="000000" w:themeColor="text1"/>
          <w:lang w:eastAsia="en-GB"/>
        </w:rPr>
        <w:t>E</w:t>
      </w:r>
      <w:r w:rsidRPr="00712CCA">
        <w:rPr>
          <w:rFonts w:eastAsia="Times New Roman" w:cs="Times New Roman"/>
          <w:color w:val="000000" w:themeColor="text1"/>
          <w:lang w:eastAsia="en-GB"/>
        </w:rPr>
        <w:t>ichenseer@plymouth.ac.uk</w:t>
      </w:r>
    </w:p>
    <w:p w14:paraId="41010B08" w14:textId="77777777" w:rsidR="00712CCA" w:rsidRPr="00712CCA" w:rsidRDefault="00712CCA" w:rsidP="00D67370">
      <w:pPr>
        <w:spacing w:line="240" w:lineRule="auto"/>
        <w:jc w:val="center"/>
        <w:rPr>
          <w:rFonts w:eastAsia="Times New Roman" w:cs="Times New Roman"/>
          <w:color w:val="000000" w:themeColor="text1"/>
          <w:lang w:eastAsia="en-GB"/>
        </w:rPr>
      </w:pPr>
      <w:r w:rsidRPr="00712CCA">
        <w:rPr>
          <w:rFonts w:eastAsia="Times New Roman" w:cs="Times New Roman"/>
          <w:color w:val="000000" w:themeColor="text1"/>
          <w:vertAlign w:val="superscript"/>
          <w:lang w:eastAsia="en-GB"/>
        </w:rPr>
        <w:t>3</w:t>
      </w:r>
      <w:r w:rsidRPr="00712CCA">
        <w:rPr>
          <w:rFonts w:eastAsia="Times New Roman" w:cs="Times New Roman"/>
          <w:color w:val="000000" w:themeColor="text1"/>
          <w:lang w:eastAsia="en-GB"/>
        </w:rPr>
        <w:t xml:space="preserve">Equinor, Oslo, Norway. Email: </w:t>
      </w:r>
      <w:r w:rsidR="00793F41" w:rsidRPr="00793F41">
        <w:rPr>
          <w:rFonts w:eastAsia="Times New Roman" w:cs="Times New Roman"/>
          <w:color w:val="000000" w:themeColor="text1"/>
          <w:lang w:eastAsia="en-GB"/>
        </w:rPr>
        <w:t>C</w:t>
      </w:r>
      <w:r w:rsidR="00793F41" w:rsidRPr="00712CCA">
        <w:rPr>
          <w:rFonts w:eastAsia="Times New Roman" w:cs="Times New Roman"/>
          <w:color w:val="000000" w:themeColor="text1"/>
          <w:lang w:eastAsia="en-GB"/>
        </w:rPr>
        <w:t>laire.</w:t>
      </w:r>
      <w:r w:rsidR="00793F41" w:rsidRPr="00793F41">
        <w:rPr>
          <w:rFonts w:eastAsia="Times New Roman" w:cs="Times New Roman"/>
          <w:color w:val="000000" w:themeColor="text1"/>
          <w:lang w:eastAsia="en-GB"/>
        </w:rPr>
        <w:t>V</w:t>
      </w:r>
      <w:r w:rsidR="00793F41" w:rsidRPr="00712CCA">
        <w:rPr>
          <w:rFonts w:eastAsia="Times New Roman" w:cs="Times New Roman"/>
          <w:color w:val="000000" w:themeColor="text1"/>
          <w:lang w:eastAsia="en-GB"/>
        </w:rPr>
        <w:t>eillard14@imperial.ac.uk</w:t>
      </w:r>
    </w:p>
    <w:p w14:paraId="6010F74A" w14:textId="77777777" w:rsidR="00712CCA" w:rsidRPr="00712CCA" w:rsidRDefault="00712CCA" w:rsidP="00D67370">
      <w:pPr>
        <w:spacing w:after="200" w:line="240" w:lineRule="auto"/>
        <w:jc w:val="center"/>
        <w:rPr>
          <w:rFonts w:eastAsia="Times New Roman" w:cs="Times New Roman"/>
          <w:color w:val="000000" w:themeColor="text1"/>
          <w:sz w:val="20"/>
          <w:szCs w:val="20"/>
          <w:lang w:eastAsia="en-GB"/>
        </w:rPr>
      </w:pPr>
      <w:r w:rsidRPr="00712CCA">
        <w:rPr>
          <w:rFonts w:eastAsia="Times New Roman" w:cs="Times New Roman"/>
          <w:color w:val="000000" w:themeColor="text1"/>
          <w:sz w:val="20"/>
          <w:szCs w:val="20"/>
          <w:lang w:eastAsia="en-GB"/>
        </w:rPr>
        <w:t>*These authors contributed equally to this publication</w:t>
      </w:r>
    </w:p>
    <w:p w14:paraId="05EBB35E" w14:textId="77777777" w:rsidR="00712CCA" w:rsidRPr="00712CCA" w:rsidRDefault="00712CCA" w:rsidP="00793F41">
      <w:pPr>
        <w:pStyle w:val="Heading1"/>
      </w:pPr>
      <w:r w:rsidRPr="00712CCA">
        <w:t>ABSTRACT</w:t>
      </w:r>
    </w:p>
    <w:p w14:paraId="3E4CDCB0" w14:textId="77777777" w:rsidR="00712CCA" w:rsidRPr="00712CCA" w:rsidRDefault="00712CCA" w:rsidP="00793F41">
      <w:pPr>
        <w:pStyle w:val="Heading1"/>
      </w:pPr>
      <w:r w:rsidRPr="00712CCA">
        <w:t>INTRODUCTION</w:t>
      </w:r>
    </w:p>
    <w:p w14:paraId="25BB26FA" w14:textId="79F96087" w:rsidR="00712CCA" w:rsidRPr="00712CCA" w:rsidRDefault="00712CCA" w:rsidP="00793F41">
      <w:pPr>
        <w:rPr>
          <w:lang w:eastAsia="en-GB"/>
        </w:rPr>
      </w:pPr>
      <w:r w:rsidRPr="00712CCA">
        <w:rPr>
          <w:lang w:eastAsia="en-GB"/>
        </w:rPr>
        <w:t>The geological record provides critical context for understanding past and current climate change</w:t>
      </w:r>
      <w:r w:rsidR="00793F41">
        <w:rPr>
          <w:lang w:eastAsia="en-GB"/>
        </w:rPr>
        <w:t xml:space="preserve"> </w:t>
      </w:r>
      <w:r w:rsidR="00793F41">
        <w:rPr>
          <w:lang w:eastAsia="en-GB"/>
        </w:rPr>
        <w:fldChar w:fldCharType="begin"/>
      </w:r>
      <w:r w:rsidR="00793F41">
        <w:rPr>
          <w:lang w:eastAsia="en-GB"/>
        </w:rPr>
        <w:instrText xml:space="preserve"> ADDIN ZOTERO_ITEM CSL_CITATION {"citationID":"EH6FbReI","properties":{"formattedCitation":"(Alley et al., 2003)","plainCitation":"(Alley et al., 2003)","noteIndex":0},"citationItems":[{"id":524,"uris":["http://zotero.org/users/6291274/items/MXNBUSMM"],"uri":["http://zotero.org/users/6291274/items/MXNBUSMM"],"itemData":{"id":524,"type":"article-journal","container-title":"science","issue":"5615","page":"2005–2010","source":"Google Scholar","title":"Abrupt climate change","volume":"299","author":[{"family":"Alley","given":"Richard B."},{"family":"Marotzke","given":"Jochem"},{"family":"Nordhaus","given":"William D."},{"family":"Overpeck","given":"Jonathan T."},{"family":"Peteet","given":"Dorothy M."},{"family":"Pielke","given":"Roger A."},{"family":"Pierrehumbert","given":"Raymond T."},{"family":"Rhines","given":"Peter B."},{"family":"Stocker","given":"Thomas F."},{"family":"Talley","given":"Lynne D."}],"issued":{"date-parts":[["2003"]]}}}],"schema":"https://github.com/citation-style-language/schema/raw/master/csl-citation.json"} </w:instrText>
      </w:r>
      <w:r w:rsidR="00793F41">
        <w:rPr>
          <w:lang w:eastAsia="en-GB"/>
        </w:rPr>
        <w:fldChar w:fldCharType="separate"/>
      </w:r>
      <w:r w:rsidR="00793F41" w:rsidRPr="00793F41">
        <w:rPr>
          <w:rFonts w:cs="Times New Roman"/>
        </w:rPr>
        <w:t>(Alley et al., 2003)</w:t>
      </w:r>
      <w:r w:rsidR="00793F41">
        <w:rPr>
          <w:lang w:eastAsia="en-GB"/>
        </w:rPr>
        <w:fldChar w:fldCharType="end"/>
      </w:r>
      <w:r w:rsidR="00793F41">
        <w:rPr>
          <w:lang w:eastAsia="en-GB"/>
        </w:rPr>
        <w:t xml:space="preserve">. </w:t>
      </w:r>
      <w:r w:rsidRPr="00712CCA">
        <w:rPr>
          <w:lang w:eastAsia="en-GB"/>
        </w:rPr>
        <w:t xml:space="preserve">Measurements of the ratio of </w:t>
      </w:r>
      <w:r w:rsidR="008467A9">
        <w:rPr>
          <w:lang w:eastAsia="en-GB"/>
        </w:rPr>
        <w:t xml:space="preserve">the </w:t>
      </w:r>
      <w:r w:rsidRPr="00712CCA">
        <w:rPr>
          <w:lang w:eastAsia="en-GB"/>
        </w:rPr>
        <w:t>stable isotope</w:t>
      </w:r>
      <w:r w:rsidR="008467A9">
        <w:rPr>
          <w:lang w:eastAsia="en-GB"/>
        </w:rPr>
        <w:t>s</w:t>
      </w:r>
      <w:r w:rsidRPr="00712CCA">
        <w:rPr>
          <w:lang w:eastAsia="en-GB"/>
        </w:rPr>
        <w:t xml:space="preserve"> oxygen-18 and oxygen-16 (δ</w:t>
      </w:r>
      <w:r w:rsidRPr="00712CCA">
        <w:rPr>
          <w:vertAlign w:val="superscript"/>
          <w:lang w:eastAsia="en-GB"/>
        </w:rPr>
        <w:t>18</w:t>
      </w:r>
      <w:r w:rsidRPr="00712CCA">
        <w:rPr>
          <w:lang w:eastAsia="en-GB"/>
        </w:rPr>
        <w:t>O) from the skeleton</w:t>
      </w:r>
      <w:r w:rsidR="008467A9">
        <w:rPr>
          <w:lang w:eastAsia="en-GB"/>
        </w:rPr>
        <w:t>s</w:t>
      </w:r>
      <w:r w:rsidRPr="00712CCA">
        <w:rPr>
          <w:lang w:eastAsia="en-GB"/>
        </w:rPr>
        <w:t xml:space="preserve"> of fossil </w:t>
      </w:r>
      <w:proofErr w:type="spellStart"/>
      <w:r w:rsidRPr="00712CCA">
        <w:rPr>
          <w:lang w:eastAsia="en-GB"/>
        </w:rPr>
        <w:t>calcitic</w:t>
      </w:r>
      <w:proofErr w:type="spellEnd"/>
      <w:r w:rsidRPr="00712CCA">
        <w:rPr>
          <w:lang w:eastAsia="en-GB"/>
        </w:rPr>
        <w:t xml:space="preserve"> organisms enables reconstruction of palaeotemperatures. Today, δ</w:t>
      </w:r>
      <w:r w:rsidRPr="00712CCA">
        <w:rPr>
          <w:vertAlign w:val="superscript"/>
          <w:lang w:eastAsia="en-GB"/>
        </w:rPr>
        <w:t>18</w:t>
      </w:r>
      <w:r w:rsidRPr="00712CCA">
        <w:rPr>
          <w:lang w:eastAsia="en-GB"/>
        </w:rPr>
        <w:t>O measurements provide the most comprehensive palaeotemperature record of the Phanerozoic</w:t>
      </w:r>
      <w:r w:rsidR="00793F41">
        <w:rPr>
          <w:lang w:eastAsia="en-GB"/>
        </w:rPr>
        <w:t xml:space="preserve"> </w:t>
      </w:r>
      <w:r w:rsidR="00793F41">
        <w:rPr>
          <w:lang w:eastAsia="en-GB"/>
        </w:rPr>
        <w:fldChar w:fldCharType="begin"/>
      </w:r>
      <w:r w:rsidR="00FF4F77">
        <w:rPr>
          <w:lang w:eastAsia="en-GB"/>
        </w:rPr>
        <w:instrText xml:space="preserve"> ADDIN ZOTERO_ITEM CSL_CITATION {"citationID":"iC2ksDE5","properties":{"formattedCitation":"(Veizer and Prokoph, 2015; Grossman and Joachimski, 2020)","plainCitation":"(Veizer and Prokoph, 2015; Grossman and Joachimski, 2020)","noteIndex":0},"citationItems":[{"id":542,"uris":["http://zotero.org/users/6291274/items/3NJ5BJPW"],"uri":["http://zotero.org/users/6291274/items/3NJ5BJPW"],"itemData":{"id":542,"type":"article-journal","abstract":"The temperature of ancient oceans is an important constraint for understanding the climate history of our planet. The classical oxygen isotope paleothermometry on fossil shells, while very proficient when applied to the younger (Cenozoic) portion of the geologic record, is believed to yield only unreliable results for the Phanerozoic “deep time”, either because the empirically well documented secular trend to more negative δ18O values with increasing age was generated by post-depositional recrystallization processes or, if primary, implies ecologically unpalatable hot early oceans. Here we present a compilation of δ18O measurements for 58,532 low-Mg calcite marine shells that cover almost the entire Phanerozoic eon, argue that the secular decline of about −6‰ is primary, propose that it reflects the changing oxygen isotopic composition of sea water, and define a new baseline trend for δ18O of paleo-sea water; the latter providing a new template for calculation of ambient habitat temperatures of fossil specimens. The resulting pattern for fossil taxa (foraminifera, brachiopods, belemnites and bivalves) mimics their modern counterparts in temperature ranges and modes. This conceptual framework enables application of actualistic concepts to ambient habitat temperatures of fossils and provides us with a long overdue tool for interpretation of “deep time” geologic history.","container-title":"Earth-Science Reviews","DOI":"10.1016/j.earscirev.2015.03.008","ISSN":"0012-8252","journalAbbreviation":"Earth-Science Reviews","language":"en","page":"92-104","source":"ScienceDirect","title":"Temperatures and oxygen isotopic composition of Phanerozoic oceans","volume":"146","author":[{"family":"Veizer","given":"Jan"},{"family":"Prokoph","given":"Andreas"}],"issued":{"date-parts":[["2015",7,1]]}}},{"id":2151,"uris":["http://zotero.org/users/6291274/items/7RWSGW2P"],"uri":["http://zotero.org/users/6291274/items/7RWSGW2P"],"itemData":{"id":2151,"type":"chapter","abstract":"Variations in the 18O/16O ratio of marine fossils and microfossils record changes in seawater 18O/16O and temperature and provide the basis for global correlation. Based on more than 64,000 measurements, this chapter presents oxygen isotope curves for Phanerozoic foraminifera, mollusks, brachiopods, and conodonts, as well as for Precambrian limestones, dolostones, and cherts. Periodic oxygen isotopic variations in deep-sea foraminifera define marine isotope stages that, when combined with biostratigraphy and astronomical tuning, provide a late Cenozoic chronostratigraphy with a resolution of several thousand years. Oxygen isotope events of late Cenozoic, Mesozoic, and Paleozoic age mark local and global climate change and serve as chemostratigraphic markers for regional and global correlation. Precambrian oxygen isotope stratigraphy is hampered by the lack of unaltered authigenic marine carbonate and phosphate.","container-title":"Geologic Time Scale 2020","ISBN":"978-0-12-824360-2","language":"en","note":"DOI: 10.1016/B978-0-12-824360-2.00010-3","page":"279-307","publisher":"Elsevier","source":"ScienceDirect","title":"Chapter 10 - Oxygen Isotope Stratigraphy","URL":"http://www.sciencedirect.com/science/article/pii/B9780128243602000103","author":[{"family":"Grossman","given":"E. L."},{"family":"Joachimski","given":"M. M."}],"editor":[{"family":"Gradstein","given":"Felix M."},{"family":"Ogg","given":"James G."},{"family":"Schmitz","given":"Mark D."},{"family":"Ogg","given":"Gabi M."}],"accessed":{"date-parts":[["2020",12,2]]},"issued":{"date-parts":[["2020",1,1]]}}}],"schema":"https://github.com/citation-style-language/schema/raw/master/csl-citation.json"} </w:instrText>
      </w:r>
      <w:r w:rsidR="00793F41">
        <w:rPr>
          <w:lang w:eastAsia="en-GB"/>
        </w:rPr>
        <w:fldChar w:fldCharType="separate"/>
      </w:r>
      <w:r w:rsidR="00FF4F77" w:rsidRPr="00FF4F77">
        <w:rPr>
          <w:rFonts w:cs="Times New Roman"/>
        </w:rPr>
        <w:t>(Veizer and Prokoph, 2015; Grossman and Joachimski, 2020)</w:t>
      </w:r>
      <w:r w:rsidR="00793F41">
        <w:rPr>
          <w:lang w:eastAsia="en-GB"/>
        </w:rPr>
        <w:fldChar w:fldCharType="end"/>
      </w:r>
      <w:r w:rsidR="00793F41">
        <w:rPr>
          <w:lang w:eastAsia="en-GB"/>
        </w:rPr>
        <w:t xml:space="preserve">. </w:t>
      </w:r>
      <w:r w:rsidRPr="00712CCA">
        <w:rPr>
          <w:lang w:eastAsia="en-GB"/>
        </w:rPr>
        <w:t xml:space="preserve">The </w:t>
      </w:r>
      <w:r w:rsidRPr="00712CCA">
        <w:rPr>
          <w:vertAlign w:val="superscript"/>
          <w:lang w:eastAsia="en-GB"/>
        </w:rPr>
        <w:t>18</w:t>
      </w:r>
      <w:r w:rsidRPr="00712CCA">
        <w:rPr>
          <w:lang w:eastAsia="en-GB"/>
        </w:rPr>
        <w:t>O/</w:t>
      </w:r>
      <w:r w:rsidRPr="00712CCA">
        <w:rPr>
          <w:vertAlign w:val="superscript"/>
          <w:lang w:eastAsia="en-GB"/>
        </w:rPr>
        <w:t>16</w:t>
      </w:r>
      <w:r w:rsidRPr="00712CCA">
        <w:rPr>
          <w:lang w:eastAsia="en-GB"/>
        </w:rPr>
        <w:t>O ratio of a pristine shell or skeleton is a function of the δ</w:t>
      </w:r>
      <w:r w:rsidRPr="00712CCA">
        <w:rPr>
          <w:vertAlign w:val="superscript"/>
          <w:lang w:eastAsia="en-GB"/>
        </w:rPr>
        <w:t>18</w:t>
      </w:r>
      <w:r w:rsidRPr="00712CCA">
        <w:rPr>
          <w:lang w:eastAsia="en-GB"/>
        </w:rPr>
        <w:t>O within the seawater</w:t>
      </w:r>
      <w:r w:rsidR="008467A9">
        <w:rPr>
          <w:lang w:eastAsia="en-GB"/>
        </w:rPr>
        <w:t xml:space="preserve"> during formation</w:t>
      </w:r>
      <w:r w:rsidRPr="00712CCA">
        <w:rPr>
          <w:lang w:eastAsia="en-GB"/>
        </w:rPr>
        <w:t>, and the temperature at the time of calcification</w:t>
      </w:r>
      <w:r w:rsidR="00D259DF">
        <w:rPr>
          <w:lang w:eastAsia="en-GB"/>
        </w:rPr>
        <w:t xml:space="preserve"> </w:t>
      </w:r>
      <w:r w:rsidR="00D259DF">
        <w:rPr>
          <w:lang w:eastAsia="en-GB"/>
        </w:rPr>
        <w:fldChar w:fldCharType="begin"/>
      </w:r>
      <w:r w:rsidR="00D259DF">
        <w:rPr>
          <w:lang w:eastAsia="en-GB"/>
        </w:rPr>
        <w:instrText xml:space="preserve"> ADDIN ZOTERO_ITEM CSL_CITATION {"citationID":"T2JDdeQx","properties":{"formattedCitation":"(Urey, 1947; Horita and Wesolowski, 1994; Leng and Lewis, 2016)","plainCitation":"(Urey, 1947; Horita and Wesolowski, 1994; Leng and Lewis, 2016)","noteIndex":0},"citationItems":[{"id":917,"uris":["http://zotero.org/users/6291274/items/8ZRVT8MU"],"uri":["http://zotero.org/users/6291274/items/8ZRVT8MU"],"itemData":{"id":917,"type":"article-journal","abstract":"No abstract available","container-title":"Journal of the Chemical Society (Resumed)","DOI":"10.1039/JR9470000562","ISSN":"0368-1769","issue":"0","journalAbbreviation":"J. Chem. Soc.","language":"en","note":"publisher: The Royal Society of Chemistry","page":"562-581","source":"pubs.rsc.org","title":"The thermodynamic properties of isotopic substances","author":[{"family":"Urey","given":"Harold C."}],"issued":{"date-parts":[["1947",1,1]]}}},{"id":918,"uris":["http://zotero.org/users/6291274/items/HCI8EWL2"],"uri":["http://zotero.org/users/6291274/items/HCI8EWL2"],"itemData":{"id":918,"type":"article-journal","abstract":"The equilibrium fractionation factors of oxygen and hydrogen isotopes between liquid water and water vapor have been precisely determined from 25 to 350°C on the VSMOW-SLAP scale, using three different types of apparatus with static or dynamic techniques for the sampling of water vapor. Our results for both oxygen and hydrogen isotope fractionation factors between 25 and 100°C are in excellent agreement with the literature (e.g., Majoube, 1971). Our results for the hydrogen isotope fractionation factor above 100°C also agree quantitatively with the literature values of Merlivat et al. (1963) and Bottinga (1968). The results for the hydrogen isotope fractionation factor obtained in this study and from most of the literature were regressed to the equation, 103Inα1−v(D) = 1158.8(T3109) −1620.1 (T2106) + 794.84(T103) −161.04 + 2.9992(109T3), from 0°C to the critical temperature of water (374.1°C) within ± 1.2(1σ) (n = 157); T(K). The cross- over temperature is 229 ± 13°C (1σ). Our values for the oxygen isotope fractionation factor between liquid water and water vapor are, however, at notable variance with the only dataset available above 100°C in the literature (Bottinga, 1968), which is systematically higher (av. + 0.15 in 103 In α1−v(18O)) with large errors (± 0.23 in 1σ). Our results and most of the literature data below 100°C were regressed to the equation, 103 In α1−v(18O) = −7.685 + 6.7123(103T) − 1.6664(106T2) + 0.35041 (109T3), from 0 to 374.1°C within ± 0.11 (1σ)(n = 112); T(K). A third water-steam isotope geothermometer, using the ratio of ΔδD/Δδ18O given by water and steam samples, is readily obtained from the above equations. This geothermometer is less affected by incomplete separation of water and steam, and partial condensation of steam than those employing the oxygen and hydrogen isotopic compositions alone.","container-title":"Geochimica et Cosmochimica Acta","DOI":"10.1016/0016-7037(94)90096-5","ISSN":"0016-7037","issue":"16","journalAbbreviation":"Geochimica et Cosmochimica Acta","language":"en","page":"3425-3437","source":"ScienceDirect","title":"Liquid-vapor fractionation of oxygen and hydrogen isotopes of water from the freezing to the critical temperature","volume":"58","author":[{"family":"Horita","given":"Juske"},{"family":"Wesolowski","given":"David J."}],"issued":{"date-parts":[["1994",8,1]]}}},{"id":523,"uris":["http://zotero.org/users/6291274/items/YEP9HIHC"],"uri":["http://zotero.org/users/6291274/items/YEP9HIHC"],"itemData":{"id":523,"type":"article-journal","abstract":"Oxygen isotope geochemistry of Molluscan shell is an essential part of environmental archaeology and over the last decade has contributed significantly to the understanding of the past inhabitants of our planet. From the analysis of collected (and disposed of) shells we can gain information on environmental data from the species assemblages and also from the shell chemistry. In particular, intra-seasonal information can be gained from shells by analysing the isotope composition of the shell from successive growth increments. Here, we describe some of the recent developments in the use of oxygen isotopes in environmental archaeology. In particular, we consider preservation and sampling and describe how δ18O can provide us with information on seasonal climate, season of collection as well as changes in global climate.","container-title":"Environmental Archaeology","DOI":"10.1179/1749631414Y.0000000048","ISSN":"1461-4103","issue":"3","page":"295-306","source":"Taylor and Francis+NEJM","title":"Oxygen isotopes in Molluscan shell: Applications in environmental archaeology","title-short":"Oxygen isotopes in Molluscan shell","volume":"21","author":[{"family":"Leng","given":"Melanie J."},{"family":"Lewis","given":"Jonathan P."}],"issued":{"date-parts":[["2016",9,1]]}}}],"schema":"https://github.com/citation-style-language/schema/raw/master/csl-citation.json"} </w:instrText>
      </w:r>
      <w:r w:rsidR="00D259DF">
        <w:rPr>
          <w:lang w:eastAsia="en-GB"/>
        </w:rPr>
        <w:fldChar w:fldCharType="separate"/>
      </w:r>
      <w:r w:rsidR="00D259DF" w:rsidRPr="00D259DF">
        <w:rPr>
          <w:rFonts w:cs="Times New Roman"/>
        </w:rPr>
        <w:t>(Urey, 1947; Horita and Wesolowski, 1994; Leng and Lewis, 2016)</w:t>
      </w:r>
      <w:r w:rsidR="00D259DF">
        <w:rPr>
          <w:lang w:eastAsia="en-GB"/>
        </w:rPr>
        <w:fldChar w:fldCharType="end"/>
      </w:r>
      <w:r w:rsidR="00D259DF">
        <w:rPr>
          <w:lang w:eastAsia="en-GB"/>
        </w:rPr>
        <w:t xml:space="preserve">. </w:t>
      </w:r>
      <w:r w:rsidRPr="00712CCA">
        <w:rPr>
          <w:lang w:eastAsia="en-GB"/>
        </w:rPr>
        <w:t>Typically, δ</w:t>
      </w:r>
      <w:r w:rsidRPr="00712CCA">
        <w:rPr>
          <w:vertAlign w:val="superscript"/>
          <w:lang w:eastAsia="en-GB"/>
        </w:rPr>
        <w:t>18</w:t>
      </w:r>
      <w:r w:rsidRPr="00712CCA">
        <w:rPr>
          <w:lang w:eastAsia="en-GB"/>
        </w:rPr>
        <w:t>O values are derived from</w:t>
      </w:r>
      <w:r w:rsidR="008467A9">
        <w:rPr>
          <w:lang w:eastAsia="en-GB"/>
        </w:rPr>
        <w:t xml:space="preserve"> shells or skeletons made of calcium carbonate, such as</w:t>
      </w:r>
      <w:r w:rsidRPr="00712CCA">
        <w:rPr>
          <w:lang w:eastAsia="en-GB"/>
        </w:rPr>
        <w:t xml:space="preserve"> foraminifera, </w:t>
      </w:r>
      <w:r w:rsidR="008467A9">
        <w:rPr>
          <w:lang w:eastAsia="en-GB"/>
        </w:rPr>
        <w:t xml:space="preserve">brachiopods, belemnites, </w:t>
      </w:r>
      <w:r w:rsidRPr="00712CCA">
        <w:rPr>
          <w:lang w:eastAsia="en-GB"/>
        </w:rPr>
        <w:t xml:space="preserve">bivalves and gastropods </w:t>
      </w:r>
      <w:r w:rsidR="00D259DF">
        <w:rPr>
          <w:lang w:eastAsia="en-GB"/>
        </w:rPr>
        <w:fldChar w:fldCharType="begin"/>
      </w:r>
      <w:r w:rsidR="00D259DF">
        <w:rPr>
          <w:lang w:eastAsia="en-GB"/>
        </w:rPr>
        <w:instrText xml:space="preserve"> ADDIN ZOTERO_ITEM CSL_CITATION {"citationID":"UK1SFXiF","properties":{"formattedCitation":"(Jones and Quitmyer, 1996)","plainCitation":"(Jones and Quitmyer, 1996)","noteIndex":0},"citationItems":[{"id":928,"uris":["http://zotero.org/users/6291274/items/LREP7K3W"],"uri":["http://zotero.org/users/6291274/items/LREP7K3W"],"itemData":{"id":928,"type":"article-journal","container-title":"PALAIOS","DOI":"10.2307/3515244","ISSN":"0883-1351","issue":"4","journalAbbreviation":"PALAIOS","language":"en","note":"publisher: GeoScienceWorld","page":"340-346","source":"pubs.geoscienceworld.org","title":"Marking time with bivalve shells; oxygen isotopes and season of annual increment formation","volume":"11","author":[{"family":"Jones","given":"Douglas S."},{"family":"Quitmyer","given":"Irvy R."}],"issued":{"date-parts":[["1996",8,1]]}}}],"schema":"https://github.com/citation-style-language/schema/raw/master/csl-citation.json"} </w:instrText>
      </w:r>
      <w:r w:rsidR="00D259DF">
        <w:rPr>
          <w:lang w:eastAsia="en-GB"/>
        </w:rPr>
        <w:fldChar w:fldCharType="separate"/>
      </w:r>
      <w:r w:rsidR="00D259DF" w:rsidRPr="00D259DF">
        <w:rPr>
          <w:rFonts w:cs="Times New Roman"/>
        </w:rPr>
        <w:t>(Jones and Quitmyer, 1996)</w:t>
      </w:r>
      <w:r w:rsidR="00D259DF">
        <w:rPr>
          <w:lang w:eastAsia="en-GB"/>
        </w:rPr>
        <w:fldChar w:fldCharType="end"/>
      </w:r>
      <w:r w:rsidR="008467A9">
        <w:rPr>
          <w:lang w:eastAsia="en-GB"/>
        </w:rPr>
        <w:t xml:space="preserve">, or from calcium phosphate, most notably from conodont skeletal elements </w:t>
      </w:r>
      <w:r w:rsidR="008467A9">
        <w:rPr>
          <w:lang w:eastAsia="en-GB"/>
        </w:rPr>
        <w:fldChar w:fldCharType="begin"/>
      </w:r>
      <w:r w:rsidR="008467A9">
        <w:rPr>
          <w:lang w:eastAsia="en-GB"/>
        </w:rPr>
        <w:instrText xml:space="preserve"> ADDIN ZOTERO_ITEM CSL_CITATION {"citationID":"3L15Dyl9","properties":{"formattedCitation":"(Wenzel et al., 2000)","plainCitation":"(Wenzel et al., 2000)","noteIndex":0},"citationItems":[{"id":2166,"uris":["http://zotero.org/users/6291274/items/Q7XPP25K"],"uri":["http://zotero.org/users/6291274/items/Q7XPP25K"],"itemData":{"id":2166,"type":"article-journal","abstract":"Oxygen isotope compositions of Silurian calcitic brachiopod shells from Gotland are compared with those of phosphatic inarticulate brachiopod shells and conodonts from identical stratigraphic horizons. The δ18Ophosphate values of inarticulate brachiopod shells vary widely (13.0 to 17.5‰ V-SMOW) and are significantly lower than those of coeval conodont samples (17.5 to 19.5‰ V-SMOW). Conodont samples from individual beds have homogenous δ18Ophosphate values with variations close to the analytical precision (±0.2‰). Together with a significant correlation of conodont δ18Ophosphate and articulate brachiopod shell δ18Ocarbonate values (r = 0.85), this observation suggests that primary marine oxygen isotope compositions are better preserved in conodont apatite than in inarticulate brachiopod shell apatite. However, with decreasing δ18Ocarbonate values, the δ18Ophosphate values of conodonts are higher than expected for theoretical isotopic equilibrium with brachiopod calcite. Different habitats of conodonts and brachiopods cannot account for the observed offset in δ18O because both organisms were thriving on a broad shallow marine carbonate platform. Whereas δ18Ophosphate values of Silurian conodonts are close to δ18Ophosphate values of modern and Mesozoic tropical biogenic apatites, most Silurian calcitic brachiopod shells from Gotland are depleted in 18O when compared to modern or Mesozoic brachiopods. We therefore suggest that Silurian conodonts from Gotland record paleotemperature and δ18O of Silurian sea water more faithfully than coeval calcitic brachiopod shells.","container-title":"Geochimica et Cosmochimica Acta","DOI":"10.1016/S0016-7037(00)00337-9","ISSN":"0016-7037","issue":"11","journalAbbreviation":"Geochimica et Cosmochimica Acta","language":"en","page":"1859-1872","source":"ScienceDirect","title":"Comparing oxygen isotope records of silurian calcite and phosphate—δ18O compositions of brachiopods and conodonts","volume":"64","author":[{"family":"Wenzel","given":"Bernd"},{"family":"Lécuyer","given":"Christophe"},{"family":"Joachimski","given":"Michael M."}],"issued":{"date-parts":[["2000",6,1]]}}}],"schema":"https://github.com/citation-style-language/schema/raw/master/csl-citation.json"} </w:instrText>
      </w:r>
      <w:r w:rsidR="008467A9">
        <w:rPr>
          <w:lang w:eastAsia="en-GB"/>
        </w:rPr>
        <w:fldChar w:fldCharType="separate"/>
      </w:r>
      <w:r w:rsidR="008467A9" w:rsidRPr="008467A9">
        <w:rPr>
          <w:rFonts w:cs="Times New Roman"/>
        </w:rPr>
        <w:t>(Wenzel et al., 2000)</w:t>
      </w:r>
      <w:r w:rsidR="008467A9">
        <w:rPr>
          <w:lang w:eastAsia="en-GB"/>
        </w:rPr>
        <w:fldChar w:fldCharType="end"/>
      </w:r>
      <w:r w:rsidR="00D259DF">
        <w:rPr>
          <w:lang w:eastAsia="en-GB"/>
        </w:rPr>
        <w:t xml:space="preserve">. </w:t>
      </w:r>
      <w:r w:rsidRPr="00712CCA">
        <w:rPr>
          <w:lang w:eastAsia="en-GB"/>
        </w:rPr>
        <w:t>For the last 125 million years (</w:t>
      </w:r>
      <w:proofErr w:type="spellStart"/>
      <w:r w:rsidRPr="00712CCA">
        <w:rPr>
          <w:lang w:eastAsia="en-GB"/>
        </w:rPr>
        <w:t>myr</w:t>
      </w:r>
      <w:proofErr w:type="spellEnd"/>
      <w:r w:rsidRPr="00712CCA">
        <w:rPr>
          <w:lang w:eastAsia="en-GB"/>
        </w:rPr>
        <w:t>), δ</w:t>
      </w:r>
      <w:r w:rsidRPr="00712CCA">
        <w:rPr>
          <w:vertAlign w:val="superscript"/>
          <w:lang w:eastAsia="en-GB"/>
        </w:rPr>
        <w:t>18</w:t>
      </w:r>
      <w:r w:rsidRPr="00712CCA">
        <w:rPr>
          <w:lang w:eastAsia="en-GB"/>
        </w:rPr>
        <w:t xml:space="preserve">O values are mostly derived from foraminifers, while </w:t>
      </w:r>
      <w:r w:rsidR="008467A9">
        <w:rPr>
          <w:lang w:eastAsia="en-GB"/>
        </w:rPr>
        <w:t xml:space="preserve">brachiopod, conodont, belemnite and </w:t>
      </w:r>
      <w:r w:rsidRPr="00712CCA">
        <w:rPr>
          <w:lang w:eastAsia="en-GB"/>
        </w:rPr>
        <w:t>bivalve skeletons are the principal temperature archive of older formations</w:t>
      </w:r>
      <w:r w:rsidR="00BE6C15">
        <w:rPr>
          <w:lang w:eastAsia="en-GB"/>
        </w:rPr>
        <w:t xml:space="preserve"> </w:t>
      </w:r>
      <w:r w:rsidR="00BE6C15">
        <w:rPr>
          <w:lang w:eastAsia="en-GB"/>
        </w:rPr>
        <w:fldChar w:fldCharType="begin"/>
      </w:r>
      <w:r w:rsidR="00042D57">
        <w:rPr>
          <w:lang w:eastAsia="en-GB"/>
        </w:rPr>
        <w:instrText xml:space="preserve"> ADDIN ZOTERO_ITEM CSL_CITATION {"citationID":"1oscFh2D","properties":{"formattedCitation":"(Veizer and Prokoph, 2015; Grossman and Joachimski, 2020)","plainCitation":"(Veizer and Prokoph, 2015; Grossman and Joachimski, 2020)","noteIndex":0},"citationItems":[{"id":542,"uris":["http://zotero.org/users/6291274/items/3NJ5BJPW"],"uri":["http://zotero.org/users/6291274/items/3NJ5BJPW"],"itemData":{"id":542,"type":"article-journal","abstract":"The temperature of ancient oceans is an important constraint for understanding the climate history of our planet. The classical oxygen isotope paleothermometry on fossil shells, while very proficient when applied to the younger (Cenozoic) portion of the geologic record, is believed to yield only unreliable results for the Phanerozoic “deep time”, either because the empirically well documented secular trend to more negative δ18O values with increasing age was generated by post-depositional recrystallization processes or, if primary, implies ecologically unpalatable hot early oceans. Here we present a compilation of δ18O measurements for 58,532 low-Mg calcite marine shells that cover almost the entire Phanerozoic eon, argue that the secular decline of about −6‰ is primary, propose that it reflects the changing oxygen isotopic composition of sea water, and define a new baseline trend for δ18O of paleo-sea water; the latter providing a new template for calculation of ambient habitat temperatures of fossil specimens. The resulting pattern for fossil taxa (foraminifera, brachiopods, belemnites and bivalves) mimics their modern counterparts in temperature ranges and modes. This conceptual framework enables application of actualistic concepts to ambient habitat temperatures of fossils and provides us with a long overdue tool for interpretation of “deep time” geologic history.","container-title":"Earth-Science Reviews","DOI":"10.1016/j.earscirev.2015.03.008","ISSN":"0012-8252","journalAbbreviation":"Earth-Science Reviews","language":"en","page":"92-104","source":"ScienceDirect","title":"Temperatures and oxygen isotopic composition of Phanerozoic oceans","volume":"146","author":[{"family":"Veizer","given":"Jan"},{"family":"Prokoph","given":"Andreas"}],"issued":{"date-parts":[["2015",7,1]]}}},{"id":2151,"uris":["http://zotero.org/users/6291274/items/7RWSGW2P"],"uri":["http://zotero.org/users/6291274/items/7RWSGW2P"],"itemData":{"id":2151,"type":"chapter","abstract":"Variations in the 18O/16O ratio of marine fossils and microfossils record changes in seawater 18O/16O and temperature and provide the basis for global correlation. Based on more than 64,000 measurements, this chapter presents oxygen isotope curves for Phanerozoic foraminifera, mollusks, brachiopods, and conodonts, as well as for Precambrian limestones, dolostones, and cherts. Periodic oxygen isotopic variations in deep-sea foraminifera define marine isotope stages that, when combined with biostratigraphy and astronomical tuning, provide a late Cenozoic chronostratigraphy with a resolution of several thousand years. Oxygen isotope events of late Cenozoic, Mesozoic, and Paleozoic age mark local and global climate change and serve as chemostratigraphic markers for regional and global correlation. Precambrian oxygen isotope stratigraphy is hampered by the lack of unaltered authigenic marine carbonate and phosphate.","container-title":"Geologic Time Scale 2020","ISBN":"978-0-12-824360-2","language":"en","note":"DOI: 10.1016/B978-0-12-824360-2.00010-3","page":"279-307","publisher":"Elsevier","source":"ScienceDirect","title":"Chapter 10 - Oxygen Isotope Stratigraphy","URL":"http://www.sciencedirect.com/science/article/pii/B9780128243602000103","author":[{"family":"Grossman","given":"E. L."},{"family":"Joachimski","given":"M. M."}],"editor":[{"family":"Gradstein","given":"Felix M."},{"family":"Ogg","given":"James G."},{"family":"Schmitz","given":"Mark D."},{"family":"Ogg","given":"Gabi M."}],"accessed":{"date-parts":[["2020",12,2]]},"issued":{"date-parts":[["2020",1,1]]}}}],"schema":"https://github.com/citation-style-language/schema/raw/master/csl-citation.json"} </w:instrText>
      </w:r>
      <w:r w:rsidR="00BE6C15">
        <w:rPr>
          <w:lang w:eastAsia="en-GB"/>
        </w:rPr>
        <w:fldChar w:fldCharType="separate"/>
      </w:r>
      <w:r w:rsidR="00042D57" w:rsidRPr="00042D57">
        <w:rPr>
          <w:rFonts w:cs="Times New Roman"/>
        </w:rPr>
        <w:t>(Veizer and Prokoph, 2015; Grossman and Joachimski, 2020)</w:t>
      </w:r>
      <w:r w:rsidR="00BE6C15">
        <w:rPr>
          <w:lang w:eastAsia="en-GB"/>
        </w:rPr>
        <w:fldChar w:fldCharType="end"/>
      </w:r>
      <w:r w:rsidRPr="00712CCA">
        <w:rPr>
          <w:lang w:eastAsia="en-GB"/>
        </w:rPr>
        <w:t>.</w:t>
      </w:r>
    </w:p>
    <w:p w14:paraId="17D312E6" w14:textId="3B231535" w:rsidR="00712CCA" w:rsidRPr="00712CCA" w:rsidRDefault="00712CCA" w:rsidP="00793F41">
      <w:pPr>
        <w:rPr>
          <w:lang w:eastAsia="en-GB"/>
        </w:rPr>
      </w:pPr>
      <w:r w:rsidRPr="00712CCA">
        <w:rPr>
          <w:lang w:eastAsia="en-GB"/>
        </w:rPr>
        <w:t>Despite their wide application, several biases may impact δ</w:t>
      </w:r>
      <w:r w:rsidRPr="00712CCA">
        <w:rPr>
          <w:vertAlign w:val="superscript"/>
          <w:lang w:eastAsia="en-GB"/>
        </w:rPr>
        <w:t>18</w:t>
      </w:r>
      <w:r w:rsidRPr="00712CCA">
        <w:rPr>
          <w:lang w:eastAsia="en-GB"/>
        </w:rPr>
        <w:t xml:space="preserve">O measurements derived from fossil material. Diagenetic alteration is often considered the main bias, which alters the isotopic composition of the fossil material after its initial formation towards the isotopic composition of the pore water </w:t>
      </w:r>
      <w:r w:rsidR="001150F9">
        <w:rPr>
          <w:lang w:eastAsia="en-GB"/>
        </w:rPr>
        <w:fldChar w:fldCharType="begin"/>
      </w:r>
      <w:r w:rsidR="001150F9">
        <w:rPr>
          <w:lang w:eastAsia="en-GB"/>
        </w:rPr>
        <w:instrText xml:space="preserve"> ADDIN ZOTERO_ITEM CSL_CITATION {"citationID":"CyBVEgK9","properties":{"formattedCitation":"(Dickson and Coleman, 1980; Killingley, 1983; Schrag et al., 1995)","plainCitation":"(Dickson and Coleman, 1980; Killingley, 1983; Schrag et al., 1995)","noteIndex":0},"citationItems":[{"id":916,"uris":["http://zotero.org/users/6291274/items/S5KALQX2"],"uri":["http://zotero.org/users/6291274/items/S5KALQX2"],"itemData":{"id":916,"type":"article-journal","abstract":"The calcite fossils of the Derbyhaven Beds, Isle of Man, have δ13C values (+ 1·8 PDB) similar to modern, shallow-water marine skeletons, but the δ18O values (−6·1 PDB) are much lighter than modern skeletons. The light oxygen values indicate either re-equilibration with isotopically light water before cementation started, or Carboniferous sea water with δ18O of −6‰. Aragonite dissolution was followed by precipitation of zoned calcite cement. In this cement, up to six intracrystalline zones, recognized in stained thin sections, show isotopic variation. Carbon varies from + 3-8 to + 1-2‰. and oxygen from − 2-6 to − 12-4‰. with decreasing age of the cement. This trend is attributed to increasing temperature and to isotopic evolution of the pore waters during burial. The zoned calcite is sequentially followed by dolomite and kaolinite cements which continue the trend towards light isotopic values. This trend is continued with younger, fault-controlled dolomite, and is terminated by vein-filling calcite and dolomite. The younger calcite, interpreted as a near-surface precipitate from meteoric waters, is unrelated to the older sequence of carbonates and has distinctly different carbon isotope ratios: δ13C − 6-8‰.","container-title":"Sedimentology","DOI":"10.1111/j.1365-3091.1980.tb01161.x","ISSN":"1365-3091","issue":"1","language":"en","note":"_eprint: https://onlinelibrary.wiley.com/doi/pdf/10.1111/j.1365-3091.1980.tb01161.x","page":"107-118","source":"Wiley Online Library","title":"Changes in carbon and oxygen isotope composition during limestone diagenesis","volume":"27","author":[{"family":"Dickson","given":"J. a. D."},{"family":"Coleman","given":"M. L."}],"issued":{"date-parts":[["1980"]]}}},{"id":926,"uris":["http://zotero.org/users/6291274/items/YQIMAUHL"],"uri":["http://zotero.org/users/6291274/items/YQIMAUHL"],"itemData":{"id":926,"type":"article-journal","abstract":"The oxygen isotopic record in deep-sea sediments is a chief source of information on ocean and climate history of the Tertiary period. Traditionally interpretations have focused on the relative importance of temperature change and of polar ice buildup as dominant generating factors1–6. Effects of diagenesis have been largely ignored. Here I show that recrystallization must not be neglected: with reasonable assumptions it can account for much of the familiar Cenozoic trend in the oxygen isotopic composition of foraminifera. Recent studies7,8 indicate that there may be considerable recrystallization of Tertiary carbonates with very significant effects on isotopic compositions. Specifically, the work of Baker et al.7 suggests that there could be total recrystallization in sediments deposited as recently as the early Tertiary.","container-title":"Nature","DOI":"10.1038/301594a0","ISSN":"1476-4687","issue":"5901","language":"en","note":"number: 5901\npublisher: Nature Publishing Group","page":"594-597","source":"www.nature.com","title":"Effects of diagenetic recrystallization on 18 O/ 16 O values of deep-sea sediments","volume":"301","author":[{"family":"Killingley","given":"John S."}],"issued":{"date-parts":[["1983",2]]}}},{"id":927,"uris":["http://zotero.org/users/6291274/items/YISW2K6D"],"uri":["http://zotero.org/users/6291274/items/YISW2K6D"],"itemData":{"id":927,"type":"article-journal","abstract":"A numerical model which describes oxygen isotope exchange during burial and recrystallization of deep-sea carbonate is used to obtain information on how sea surface temperatures have varied in the past by correcting measured δ18O values of bulk carbonate for diagenetic overprinting. Comparison of bulk carbonate and planktonic foraminiferal δ18O records from ODP site 677A indicates that the oxygen isotopic composition of bulk carbonate does reflect changes in sea surface temperature and δ18O. At ODP Site 690, we calculate that diagenetic effects are small, and that both bulk carbonate and planktonic foraminiferal δ18O records accurately reflect Paleogene warming of high latitude surface oceans, biased from diagenesis by no more than 1°C. The same is likely to be true for other high latitude sites where sedimentation rates are low. At DSDP sites 516 and 525, the effects of diagenesis are more significant. Measured δ18O values of Eocene bulk carbonates are more than 2% lower at deeply buried site 516 than at site 525, consistent with the model prediction that the effects of diagenesis should be proportional to sedimentation rate. Model-corrections reconcile the differences in the data between the two sites; the resulting paleotemperature reconstruction indicates a 4°C cooling of mid-latitude surface oceans since the Eocene. At low latitudes, the contrast in temperature between the ocean surface and bottom makes the carbonate δ180 values particularly sensitive to diagenetic effects; most of the observed variations in measured δ18O values are accounted for by diagenetic effects rather than by sea surface temperature variations. We show that the data are consistent with constant equatorial sea surface temperatures through most of the Cenozoic, with the possible exception of the early Eocene, when slightly higher temperatures are indicated. We suggest that the lower equatorial sea surface temperatures for the Eocene and Oligocene reported in other oxygen isotope studies are artifacts of diagenetic recrystallization, and that it is impossible to reconstruct accurately equatorial sea surface temperatures without explicitly accounting for diagenetic overprinting.","container-title":"Geochimica et Cosmochimica Acta","DOI":"10.1016/0016-7037(95)00105-9","ISSN":"0016-7037","issue":"11","journalAbbreviation":"Geochimica et Cosmochimica Acta","language":"en","page":"2265-2278","source":"ScienceDirect","title":"Reconstructing past sea surface temperatures: Correcting for diagenesis of bulk marine carbonate","title-short":"Reconstructing past sea surface temperatures","volume":"59","author":[{"family":"Schrag","given":"Daniel P."},{"family":"DePaolo","given":"Donald J."},{"family":"Richter","given":"Frank M."}],"issued":{"date-parts":[["1995",6,1]]}}}],"schema":"https://github.com/citation-style-language/schema/raw/master/csl-citation.json"} </w:instrText>
      </w:r>
      <w:r w:rsidR="001150F9">
        <w:rPr>
          <w:lang w:eastAsia="en-GB"/>
        </w:rPr>
        <w:fldChar w:fldCharType="separate"/>
      </w:r>
      <w:r w:rsidR="001150F9" w:rsidRPr="001150F9">
        <w:rPr>
          <w:rFonts w:cs="Times New Roman"/>
        </w:rPr>
        <w:t>(Dickson and Coleman, 1980; Killingley, 1983; Schrag et al., 1995)</w:t>
      </w:r>
      <w:r w:rsidR="001150F9">
        <w:rPr>
          <w:lang w:eastAsia="en-GB"/>
        </w:rPr>
        <w:fldChar w:fldCharType="end"/>
      </w:r>
      <w:r w:rsidR="001150F9">
        <w:rPr>
          <w:lang w:eastAsia="en-GB"/>
        </w:rPr>
        <w:t>.</w:t>
      </w:r>
      <w:r w:rsidRPr="00712CCA">
        <w:rPr>
          <w:lang w:eastAsia="en-GB"/>
        </w:rPr>
        <w:t xml:space="preserve"> Diagenetic effects (e.g. recrystallisation or the precipitation of additional calcite) have the potential to increase or decrease the calculated temperature by several degrees </w:t>
      </w:r>
      <w:r w:rsidR="00FC6888" w:rsidRPr="00712CCA">
        <w:rPr>
          <w:lang w:eastAsia="en-GB"/>
        </w:rPr>
        <w:t>Celsius</w:t>
      </w:r>
      <w:r w:rsidRPr="00712CCA">
        <w:rPr>
          <w:lang w:eastAsia="en-GB"/>
        </w:rPr>
        <w:t xml:space="preserve"> </w:t>
      </w:r>
      <w:r w:rsidR="00FC6888">
        <w:rPr>
          <w:lang w:eastAsia="en-GB"/>
        </w:rPr>
        <w:fldChar w:fldCharType="begin"/>
      </w:r>
      <w:r w:rsidR="00FC6888">
        <w:rPr>
          <w:lang w:eastAsia="en-GB"/>
        </w:rPr>
        <w:instrText xml:space="preserve"> ADDIN ZOTERO_ITEM CSL_CITATION {"citationID":"bfgXil6U","properties":{"formattedCitation":"(Killingley, 1983)","plainCitation":"(Killingley, 1983)","noteIndex":0},"citationItems":[{"id":926,"uris":["http://zotero.org/users/6291274/items/YQIMAUHL"],"uri":["http://zotero.org/users/6291274/items/YQIMAUHL"],"itemData":{"id":926,"type":"article-journal","abstract":"The oxygen isotopic record in deep-sea sediments is a chief source of information on ocean and climate history of the Tertiary period. Traditionally interpretations have focused on the relative importance of temperature change and of polar ice buildup as dominant generating factors1–6. Effects of diagenesis have been largely ignored. Here I show that recrystallization must not be neglected: with reasonable assumptions it can account for much of the familiar Cenozoic trend in the oxygen isotopic composition of foraminifera. Recent studies7,8 indicate that there may be considerable recrystallization of Tertiary carbonates with very significant effects on isotopic compositions. Specifically, the work of Baker et al.7 suggests that there could be total recrystallization in sediments deposited as recently as the early Tertiary.","container-title":"Nature","DOI":"10.1038/301594a0","ISSN":"1476-4687","issue":"5901","language":"en","note":"number: 5901\npublisher: Nature Publishing Group","page":"594-597","source":"www.nature.com","title":"Effects of diagenetic recrystallization on 18 O/ 16 O values of deep-sea sediments","volume":"301","author":[{"family":"Killingley","given":"John S."}],"issued":{"date-parts":[["1983",2]]}}}],"schema":"https://github.com/citation-style-language/schema/raw/master/csl-citation.json"} </w:instrText>
      </w:r>
      <w:r w:rsidR="00FC6888">
        <w:rPr>
          <w:lang w:eastAsia="en-GB"/>
        </w:rPr>
        <w:fldChar w:fldCharType="separate"/>
      </w:r>
      <w:r w:rsidR="00FC6888" w:rsidRPr="00FC6888">
        <w:rPr>
          <w:rFonts w:cs="Times New Roman"/>
        </w:rPr>
        <w:t>(</w:t>
      </w:r>
      <w:proofErr w:type="spellStart"/>
      <w:r w:rsidR="00FC6888" w:rsidRPr="00FC6888">
        <w:rPr>
          <w:rFonts w:cs="Times New Roman"/>
        </w:rPr>
        <w:t>Killingley</w:t>
      </w:r>
      <w:proofErr w:type="spellEnd"/>
      <w:r w:rsidR="00FC6888" w:rsidRPr="00FC6888">
        <w:rPr>
          <w:rFonts w:cs="Times New Roman"/>
        </w:rPr>
        <w:t>, 1983)</w:t>
      </w:r>
      <w:r w:rsidR="00FC6888">
        <w:rPr>
          <w:lang w:eastAsia="en-GB"/>
        </w:rPr>
        <w:fldChar w:fldCharType="end"/>
      </w:r>
      <w:hyperlink r:id="rId7" w:history="1"/>
      <w:r w:rsidRPr="00712CCA">
        <w:rPr>
          <w:lang w:eastAsia="en-GB"/>
        </w:rPr>
        <w:t xml:space="preserve">. Careful screening of fossil material is required to retain only pristine material. However, even when using techniques such as cathodoluminescence or scanning electron microscopy </w:t>
      </w:r>
      <w:r w:rsidR="00FC6888">
        <w:rPr>
          <w:lang w:eastAsia="en-GB"/>
        </w:rPr>
        <w:fldChar w:fldCharType="begin"/>
      </w:r>
      <w:r w:rsidR="00FC6888">
        <w:rPr>
          <w:lang w:eastAsia="en-GB"/>
        </w:rPr>
        <w:instrText xml:space="preserve"> ADDIN ZOTERO_ITEM CSL_CITATION {"citationID":"wqjFiHOD","properties":{"formattedCitation":"(van Geldern et al., 2006)","plainCitation":"(van Geldern et al., 2006)","noteIndex":0},"citationItems":[{"id":915,"uris":["http://zotero.org/users/6291274/items/ALL7D2BI"],"uri":["http://zotero.org/users/6291274/items/ALL7D2BI"],"itemData":{"id":915,"type":"article-journal","abstract":"Devonian brachiopod shells from North America, Spain, Morocco, Siberia, China and Germany were analysed for δ13C, δ18O and 87Sr/86Sr. The samples were screened for diagenetic alteration by means of cathodoluminescence, trace element chemistry (Sr, Mn, Fe) and scanning electron microscopy. 409 out of 1678 shells ranging from the middle Emsian to the middle Famennian were accepted as well-preserved. 87Sr/86Sr ratios start with values of 0.70860 in the Lochkovian and decline continuously to 0.70782 at the Emsian–Eifelian boundary. This decrease is attributed to a reduced riverine strontium flux caused by the termination of the Caledonian orogeny. For the Eifelian and Givetian, relatively uniform values between 0.70782 and 0.70784 are observed. 87Sr/86Sr ratios start to rise again in the late Givetian and reach a value of 0.70807 in the early Famennian. An enhanced continental delivery of strontium as consequence of tectonic uplift due to the Eovariscan orogeny, in combination with climatic warming, as suggested by the δ18O record, is interpreted to be responsible for the shift to more radiogenic strontium isotope values. The carbon isotope curve shows four positive δ13C excursions with amplitudes ranging from +2.0‰ and +3.5‰. The positive excursion observed in the australis Zone coincides with the deposition of the Bakoven black shale in New York state. The δ13C excursion near the Eifelian–Givetian boundary is correlated with the Kacàk event while the two positive excursions in the late Frasnian and at the Frasnian–Fammenian transition are contemporaneous with the deposition of the Kellwasser horizons. All carbon isotope excursions are interpreted to be the result of increased burial of organic carbon. The oxygen isotope record reveals short-term excursions in the late Givetian, late Frasnian and at the Frasnian–Famennian transition which are interpreted to result from changes in surface water temperature. The long-term evolution in δ18O shows values of −2.8‰ to −3.5‰ in the Early and Middle Devonian to generally lower δ18O values between −4.3‰ and −6.1‰ in the latest Givetian and Late Devonian. Assuming a δ18O of Devonian seawater of −1‰ V-SMOW, Early and Middle Devonian δ18O values translate into realistic palaeotemperatures (24 to 27 °C) for tropical to subtropical latitudes. In contrast, the δ18O values of Late Devonian brachiopods indicate a shift to unrealistically warm palaeotemperatures (31 to 41 °C). The change in δ18O of brachiopod calcite cannot be explained solely by a change in temperature, pH or by a secular decrease in δ18O of seawater. A combination of climatic warming and a moderate decrease in δ18O of seawater from the Middle to Late Devonian may account for the observed decrease in δ18O of brachiopod calcite. However, this tentative interpretation is not confirmed by conodont apatite δ18O data that translate into warm but realistic Late Devonian palaeotemperatures.","collection-title":"Evolution of the System Earth in the Late Palaeozoic: Clues from Sedimentary Geochemistry","container-title":"Palaeogeography, Palaeoclimatology, Palaeoecology","DOI":"10.1016/j.palaeo.2006.03.045","ISSN":"0031-0182","issue":"1","journalAbbreviation":"Palaeogeography, Palaeoclimatology, Palaeoecology","language":"en","page":"47-67","source":"ScienceDirect","title":"Carbon, oxygen and strontium isotope records of Devonian brachiopod shell calcite","volume":"240","author":[{"family":"Geldern","given":"R.","non-dropping-particle":"van"},{"family":"Joachimski","given":"M. M."},{"family":"Day","given":"J."},{"family":"Jansen","given":"U."},{"family":"Alvarez","given":"F."},{"family":"Yolkin","given":"E. A."},{"family":"Ma","given":"X. -P."}],"issued":{"date-parts":[["2006",10,6]]}}}],"schema":"https://github.com/citation-style-language/schema/raw/master/csl-citation.json"} </w:instrText>
      </w:r>
      <w:r w:rsidR="00FC6888">
        <w:rPr>
          <w:lang w:eastAsia="en-GB"/>
        </w:rPr>
        <w:fldChar w:fldCharType="separate"/>
      </w:r>
      <w:r w:rsidR="00FC6888" w:rsidRPr="00FC6888">
        <w:rPr>
          <w:rFonts w:cs="Times New Roman"/>
        </w:rPr>
        <w:t>(van Geldern et al., 2006)</w:t>
      </w:r>
      <w:r w:rsidR="00FC6888">
        <w:rPr>
          <w:lang w:eastAsia="en-GB"/>
        </w:rPr>
        <w:fldChar w:fldCharType="end"/>
      </w:r>
      <w:hyperlink r:id="rId8" w:history="1"/>
      <w:r w:rsidRPr="00712CCA">
        <w:rPr>
          <w:lang w:eastAsia="en-GB"/>
        </w:rPr>
        <w:t>, diagenetic alteration is not always easily identified. Fossil derived δ</w:t>
      </w:r>
      <w:r w:rsidRPr="00712CCA">
        <w:rPr>
          <w:vertAlign w:val="superscript"/>
          <w:lang w:eastAsia="en-GB"/>
        </w:rPr>
        <w:t>18</w:t>
      </w:r>
      <w:r w:rsidRPr="00712CCA">
        <w:rPr>
          <w:lang w:eastAsia="en-GB"/>
        </w:rPr>
        <w:t xml:space="preserve">O may also be impacted by ‘subsampling heterogeneities’, which may exist in a single sample, or within a sample constituted of several fossils. For example, the fossil shell can be segmented by sub-resolution growth bands containing different </w:t>
      </w:r>
      <w:r w:rsidRPr="00712CCA">
        <w:rPr>
          <w:lang w:eastAsia="en-GB"/>
        </w:rPr>
        <w:lastRenderedPageBreak/>
        <w:t>δ</w:t>
      </w:r>
      <w:r w:rsidRPr="00712CCA">
        <w:rPr>
          <w:vertAlign w:val="superscript"/>
          <w:lang w:eastAsia="en-GB"/>
        </w:rPr>
        <w:t>18</w:t>
      </w:r>
      <w:r w:rsidRPr="00712CCA">
        <w:rPr>
          <w:lang w:eastAsia="en-GB"/>
        </w:rPr>
        <w:t>O content</w:t>
      </w:r>
      <w:r w:rsidR="00FC6888">
        <w:rPr>
          <w:lang w:eastAsia="en-GB"/>
        </w:rPr>
        <w:t xml:space="preserve"> </w:t>
      </w:r>
      <w:r w:rsidR="00FC6888">
        <w:rPr>
          <w:lang w:eastAsia="en-GB"/>
        </w:rPr>
        <w:fldChar w:fldCharType="begin"/>
      </w:r>
      <w:r w:rsidR="00FC6888">
        <w:rPr>
          <w:lang w:eastAsia="en-GB"/>
        </w:rPr>
        <w:instrText xml:space="preserve"> ADDIN ZOTERO_ITEM CSL_CITATION {"citationID":"dRrk5WrG","properties":{"formattedCitation":"(Klein et al., 1996; Jones and Quitmyer, 1996)","plainCitation":"(Klein et al., 1996; Jones and Quitmyer, 1996)","noteIndex":0},"citationItems":[{"id":925,"uris":["http://zotero.org/users/6291274/items/JW665IXN"],"uri":["http://zotero.org/users/6291274/items/JW665IXN"],"itemData":{"id":925,"type":"article-journal","container-title":"Geology","DOI":"10.1130/0091-7613(1996)024&lt;0415:BSRSST&gt;2.3.CO;2","ISSN":"0091-7613","issue":"5","journalAbbreviation":"Geology","language":"en","note":"publisher: GeoScienceWorld","page":"415-418","source":"pubs.geoscienceworld.org","title":"Bivalve skeletons record sea-surface temperature and δ18O via Mg/Ca and 18O/16O ratios","volume":"24","author":[{"family":"Klein","given":"Robert T."},{"family":"Lohmann","given":"Kyger C."},{"family":"Thayer","given":"Charles W."}],"issued":{"date-parts":[["1996",5,1]]}}},{"id":928,"uris":["http://zotero.org/users/6291274/items/LREP7K3W"],"uri":["http://zotero.org/users/6291274/items/LREP7K3W"],"itemData":{"id":928,"type":"article-journal","container-title":"PALAIOS","DOI":"10.2307/3515244","ISSN":"0883-1351","issue":"4","journalAbbreviation":"PALAIOS","language":"en","note":"publisher: GeoScienceWorld","page":"340-346","source":"pubs.geoscienceworld.org","title":"Marking time with bivalve shells; oxygen isotopes and season of annual increment formation","volume":"11","author":[{"family":"Jones","given":"Douglas S."},{"family":"Quitmyer","given":"Irvy R."}],"issued":{"date-parts":[["1996",8,1]]}}}],"schema":"https://github.com/citation-style-language/schema/raw/master/csl-citation.json"} </w:instrText>
      </w:r>
      <w:r w:rsidR="00FC6888">
        <w:rPr>
          <w:lang w:eastAsia="en-GB"/>
        </w:rPr>
        <w:fldChar w:fldCharType="separate"/>
      </w:r>
      <w:r w:rsidR="00FC6888" w:rsidRPr="00FC6888">
        <w:rPr>
          <w:rFonts w:cs="Times New Roman"/>
        </w:rPr>
        <w:t>(Klein et al., 1996; Jones and Quitmyer, 1996)</w:t>
      </w:r>
      <w:r w:rsidR="00FC6888">
        <w:rPr>
          <w:lang w:eastAsia="en-GB"/>
        </w:rPr>
        <w:fldChar w:fldCharType="end"/>
      </w:r>
      <w:r w:rsidRPr="00712CCA">
        <w:rPr>
          <w:lang w:eastAsia="en-GB"/>
        </w:rPr>
        <w:t>. In addition, growth bands can also be largest during the summer time, leading to higher measured temperatures than the global average ocean temperature</w:t>
      </w:r>
      <w:r w:rsidR="00FC6888">
        <w:rPr>
          <w:lang w:eastAsia="en-GB"/>
        </w:rPr>
        <w:t xml:space="preserve"> </w:t>
      </w:r>
      <w:r w:rsidR="00FC6888">
        <w:rPr>
          <w:lang w:eastAsia="en-GB"/>
        </w:rPr>
        <w:fldChar w:fldCharType="begin"/>
      </w:r>
      <w:r w:rsidR="00FC6888">
        <w:rPr>
          <w:lang w:eastAsia="en-GB"/>
        </w:rPr>
        <w:instrText xml:space="preserve"> ADDIN ZOTERO_ITEM CSL_CITATION {"citationID":"GxTapqvz","properties":{"formattedCitation":"(Mii and Grossman, 1994; Watanabe et al., 2001)","plainCitation":"(Mii and Grossman, 1994; Watanabe et al., 2001)","noteIndex":0},"citationItems":[{"id":924,"uris":["http://zotero.org/users/6291274/items/ZBUR8LZT"],"uri":["http://zotero.org/users/6291274/items/ZBUR8LZT"],"itemData":{"id":924,"type":"article-journal","container-title":"Geology","DOI":"10.1130/0091-7613(1994)022&lt;0661:LPSRIT&gt;2.3.CO;2","ISSN":"0091-7613","issue":"7","journalAbbreviation":"Geology","language":"en","note":"publisher: GeoScienceWorld","page":"661-664","source":"pubs.geoscienceworld.org","title":"Late Pennsylvanian seasonality reflected in the 18O and elemental composition of a brachiopod shell","volume":"22","author":[{"family":"Mii","given":"Horng-Sheng"},{"family":"Grossman","given":"Ethan L."}],"issued":{"date-parts":[["1994",7,1]]}}},{"id":923,"uris":["http://zotero.org/users/6291274/items/ZD8PXE6V"],"uri":["http://zotero.org/users/6291274/items/ZD8PXE6V"],"itemData":{"id":923,"type":"article-journal","abstract":"The oxygen isotopic composition (δ18O) of coral skeletons reflects a combination of sea surface temperature (SST) and the δ18O of seawater, which is related to sea surface salinity (SSS). In contrast, the magnesium/calcium (Mg/Ca) ratio of a coral skeleton reflects SST independent of salinity. By using the relationships among coral Mg/Ca ratios, coral δ18O, seawater δ18O and SST, it is possible to determine past SST and SSS uniquely. Such determinations were made and calibrated using the Mg/Ca ratio and the δ18O of the modern part of a 3m long coral core (Montastrea faveolata), collected from the southwest coast of Puerto Rico in the Caribbean Sea where both SST and SSS changes seasonally and the seawater δ18O measured at the coral site. Our results yielded three relationships (coral Mg/Ca–SST, δ18Ocoral–δ18Owater-SST, and δ18Owater–SSS). With these calibration equations seasonal changes in SST and SSS during the little ice age (LIA) in the Caribbean Sea were reconstructed. The δ18O and Mg/Ca ratio of the coral skeleton between 1699 and 1703 suggests that the SST during the LIA was approximately 2°C cooler than present with the SSS showing greater seasonal changes as well. These results are in good agreement with climate-based reconstruction from corals based on oxygen isotopes, although the possibility of some uncertainty remain in our estimation including long-term decadal scale trends in climate.","container-title":"Marine Geology","DOI":"10.1016/S0025-3227(00)00166-3","ISSN":"0025-3227","issue":"1","journalAbbreviation":"Marine Geology","language":"en","page":"21-35","source":"ScienceDirect","title":"Seasonal changes in sea surface temperature and salinity during the Little Ice Age in the Caribbean Sea deduced from Mg/Ca and 18O/16O ratios in corals","volume":"173","author":[{"family":"Watanabe","given":"Tsuyoshi"},{"family":"Winter","given":"Amos"},{"family":"Oba","given":"Tadamichi"}],"issued":{"date-parts":[["2001",3,15]]}}}],"schema":"https://github.com/citation-style-language/schema/raw/master/csl-citation.json"} </w:instrText>
      </w:r>
      <w:r w:rsidR="00FC6888">
        <w:rPr>
          <w:lang w:eastAsia="en-GB"/>
        </w:rPr>
        <w:fldChar w:fldCharType="separate"/>
      </w:r>
      <w:r w:rsidR="00FC6888" w:rsidRPr="00FC6888">
        <w:rPr>
          <w:rFonts w:cs="Times New Roman"/>
        </w:rPr>
        <w:t>(Mii and Grossman, 1994; Watanabe et al., 2001)</w:t>
      </w:r>
      <w:r w:rsidR="00FC6888">
        <w:rPr>
          <w:lang w:eastAsia="en-GB"/>
        </w:rPr>
        <w:fldChar w:fldCharType="end"/>
      </w:r>
      <w:r w:rsidRPr="00712CCA">
        <w:rPr>
          <w:lang w:eastAsia="en-GB"/>
        </w:rPr>
        <w:t>. ‘Vital effects’ are also considered an important bias in reconstructing past temperatures from fossil material. Vital effects refer to the observed offset between the in-situ temperature at which the shell is crystallized, and the temperature calculated from the carbonate shell</w:t>
      </w:r>
      <w:r w:rsidR="00FC6888">
        <w:rPr>
          <w:lang w:eastAsia="en-GB"/>
        </w:rPr>
        <w:t xml:space="preserve"> </w:t>
      </w:r>
      <w:r w:rsidR="00FC6888">
        <w:rPr>
          <w:lang w:eastAsia="en-GB"/>
        </w:rPr>
        <w:fldChar w:fldCharType="begin"/>
      </w:r>
      <w:r w:rsidR="00FC6888">
        <w:rPr>
          <w:lang w:eastAsia="en-GB"/>
        </w:rPr>
        <w:instrText xml:space="preserve"> ADDIN ZOTERO_ITEM CSL_CITATION {"citationID":"OEdBew9p","properties":{"formattedCitation":"(Epstein et al., 1951; Urey et al., 1951; Weiner and Dove, 2003)","plainCitation":"(Epstein et al., 1951; Urey et al., 1951; Weiner and Dove, 2003)","noteIndex":0},"citationItems":[{"id":922,"uris":["http://zotero.org/users/6291274/items/KA77EK33"],"uri":["http://zotero.org/users/6291274/items/KA77EK33"],"itemData":{"id":922,"type":"article-journal","container-title":"GSA Bulletin","DOI":"10.1130/0016-7606(1951)62[417:CITS]2.0.CO;2","ISSN":"0016-7606","issue":"4","journalAbbreviation":"GSA Bulletin","language":"en","note":"publisher: GeoScienceWorld","page":"417-426","source":"pubs.geoscienceworld.org","title":"CARBONATE-WATER ISOTOPIC TEMPERATURE SCALE","volume":"62","author":[{"family":"Epstein","given":"Samuel"},{"family":"Buchsbaum","given":"Ralph"},{"family":"Lowenstam","given":"Heinz"},{"family":"Urey","given":"Harold C."}],"issued":{"date-parts":[["1951",4,1]]}}},{"id":921,"uris":["http://zotero.org/users/6291274/items/RI7UD3I3"],"uri":["http://zotero.org/users/6291274/items/RI7UD3I3"],"itemData":{"id":921,"type":"article-journal","container-title":"GSA Bulletin","DOI":"10.1130/0016-7606(1951)62[399:MOPATO]2.0.CO;2","ISSN":"0016-7606","issue":"4","journalAbbreviation":"GSA Bulletin","language":"en","note":"publisher: GeoScienceWorld","page":"399-416","source":"pubs.geoscienceworld.org","title":"MEASUREMENT OF PALEOTEMPERATURES AND TEMPERATURES OF THE UPPER CRETACEOUS OF ENGLAND, DENMARK, AND THE SOUTHEASTERN UNITED STATES","volume":"62","author":[{"family":"Urey","given":"H. C."},{"family":"Lowenstam","given":"H. A."},{"family":"Epstein","given":"S."},{"family":"McKINNEY","given":"C. R."}],"issued":{"date-parts":[["1951",4,1]]}}},{"id":920,"uris":["http://zotero.org/users/6291274/items/E9J7JF9L"],"uri":["http://zotero.org/users/6291274/items/E9J7JF9L"],"itemData":{"id":920,"type":"article-journal","container-title":"Reviews in Mineralogy and Geochemistry","DOI":"10.2113/0540001","ISSN":"1529-6466","issue":"1","journalAbbreviation":"Reviews in Mineralogy and Geochemistry","language":"en","note":"publisher: GeoScienceWorld","page":"1-29","source":"pubs.geoscienceworld.org","title":"An Overview of Biomineralization Processes and the Problem of the Vital Effect","volume":"54","author":[{"family":"Weiner","given":"Steve"},{"family":"Dove","given":"Patricia M."}],"issued":{"date-parts":[["2003",1,3]]}}}],"schema":"https://github.com/citation-style-language/schema/raw/master/csl-citation.json"} </w:instrText>
      </w:r>
      <w:r w:rsidR="00FC6888">
        <w:rPr>
          <w:lang w:eastAsia="en-GB"/>
        </w:rPr>
        <w:fldChar w:fldCharType="separate"/>
      </w:r>
      <w:r w:rsidR="00FC6888" w:rsidRPr="00FC6888">
        <w:rPr>
          <w:rFonts w:cs="Times New Roman"/>
        </w:rPr>
        <w:t>(Epstein et al., 1951; Urey et al., 1951; Weiner and Dove, 2003)</w:t>
      </w:r>
      <w:r w:rsidR="00FC6888">
        <w:rPr>
          <w:lang w:eastAsia="en-GB"/>
        </w:rPr>
        <w:fldChar w:fldCharType="end"/>
      </w:r>
      <w:r w:rsidRPr="00712CCA">
        <w:rPr>
          <w:lang w:eastAsia="en-GB"/>
        </w:rPr>
        <w:t>. These vital effects are thought to be caused by kinetic effects during metabolic reactions, which drive δ</w:t>
      </w:r>
      <w:r w:rsidRPr="00712CCA">
        <w:rPr>
          <w:vertAlign w:val="superscript"/>
          <w:lang w:eastAsia="en-GB"/>
        </w:rPr>
        <w:t>18</w:t>
      </w:r>
      <w:r w:rsidRPr="00712CCA">
        <w:rPr>
          <w:lang w:eastAsia="en-GB"/>
        </w:rPr>
        <w:t>O away from the value predicted at equilibrium. However, vital effects have been widely studied and several experiments have helped to correct for this effect</w:t>
      </w:r>
      <w:r w:rsidR="00ED070E">
        <w:rPr>
          <w:lang w:eastAsia="en-GB"/>
        </w:rPr>
        <w:t xml:space="preserve"> </w:t>
      </w:r>
      <w:r w:rsidR="00ED070E">
        <w:rPr>
          <w:lang w:eastAsia="en-GB"/>
        </w:rPr>
        <w:fldChar w:fldCharType="begin"/>
      </w:r>
      <w:r w:rsidR="00ED070E">
        <w:rPr>
          <w:lang w:eastAsia="en-GB"/>
        </w:rPr>
        <w:instrText xml:space="preserve"> ADDIN ZOTERO_ITEM CSL_CITATION {"citationID":"WR6kC1ik","properties":{"formattedCitation":"(Wefer and Berger, 1991)","plainCitation":"(Wefer and Berger, 1991)","noteIndex":0},"citationItems":[{"id":919,"uris":["http://zotero.org/users/6291274/items/BGLG3SNA"],"uri":["http://zotero.org/users/6291274/items/BGLG3SNA"],"itemData":{"id":919,"type":"article-journal","abstract":"Isotope paleontology uses the isotopic composition of fossil remains of organisms to make inferences about the physical surroundings of growth of the organisms (especially temperature), and to obtain clues about life history and modes of growth. In calcareous fossils, oxygen isotopes are mainly used in the former, and carbon isotopes in the latter. However, since physical surroundings and organism response are intimately associated, both types of information are contained in each of the isotopic signals. To explore the potential of isotope paleontology, and to provide a basis for reconstruction, a broad range of extant organisms has been studied, taking the pioneering work of Epstein and associates as a starting point. Results are summarized for a representative sampling of these studies, with emphasis on work at the laboratories of the authors, from the mid-seventies to the present. The organisms considered are nannoplankton, benthic algae, planktonic and benthic deep-sea foraminifera, “larger” foraminifera, sponges, corals, bryozoans, polychaetes, arthropods, bivalves, gastropods, cephalopods, and vertebrates (fish otoliths). The survey broadly suggests that, regarding oxygen isotopes, materials tend to be precipitated close to equilibrium with the surrounding seawater (as postulated by Urey), and that for carbon isotopes disequilibrium is the rule. Life spans, growth rates, differential seasonal growth, and age of reproductive activity can be extracted under favorable circumstances from individual shells and skeletal parts. In detail, the interpretation of isotope records of individual shells is quite complicated, and simple models will fail to give satisfactory results in many or most cases.","collection-title":"Anoxic Basins and Sapropel Deposition in the Eastern Mediterranean: Past and Present","container-title":"Marine Geology","DOI":"10.1016/0025-3227(91)90234-U","ISSN":"0025-3227","issue":"1","journalAbbreviation":"Marine Geology","language":"en","page":"207-248","source":"ScienceDirect","title":"Isotope paleontology: growth and composition of extant calcareous species","title-short":"Isotope paleontology","volume":"100","author":[{"family":"Wefer","given":"Gerold"},{"family":"Berger","given":"Wolfgang H."}],"issued":{"date-parts":[["1991",9,1]]}}}],"schema":"https://github.com/citation-style-language/schema/raw/master/csl-citation.json"} </w:instrText>
      </w:r>
      <w:r w:rsidR="00ED070E">
        <w:rPr>
          <w:lang w:eastAsia="en-GB"/>
        </w:rPr>
        <w:fldChar w:fldCharType="separate"/>
      </w:r>
      <w:r w:rsidR="00ED070E" w:rsidRPr="00ED070E">
        <w:rPr>
          <w:rFonts w:cs="Times New Roman"/>
        </w:rPr>
        <w:t>(Wefer and Berger, 1991)</w:t>
      </w:r>
      <w:r w:rsidR="00ED070E">
        <w:rPr>
          <w:lang w:eastAsia="en-GB"/>
        </w:rPr>
        <w:fldChar w:fldCharType="end"/>
      </w:r>
      <w:r w:rsidRPr="00712CCA">
        <w:rPr>
          <w:lang w:eastAsia="en-GB"/>
        </w:rPr>
        <w:t>.</w:t>
      </w:r>
    </w:p>
    <w:p w14:paraId="1788BF60" w14:textId="0CEE633B" w:rsidR="00712CCA" w:rsidRPr="00712CCA" w:rsidRDefault="00712CCA" w:rsidP="00793F41">
      <w:pPr>
        <w:rPr>
          <w:lang w:eastAsia="en-GB"/>
        </w:rPr>
      </w:pPr>
      <w:r w:rsidRPr="00712CCA">
        <w:rPr>
          <w:lang w:eastAsia="en-GB"/>
        </w:rPr>
        <w:t xml:space="preserve">Whilst the impact of the </w:t>
      </w:r>
      <w:proofErr w:type="gramStart"/>
      <w:r w:rsidRPr="00712CCA">
        <w:rPr>
          <w:lang w:eastAsia="en-GB"/>
        </w:rPr>
        <w:t>aforementioned biases</w:t>
      </w:r>
      <w:proofErr w:type="gramEnd"/>
      <w:r w:rsidRPr="00712CCA">
        <w:rPr>
          <w:lang w:eastAsia="en-GB"/>
        </w:rPr>
        <w:t xml:space="preserve"> </w:t>
      </w:r>
      <w:r w:rsidR="006862A4" w:rsidRPr="00712CCA">
        <w:rPr>
          <w:lang w:eastAsia="en-GB"/>
        </w:rPr>
        <w:t>is</w:t>
      </w:r>
      <w:r w:rsidRPr="00712CCA">
        <w:rPr>
          <w:lang w:eastAsia="en-GB"/>
        </w:rPr>
        <w:t xml:space="preserve"> relatively well-known, a potential bias on estimates of global temperature has been largely overlooked</w:t>
      </w:r>
      <w:r w:rsidR="006862A4">
        <w:rPr>
          <w:lang w:eastAsia="en-GB"/>
        </w:rPr>
        <w:t>—</w:t>
      </w:r>
      <w:r w:rsidRPr="00712CCA">
        <w:rPr>
          <w:lang w:eastAsia="en-GB"/>
        </w:rPr>
        <w:t>the spatial coverage of fossil samples</w:t>
      </w:r>
      <w:r w:rsidR="00042D57">
        <w:rPr>
          <w:lang w:eastAsia="en-GB"/>
        </w:rPr>
        <w:t>,</w:t>
      </w:r>
      <w:r w:rsidRPr="00712CCA">
        <w:rPr>
          <w:lang w:eastAsia="en-GB"/>
        </w:rPr>
        <w:t xml:space="preserve"> and their respective δ</w:t>
      </w:r>
      <w:r w:rsidRPr="00712CCA">
        <w:rPr>
          <w:vertAlign w:val="superscript"/>
          <w:lang w:eastAsia="en-GB"/>
        </w:rPr>
        <w:t>18</w:t>
      </w:r>
      <w:r w:rsidRPr="00712CCA">
        <w:rPr>
          <w:lang w:eastAsia="en-GB"/>
        </w:rPr>
        <w:t>O</w:t>
      </w:r>
      <w:r w:rsidR="003A77C2">
        <w:rPr>
          <w:lang w:eastAsia="en-GB"/>
        </w:rPr>
        <w:t xml:space="preserve"> values</w:t>
      </w:r>
      <w:r w:rsidRPr="00712CCA">
        <w:rPr>
          <w:lang w:eastAsia="en-GB"/>
        </w:rPr>
        <w:t>. The spatial distribution and number of δ</w:t>
      </w:r>
      <w:r w:rsidRPr="00712CCA">
        <w:rPr>
          <w:vertAlign w:val="superscript"/>
          <w:lang w:eastAsia="en-GB"/>
        </w:rPr>
        <w:t>18</w:t>
      </w:r>
      <w:r w:rsidRPr="00712CCA">
        <w:rPr>
          <w:lang w:eastAsia="en-GB"/>
        </w:rPr>
        <w:t>O measurements has the potential to strongly influence global estimates of palaeotemperature. To provide</w:t>
      </w:r>
      <w:r w:rsidR="00F44FF3">
        <w:rPr>
          <w:lang w:eastAsia="en-GB"/>
        </w:rPr>
        <w:t xml:space="preserve"> an</w:t>
      </w:r>
      <w:r w:rsidRPr="00712CCA">
        <w:rPr>
          <w:lang w:eastAsia="en-GB"/>
        </w:rPr>
        <w:t xml:space="preserve"> example, if the arithmetic mean of </w:t>
      </w:r>
      <w:r w:rsidR="00F44FF3">
        <w:rPr>
          <w:lang w:eastAsia="en-GB"/>
        </w:rPr>
        <w:t>100</w:t>
      </w:r>
      <w:r w:rsidRPr="00712CCA">
        <w:rPr>
          <w:lang w:eastAsia="en-GB"/>
        </w:rPr>
        <w:t xml:space="preserve"> δ</w:t>
      </w:r>
      <w:r w:rsidRPr="00712CCA">
        <w:rPr>
          <w:vertAlign w:val="superscript"/>
          <w:lang w:eastAsia="en-GB"/>
        </w:rPr>
        <w:t>18</w:t>
      </w:r>
      <w:r w:rsidRPr="00712CCA">
        <w:rPr>
          <w:lang w:eastAsia="en-GB"/>
        </w:rPr>
        <w:t xml:space="preserve">O derived palaeotemperatures is used to represent the global stage-level palaeotemperature, and </w:t>
      </w:r>
      <w:r w:rsidR="00F44FF3">
        <w:rPr>
          <w:lang w:eastAsia="en-GB"/>
        </w:rPr>
        <w:t>90</w:t>
      </w:r>
      <w:r w:rsidRPr="00712CCA">
        <w:rPr>
          <w:lang w:eastAsia="en-GB"/>
        </w:rPr>
        <w:t xml:space="preserve"> measurements are from tropical latitudes, this will likely overestimate the ‘global’ mean temperature. Equally, if the spatial distribution of our δ</w:t>
      </w:r>
      <w:r w:rsidRPr="00712CCA">
        <w:rPr>
          <w:vertAlign w:val="superscript"/>
          <w:lang w:eastAsia="en-GB"/>
        </w:rPr>
        <w:t>18</w:t>
      </w:r>
      <w:r w:rsidRPr="00712CCA">
        <w:rPr>
          <w:lang w:eastAsia="en-GB"/>
        </w:rPr>
        <w:t xml:space="preserve">O measurements </w:t>
      </w:r>
      <w:r w:rsidR="00AD1A79">
        <w:rPr>
          <w:lang w:eastAsia="en-GB"/>
        </w:rPr>
        <w:t>shifts</w:t>
      </w:r>
      <w:r w:rsidRPr="00712CCA">
        <w:rPr>
          <w:lang w:eastAsia="en-GB"/>
        </w:rPr>
        <w:t xml:space="preserve"> between time bins, </w:t>
      </w:r>
      <w:r w:rsidR="00153326">
        <w:rPr>
          <w:lang w:eastAsia="en-GB"/>
        </w:rPr>
        <w:t xml:space="preserve">observed </w:t>
      </w:r>
      <w:r w:rsidR="00AD1A79">
        <w:rPr>
          <w:lang w:eastAsia="en-GB"/>
        </w:rPr>
        <w:t>changes</w:t>
      </w:r>
      <w:r w:rsidRPr="00712CCA">
        <w:rPr>
          <w:lang w:eastAsia="en-GB"/>
        </w:rPr>
        <w:t xml:space="preserve"> in global temperature </w:t>
      </w:r>
      <w:r w:rsidR="00F44FF3">
        <w:rPr>
          <w:lang w:eastAsia="en-GB"/>
        </w:rPr>
        <w:t>might be a</w:t>
      </w:r>
      <w:r w:rsidRPr="00712CCA">
        <w:rPr>
          <w:lang w:eastAsia="en-GB"/>
        </w:rPr>
        <w:t xml:space="preserve"> result of the </w:t>
      </w:r>
      <w:r w:rsidR="00AD1A79">
        <w:rPr>
          <w:lang w:eastAsia="en-GB"/>
        </w:rPr>
        <w:t>shift</w:t>
      </w:r>
      <w:r w:rsidRPr="00712CCA">
        <w:rPr>
          <w:lang w:eastAsia="en-GB"/>
        </w:rPr>
        <w:t xml:space="preserve"> in spatial distribution of </w:t>
      </w:r>
      <w:r w:rsidR="00F44FF3">
        <w:rPr>
          <w:lang w:eastAsia="en-GB"/>
        </w:rPr>
        <w:t>the</w:t>
      </w:r>
      <w:r w:rsidRPr="00712CCA">
        <w:rPr>
          <w:lang w:eastAsia="en-GB"/>
        </w:rPr>
        <w:t xml:space="preserve"> </w:t>
      </w:r>
      <w:r w:rsidR="00153326" w:rsidRPr="00712CCA">
        <w:rPr>
          <w:lang w:eastAsia="en-GB"/>
        </w:rPr>
        <w:t>δ</w:t>
      </w:r>
      <w:r w:rsidR="00153326" w:rsidRPr="00712CCA">
        <w:rPr>
          <w:vertAlign w:val="superscript"/>
          <w:lang w:eastAsia="en-GB"/>
        </w:rPr>
        <w:t>18</w:t>
      </w:r>
      <w:r w:rsidR="00153326" w:rsidRPr="00712CCA">
        <w:rPr>
          <w:lang w:eastAsia="en-GB"/>
        </w:rPr>
        <w:t xml:space="preserve">O </w:t>
      </w:r>
      <w:r w:rsidRPr="00712CCA">
        <w:rPr>
          <w:lang w:eastAsia="en-GB"/>
        </w:rPr>
        <w:t>measurements</w:t>
      </w:r>
      <w:r w:rsidR="00F44FF3">
        <w:rPr>
          <w:lang w:eastAsia="en-GB"/>
        </w:rPr>
        <w:t>.</w:t>
      </w:r>
      <w:r w:rsidR="00A57AA7">
        <w:rPr>
          <w:lang w:eastAsia="en-GB"/>
        </w:rPr>
        <w:t xml:space="preserve"> </w:t>
      </w:r>
      <w:r w:rsidRPr="00712CCA">
        <w:rPr>
          <w:lang w:eastAsia="en-GB"/>
        </w:rPr>
        <w:t>Accordingly, we hypothesize that the heterogeneous spatial distribution of palaeotemperature proxy records impacts our understanding of the evolution of global temperature through geological time.</w:t>
      </w:r>
    </w:p>
    <w:p w14:paraId="742273BA" w14:textId="0D72FA1F" w:rsidR="00226550" w:rsidRDefault="00D77C5B" w:rsidP="00793F41">
      <w:pPr>
        <w:rPr>
          <w:lang w:eastAsia="en-GB"/>
        </w:rPr>
      </w:pPr>
      <w:r>
        <w:rPr>
          <w:lang w:eastAsia="en-GB"/>
        </w:rPr>
        <w:t xml:space="preserve">To test this hypothesis, we used </w:t>
      </w:r>
      <w:r w:rsidR="005C422D">
        <w:rPr>
          <w:lang w:eastAsia="en-GB"/>
        </w:rPr>
        <w:t>an</w:t>
      </w:r>
      <w:r w:rsidRPr="00712CCA">
        <w:rPr>
          <w:lang w:eastAsia="en-GB"/>
        </w:rPr>
        <w:t xml:space="preserve"> extensive</w:t>
      </w:r>
      <w:r>
        <w:rPr>
          <w:lang w:eastAsia="en-GB"/>
        </w:rPr>
        <w:t xml:space="preserve"> </w:t>
      </w:r>
      <w:r w:rsidRPr="00712CCA">
        <w:rPr>
          <w:lang w:eastAsia="en-GB"/>
        </w:rPr>
        <w:t>Phanerozoic compilation</w:t>
      </w:r>
      <w:r w:rsidR="005C422D">
        <w:rPr>
          <w:lang w:eastAsia="en-GB"/>
        </w:rPr>
        <w:t xml:space="preserve"> of </w:t>
      </w:r>
      <w:r w:rsidR="005C422D" w:rsidRPr="00712CCA">
        <w:rPr>
          <w:lang w:eastAsia="en-GB"/>
        </w:rPr>
        <w:t>δ</w:t>
      </w:r>
      <w:r w:rsidR="005C422D" w:rsidRPr="00712CCA">
        <w:rPr>
          <w:vertAlign w:val="superscript"/>
          <w:lang w:eastAsia="en-GB"/>
        </w:rPr>
        <w:t>18</w:t>
      </w:r>
      <w:r w:rsidR="005C422D" w:rsidRPr="00712CCA">
        <w:rPr>
          <w:lang w:eastAsia="en-GB"/>
        </w:rPr>
        <w:t>O</w:t>
      </w:r>
      <w:r w:rsidR="005C422D">
        <w:rPr>
          <w:lang w:eastAsia="en-GB"/>
        </w:rPr>
        <w:t xml:space="preserve"> measurements</w:t>
      </w:r>
      <w:r w:rsidRPr="00712CCA">
        <w:rPr>
          <w:lang w:eastAsia="en-GB"/>
        </w:rPr>
        <w:t xml:space="preserve"> </w:t>
      </w:r>
      <w:r>
        <w:rPr>
          <w:lang w:eastAsia="en-GB"/>
        </w:rPr>
        <w:t xml:space="preserve">from </w:t>
      </w:r>
      <w:r w:rsidR="00A100BB">
        <w:rPr>
          <w:lang w:eastAsia="en-GB"/>
        </w:rPr>
        <w:t>the Stable Isotope Database (</w:t>
      </w:r>
      <w:proofErr w:type="spellStart"/>
      <w:r>
        <w:rPr>
          <w:lang w:eastAsia="en-GB"/>
        </w:rPr>
        <w:t>StabisoDB</w:t>
      </w:r>
      <w:proofErr w:type="spellEnd"/>
      <w:r w:rsidR="00A100BB">
        <w:rPr>
          <w:lang w:eastAsia="en-GB"/>
        </w:rPr>
        <w:t>)</w:t>
      </w:r>
      <w:r>
        <w:rPr>
          <w:lang w:eastAsia="en-GB"/>
        </w:rPr>
        <w:t xml:space="preserve">, and quantified the spatiotemporal evolution of sampling. </w:t>
      </w:r>
      <w:r w:rsidR="007318CB">
        <w:rPr>
          <w:lang w:eastAsia="en-GB"/>
        </w:rPr>
        <w:t>Building upon this analysis</w:t>
      </w:r>
      <w:r>
        <w:rPr>
          <w:lang w:eastAsia="en-GB"/>
        </w:rPr>
        <w:t xml:space="preserve">, we implemented a parsimonious approach </w:t>
      </w:r>
      <w:r w:rsidR="006B7136">
        <w:rPr>
          <w:lang w:eastAsia="en-GB"/>
        </w:rPr>
        <w:t>in which we</w:t>
      </w:r>
      <w:r>
        <w:rPr>
          <w:lang w:eastAsia="en-GB"/>
        </w:rPr>
        <w:t xml:space="preserve"> evaluated the difference between a global representative model of sea surface temperature (SST) today, and what the </w:t>
      </w:r>
      <w:r w:rsidR="00712CCA" w:rsidRPr="00712CCA">
        <w:rPr>
          <w:lang w:eastAsia="en-GB"/>
        </w:rPr>
        <w:t>estimate of SST would be based on the spatial distribution of δ</w:t>
      </w:r>
      <w:r w:rsidR="00712CCA" w:rsidRPr="00712CCA">
        <w:rPr>
          <w:vertAlign w:val="superscript"/>
          <w:lang w:eastAsia="en-GB"/>
        </w:rPr>
        <w:t>18</w:t>
      </w:r>
      <w:r w:rsidR="00712CCA" w:rsidRPr="00712CCA">
        <w:rPr>
          <w:lang w:eastAsia="en-GB"/>
        </w:rPr>
        <w:t xml:space="preserve">O measurements. </w:t>
      </w:r>
    </w:p>
    <w:p w14:paraId="68BEAD10" w14:textId="77777777" w:rsidR="00712CCA" w:rsidRPr="00712CCA" w:rsidRDefault="00712CCA" w:rsidP="00793F41">
      <w:pPr>
        <w:pStyle w:val="Heading1"/>
      </w:pPr>
      <w:r w:rsidRPr="00712CCA">
        <w:t>MATERIALS AND METHODS</w:t>
      </w:r>
    </w:p>
    <w:p w14:paraId="760240CF" w14:textId="77777777" w:rsidR="00A100BB" w:rsidRPr="00A100BB" w:rsidRDefault="00A100BB" w:rsidP="00A100BB">
      <w:pPr>
        <w:pStyle w:val="Heading2"/>
      </w:pPr>
      <w:r w:rsidRPr="00A100BB">
        <w:t>Data</w:t>
      </w:r>
      <w:r w:rsidR="00A164BB">
        <w:t>set</w:t>
      </w:r>
    </w:p>
    <w:p w14:paraId="08077ADA" w14:textId="682E5B0B" w:rsidR="00E9470B" w:rsidRDefault="00A100BB" w:rsidP="00793F41">
      <w:pPr>
        <w:rPr>
          <w:lang w:eastAsia="en-GB"/>
        </w:rPr>
      </w:pPr>
      <w:r>
        <w:rPr>
          <w:lang w:eastAsia="en-GB"/>
        </w:rPr>
        <w:t xml:space="preserve">Measurements of </w:t>
      </w:r>
      <w:r w:rsidRPr="00712CCA">
        <w:rPr>
          <w:lang w:eastAsia="en-GB"/>
        </w:rPr>
        <w:t>δ</w:t>
      </w:r>
      <w:r w:rsidRPr="00712CCA">
        <w:rPr>
          <w:vertAlign w:val="superscript"/>
          <w:lang w:eastAsia="en-GB"/>
        </w:rPr>
        <w:t>18</w:t>
      </w:r>
      <w:r w:rsidRPr="00712CCA">
        <w:rPr>
          <w:lang w:eastAsia="en-GB"/>
        </w:rPr>
        <w:t>O</w:t>
      </w:r>
      <w:r>
        <w:rPr>
          <w:lang w:eastAsia="en-GB"/>
        </w:rPr>
        <w:t xml:space="preserve"> across the Phanerozoic (XXX–</w:t>
      </w:r>
      <w:r w:rsidR="00777287">
        <w:rPr>
          <w:lang w:eastAsia="en-GB"/>
        </w:rPr>
        <w:t>2.59</w:t>
      </w:r>
      <w:r w:rsidR="001254DE">
        <w:rPr>
          <w:lang w:eastAsia="en-GB"/>
        </w:rPr>
        <w:t xml:space="preserve"> Ma</w:t>
      </w:r>
      <w:r>
        <w:rPr>
          <w:lang w:eastAsia="en-GB"/>
        </w:rPr>
        <w:t xml:space="preserve">) were downloaded from the </w:t>
      </w:r>
      <w:proofErr w:type="spellStart"/>
      <w:r>
        <w:rPr>
          <w:lang w:eastAsia="en-GB"/>
        </w:rPr>
        <w:t>StabisoDB</w:t>
      </w:r>
      <w:proofErr w:type="spellEnd"/>
      <w:r>
        <w:rPr>
          <w:lang w:eastAsia="en-GB"/>
        </w:rPr>
        <w:t xml:space="preserve"> (</w:t>
      </w:r>
      <w:hyperlink r:id="rId9" w:history="1">
        <w:r w:rsidRPr="00D147D2">
          <w:rPr>
            <w:rStyle w:val="Hyperlink"/>
            <w:lang w:eastAsia="en-GB"/>
          </w:rPr>
          <w:t>https://cnidaria.nat.uni-erlangen.de/stabisodb/</w:t>
        </w:r>
      </w:hyperlink>
      <w:r>
        <w:rPr>
          <w:lang w:eastAsia="en-GB"/>
        </w:rPr>
        <w:t>) on the 2</w:t>
      </w:r>
      <w:r w:rsidRPr="00A100BB">
        <w:rPr>
          <w:vertAlign w:val="superscript"/>
          <w:lang w:eastAsia="en-GB"/>
        </w:rPr>
        <w:t>nd</w:t>
      </w:r>
      <w:r>
        <w:rPr>
          <w:lang w:eastAsia="en-GB"/>
        </w:rPr>
        <w:t xml:space="preserve"> December 2020. This database provides an open-access </w:t>
      </w:r>
      <w:r w:rsidR="00726043">
        <w:rPr>
          <w:lang w:eastAsia="en-GB"/>
        </w:rPr>
        <w:t>dataset</w:t>
      </w:r>
      <w:r>
        <w:rPr>
          <w:lang w:eastAsia="en-GB"/>
        </w:rPr>
        <w:t xml:space="preserve"> of stable isotope </w:t>
      </w:r>
      <w:r w:rsidR="00726043">
        <w:rPr>
          <w:lang w:eastAsia="en-GB"/>
        </w:rPr>
        <w:t xml:space="preserve">measurements, and builds upon previous published compilations </w:t>
      </w:r>
      <w:r w:rsidR="00726043">
        <w:rPr>
          <w:lang w:eastAsia="en-GB"/>
        </w:rPr>
        <w:fldChar w:fldCharType="begin"/>
      </w:r>
      <w:r w:rsidR="002D635F">
        <w:rPr>
          <w:lang w:eastAsia="en-GB"/>
        </w:rPr>
        <w:instrText xml:space="preserve"> ADDIN ZOTERO_ITEM CSL_CITATION {"citationID":"SfejrJQj","properties":{"formattedCitation":"(e.g. Veizer and Prokoph, 2015; Grossman and Joachimski, 2020)","plainCitation":"(e.g. Veizer and Prokoph, 2015; Grossman and Joachimski, 2020)","noteIndex":0},"citationItems":[{"id":542,"uris":["http://zotero.org/users/6291274/items/3NJ5BJPW"],"uri":["http://zotero.org/users/6291274/items/3NJ5BJPW"],"itemData":{"id":542,"type":"article-journal","abstract":"The temperature of ancient oceans is an important constraint for understanding the climate history of our planet. The classical oxygen isotope paleothermometry on fossil shells, while very proficient when applied to the younger (Cenozoic) portion of the geologic record, is believed to yield only unreliable results for the Phanerozoic “deep time”, either because the empirically well documented secular trend to more negative δ18O values with increasing age was generated by post-depositional recrystallization processes or, if primary, implies ecologically unpalatable hot early oceans. Here we present a compilation of δ18O measurements for 58,532 low-Mg calcite marine shells that cover almost the entire Phanerozoic eon, argue that the secular decline of about −6‰ is primary, propose that it reflects the changing oxygen isotopic composition of sea water, and define a new baseline trend for δ18O of paleo-sea water; the latter providing a new template for calculation of ambient habitat temperatures of fossil specimens. The resulting pattern for fossil taxa (foraminifera, brachiopods, belemnites and bivalves) mimics their modern counterparts in temperature ranges and modes. This conceptual framework enables application of actualistic concepts to ambient habitat temperatures of fossils and provides us with a long overdue tool for interpretation of “deep time” geologic history.","container-title":"Earth-Science Reviews","DOI":"10.1016/j.earscirev.2015.03.008","ISSN":"0012-8252","journalAbbreviation":"Earth-Science Reviews","language":"en","page":"92-104","source":"ScienceDirect","title":"Temperatures and oxygen isotopic composition of Phanerozoic oceans","volume":"146","author":[{"family":"Veizer","given":"Jan"},{"family":"Prokoph","given":"Andreas"}],"issued":{"date-parts":[["2015",7,1]]}},"prefix":"e.g. "},{"id":2151,"uris":["http://zotero.org/users/6291274/items/7RWSGW2P"],"uri":["http://zotero.org/users/6291274/items/7RWSGW2P"],"itemData":{"id":2151,"type":"chapter","abstract":"Variations in the 18O/16O ratio of marine fossils and microfossils record changes in seawater 18O/16O and temperature and provide the basis for global correlation. Based on more than 64,000 measurements, this chapter presents oxygen isotope curves for Phanerozoic foraminifera, mollusks, brachiopods, and conodonts, as well as for Precambrian limestones, dolostones, and cherts. Periodic oxygen isotopic variations in deep-sea foraminifera define marine isotope stages that, when combined with biostratigraphy and astronomical tuning, provide a late Cenozoic chronostratigraphy with a resolution of several thousand years. Oxygen isotope events of late Cenozoic, Mesozoic, and Paleozoic age mark local and global climate change and serve as chemostratigraphic markers for regional and global correlation. Precambrian oxygen isotope stratigraphy is hampered by the lack of unaltered authigenic marine carbonate and phosphate.","container-title":"Geologic Time Scale 2020","ISBN":"978-0-12-824360-2","language":"en","note":"DOI: 10.1016/B978-0-12-824360-2.00010-3","page":"279-307","publisher":"Elsevier","source":"ScienceDirect","title":"Chapter 10 - Oxygen Isotope Stratigraphy","URL":"http://www.sciencedirect.com/science/article/pii/B9780128243602000103","author":[{"family":"Grossman","given":"E. L."},{"family":"Joachimski","given":"M. M."}],"editor":[{"family":"Gradstein","given":"Felix M."},{"family":"Ogg","given":"James G."},{"family":"Schmitz","given":"Mark D."},{"family":"Ogg","given":"Gabi M."}],"accessed":{"date-parts":[["2020",12,2]]},"issued":{"date-parts":[["2020",1,1]]}}}],"schema":"https://github.com/citation-style-language/schema/raw/master/csl-citation.json"} </w:instrText>
      </w:r>
      <w:r w:rsidR="00726043">
        <w:rPr>
          <w:lang w:eastAsia="en-GB"/>
        </w:rPr>
        <w:fldChar w:fldCharType="separate"/>
      </w:r>
      <w:r w:rsidR="002D635F" w:rsidRPr="002D635F">
        <w:rPr>
          <w:rFonts w:cs="Times New Roman"/>
        </w:rPr>
        <w:t>(e.g. Veizer and Prokoph, 2015; Grossman and Joachimski, 2020)</w:t>
      </w:r>
      <w:r w:rsidR="00726043">
        <w:rPr>
          <w:lang w:eastAsia="en-GB"/>
        </w:rPr>
        <w:fldChar w:fldCharType="end"/>
      </w:r>
      <w:r w:rsidR="00726043">
        <w:rPr>
          <w:lang w:eastAsia="en-GB"/>
        </w:rPr>
        <w:t>.</w:t>
      </w:r>
      <w:r w:rsidR="008F3E67">
        <w:rPr>
          <w:lang w:eastAsia="en-GB"/>
        </w:rPr>
        <w:t xml:space="preserve"> </w:t>
      </w:r>
      <w:r w:rsidR="003A7BAF">
        <w:rPr>
          <w:lang w:eastAsia="en-GB"/>
        </w:rPr>
        <w:t>These p</w:t>
      </w:r>
      <w:r w:rsidR="001611C1">
        <w:rPr>
          <w:lang w:eastAsia="en-GB"/>
        </w:rPr>
        <w:t>revious</w:t>
      </w:r>
      <w:r w:rsidR="00597BB9">
        <w:rPr>
          <w:lang w:eastAsia="en-GB"/>
        </w:rPr>
        <w:t xml:space="preserve"> compilations have been extensively used in a range of</w:t>
      </w:r>
      <w:r w:rsidR="001611C1">
        <w:rPr>
          <w:lang w:eastAsia="en-GB"/>
        </w:rPr>
        <w:t xml:space="preserve"> past</w:t>
      </w:r>
      <w:r w:rsidR="00597BB9">
        <w:rPr>
          <w:lang w:eastAsia="en-GB"/>
        </w:rPr>
        <w:t xml:space="preserve"> studies, including</w:t>
      </w:r>
      <w:r w:rsidR="00FC02F2">
        <w:rPr>
          <w:lang w:eastAsia="en-GB"/>
        </w:rPr>
        <w:t xml:space="preserve"> palaeoclimatology </w:t>
      </w:r>
      <w:r w:rsidR="00FC02F2">
        <w:rPr>
          <w:lang w:eastAsia="en-GB"/>
        </w:rPr>
        <w:fldChar w:fldCharType="begin"/>
      </w:r>
      <w:r w:rsidR="00FC02F2">
        <w:rPr>
          <w:lang w:eastAsia="en-GB"/>
        </w:rPr>
        <w:instrText xml:space="preserve"> ADDIN ZOTERO_ITEM CSL_CITATION {"citationID":"SpN4CAi0","properties":{"formattedCitation":"(Mills et al., 2019; Song et al., 2019)","plainCitation":"(Mills et al., 2019; Song et al., 2019)","noteIndex":0},"citationItems":[{"id":2158,"uris":["http://zotero.org/users/6291274/items/IU9SSJEW"],"uri":["http://zotero.org/users/6291274/items/IU9SSJEW"],"itemData":{"id":2158,"type":"article-journal","abstract":"Over geological timescales, CO2 levels are determined by the operation of the long term carbon cycle, and it is generally thought that changes in atmospheric CO2 concentration have controlled variations in Earth's surface temperature over the Phanerozoic Eon. Here we compile independent estimates for global average surface temperature and atmospheric CO2 concentration, and compare these to the predictions of box models of the long term carbon cycle COPSE and GEOCARBSULF. We find a strong relationship between CO2 forcing and temperature from the proxy data, for times where data is available, and we find that current published models reproduce many aspects of CO2 change, but compare poorly to temperature estimates. Models are then modified in line with recent advances in understanding the tectonic controls on carbon cycle source and sink processes, with these changes constrained by modelling 87Sr/86Sr ratios. We estimate CO2 degassing rates from the lengths of subduction zones and rifts, add differential effects of erosion rates on the weathering of silicates and carbonates, and revise the relationship between global average temperature changes and the temperature change in key weathering zones. Under these modifications, models produce combined records of CO2 and temperature change that are reasonably in line with geological and geochemical proxies (e.g. central model predictions are within the proxy windows for &gt;~75% of the time covered by data). However, whilst broad long-term changes are reconstructed, the models still do not adequately predict the timing of glacial periods. We show that the 87Sr/86Sr record is largely influenced by the weathering contributions of different lithologies, and is strongly controlled by erosion rates, rather than being a good indicator of overall silicate chemical weathering rates. We also confirm that a combination of increasing erosion rates and decreasing degassing rates over the Neogene can cause the observed cooling and Sr isotope changes without requiring an overall increase in silicate weathering rates. On the question of a source or sink dominated carbon cycle, we find that neither alone can adequately reconstruct the combination of CO2, temperature and strontium isotope dynamics over Phanerozoic time, necessitating a combination of changes to sources and sinks. Further progress in this field relies on &gt;108 year dynamic spatial reconstructions of ancient tectonics, paleogeography and hydrology. Whilst this is a significant challenge, the latest reconstruction techniques, proxy records and modelling advances make this an achievable target.","container-title":"Gondwana Research","DOI":"10.1016/j.gr.2018.12.001","ISSN":"1342-937X","journalAbbreviation":"Gondwana Research","language":"en","page":"172-186","source":"ScienceDirect","title":"Modelling the long-term carbon cycle, atmospheric CO2, and Earth surface temperature from late Neoproterozoic to present day","volume":"67","author":[{"family":"Mills","given":"Benjamin J. W."},{"family":"Krause","given":"Alexander J."},{"family":"Scotese","given":"Christopher R."},{"family":"Hill","given":"Daniel J."},{"family":"Shields","given":"Graham A."},{"family":"Lenton","given":"Timothy M."}],"issued":{"date-parts":[["2019",3,1]]}}},{"id":2156,"uris":["http://zotero.org/users/6291274/items/8Q6EAMVJ"],"uri":["http://zotero.org/users/6291274/items/8Q6EAMVJ"],"itemData":{"id":2156,"type":"article-journal","abstract":"Ocean temperature and dissolved oxygen concentrations are critical factors that control ocean productivity, carbon and nutrient cycles, and marine habitat. However, the evolution of these two factors in the geologic past are still unclear. Here, we use a new oxygen isotope database to establish the sea surface temperature (SST) curve in the past 500 million years. The database is composed of 22 796 oxygen isotope values of phosphatic and calcareous fossils. The result shows two prolonged cooling events happened in the Late Paleozoic and Late Cenozoic, coinciding with two major ice ages indicated by continental glaciation data, and seven global warming events that happened in the Late Cambrian, Silurian-Devonian transition, Late Devonian, Early Triassic, Toarcian, Late Cretaceous, and Paleocene-Eocene transition. The SSTs during these warming periods are about 5–30 °C higher than the present-day level. Oxygen contents of shallow seawater are calculated from temperature, salinity, and atmospheric oxygen. The results show that major dissolved oxygen valleys of surface seawater coincide with global warming events and ocean anoxic events. We propose that the combined effect of temperature and dissolved oxygen account for the long-term evolution of global oceanic redox state during the Phanerozoic.","container-title":"Journal of Earth Science","DOI":"10.1007/s12583-018-1002-2","ISSN":"1867-111X","issue":"2","journalAbbreviation":"J. Earth Sci.","language":"en","page":"236-243","source":"Springer Link","title":"Seawater Temperature and Dissolved Oxygen over the Past 500 Million Years","volume":"30","author":[{"family":"Song","given":"Haijun"},{"family":"Wignall","given":"Paul B."},{"family":"Song","given":"Huyue"},{"family":"Dai","given":"Xu"},{"family":"Chu","given":"Daoliang"}],"issued":{"date-parts":[["2019",4,1]]}}}],"schema":"https://github.com/citation-style-language/schema/raw/master/csl-citation.json"} </w:instrText>
      </w:r>
      <w:r w:rsidR="00FC02F2">
        <w:rPr>
          <w:lang w:eastAsia="en-GB"/>
        </w:rPr>
        <w:fldChar w:fldCharType="separate"/>
      </w:r>
      <w:r w:rsidR="00FC02F2" w:rsidRPr="00FC02F2">
        <w:rPr>
          <w:rFonts w:cs="Times New Roman"/>
        </w:rPr>
        <w:t>(Mills et al., 2019; Song et al., 2019)</w:t>
      </w:r>
      <w:r w:rsidR="00FC02F2">
        <w:rPr>
          <w:lang w:eastAsia="en-GB"/>
        </w:rPr>
        <w:fldChar w:fldCharType="end"/>
      </w:r>
      <w:r w:rsidR="00FC02F2">
        <w:rPr>
          <w:lang w:eastAsia="en-GB"/>
        </w:rPr>
        <w:t xml:space="preserve"> and</w:t>
      </w:r>
      <w:r w:rsidR="00597BB9">
        <w:rPr>
          <w:lang w:eastAsia="en-GB"/>
        </w:rPr>
        <w:t xml:space="preserve"> palaeobiology </w:t>
      </w:r>
      <w:r w:rsidR="00597BB9">
        <w:rPr>
          <w:lang w:eastAsia="en-GB"/>
        </w:rPr>
        <w:fldChar w:fldCharType="begin"/>
      </w:r>
      <w:r w:rsidR="00FC02F2">
        <w:rPr>
          <w:lang w:eastAsia="en-GB"/>
        </w:rPr>
        <w:instrText xml:space="preserve"> ADDIN ZOTERO_ITEM CSL_CITATION {"citationID":"2hRo4xq5","properties":{"formattedCitation":"(e.g. Mannion et al., 2015; Zapalski et al., 2017; Eichenseer et al., 2019)","plainCitation":"(e.g. Mannion et al., 2015; Zapalski et al., 2017; Eichenseer et al., 2019)","noteIndex":0},"citationItems":[{"id":520,"uris":["http://zotero.org/users/6291274/items/HKTIFWPK"],"uri":["http://zotero.org/users/6291274/items/HKTIFWPK"],"itemData":{"id":520,"type":"article-journal","abstract":"Crocodylians and their relatives have a rich evolutionary history. Here the authors show long-term decline of terrestrial crocodylians driven by decreasing temperatures but no relationship between temperature and biodiversity for marine crocodylians over their 250 million year history.","container-title":"Nature Communications","DOI":"10.1038/ncomms9438","ISSN":"2041-1723","issue":"8438","language":"en","page":"1-9","source":"www.nature.com","title":"Climate constrains the evolutionary history and biodiversity of crocodylians","volume":"6","author":[{"family":"Mannion","given":"Philip D."},{"family":"Benson","given":"Roger B. J."},{"family":"Carrano","given":"Matthew T."},{"family":"Tennant","given":"Jonathan P."},{"family":"Judd","given":"Jack"},{"family":"Butler","given":"Richard J."}],"issued":{"date-parts":[["2015",9,24]]}},"prefix":"e.g."},{"id":2153,"uris":["http://zotero.org/users/6291274/items/3Q65F66F"],"uri":["http://zotero.org/users/6291274/items/3Q65F66F"],"itemData":{"id":2153,"type":"article-journal","abstract":"The Frasnian-Famennian biodiversity crisis has traditionally been considered one of the “Big Five” mass extinctions; among deep changes in the biosphere, it almost completely erased shallow-water marine ecosystems like coral-stromatoporoid reefs, which were widespread on the carbonate platforms in the Devonian. The high biodiversity of bioconstructors during the Givetian-Frasnian acme of Palaeozoic reef development contrasts sharply with very low biodiversity levels during the Famennian. One of major bioconstructing groups in the Palaeozoic was tabulate corals. A statistical analysis of colony architecture of Givetian-Frasnian and Famennian tabulates from the Holy Cross Mountains (Poland) reveals that Givetian and Frasnian tabulate faunas had smaller corallite diameters and higher colony integration, compared to the Famennian faunas. A similar pattern occurs in the Devonian of the Ardennes. In the Holy Cross Mountains the biodiversity drastically decreases in the Late Frasnian. We interpret Givetian-Frasnian tabulate communities as generally photosymbiotic, and their Famennian counterparts as generally aposymbiotic. In Recent corals temperatures above 32°C are generally considered as a threshold for bleaching (expulsion of photosymbionts), a literature review indicates that in the late Frasnian sea surface temperatures exceeded this threshold. This leads to a discussion of the late Frasnian rise of temperature as a contributing cause of extinction of photosymbiotic bioconstructors, and possibility of a Late Devonian “bleaching event”.","container-title":"Palaeogeography, Palaeoclimatology, Palaeoecology","DOI":"10.1016/j.palaeo.2017.09.028","ISSN":"0031-0182","journalAbbreviation":"Palaeogeography, Palaeoclimatology, Palaeoecology","language":"en","page":"416-429","source":"ScienceDirect","title":"Tabulate corals across the Frasnian/Famennian boundary: architectural turnover and its possible relation to ancient photosymbiosis","title-short":"Tabulate corals across the Frasnian/Famennian boundary","volume":"487","author":[{"family":"Zapalski","given":"Mikołaj K."},{"family":"Nowicki","given":"Jakub"},{"family":"Jakubowicz","given":"Michał"},{"family":"Berkowski","given":"Błażej"}],"issued":{"date-parts":[["2017",12,1]]}}},{"id":541,"uris":["http://zotero.org/users/6291274/items/CBHMB92Y"],"uri":["http://zotero.org/users/6291274/items/CBHMB92Y"],"itemData":{"id":541,"type":"article-journal","abstract":"Controls on the ecological success of marine calcifiers changed from abiotic to biotic in the mid-Jurassic, according an environmental forcing model compared with skeletal taxa.","container-title":"Nature Geoscience","DOI":"10.1038/s41561-019-0392-9","ISSN":"1752-0908","issue":"8","language":"en","page":"638-642","source":"www.nature.com","title":"Jurassic shift from abiotic to biotic control on marine ecological success","volume":"12","author":[{"family":"Eichenseer","given":"Kilian"},{"family":"Balthasar","given":"Uwe"},{"family":"Smart","given":"Christopher W."},{"family":"Stander","given":"Julian"},{"family":"Haaga","given":"Kristian A."},{"family":"Kiessling","given":"Wolfgang"}],"issued":{"date-parts":[["2019",8]]}}}],"schema":"https://github.com/citation-style-language/schema/raw/master/csl-citation.json"} </w:instrText>
      </w:r>
      <w:r w:rsidR="00597BB9">
        <w:rPr>
          <w:lang w:eastAsia="en-GB"/>
        </w:rPr>
        <w:fldChar w:fldCharType="separate"/>
      </w:r>
      <w:r w:rsidR="00FC02F2" w:rsidRPr="00FC02F2">
        <w:rPr>
          <w:rFonts w:cs="Times New Roman"/>
        </w:rPr>
        <w:t>(e.g. Mannion et al., 2015; Zapalski et al., 2017; Eichenseer et al., 2019)</w:t>
      </w:r>
      <w:r w:rsidR="00597BB9">
        <w:rPr>
          <w:lang w:eastAsia="en-GB"/>
        </w:rPr>
        <w:fldChar w:fldCharType="end"/>
      </w:r>
      <w:r w:rsidR="003A7BAF">
        <w:rPr>
          <w:lang w:eastAsia="en-GB"/>
        </w:rPr>
        <w:t>.</w:t>
      </w:r>
      <w:r w:rsidR="002F5364">
        <w:rPr>
          <w:lang w:eastAsia="en-GB"/>
        </w:rPr>
        <w:t xml:space="preserve"> A total of XXX</w:t>
      </w:r>
      <w:r w:rsidR="002D5727">
        <w:rPr>
          <w:lang w:eastAsia="en-GB"/>
        </w:rPr>
        <w:t xml:space="preserve"> </w:t>
      </w:r>
      <w:r w:rsidR="002D5727" w:rsidRPr="00712CCA">
        <w:rPr>
          <w:lang w:eastAsia="en-GB"/>
        </w:rPr>
        <w:t>δ</w:t>
      </w:r>
      <w:r w:rsidR="002D5727" w:rsidRPr="00712CCA">
        <w:rPr>
          <w:vertAlign w:val="superscript"/>
          <w:lang w:eastAsia="en-GB"/>
        </w:rPr>
        <w:t>18</w:t>
      </w:r>
      <w:r w:rsidR="002D5727" w:rsidRPr="00712CCA">
        <w:rPr>
          <w:lang w:eastAsia="en-GB"/>
        </w:rPr>
        <w:t>O</w:t>
      </w:r>
      <w:r w:rsidR="002D5727">
        <w:rPr>
          <w:lang w:eastAsia="en-GB"/>
        </w:rPr>
        <w:t xml:space="preserve"> measurements were yielded at the </w:t>
      </w:r>
      <w:r w:rsidR="00395BDE">
        <w:rPr>
          <w:lang w:eastAsia="en-GB"/>
        </w:rPr>
        <w:t>time</w:t>
      </w:r>
      <w:r w:rsidR="002D5727">
        <w:rPr>
          <w:lang w:eastAsia="en-GB"/>
        </w:rPr>
        <w:t xml:space="preserve"> of download, with XXX remaining after </w:t>
      </w:r>
      <w:r w:rsidR="002D5727">
        <w:rPr>
          <w:lang w:eastAsia="en-GB"/>
        </w:rPr>
        <w:lastRenderedPageBreak/>
        <w:t xml:space="preserve">data cleaning. </w:t>
      </w:r>
      <w:r w:rsidR="00777287">
        <w:rPr>
          <w:lang w:eastAsia="en-GB"/>
        </w:rPr>
        <w:t>For the purposes of this study, we removed measurements that: (1) lacked geographic coordinates; (2) were not constrained to stratigraphic stage level; (3)</w:t>
      </w:r>
      <w:r w:rsidR="00F75EFC">
        <w:rPr>
          <w:lang w:eastAsia="en-GB"/>
        </w:rPr>
        <w:t xml:space="preserve"> lacked </w:t>
      </w:r>
      <w:r w:rsidR="00F75EFC" w:rsidRPr="00712CCA">
        <w:rPr>
          <w:lang w:eastAsia="en-GB"/>
        </w:rPr>
        <w:t>δ</w:t>
      </w:r>
      <w:r w:rsidR="00F75EFC" w:rsidRPr="00712CCA">
        <w:rPr>
          <w:vertAlign w:val="superscript"/>
          <w:lang w:eastAsia="en-GB"/>
        </w:rPr>
        <w:t>18</w:t>
      </w:r>
      <w:r w:rsidR="00F75EFC" w:rsidRPr="00712CCA">
        <w:rPr>
          <w:lang w:eastAsia="en-GB"/>
        </w:rPr>
        <w:t>O</w:t>
      </w:r>
      <w:r w:rsidR="00F75EFC">
        <w:rPr>
          <w:lang w:eastAsia="en-GB"/>
        </w:rPr>
        <w:t xml:space="preserve"> values;</w:t>
      </w:r>
      <w:r w:rsidR="00A10BC0">
        <w:rPr>
          <w:lang w:eastAsia="en-GB"/>
        </w:rPr>
        <w:t xml:space="preserve"> </w:t>
      </w:r>
      <w:r w:rsidR="00F75EFC">
        <w:rPr>
          <w:lang w:eastAsia="en-GB"/>
        </w:rPr>
        <w:t>(4)</w:t>
      </w:r>
      <w:r w:rsidR="00777287">
        <w:rPr>
          <w:lang w:eastAsia="en-GB"/>
        </w:rPr>
        <w:t xml:space="preserve"> were derived from problematic taxonomic groups</w:t>
      </w:r>
      <w:r w:rsidR="00B139C0">
        <w:rPr>
          <w:lang w:eastAsia="en-GB"/>
        </w:rPr>
        <w:t>;</w:t>
      </w:r>
      <w:r w:rsidR="00777287">
        <w:rPr>
          <w:lang w:eastAsia="en-GB"/>
        </w:rPr>
        <w:t xml:space="preserve"> </w:t>
      </w:r>
      <w:r w:rsidR="00B139C0">
        <w:rPr>
          <w:lang w:eastAsia="en-GB"/>
        </w:rPr>
        <w:t xml:space="preserve">and (5) </w:t>
      </w:r>
      <w:proofErr w:type="spellStart"/>
      <w:r w:rsidR="00B139C0">
        <w:rPr>
          <w:lang w:eastAsia="en-GB"/>
        </w:rPr>
        <w:t>mineralogies</w:t>
      </w:r>
      <w:proofErr w:type="spellEnd"/>
      <w:r w:rsidR="00B139C0">
        <w:rPr>
          <w:lang w:eastAsia="en-GB"/>
        </w:rPr>
        <w:t xml:space="preserve"> other than ‘aragonite’ or ‘calcite’</w:t>
      </w:r>
      <w:r w:rsidR="00395BDE">
        <w:rPr>
          <w:lang w:eastAsia="en-GB"/>
        </w:rPr>
        <w:t xml:space="preserve"> (see SI for justification)</w:t>
      </w:r>
      <w:r w:rsidR="00A10BC0">
        <w:rPr>
          <w:lang w:eastAsia="en-GB"/>
        </w:rPr>
        <w:t>.</w:t>
      </w:r>
      <w:r w:rsidR="00B139C0">
        <w:rPr>
          <w:lang w:eastAsia="en-GB"/>
        </w:rPr>
        <w:t xml:space="preserve"> </w:t>
      </w:r>
      <w:r w:rsidR="00C102AB">
        <w:rPr>
          <w:lang w:eastAsia="en-GB"/>
        </w:rPr>
        <w:t xml:space="preserve">In accordance with previous work, </w:t>
      </w:r>
      <w:r w:rsidR="00712CCA" w:rsidRPr="00712CCA">
        <w:rPr>
          <w:lang w:eastAsia="en-GB"/>
        </w:rPr>
        <w:t>we calculated palaeotemperatures</w:t>
      </w:r>
      <w:r w:rsidR="00C102AB">
        <w:rPr>
          <w:lang w:eastAsia="en-GB"/>
        </w:rPr>
        <w:t xml:space="preserve"> using </w:t>
      </w:r>
      <w:r w:rsidR="00E9470B">
        <w:rPr>
          <w:lang w:eastAsia="en-GB"/>
        </w:rPr>
        <w:t xml:space="preserve">the </w:t>
      </w:r>
      <w:r w:rsidR="00C102AB" w:rsidRPr="00712CCA">
        <w:rPr>
          <w:lang w:eastAsia="en-GB"/>
        </w:rPr>
        <w:t>δ</w:t>
      </w:r>
      <w:r w:rsidR="00C102AB" w:rsidRPr="00712CCA">
        <w:rPr>
          <w:vertAlign w:val="superscript"/>
          <w:lang w:eastAsia="en-GB"/>
        </w:rPr>
        <w:t>18</w:t>
      </w:r>
      <w:r w:rsidR="00C102AB" w:rsidRPr="00712CCA">
        <w:rPr>
          <w:lang w:eastAsia="en-GB"/>
        </w:rPr>
        <w:t xml:space="preserve">O (‰ PDB) to </w:t>
      </w:r>
      <w:r w:rsidR="00C102AB" w:rsidRPr="00712CCA">
        <w:rPr>
          <w:i/>
          <w:iCs/>
          <w:lang w:eastAsia="en-GB"/>
        </w:rPr>
        <w:t>T</w:t>
      </w:r>
      <w:r w:rsidR="00C102AB" w:rsidRPr="00712CCA">
        <w:rPr>
          <w:lang w:eastAsia="en-GB"/>
        </w:rPr>
        <w:t xml:space="preserve"> (</w:t>
      </w:r>
      <w:r w:rsidR="00C102AB" w:rsidRPr="00712CCA">
        <w:rPr>
          <w:rFonts w:ascii="Cambria Math" w:hAnsi="Cambria Math" w:cs="Cambria Math"/>
          <w:lang w:eastAsia="en-GB"/>
        </w:rPr>
        <w:t>℃</w:t>
      </w:r>
      <w:r w:rsidR="00C102AB" w:rsidRPr="00712CCA">
        <w:rPr>
          <w:lang w:eastAsia="en-GB"/>
        </w:rPr>
        <w:t>) transfer function</w:t>
      </w:r>
      <w:r w:rsidR="00C102AB">
        <w:rPr>
          <w:lang w:eastAsia="en-GB"/>
        </w:rPr>
        <w:t xml:space="preserve"> </w:t>
      </w:r>
      <w:r w:rsidR="00E9470B">
        <w:rPr>
          <w:lang w:eastAsia="en-GB"/>
        </w:rPr>
        <w:t xml:space="preserve">from </w:t>
      </w:r>
      <w:proofErr w:type="spellStart"/>
      <w:r w:rsidR="00E9470B">
        <w:rPr>
          <w:lang w:eastAsia="en-GB"/>
        </w:rPr>
        <w:t>Veizer</w:t>
      </w:r>
      <w:proofErr w:type="spellEnd"/>
      <w:r w:rsidR="00E9470B">
        <w:rPr>
          <w:lang w:eastAsia="en-GB"/>
        </w:rPr>
        <w:t xml:space="preserve"> at </w:t>
      </w:r>
      <w:proofErr w:type="spellStart"/>
      <w:r w:rsidR="00E9470B">
        <w:rPr>
          <w:lang w:eastAsia="en-GB"/>
        </w:rPr>
        <w:t>al</w:t>
      </w:r>
      <w:proofErr w:type="spellEnd"/>
      <w:r w:rsidR="00E9470B">
        <w:rPr>
          <w:lang w:eastAsia="en-GB"/>
        </w:rPr>
        <w:t xml:space="preserve"> </w:t>
      </w:r>
      <w:r w:rsidR="00E9470B">
        <w:rPr>
          <w:lang w:eastAsia="en-GB"/>
        </w:rPr>
        <w:fldChar w:fldCharType="begin"/>
      </w:r>
      <w:r w:rsidR="00E9470B">
        <w:rPr>
          <w:lang w:eastAsia="en-GB"/>
        </w:rPr>
        <w:instrText xml:space="preserve"> ADDIN ZOTERO_ITEM CSL_CITATION {"citationID":"BIiRzISY","properties":{"formattedCitation":"(2015)","plainCitation":"(2015)","noteIndex":0},"citationItems":[{"id":542,"uris":["http://zotero.org/users/6291274/items/3NJ5BJPW"],"uri":["http://zotero.org/users/6291274/items/3NJ5BJPW"],"itemData":{"id":542,"type":"article-journal","abstract":"The temperature of ancient oceans is an important constraint for understanding the climate history of our planet. The classical oxygen isotope paleothermometry on fossil shells, while very proficient when applied to the younger (Cenozoic) portion of the geologic record, is believed to yield only unreliable results for the Phanerozoic “deep time”, either because the empirically well documented secular trend to more negative δ18O values with increasing age was generated by post-depositional recrystallization processes or, if primary, implies ecologically unpalatable hot early oceans. Here we present a compilation of δ18O measurements for 58,532 low-Mg calcite marine shells that cover almost the entire Phanerozoic eon, argue that the secular decline of about −6‰ is primary, propose that it reflects the changing oxygen isotopic composition of sea water, and define a new baseline trend for δ18O of paleo-sea water; the latter providing a new template for calculation of ambient habitat temperatures of fossil specimens. The resulting pattern for fossil taxa (foraminifera, brachiopods, belemnites and bivalves) mimics their modern counterparts in temperature ranges and modes. This conceptual framework enables application of actualistic concepts to ambient habitat temperatures of fossils and provides us with a long overdue tool for interpretation of “deep time” geologic history.","container-title":"Earth-Science Reviews","DOI":"10.1016/j.earscirev.2015.03.008","ISSN":"0012-8252","journalAbbreviation":"Earth-Science Reviews","language":"en","page":"92-104","source":"ScienceDirect","title":"Temperatures and oxygen isotopic composition of Phanerozoic oceans","volume":"146","author":[{"family":"Veizer","given":"Jan"},{"family":"Prokoph","given":"Andreas"}],"issued":{"date-parts":[["2015",7,1]]}},"suppress-author":true}],"schema":"https://github.com/citation-style-language/schema/raw/master/csl-citation.json"} </w:instrText>
      </w:r>
      <w:r w:rsidR="00E9470B">
        <w:rPr>
          <w:lang w:eastAsia="en-GB"/>
        </w:rPr>
        <w:fldChar w:fldCharType="separate"/>
      </w:r>
      <w:r w:rsidR="00E9470B" w:rsidRPr="00E9470B">
        <w:rPr>
          <w:rFonts w:cs="Times New Roman"/>
        </w:rPr>
        <w:t>(2015)</w:t>
      </w:r>
      <w:r w:rsidR="00E9470B">
        <w:rPr>
          <w:lang w:eastAsia="en-GB"/>
        </w:rPr>
        <w:fldChar w:fldCharType="end"/>
      </w:r>
      <w:r w:rsidR="00E9470B">
        <w:rPr>
          <w:lang w:eastAsia="en-GB"/>
        </w:rPr>
        <w:t xml:space="preserve">, including a </w:t>
      </w:r>
      <w:r w:rsidR="00712CCA" w:rsidRPr="00712CCA">
        <w:rPr>
          <w:lang w:eastAsia="en-GB"/>
        </w:rPr>
        <w:t>Phanerozoic trend of increasing δ</w:t>
      </w:r>
      <w:r w:rsidR="00712CCA" w:rsidRPr="00712CCA">
        <w:rPr>
          <w:vertAlign w:val="superscript"/>
          <w:lang w:eastAsia="en-GB"/>
        </w:rPr>
        <w:t>18</w:t>
      </w:r>
      <w:r w:rsidR="00712CCA" w:rsidRPr="00712CCA">
        <w:rPr>
          <w:lang w:eastAsia="en-GB"/>
        </w:rPr>
        <w:t>O</w:t>
      </w:r>
      <w:r w:rsidR="00E9470B">
        <w:rPr>
          <w:lang w:eastAsia="en-GB"/>
        </w:rPr>
        <w:t xml:space="preserve"> as in equation (2) of </w:t>
      </w:r>
      <w:proofErr w:type="spellStart"/>
      <w:r w:rsidR="00E9470B">
        <w:rPr>
          <w:lang w:eastAsia="en-GB"/>
        </w:rPr>
        <w:t>Veizer</w:t>
      </w:r>
      <w:proofErr w:type="spellEnd"/>
      <w:r w:rsidR="00E9470B">
        <w:rPr>
          <w:lang w:eastAsia="en-GB"/>
        </w:rPr>
        <w:t xml:space="preserve"> at </w:t>
      </w:r>
      <w:proofErr w:type="spellStart"/>
      <w:r w:rsidR="00E9470B">
        <w:rPr>
          <w:lang w:eastAsia="en-GB"/>
        </w:rPr>
        <w:t>al</w:t>
      </w:r>
      <w:proofErr w:type="spellEnd"/>
      <w:r w:rsidR="00E9470B">
        <w:rPr>
          <w:lang w:eastAsia="en-GB"/>
        </w:rPr>
        <w:t xml:space="preserve"> </w:t>
      </w:r>
      <w:r w:rsidR="00E9470B">
        <w:rPr>
          <w:lang w:eastAsia="en-GB"/>
        </w:rPr>
        <w:fldChar w:fldCharType="begin"/>
      </w:r>
      <w:r w:rsidR="00E9470B">
        <w:rPr>
          <w:lang w:eastAsia="en-GB"/>
        </w:rPr>
        <w:instrText xml:space="preserve"> ADDIN ZOTERO_ITEM CSL_CITATION {"citationID":"BIiRzISY","properties":{"formattedCitation":"(2015)","plainCitation":"(2015)","noteIndex":0},"citationItems":[{"id":542,"uris":["http://zotero.org/users/6291274/items/3NJ5BJPW"],"uri":["http://zotero.org/users/6291274/items/3NJ5BJPW"],"itemData":{"id":542,"type":"article-journal","abstract":"The temperature of ancient oceans is an important constraint for understanding the climate history of our planet. The classical oxygen isotope paleothermometry on fossil shells, while very proficient when applied to the younger (Cenozoic) portion of the geologic record, is believed to yield only unreliable results for the Phanerozoic “deep time”, either because the empirically well documented secular trend to more negative δ18O values with increasing age was generated by post-depositional recrystallization processes or, if primary, implies ecologically unpalatable hot early oceans. Here we present a compilation of δ18O measurements for 58,532 low-Mg calcite marine shells that cover almost the entire Phanerozoic eon, argue that the secular decline of about −6‰ is primary, propose that it reflects the changing oxygen isotopic composition of sea water, and define a new baseline trend for δ18O of paleo-sea water; the latter providing a new template for calculation of ambient habitat temperatures of fossil specimens. The resulting pattern for fossil taxa (foraminifera, brachiopods, belemnites and bivalves) mimics their modern counterparts in temperature ranges and modes. This conceptual framework enables application of actualistic concepts to ambient habitat temperatures of fossils and provides us with a long overdue tool for interpretation of “deep time” geologic history.","container-title":"Earth-Science Reviews","DOI":"10.1016/j.earscirev.2015.03.008","ISSN":"0012-8252","journalAbbreviation":"Earth-Science Reviews","language":"en","page":"92-104","source":"ScienceDirect","title":"Temperatures and oxygen isotopic composition of Phanerozoic oceans","volume":"146","author":[{"family":"Veizer","given":"Jan"},{"family":"Prokoph","given":"Andreas"}],"issued":{"date-parts":[["2015",7,1]]}},"suppress-author":true}],"schema":"https://github.com/citation-style-language/schema/raw/master/csl-citation.json"} </w:instrText>
      </w:r>
      <w:r w:rsidR="00E9470B">
        <w:rPr>
          <w:lang w:eastAsia="en-GB"/>
        </w:rPr>
        <w:fldChar w:fldCharType="separate"/>
      </w:r>
      <w:r w:rsidR="00E9470B" w:rsidRPr="00E9470B">
        <w:rPr>
          <w:rFonts w:cs="Times New Roman"/>
        </w:rPr>
        <w:t>(2015)</w:t>
      </w:r>
      <w:r w:rsidR="00E9470B">
        <w:rPr>
          <w:lang w:eastAsia="en-GB"/>
        </w:rPr>
        <w:fldChar w:fldCharType="end"/>
      </w:r>
      <w:r w:rsidR="00E9470B">
        <w:rPr>
          <w:lang w:eastAsia="en-GB"/>
        </w:rPr>
        <w:t xml:space="preserve">, with </w:t>
      </w:r>
      <w:r w:rsidR="00E9470B">
        <w:rPr>
          <w:i/>
          <w:iCs/>
          <w:lang w:eastAsia="en-GB"/>
        </w:rPr>
        <w:t>t</w:t>
      </w:r>
      <w:r w:rsidR="00E9470B">
        <w:rPr>
          <w:lang w:eastAsia="en-GB"/>
        </w:rPr>
        <w:t xml:space="preserve"> denoting the age in million years before present:</w:t>
      </w:r>
    </w:p>
    <w:p w14:paraId="5567A743" w14:textId="0A25566B" w:rsidR="00E9470B" w:rsidRPr="00E9470B" w:rsidRDefault="00E9470B" w:rsidP="00793F41">
      <w:pPr>
        <w:rPr>
          <w:lang w:eastAsia="en-GB"/>
        </w:rPr>
      </w:pPr>
      <m:oMathPara>
        <m:oMath>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°C</m:t>
              </m:r>
            </m:e>
          </m:d>
          <m:r>
            <w:rPr>
              <w:rFonts w:ascii="Cambria Math" w:hAnsi="Cambria Math"/>
              <w:lang w:eastAsia="en-GB"/>
            </w:rPr>
            <m:t>=16.9-4×</m:t>
          </m:r>
          <m:d>
            <m:dPr>
              <m:ctrlPr>
                <w:rPr>
                  <w:rFonts w:ascii="Cambria Math" w:hAnsi="Cambria Math"/>
                  <w:i/>
                  <w:lang w:eastAsia="en-GB"/>
                </w:rPr>
              </m:ctrlPr>
            </m:dPr>
            <m:e>
              <m:sSup>
                <m:sSupPr>
                  <m:ctrlPr>
                    <w:rPr>
                      <w:rFonts w:ascii="Cambria Math" w:hAnsi="Cambria Math"/>
                      <w:i/>
                      <w:lang w:eastAsia="en-GB"/>
                    </w:rPr>
                  </m:ctrlPr>
                </m:sSupPr>
                <m:e>
                  <m:r>
                    <w:rPr>
                      <w:rFonts w:ascii="Cambria Math" w:hAnsi="Cambria Math"/>
                      <w:lang w:eastAsia="en-GB"/>
                    </w:rPr>
                    <m:t>δ</m:t>
                  </m:r>
                </m:e>
                <m:sup>
                  <m:r>
                    <w:rPr>
                      <w:rFonts w:ascii="Cambria Math" w:hAnsi="Cambria Math"/>
                      <w:lang w:eastAsia="en-GB"/>
                    </w:rPr>
                    <m:t>18</m:t>
                  </m:r>
                </m:sup>
              </m:sSup>
              <m:r>
                <w:rPr>
                  <w:rFonts w:ascii="Cambria Math" w:hAnsi="Cambria Math"/>
                  <w:lang w:eastAsia="en-GB"/>
                </w:rPr>
                <m:t>O+</m:t>
              </m:r>
              <m:sSup>
                <m:sSupPr>
                  <m:ctrlPr>
                    <w:rPr>
                      <w:rFonts w:ascii="Cambria Math" w:hAnsi="Cambria Math"/>
                      <w:i/>
                      <w:lang w:eastAsia="en-GB"/>
                    </w:rPr>
                  </m:ctrlPr>
                </m:sSupPr>
                <m:e>
                  <m:r>
                    <w:rPr>
                      <w:rFonts w:ascii="Cambria Math" w:hAnsi="Cambria Math"/>
                      <w:lang w:eastAsia="en-GB"/>
                    </w:rPr>
                    <m:t>3×10</m:t>
                  </m:r>
                </m:e>
                <m:sup>
                  <m:r>
                    <w:rPr>
                      <w:rFonts w:ascii="Cambria Math" w:hAnsi="Cambria Math"/>
                      <w:lang w:eastAsia="en-GB"/>
                    </w:rPr>
                    <m:t>-5</m:t>
                  </m:r>
                </m:sup>
              </m:sSup>
              <m:sSup>
                <m:sSupPr>
                  <m:ctrlPr>
                    <w:rPr>
                      <w:rFonts w:ascii="Cambria Math" w:hAnsi="Cambria Math"/>
                      <w:i/>
                      <w:lang w:eastAsia="en-GB"/>
                    </w:rPr>
                  </m:ctrlPr>
                </m:sSupPr>
                <m:e>
                  <m:r>
                    <w:rPr>
                      <w:rFonts w:ascii="Cambria Math" w:hAnsi="Cambria Math"/>
                      <w:lang w:eastAsia="en-GB"/>
                    </w:rPr>
                    <m:t>‰×t</m:t>
                  </m:r>
                </m:e>
                <m:sup>
                  <m:r>
                    <w:rPr>
                      <w:rFonts w:ascii="Cambria Math" w:hAnsi="Cambria Math"/>
                      <w:lang w:eastAsia="en-GB"/>
                    </w:rPr>
                    <m:t>2</m:t>
                  </m:r>
                </m:sup>
              </m:sSup>
              <m:r>
                <w:rPr>
                  <w:rFonts w:ascii="Cambria Math" w:hAnsi="Cambria Math"/>
                  <w:lang w:eastAsia="en-GB"/>
                </w:rPr>
                <m:t>-0.0046‰×t-0.27‰</m:t>
              </m:r>
            </m:e>
          </m:d>
        </m:oMath>
      </m:oMathPara>
    </w:p>
    <w:p w14:paraId="4F7D4B05" w14:textId="61A76E5B" w:rsidR="006A4750" w:rsidRDefault="00712CCA" w:rsidP="00793F41">
      <w:pPr>
        <w:rPr>
          <w:lang w:eastAsia="en-GB"/>
        </w:rPr>
      </w:pPr>
      <w:r w:rsidRPr="00712CCA">
        <w:rPr>
          <w:lang w:eastAsia="en-GB"/>
        </w:rPr>
        <w:t xml:space="preserve">For this study, data were temporally binned at stratigraphic stage-level using </w:t>
      </w:r>
      <w:r w:rsidR="007E14E2">
        <w:rPr>
          <w:lang w:eastAsia="en-GB"/>
        </w:rPr>
        <w:t>XXX</w:t>
      </w:r>
      <w:r w:rsidRPr="00712CCA">
        <w:rPr>
          <w:lang w:eastAsia="en-GB"/>
        </w:rPr>
        <w:t>. To enable our spatial analyses,</w:t>
      </w:r>
      <w:r w:rsidR="006A4750">
        <w:rPr>
          <w:lang w:eastAsia="en-GB"/>
        </w:rPr>
        <w:t xml:space="preserve"> </w:t>
      </w:r>
      <w:r w:rsidRPr="00712CCA">
        <w:rPr>
          <w:lang w:eastAsia="en-GB"/>
        </w:rPr>
        <w:t>δ</w:t>
      </w:r>
      <w:r w:rsidRPr="00712CCA">
        <w:rPr>
          <w:vertAlign w:val="superscript"/>
          <w:lang w:eastAsia="en-GB"/>
        </w:rPr>
        <w:t>18</w:t>
      </w:r>
      <w:r w:rsidRPr="00712CCA">
        <w:rPr>
          <w:lang w:eastAsia="en-GB"/>
        </w:rPr>
        <w:t>O</w:t>
      </w:r>
      <w:r w:rsidR="006A4750">
        <w:rPr>
          <w:lang w:eastAsia="en-GB"/>
        </w:rPr>
        <w:t xml:space="preserve"> measurements</w:t>
      </w:r>
      <w:r w:rsidRPr="00712CCA">
        <w:rPr>
          <w:lang w:eastAsia="en-GB"/>
        </w:rPr>
        <w:t xml:space="preserve"> were </w:t>
      </w:r>
      <w:proofErr w:type="spellStart"/>
      <w:r w:rsidR="006A4750">
        <w:rPr>
          <w:lang w:eastAsia="en-GB"/>
        </w:rPr>
        <w:t>palaeorotated</w:t>
      </w:r>
      <w:proofErr w:type="spellEnd"/>
      <w:r w:rsidR="006A4750">
        <w:rPr>
          <w:lang w:eastAsia="en-GB"/>
        </w:rPr>
        <w:t xml:space="preserve"> using </w:t>
      </w:r>
      <w:proofErr w:type="spellStart"/>
      <w:r w:rsidR="0053036B">
        <w:rPr>
          <w:lang w:eastAsia="en-GB"/>
        </w:rPr>
        <w:t>GP</w:t>
      </w:r>
      <w:r w:rsidR="00491862">
        <w:rPr>
          <w:lang w:eastAsia="en-GB"/>
        </w:rPr>
        <w:t>lates</w:t>
      </w:r>
      <w:proofErr w:type="spellEnd"/>
      <w:r w:rsidR="00E619AE">
        <w:rPr>
          <w:lang w:eastAsia="en-GB"/>
        </w:rPr>
        <w:t xml:space="preserve"> </w:t>
      </w:r>
      <w:r w:rsidR="00A85918">
        <w:rPr>
          <w:lang w:eastAsia="en-GB"/>
        </w:rPr>
        <w:fldChar w:fldCharType="begin"/>
      </w:r>
      <w:r w:rsidR="00A85918">
        <w:rPr>
          <w:lang w:eastAsia="en-GB"/>
        </w:rPr>
        <w:instrText xml:space="preserve"> ADDIN ZOTERO_ITEM CSL_CITATION {"citationID":"R0aJkzu9","properties":{"formattedCitation":"(M\\uc0\\u252{}ller et al., 2018)","plainCitation":"(Müller et al., 2018)","noteIndex":0},"citationItems":[{"id":2163,"uris":["http://zotero.org/users/6291274/items/7NUNKGAE"],"uri":["http://zotero.org/users/6291274/items/7NUNKGAE"],"itemData":{"id":2163,"type":"article-journal","abstract":"GPlates is an open-source, cross-platform plate tectonic geographic information system, enabling the interactive manipulation of plate-tectonic reconstructions and the visualization of geodata through geological time. GPlates allows the building of topological plate models representing the mosaic of evolving plate boundary networks through time, useful for computing plate velocity fields as surface boundary conditions for mantle convection models and for investigating physical and chemical exchanges of material between the surface and the deep Earth along tectonic plate boundaries. The ability of GPlates to visualize subsurface 3-D scalar fields together with traditional geological surface data enables researchers to analyze their relationships through geological time in a common plate tectonic reference frame. To achieve this, a hierarchical cube map framework is used for rendering reconstructed surface raster data to support the rendering of subsurface 3-D scalar fields using graphics-hardware-accelerated ray-tracing techniques. GPlates enables the construction of plate deformation zones—regions combining extension, compression, and shearing that accommodate the relative motion between rigid blocks. Users can explore how strain rates, stretching/shortening factors, and crustal thickness evolve through space and time and interactively update the kinematics associated with deformation. Where data sets described by geometries (points, lines, or polygons) fall within deformation regions, the deformation can be applied to these geometries. Together, these tools allow users to build virtual Earth models that quantitatively describe continental assembly, fragmentation and dispersal and are interoperable with many other mapping and modeling tools, enabling applications in tectonics, geodynamics, basin evolution, orogenesis, deep Earth resource exploration, paleobiology, paleoceanography, and paleoclimate.","container-title":"Geochemistry, Geophysics, Geosystems","DOI":"https://doi.org/10.1029/2018GC007584","ISSN":"1525-2027","issue":"7","language":"en","note":"_eprint: https://agupubs.onlinelibrary.wiley.com/doi/pdf/10.1029/2018GC007584","page":"2243-2261","source":"Wiley Online Library","title":"GPlates: Building a Virtual Earth Through Deep Time","title-short":"GPlates","volume":"19","author":[{"family":"Müller","given":"R. Dietmar"},{"family":"Cannon","given":"John"},{"family":"Qin","given":"Xiaodong"},{"family":"Watson","given":"Robin J."},{"family":"Gurnis","given":"Michael"},{"family":"Williams","given":"Simon"},{"family":"Pfaffelmoser","given":"Tobias"},{"family":"Seton","given":"Maria"},{"family":"Russell","given":"Samuel H. J."},{"family":"Zahirovic","given":"Sabin"}],"issued":{"date-parts":[["2018"]]}}}],"schema":"https://github.com/citation-style-language/schema/raw/master/csl-citation.json"} </w:instrText>
      </w:r>
      <w:r w:rsidR="00A85918">
        <w:rPr>
          <w:lang w:eastAsia="en-GB"/>
        </w:rPr>
        <w:fldChar w:fldCharType="separate"/>
      </w:r>
      <w:r w:rsidR="00A85918" w:rsidRPr="00A85918">
        <w:rPr>
          <w:rFonts w:cs="Times New Roman"/>
          <w:szCs w:val="24"/>
        </w:rPr>
        <w:t>(Müller et al., 2018)</w:t>
      </w:r>
      <w:r w:rsidR="00A85918">
        <w:rPr>
          <w:lang w:eastAsia="en-GB"/>
        </w:rPr>
        <w:fldChar w:fldCharType="end"/>
      </w:r>
      <w:r w:rsidR="00491862">
        <w:rPr>
          <w:lang w:eastAsia="en-GB"/>
        </w:rPr>
        <w:t xml:space="preserve"> via </w:t>
      </w:r>
      <w:r w:rsidR="006A4750" w:rsidRPr="00712CCA">
        <w:rPr>
          <w:lang w:eastAsia="en-GB"/>
        </w:rPr>
        <w:t xml:space="preserve">the reconstruction() function </w:t>
      </w:r>
      <w:r w:rsidR="00491862">
        <w:rPr>
          <w:lang w:eastAsia="en-GB"/>
        </w:rPr>
        <w:t>in</w:t>
      </w:r>
      <w:r w:rsidR="006A4750" w:rsidRPr="00712CCA">
        <w:rPr>
          <w:lang w:eastAsia="en-GB"/>
        </w:rPr>
        <w:t xml:space="preserve"> the R package ‘</w:t>
      </w:r>
      <w:proofErr w:type="spellStart"/>
      <w:r w:rsidR="006A4750" w:rsidRPr="00712CCA">
        <w:rPr>
          <w:lang w:eastAsia="en-GB"/>
        </w:rPr>
        <w:t>chronosphere</w:t>
      </w:r>
      <w:proofErr w:type="spellEnd"/>
      <w:r w:rsidR="006A4750" w:rsidRPr="00712CCA">
        <w:rPr>
          <w:lang w:eastAsia="en-GB"/>
        </w:rPr>
        <w:t>’ ver. 0.</w:t>
      </w:r>
      <w:r w:rsidR="006A4750">
        <w:rPr>
          <w:lang w:eastAsia="en-GB"/>
        </w:rPr>
        <w:t>4</w:t>
      </w:r>
      <w:r w:rsidR="006A4750" w:rsidRPr="00712CCA">
        <w:rPr>
          <w:lang w:eastAsia="en-GB"/>
        </w:rPr>
        <w:t>.</w:t>
      </w:r>
      <w:r w:rsidR="006A4750">
        <w:rPr>
          <w:lang w:eastAsia="en-GB"/>
        </w:rPr>
        <w:t>0</w:t>
      </w:r>
      <w:r w:rsidR="006A4750">
        <w:t xml:space="preserve"> </w:t>
      </w:r>
      <w:r w:rsidR="006A4750">
        <w:fldChar w:fldCharType="begin"/>
      </w:r>
      <w:r w:rsidR="006A4750">
        <w:instrText xml:space="preserve"> ADDIN ZOTERO_ITEM CSL_CITATION {"citationID":"YDqrMLLO","properties":{"formattedCitation":"(Kocsis and Raja, 2019)","plainCitation":"(Kocsis and Raja, 2019)","noteIndex":0},"citationItems":[{"id":539,"uris":["http://zotero.org/users/6291274/items/P5BZX68R"],"uri":["http://zotero.org/users/6291274/items/P5BZX68R"],"itemData":{"id":539,"type":"book","abstract":"The purpose of the 'chronosphere' project is to facilitate spatially explicit analyses of paleoenvironmental/paleoecological research. The package serves as a gateway to plate tectonic reconstructions and deep time global climate model results. Paleonvironmental data stored on a remote server can be downloaded and imported directly to the R environment. Query functions to the GPlates Web Service allow users to reconstruct coordinates, static plates, and Spatial objects. A wrapper class 'RasterArray' is implemented around the 'RasterLayer' class, allowing the organization of spatially explicit data in n-dimensional arrays of rasters. The project is developed under the umbrella of the DFG Research Unit TERSANE2 (For 2332) in collaboration with Christopher Scotese (PaleoMAP project, University of Chicago) and Paul Valdes (GCM simulations, University of Bristol).","note":"DOI: 10.5281/zenodo.3525482","source":"Zenodo","title":"chronosphere: Earth system history variables (pre-release)","title-short":"chronosphere","URL":"https://zenodo.org/record/3525482#.XjQ_eTL7SUk","author":[{"family":"Kocsis","given":"A."},{"family":"Raja","given":"N. B."}],"accessed":{"date-parts":[["2020",1,31]]},"issued":{"date-parts":[["2019",11,2]]}}}],"schema":"https://github.com/citation-style-language/schema/raw/master/csl-citation.json"} </w:instrText>
      </w:r>
      <w:r w:rsidR="006A4750">
        <w:fldChar w:fldCharType="separate"/>
      </w:r>
      <w:r w:rsidR="006A4750" w:rsidRPr="006A4750">
        <w:rPr>
          <w:rFonts w:cs="Times New Roman"/>
        </w:rPr>
        <w:t>(Kocsis and Raja, 2019)</w:t>
      </w:r>
      <w:r w:rsidR="006A4750">
        <w:fldChar w:fldCharType="end"/>
      </w:r>
      <w:r w:rsidR="006A4750" w:rsidRPr="00712CCA">
        <w:rPr>
          <w:lang w:eastAsia="en-GB"/>
        </w:rPr>
        <w:t xml:space="preserve">. </w:t>
      </w:r>
      <w:r w:rsidR="00A85918">
        <w:rPr>
          <w:lang w:eastAsia="en-GB"/>
        </w:rPr>
        <w:t xml:space="preserve">Each data point was </w:t>
      </w:r>
      <w:proofErr w:type="spellStart"/>
      <w:r w:rsidR="00A85918">
        <w:rPr>
          <w:lang w:eastAsia="en-GB"/>
        </w:rPr>
        <w:t>palaeorotated</w:t>
      </w:r>
      <w:proofErr w:type="spellEnd"/>
      <w:r w:rsidR="00A85918">
        <w:rPr>
          <w:lang w:eastAsia="en-GB"/>
        </w:rPr>
        <w:t xml:space="preserve"> to the mid-age of its respective temporal </w:t>
      </w:r>
      <w:r w:rsidR="008F3DBD">
        <w:rPr>
          <w:lang w:eastAsia="en-GB"/>
        </w:rPr>
        <w:t>bin</w:t>
      </w:r>
      <w:r w:rsidR="00EE7B2D">
        <w:rPr>
          <w:lang w:eastAsia="en-GB"/>
        </w:rPr>
        <w:t>,</w:t>
      </w:r>
      <w:r w:rsidR="008F3DBD">
        <w:rPr>
          <w:lang w:eastAsia="en-GB"/>
        </w:rPr>
        <w:t xml:space="preserve"> </w:t>
      </w:r>
      <w:proofErr w:type="gramStart"/>
      <w:r w:rsidR="008F3DBD">
        <w:rPr>
          <w:lang w:eastAsia="en-GB"/>
        </w:rPr>
        <w:t>on the basis of</w:t>
      </w:r>
      <w:proofErr w:type="gramEnd"/>
      <w:r w:rsidR="008F3DBD">
        <w:rPr>
          <w:lang w:eastAsia="en-GB"/>
        </w:rPr>
        <w:t xml:space="preserve"> its present-day coordinates</w:t>
      </w:r>
      <w:r w:rsidR="00A85918">
        <w:rPr>
          <w:lang w:eastAsia="en-GB"/>
        </w:rPr>
        <w:t xml:space="preserve">. </w:t>
      </w:r>
      <w:r w:rsidR="00EE7B2D">
        <w:rPr>
          <w:lang w:eastAsia="en-GB"/>
        </w:rPr>
        <w:t xml:space="preserve">For our </w:t>
      </w:r>
      <w:proofErr w:type="spellStart"/>
      <w:r w:rsidR="00EE7B2D">
        <w:rPr>
          <w:lang w:eastAsia="en-GB"/>
        </w:rPr>
        <w:t>palaeorotations</w:t>
      </w:r>
      <w:proofErr w:type="spellEnd"/>
      <w:r w:rsidR="00EE7B2D">
        <w:rPr>
          <w:lang w:eastAsia="en-GB"/>
        </w:rPr>
        <w:t>, w</w:t>
      </w:r>
      <w:r w:rsidR="006A4750" w:rsidRPr="00712CCA">
        <w:rPr>
          <w:lang w:eastAsia="en-GB"/>
        </w:rPr>
        <w:t xml:space="preserve">e opted to use the ‘PALEOMAP’ plate reconstruction model </w:t>
      </w:r>
      <w:hyperlink r:id="rId10" w:history="1">
        <w:r w:rsidR="006A4750" w:rsidRPr="00712CCA">
          <w:rPr>
            <w:lang w:eastAsia="en-GB"/>
          </w:rPr>
          <w:t>(Scotese and Wright 2018)</w:t>
        </w:r>
      </w:hyperlink>
      <w:r w:rsidR="006A4750">
        <w:rPr>
          <w:lang w:eastAsia="en-GB"/>
        </w:rPr>
        <w:t xml:space="preserve">, which is </w:t>
      </w:r>
      <w:r w:rsidR="006A4750" w:rsidRPr="00712CCA">
        <w:rPr>
          <w:lang w:eastAsia="en-GB"/>
        </w:rPr>
        <w:t>the standard rotation model integrated within the Palaeobiology Database (</w:t>
      </w:r>
      <w:hyperlink r:id="rId11" w:history="1">
        <w:r w:rsidR="006A4750" w:rsidRPr="00712CCA">
          <w:rPr>
            <w:lang w:eastAsia="en-GB"/>
          </w:rPr>
          <w:t>https://paleobiodb.org/</w:t>
        </w:r>
      </w:hyperlink>
      <w:r w:rsidR="006A4750" w:rsidRPr="00712CCA">
        <w:rPr>
          <w:lang w:eastAsia="en-GB"/>
        </w:rPr>
        <w:t>), a global database of fossil occurrences, and the basis for numerous palaeontological studies.</w:t>
      </w:r>
    </w:p>
    <w:p w14:paraId="14B3E88B" w14:textId="77777777" w:rsidR="00BF30A2" w:rsidRDefault="000119C3" w:rsidP="00336D3E">
      <w:pPr>
        <w:pStyle w:val="Heading2"/>
      </w:pPr>
      <w:r>
        <w:t>Spatial sampling metrics</w:t>
      </w:r>
    </w:p>
    <w:p w14:paraId="54ECDB49" w14:textId="56BB0238" w:rsidR="00336D3E" w:rsidRDefault="00593167" w:rsidP="00336D3E">
      <w:pPr>
        <w:rPr>
          <w:lang w:eastAsia="en-GB"/>
        </w:rPr>
      </w:pPr>
      <w:r>
        <w:rPr>
          <w:rFonts w:cs="Times New Roman"/>
        </w:rPr>
        <w:t xml:space="preserve">To quantify the spatiotemporal evolution of sampling, we calculated three metrics within each stratigraphic stage-level bin: (1) the absolute palaeolatitudinal centroid of </w:t>
      </w:r>
      <w:r w:rsidRPr="00712CCA">
        <w:rPr>
          <w:lang w:eastAsia="en-GB"/>
        </w:rPr>
        <w:t>δ</w:t>
      </w:r>
      <w:r w:rsidRPr="00712CCA">
        <w:rPr>
          <w:vertAlign w:val="superscript"/>
          <w:lang w:eastAsia="en-GB"/>
        </w:rPr>
        <w:t>18</w:t>
      </w:r>
      <w:r w:rsidRPr="00712CCA">
        <w:rPr>
          <w:lang w:eastAsia="en-GB"/>
        </w:rPr>
        <w:t>O</w:t>
      </w:r>
      <w:r>
        <w:rPr>
          <w:lang w:eastAsia="en-GB"/>
        </w:rPr>
        <w:t xml:space="preserve"> data; (2) the number of occupied equal-area grid cells; and (3) the summed minimum-spanning tree (MST) length between </w:t>
      </w:r>
      <w:r w:rsidR="00B306BC">
        <w:rPr>
          <w:lang w:eastAsia="en-GB"/>
        </w:rPr>
        <w:t xml:space="preserve">the palaeogeographic points of </w:t>
      </w:r>
      <w:r w:rsidR="00B306BC" w:rsidRPr="00712CCA">
        <w:rPr>
          <w:lang w:eastAsia="en-GB"/>
        </w:rPr>
        <w:t>δ</w:t>
      </w:r>
      <w:r w:rsidR="00B306BC" w:rsidRPr="00712CCA">
        <w:rPr>
          <w:vertAlign w:val="superscript"/>
          <w:lang w:eastAsia="en-GB"/>
        </w:rPr>
        <w:t>18</w:t>
      </w:r>
      <w:r w:rsidR="00B306BC" w:rsidRPr="00712CCA">
        <w:rPr>
          <w:lang w:eastAsia="en-GB"/>
        </w:rPr>
        <w:t>O</w:t>
      </w:r>
      <w:r w:rsidR="00B306BC">
        <w:rPr>
          <w:lang w:eastAsia="en-GB"/>
        </w:rPr>
        <w:t xml:space="preserve"> measurements</w:t>
      </w:r>
      <w:r>
        <w:rPr>
          <w:lang w:eastAsia="en-GB"/>
        </w:rPr>
        <w:t xml:space="preserve">. </w:t>
      </w:r>
      <w:r w:rsidR="003E6D99">
        <w:rPr>
          <w:lang w:eastAsia="en-GB"/>
        </w:rPr>
        <w:t xml:space="preserve">Equal area-grid cells were generated using the R package </w:t>
      </w:r>
      <w:r w:rsidR="00FE6071">
        <w:rPr>
          <w:lang w:eastAsia="en-GB"/>
        </w:rPr>
        <w:t>‘</w:t>
      </w:r>
      <w:proofErr w:type="spellStart"/>
      <w:r w:rsidR="003E6D99">
        <w:rPr>
          <w:lang w:eastAsia="en-GB"/>
        </w:rPr>
        <w:t>dggridR</w:t>
      </w:r>
      <w:proofErr w:type="spellEnd"/>
      <w:r w:rsidR="00FE6071">
        <w:rPr>
          <w:lang w:eastAsia="en-GB"/>
        </w:rPr>
        <w:t>’</w:t>
      </w:r>
      <w:r w:rsidR="003E6D99">
        <w:rPr>
          <w:lang w:eastAsia="en-GB"/>
        </w:rPr>
        <w:t xml:space="preserve"> </w:t>
      </w:r>
      <w:r w:rsidR="003E6D99">
        <w:rPr>
          <w:lang w:eastAsia="en-GB"/>
        </w:rPr>
        <w:fldChar w:fldCharType="begin"/>
      </w:r>
      <w:r w:rsidR="003E6D99">
        <w:rPr>
          <w:lang w:eastAsia="en-GB"/>
        </w:rPr>
        <w:instrText xml:space="preserve"> ADDIN ZOTERO_ITEM CSL_CITATION {"citationID":"MB6iECHv","properties":{"formattedCitation":"(Barnes et al., 2017)","plainCitation":"(Barnes et al., 2017)","noteIndex":0},"citationItems":[{"id":997,"uris":["http://zotero.org/users/6291274/items/249DRV93"],"uri":["http://zotero.org/users/6291274/items/249DRV93"],"itemData":{"id":997,"type":"article-journal","container-title":"R package version 0.1.12","source":"Google Scholar","title":"dggridR: discrete global grids for R","title-short":"dggridR","URL":"https://CRAN.R-project.org/package=dggridR.","author":[{"family":"Barnes","given":"Richard"},{"family":"Sahr","given":"K."},{"family":"Evenden","given":"G."},{"family":"Johnson","given":"A."},{"family":"Warmerdam","given":"F."}],"issued":{"date-parts":[["2017"]]}}}],"schema":"https://github.com/citation-style-language/schema/raw/master/csl-citation.json"} </w:instrText>
      </w:r>
      <w:r w:rsidR="003E6D99">
        <w:rPr>
          <w:lang w:eastAsia="en-GB"/>
        </w:rPr>
        <w:fldChar w:fldCharType="separate"/>
      </w:r>
      <w:r w:rsidR="003E6D99" w:rsidRPr="003E6D99">
        <w:rPr>
          <w:rFonts w:cs="Times New Roman"/>
        </w:rPr>
        <w:t>(Barnes et al., 2017)</w:t>
      </w:r>
      <w:r w:rsidR="003E6D99">
        <w:rPr>
          <w:lang w:eastAsia="en-GB"/>
        </w:rPr>
        <w:fldChar w:fldCharType="end"/>
      </w:r>
      <w:r w:rsidR="003E6D99">
        <w:rPr>
          <w:lang w:eastAsia="en-GB"/>
        </w:rPr>
        <w:t xml:space="preserve">, with </w:t>
      </w:r>
      <w:r w:rsidR="009B040B">
        <w:rPr>
          <w:lang w:eastAsia="en-GB"/>
        </w:rPr>
        <w:t>100</w:t>
      </w:r>
      <w:r w:rsidR="003E6D99">
        <w:rPr>
          <w:lang w:eastAsia="en-GB"/>
        </w:rPr>
        <w:t xml:space="preserve"> km spacings</w:t>
      </w:r>
      <w:r w:rsidR="00461A3B">
        <w:rPr>
          <w:lang w:eastAsia="en-GB"/>
        </w:rPr>
        <w:t xml:space="preserve">, resulting in cells with an area of </w:t>
      </w:r>
      <w:r w:rsidR="005E5112">
        <w:rPr>
          <w:lang w:eastAsia="en-GB"/>
        </w:rPr>
        <w:t>~</w:t>
      </w:r>
      <w:r w:rsidR="00FD3382">
        <w:rPr>
          <w:lang w:eastAsia="en-GB"/>
        </w:rPr>
        <w:t>8,000</w:t>
      </w:r>
      <w:r w:rsidR="00461A3B">
        <w:rPr>
          <w:lang w:eastAsia="en-GB"/>
        </w:rPr>
        <w:t xml:space="preserve"> km</w:t>
      </w:r>
      <w:r w:rsidR="00461A3B">
        <w:rPr>
          <w:vertAlign w:val="superscript"/>
          <w:lang w:eastAsia="en-GB"/>
        </w:rPr>
        <w:t>2</w:t>
      </w:r>
      <w:r w:rsidR="003E6D99">
        <w:rPr>
          <w:lang w:eastAsia="en-GB"/>
        </w:rPr>
        <w:t xml:space="preserve">. </w:t>
      </w:r>
      <w:r w:rsidR="00461A3B">
        <w:rPr>
          <w:lang w:eastAsia="en-GB"/>
        </w:rPr>
        <w:t>The number of</w:t>
      </w:r>
      <w:r w:rsidR="00FE6071">
        <w:rPr>
          <w:lang w:eastAsia="en-GB"/>
        </w:rPr>
        <w:t xml:space="preserve"> o</w:t>
      </w:r>
      <w:r w:rsidR="0014038E">
        <w:rPr>
          <w:lang w:eastAsia="en-GB"/>
        </w:rPr>
        <w:t>ccupied equal-area grid cells</w:t>
      </w:r>
      <w:r w:rsidR="00461A3B">
        <w:rPr>
          <w:lang w:eastAsia="en-GB"/>
        </w:rPr>
        <w:t xml:space="preserve"> (i.e. </w:t>
      </w:r>
      <w:r w:rsidR="0014038E">
        <w:rPr>
          <w:lang w:eastAsia="en-GB"/>
        </w:rPr>
        <w:t xml:space="preserve">cells containing at least one </w:t>
      </w:r>
      <w:r w:rsidR="0014038E" w:rsidRPr="00712CCA">
        <w:rPr>
          <w:lang w:eastAsia="en-GB"/>
        </w:rPr>
        <w:t>δ</w:t>
      </w:r>
      <w:r w:rsidR="0014038E" w:rsidRPr="00712CCA">
        <w:rPr>
          <w:vertAlign w:val="superscript"/>
          <w:lang w:eastAsia="en-GB"/>
        </w:rPr>
        <w:t>18</w:t>
      </w:r>
      <w:r w:rsidR="0014038E" w:rsidRPr="00712CCA">
        <w:rPr>
          <w:lang w:eastAsia="en-GB"/>
        </w:rPr>
        <w:t>O</w:t>
      </w:r>
      <w:r w:rsidR="0014038E">
        <w:rPr>
          <w:lang w:eastAsia="en-GB"/>
        </w:rPr>
        <w:t xml:space="preserve"> measurement</w:t>
      </w:r>
      <w:r w:rsidR="00461A3B">
        <w:rPr>
          <w:lang w:eastAsia="en-GB"/>
        </w:rPr>
        <w:t>)</w:t>
      </w:r>
      <w:r w:rsidR="001608DC">
        <w:rPr>
          <w:lang w:eastAsia="en-GB"/>
        </w:rPr>
        <w:t xml:space="preserve"> provide</w:t>
      </w:r>
      <w:r w:rsidR="00461A3B">
        <w:rPr>
          <w:lang w:eastAsia="en-GB"/>
        </w:rPr>
        <w:t>s</w:t>
      </w:r>
      <w:r w:rsidR="001608DC">
        <w:rPr>
          <w:lang w:eastAsia="en-GB"/>
        </w:rPr>
        <w:t xml:space="preserve"> a measure of sampling coverage</w:t>
      </w:r>
      <w:r w:rsidR="0014038E">
        <w:rPr>
          <w:lang w:eastAsia="en-GB"/>
        </w:rPr>
        <w:t>.</w:t>
      </w:r>
      <w:r w:rsidR="00D13755">
        <w:rPr>
          <w:lang w:eastAsia="en-GB"/>
        </w:rPr>
        <w:t xml:space="preserve"> The summed MST length</w:t>
      </w:r>
      <w:r w:rsidR="00FE6071">
        <w:rPr>
          <w:lang w:eastAsia="en-GB"/>
        </w:rPr>
        <w:t xml:space="preserve"> between </w:t>
      </w:r>
      <w:r w:rsidR="00F55FDA">
        <w:rPr>
          <w:lang w:eastAsia="en-GB"/>
        </w:rPr>
        <w:t>palaeogeographic points</w:t>
      </w:r>
      <w:r w:rsidR="00D13755">
        <w:rPr>
          <w:lang w:eastAsia="en-GB"/>
        </w:rPr>
        <w:t xml:space="preserve"> was calculated using the </w:t>
      </w:r>
      <w:proofErr w:type="spellStart"/>
      <w:r w:rsidR="00D13755">
        <w:rPr>
          <w:lang w:eastAsia="en-GB"/>
        </w:rPr>
        <w:t>spantree</w:t>
      </w:r>
      <w:proofErr w:type="spellEnd"/>
      <w:r w:rsidR="00D13755">
        <w:rPr>
          <w:lang w:eastAsia="en-GB"/>
        </w:rPr>
        <w:t xml:space="preserve">() function from the R package ‘vegan’ </w:t>
      </w:r>
      <w:r w:rsidR="00D13755">
        <w:rPr>
          <w:lang w:eastAsia="en-GB"/>
        </w:rPr>
        <w:fldChar w:fldCharType="begin"/>
      </w:r>
      <w:r w:rsidR="00D13755">
        <w:rPr>
          <w:lang w:eastAsia="en-GB"/>
        </w:rPr>
        <w:instrText xml:space="preserve"> ADDIN ZOTERO_ITEM CSL_CITATION {"citationID":"ZcQZtpZP","properties":{"formattedCitation":"(Oksanen et al., 2019)","plainCitation":"(Oksanen et al., 2019)","noteIndex":0},"citationItems":[{"id":1900,"uris":["http://zotero.org/users/6291274/items/ADE2G8PB"],"uri":["http://zotero.org/users/6291274/items/ADE2G8PB"],"itemData":{"id":1900,"type":"article-journal","title":"vegan: Community Ecology Package. R package version 2.5-6","author":[{"family":"Oksanen","given":"Jari"},{"family":"Blanchet","given":"F. Guillaume"},{"family":"Friendly","given":"Michael"},{"family":"Kindt","given":"Roeland"},{"family":"Legendre","given":"Pierre"},{"family":"McGlinn","given":"Dan"},{"family":"Minchin","given":"Peter R."},{"family":"O’hara","given":"R. B."},{"family":"Simpson","given":"Gavin L."},{"family":"Solymos","given":"Peter"},{"family":"Stevens","given":"H."},{"family":"Szoecs","given":"E."},{"family":"Wagner","given":"H."}],"issued":{"date-parts":[["2019"]]}}}],"schema":"https://github.com/citation-style-language/schema/raw/master/csl-citation.json"} </w:instrText>
      </w:r>
      <w:r w:rsidR="00D13755">
        <w:rPr>
          <w:lang w:eastAsia="en-GB"/>
        </w:rPr>
        <w:fldChar w:fldCharType="separate"/>
      </w:r>
      <w:r w:rsidR="00D13755" w:rsidRPr="00D13755">
        <w:rPr>
          <w:rFonts w:cs="Times New Roman"/>
        </w:rPr>
        <w:t>(Oksanen et al., 2019)</w:t>
      </w:r>
      <w:r w:rsidR="00D13755">
        <w:rPr>
          <w:lang w:eastAsia="en-GB"/>
        </w:rPr>
        <w:fldChar w:fldCharType="end"/>
      </w:r>
      <w:r w:rsidR="0039689E">
        <w:rPr>
          <w:lang w:eastAsia="en-GB"/>
        </w:rPr>
        <w:t>, and provides a measure of the spatial extent of sampling</w:t>
      </w:r>
      <w:r w:rsidR="00D13755">
        <w:rPr>
          <w:lang w:eastAsia="en-GB"/>
        </w:rPr>
        <w:t>.</w:t>
      </w:r>
      <w:r w:rsidR="00D1386B">
        <w:rPr>
          <w:lang w:eastAsia="en-GB"/>
        </w:rPr>
        <w:t xml:space="preserve"> </w:t>
      </w:r>
      <w:r w:rsidR="00E00198">
        <w:rPr>
          <w:lang w:eastAsia="en-GB"/>
        </w:rPr>
        <w:t xml:space="preserve">As both land and sea surface temperature </w:t>
      </w:r>
      <w:r w:rsidR="00A352F8">
        <w:rPr>
          <w:lang w:eastAsia="en-GB"/>
        </w:rPr>
        <w:t>broadly</w:t>
      </w:r>
      <w:r w:rsidR="00E00198">
        <w:rPr>
          <w:lang w:eastAsia="en-GB"/>
        </w:rPr>
        <w:t xml:space="preserve"> follow a latitudinal gradient</w:t>
      </w:r>
      <w:r w:rsidR="00A352F8">
        <w:rPr>
          <w:lang w:eastAsia="en-GB"/>
        </w:rPr>
        <w:t>,</w:t>
      </w:r>
      <w:r w:rsidR="00E00198">
        <w:rPr>
          <w:lang w:eastAsia="en-GB"/>
        </w:rPr>
        <w:t xml:space="preserve"> with coolest temperatures at the poles, temporal shifts in the palaeolatitudinal sampling window may influence estimates of palaeotemperature.</w:t>
      </w:r>
      <w:r w:rsidR="00A352F8">
        <w:rPr>
          <w:lang w:eastAsia="en-GB"/>
        </w:rPr>
        <w:t xml:space="preserve"> </w:t>
      </w:r>
      <w:r w:rsidR="00D1386B">
        <w:rPr>
          <w:lang w:eastAsia="en-GB"/>
        </w:rPr>
        <w:t>The absolute palaeolatitudinal centroid provides insight into whether temporal shifts in palaeotemperature are driven by shifts in the spatial sampling window</w:t>
      </w:r>
      <w:r w:rsidR="007A6BC3">
        <w:rPr>
          <w:lang w:eastAsia="en-GB"/>
        </w:rPr>
        <w:t xml:space="preserve"> or are a genuine signal</w:t>
      </w:r>
      <w:r w:rsidR="00D61EEC">
        <w:rPr>
          <w:lang w:eastAsia="en-GB"/>
        </w:rPr>
        <w:t xml:space="preserve"> (e.g. apparent cooling driven by a poleward shift in sampling)</w:t>
      </w:r>
      <w:r w:rsidR="00D1386B">
        <w:rPr>
          <w:lang w:eastAsia="en-GB"/>
        </w:rPr>
        <w:t xml:space="preserve">. </w:t>
      </w:r>
    </w:p>
    <w:p w14:paraId="1DA5619A" w14:textId="77777777" w:rsidR="00BF30A2" w:rsidRDefault="00103E1D" w:rsidP="00091D3F">
      <w:pPr>
        <w:pStyle w:val="Heading2"/>
      </w:pPr>
      <w:r>
        <w:t>Empirical comparisons</w:t>
      </w:r>
    </w:p>
    <w:p w14:paraId="6C9E21DE" w14:textId="61A04541" w:rsidR="00712CCA" w:rsidRDefault="00712CCA" w:rsidP="00793F41">
      <w:pPr>
        <w:rPr>
          <w:lang w:eastAsia="en-GB"/>
        </w:rPr>
      </w:pPr>
      <w:r w:rsidRPr="00712CCA">
        <w:rPr>
          <w:lang w:eastAsia="en-GB"/>
        </w:rPr>
        <w:lastRenderedPageBreak/>
        <w:t xml:space="preserve">To </w:t>
      </w:r>
      <w:r w:rsidR="00BA047F">
        <w:rPr>
          <w:lang w:eastAsia="en-GB"/>
        </w:rPr>
        <w:t>evaluate</w:t>
      </w:r>
      <w:r w:rsidRPr="00712CCA">
        <w:rPr>
          <w:lang w:eastAsia="en-GB"/>
        </w:rPr>
        <w:t xml:space="preserve"> the </w:t>
      </w:r>
      <w:r w:rsidR="00BA047F">
        <w:rPr>
          <w:lang w:eastAsia="en-GB"/>
        </w:rPr>
        <w:t>influence</w:t>
      </w:r>
      <w:r w:rsidRPr="00712CCA">
        <w:rPr>
          <w:lang w:eastAsia="en-GB"/>
        </w:rPr>
        <w:t xml:space="preserve"> of the </w:t>
      </w:r>
      <w:r w:rsidR="00BA047F">
        <w:rPr>
          <w:lang w:eastAsia="en-GB"/>
        </w:rPr>
        <w:t>spatiotemporal</w:t>
      </w:r>
      <w:r w:rsidRPr="00712CCA">
        <w:rPr>
          <w:lang w:eastAsia="en-GB"/>
        </w:rPr>
        <w:t xml:space="preserve"> distribution of δ</w:t>
      </w:r>
      <w:r w:rsidRPr="00712CCA">
        <w:rPr>
          <w:vertAlign w:val="superscript"/>
          <w:lang w:eastAsia="en-GB"/>
        </w:rPr>
        <w:t>18</w:t>
      </w:r>
      <w:r w:rsidRPr="00712CCA">
        <w:rPr>
          <w:lang w:eastAsia="en-GB"/>
        </w:rPr>
        <w:t xml:space="preserve">O </w:t>
      </w:r>
      <w:r w:rsidR="00BA047F">
        <w:rPr>
          <w:lang w:eastAsia="en-GB"/>
        </w:rPr>
        <w:t>measurements</w:t>
      </w:r>
      <w:r w:rsidRPr="00712CCA">
        <w:rPr>
          <w:lang w:eastAsia="en-GB"/>
        </w:rPr>
        <w:t xml:space="preserve"> on estimates of global SST, we </w:t>
      </w:r>
      <w:r w:rsidR="0051584F">
        <w:rPr>
          <w:lang w:eastAsia="en-GB"/>
        </w:rPr>
        <w:t xml:space="preserve">used the </w:t>
      </w:r>
      <w:proofErr w:type="spellStart"/>
      <w:r w:rsidR="0051584F">
        <w:rPr>
          <w:lang w:eastAsia="en-GB"/>
        </w:rPr>
        <w:t>palaeocoordinates</w:t>
      </w:r>
      <w:proofErr w:type="spellEnd"/>
      <w:r w:rsidR="0051584F">
        <w:rPr>
          <w:lang w:eastAsia="en-GB"/>
        </w:rPr>
        <w:t xml:space="preserve"> of </w:t>
      </w:r>
      <w:r w:rsidR="00BA047F">
        <w:rPr>
          <w:lang w:eastAsia="en-GB"/>
        </w:rPr>
        <w:t>our</w:t>
      </w:r>
      <w:r w:rsidR="0051584F">
        <w:rPr>
          <w:lang w:eastAsia="en-GB"/>
        </w:rPr>
        <w:t xml:space="preserve"> data</w:t>
      </w:r>
      <w:r w:rsidR="00BA047F">
        <w:rPr>
          <w:lang w:eastAsia="en-GB"/>
        </w:rPr>
        <w:t>set</w:t>
      </w:r>
      <w:r w:rsidR="0051584F">
        <w:rPr>
          <w:lang w:eastAsia="en-GB"/>
        </w:rPr>
        <w:t xml:space="preserve"> to </w:t>
      </w:r>
      <w:r w:rsidR="00091D3F" w:rsidRPr="00712CCA">
        <w:rPr>
          <w:lang w:eastAsia="en-GB"/>
        </w:rPr>
        <w:t xml:space="preserve">extract temperature values from </w:t>
      </w:r>
      <w:r w:rsidR="00091D3F">
        <w:rPr>
          <w:lang w:eastAsia="en-GB"/>
        </w:rPr>
        <w:t>a</w:t>
      </w:r>
      <w:r w:rsidR="00091D3F" w:rsidRPr="00712CCA">
        <w:rPr>
          <w:lang w:eastAsia="en-GB"/>
        </w:rPr>
        <w:t xml:space="preserve"> global grid of SST</w:t>
      </w:r>
      <w:r w:rsidR="0051584F">
        <w:rPr>
          <w:lang w:eastAsia="en-GB"/>
        </w:rPr>
        <w:t xml:space="preserve">. </w:t>
      </w:r>
      <w:r w:rsidR="00BA047F" w:rsidRPr="00712CCA">
        <w:rPr>
          <w:lang w:eastAsia="en-GB"/>
        </w:rPr>
        <w:t>As some δ</w:t>
      </w:r>
      <w:r w:rsidR="00BA047F" w:rsidRPr="00712CCA">
        <w:rPr>
          <w:vertAlign w:val="superscript"/>
          <w:lang w:eastAsia="en-GB"/>
        </w:rPr>
        <w:t>18</w:t>
      </w:r>
      <w:r w:rsidR="00BA047F" w:rsidRPr="00712CCA">
        <w:rPr>
          <w:lang w:eastAsia="en-GB"/>
        </w:rPr>
        <w:t>O values originate from epicontinental seaways (i.e. terrestrial environments today), extracting a direct value of present-day SST was not possible.</w:t>
      </w:r>
      <w:r w:rsidR="00BA047F">
        <w:rPr>
          <w:lang w:eastAsia="en-GB"/>
        </w:rPr>
        <w:t xml:space="preserve"> Therefore, we generated a hypothetical SST </w:t>
      </w:r>
      <w:r w:rsidR="00B975E0">
        <w:rPr>
          <w:lang w:eastAsia="en-GB"/>
        </w:rPr>
        <w:t>grid</w:t>
      </w:r>
      <w:r w:rsidR="00BA047F">
        <w:rPr>
          <w:lang w:eastAsia="en-GB"/>
        </w:rPr>
        <w:t xml:space="preserve"> by calculating the mean longitudinal SST across a latitudinal axis for </w:t>
      </w:r>
      <w:r w:rsidR="00A8502E">
        <w:rPr>
          <w:lang w:eastAsia="en-GB"/>
        </w:rPr>
        <w:t>a</w:t>
      </w:r>
      <w:r w:rsidR="0088551F">
        <w:rPr>
          <w:lang w:eastAsia="en-GB"/>
        </w:rPr>
        <w:t xml:space="preserve"> </w:t>
      </w:r>
      <w:r w:rsidR="00A8502E">
        <w:rPr>
          <w:lang w:eastAsia="en-GB"/>
        </w:rPr>
        <w:t xml:space="preserve">grid </w:t>
      </w:r>
      <w:r w:rsidR="00B975E0" w:rsidRPr="00712CCA">
        <w:rPr>
          <w:lang w:eastAsia="en-GB"/>
        </w:rPr>
        <w:t>(spatial resolution of 5 arcmin)</w:t>
      </w:r>
      <w:r w:rsidR="00B975E0">
        <w:rPr>
          <w:lang w:eastAsia="en-GB"/>
        </w:rPr>
        <w:t xml:space="preserve"> </w:t>
      </w:r>
      <w:r w:rsidR="00A8502E">
        <w:rPr>
          <w:lang w:eastAsia="en-GB"/>
        </w:rPr>
        <w:t>of</w:t>
      </w:r>
      <w:r w:rsidR="0088551F">
        <w:rPr>
          <w:lang w:eastAsia="en-GB"/>
        </w:rPr>
        <w:t xml:space="preserve"> </w:t>
      </w:r>
      <w:r w:rsidR="00B975E0">
        <w:rPr>
          <w:lang w:eastAsia="en-GB"/>
        </w:rPr>
        <w:t>present-day mean annual</w:t>
      </w:r>
      <w:r w:rsidR="00A8502E">
        <w:rPr>
          <w:lang w:eastAsia="en-GB"/>
        </w:rPr>
        <w:t xml:space="preserve"> SST</w:t>
      </w:r>
      <w:r w:rsidR="00CE1DF8">
        <w:rPr>
          <w:lang w:eastAsia="en-GB"/>
        </w:rPr>
        <w:t xml:space="preserve">, </w:t>
      </w:r>
      <w:r w:rsidR="000816C0">
        <w:rPr>
          <w:lang w:eastAsia="en-GB"/>
        </w:rPr>
        <w:t>downloaded</w:t>
      </w:r>
      <w:r w:rsidR="00B975E0">
        <w:rPr>
          <w:lang w:eastAsia="en-GB"/>
        </w:rPr>
        <w:t xml:space="preserve"> </w:t>
      </w:r>
      <w:r w:rsidR="00B975E0" w:rsidRPr="00712CCA">
        <w:rPr>
          <w:lang w:eastAsia="en-GB"/>
        </w:rPr>
        <w:t>from Bio-ORACLE (</w:t>
      </w:r>
      <w:proofErr w:type="spellStart"/>
      <w:r w:rsidR="00B975E0" w:rsidRPr="00712CCA">
        <w:rPr>
          <w:lang w:eastAsia="en-GB"/>
        </w:rPr>
        <w:t>Tyberghein</w:t>
      </w:r>
      <w:proofErr w:type="spellEnd"/>
      <w:r w:rsidR="00B975E0" w:rsidRPr="00712CCA">
        <w:rPr>
          <w:lang w:eastAsia="en-GB"/>
        </w:rPr>
        <w:t xml:space="preserve"> et al. 2012).</w:t>
      </w:r>
      <w:r w:rsidR="00A622CC">
        <w:rPr>
          <w:lang w:eastAsia="en-GB"/>
        </w:rPr>
        <w:t xml:space="preserve"> </w:t>
      </w:r>
      <w:r w:rsidR="00867256" w:rsidRPr="00712CCA">
        <w:rPr>
          <w:lang w:eastAsia="en-GB"/>
        </w:rPr>
        <w:t>Using the extracted SST values, we calculated the observed mean annual ‘global’ SST based on the spatial distribution of the data at stage-level, and compared the difference between the known</w:t>
      </w:r>
      <w:r w:rsidR="00030FCD">
        <w:rPr>
          <w:lang w:eastAsia="en-GB"/>
        </w:rPr>
        <w:t xml:space="preserve"> ‘hypothetical’</w:t>
      </w:r>
      <w:r w:rsidR="00D61EEC">
        <w:rPr>
          <w:lang w:eastAsia="en-GB"/>
        </w:rPr>
        <w:t xml:space="preserve"> global</w:t>
      </w:r>
      <w:r w:rsidR="00867256" w:rsidRPr="00712CCA">
        <w:rPr>
          <w:lang w:eastAsia="en-GB"/>
        </w:rPr>
        <w:t xml:space="preserve"> </w:t>
      </w:r>
      <w:r w:rsidR="00D61EEC">
        <w:rPr>
          <w:lang w:eastAsia="en-GB"/>
        </w:rPr>
        <w:t xml:space="preserve">SST </w:t>
      </w:r>
      <w:r w:rsidR="00867256" w:rsidRPr="00712CCA">
        <w:rPr>
          <w:lang w:eastAsia="en-GB"/>
        </w:rPr>
        <w:t>(XXX) and</w:t>
      </w:r>
      <w:r w:rsidR="00D61EEC">
        <w:rPr>
          <w:lang w:eastAsia="en-GB"/>
        </w:rPr>
        <w:t xml:space="preserve"> the</w:t>
      </w:r>
      <w:r w:rsidR="00867256" w:rsidRPr="00712CCA">
        <w:rPr>
          <w:lang w:eastAsia="en-GB"/>
        </w:rPr>
        <w:t xml:space="preserve"> observed global SST.</w:t>
      </w:r>
      <w:r w:rsidR="00463CC6">
        <w:rPr>
          <w:lang w:eastAsia="en-GB"/>
        </w:rPr>
        <w:t xml:space="preserve"> </w:t>
      </w:r>
      <w:r w:rsidRPr="00712CCA">
        <w:rPr>
          <w:lang w:eastAsia="en-GB"/>
        </w:rPr>
        <w:t xml:space="preserve">All data analyses were performed in R ver. </w:t>
      </w:r>
      <w:r w:rsidR="00463CC6">
        <w:rPr>
          <w:lang w:eastAsia="en-GB"/>
        </w:rPr>
        <w:t>4</w:t>
      </w:r>
      <w:r w:rsidRPr="00712CCA">
        <w:rPr>
          <w:lang w:eastAsia="en-GB"/>
        </w:rPr>
        <w:t>.</w:t>
      </w:r>
      <w:r w:rsidR="00463CC6">
        <w:rPr>
          <w:lang w:eastAsia="en-GB"/>
        </w:rPr>
        <w:t>0</w:t>
      </w:r>
      <w:r w:rsidRPr="00712CCA">
        <w:rPr>
          <w:lang w:eastAsia="en-GB"/>
        </w:rPr>
        <w:t>.</w:t>
      </w:r>
      <w:r w:rsidR="00463CC6">
        <w:rPr>
          <w:lang w:eastAsia="en-GB"/>
        </w:rPr>
        <w:t>3</w:t>
      </w:r>
      <w:r w:rsidRPr="00712CCA">
        <w:rPr>
          <w:lang w:eastAsia="en-GB"/>
        </w:rPr>
        <w:t>, and the code is available in the supplementary information.</w:t>
      </w:r>
    </w:p>
    <w:p w14:paraId="5C8DB5A3" w14:textId="77777777" w:rsidR="000A4F01" w:rsidRPr="00712CCA" w:rsidRDefault="000A4F01" w:rsidP="00793F41">
      <w:pPr>
        <w:rPr>
          <w:lang w:eastAsia="en-GB"/>
        </w:rPr>
      </w:pPr>
    </w:p>
    <w:p w14:paraId="09862216" w14:textId="77777777" w:rsidR="00712CCA" w:rsidRPr="00712CCA" w:rsidRDefault="00712CCA" w:rsidP="00793F41">
      <w:pPr>
        <w:pStyle w:val="Heading1"/>
      </w:pPr>
      <w:r w:rsidRPr="00712CCA">
        <w:t>RESULTS</w:t>
      </w:r>
    </w:p>
    <w:p w14:paraId="79D650C6" w14:textId="77777777" w:rsidR="00712CCA" w:rsidRPr="00712CCA" w:rsidRDefault="00712CCA" w:rsidP="00793F41">
      <w:pPr>
        <w:numPr>
          <w:ilvl w:val="0"/>
          <w:numId w:val="1"/>
        </w:numPr>
        <w:spacing w:after="200" w:line="240" w:lineRule="auto"/>
        <w:textAlignment w:val="baseline"/>
        <w:rPr>
          <w:rFonts w:ascii="Arial" w:eastAsia="Times New Roman" w:hAnsi="Arial" w:cs="Arial"/>
          <w:color w:val="000000" w:themeColor="text1"/>
          <w:lang w:eastAsia="en-GB"/>
        </w:rPr>
      </w:pPr>
      <w:r w:rsidRPr="00712CCA">
        <w:rPr>
          <w:rFonts w:ascii="Arial" w:eastAsia="Times New Roman" w:hAnsi="Arial" w:cs="Arial"/>
          <w:color w:val="000000" w:themeColor="text1"/>
          <w:lang w:eastAsia="en-GB"/>
        </w:rPr>
        <w:t>Spatial distribution of data/with time</w:t>
      </w:r>
    </w:p>
    <w:p w14:paraId="2DE5B145" w14:textId="77777777" w:rsidR="00712CCA" w:rsidRPr="00712CCA" w:rsidRDefault="00712CCA" w:rsidP="00793F41">
      <w:pPr>
        <w:numPr>
          <w:ilvl w:val="0"/>
          <w:numId w:val="1"/>
        </w:numPr>
        <w:spacing w:after="200" w:line="240" w:lineRule="auto"/>
        <w:textAlignment w:val="baseline"/>
        <w:rPr>
          <w:rFonts w:ascii="Arial" w:eastAsia="Times New Roman" w:hAnsi="Arial" w:cs="Arial"/>
          <w:color w:val="000000" w:themeColor="text1"/>
          <w:lang w:eastAsia="en-GB"/>
        </w:rPr>
      </w:pPr>
      <w:r w:rsidRPr="00712CCA">
        <w:rPr>
          <w:rFonts w:ascii="Arial" w:eastAsia="Times New Roman" w:hAnsi="Arial" w:cs="Arial"/>
          <w:color w:val="000000" w:themeColor="text1"/>
          <w:lang w:eastAsia="en-GB"/>
        </w:rPr>
        <w:t>Temperature curve</w:t>
      </w:r>
    </w:p>
    <w:p w14:paraId="5FCE68ED" w14:textId="77777777" w:rsidR="00712CCA" w:rsidRPr="00712CCA" w:rsidRDefault="00712CCA" w:rsidP="00793F41">
      <w:pPr>
        <w:numPr>
          <w:ilvl w:val="0"/>
          <w:numId w:val="1"/>
        </w:numPr>
        <w:spacing w:after="200" w:line="240" w:lineRule="auto"/>
        <w:textAlignment w:val="baseline"/>
        <w:rPr>
          <w:rFonts w:ascii="Arial" w:eastAsia="Times New Roman" w:hAnsi="Arial" w:cs="Arial"/>
          <w:color w:val="000000" w:themeColor="text1"/>
          <w:lang w:eastAsia="en-GB"/>
        </w:rPr>
      </w:pPr>
      <w:r w:rsidRPr="00712CCA">
        <w:rPr>
          <w:rFonts w:ascii="Arial" w:eastAsia="Times New Roman" w:hAnsi="Arial" w:cs="Arial"/>
          <w:color w:val="000000" w:themeColor="text1"/>
          <w:lang w:eastAsia="en-GB"/>
        </w:rPr>
        <w:t>Reef data/linear model</w:t>
      </w:r>
    </w:p>
    <w:p w14:paraId="0C9C232B" w14:textId="77777777" w:rsidR="00712CCA" w:rsidRPr="00712CCA" w:rsidRDefault="00712CCA" w:rsidP="00793F41">
      <w:pPr>
        <w:pStyle w:val="Heading1"/>
      </w:pPr>
      <w:r w:rsidRPr="00712CCA">
        <w:t>DISCUSSION</w:t>
      </w:r>
    </w:p>
    <w:p w14:paraId="5CFDDEA5" w14:textId="77777777" w:rsidR="00712CCA" w:rsidRPr="00712CCA" w:rsidRDefault="00712CCA" w:rsidP="00793F41">
      <w:pPr>
        <w:numPr>
          <w:ilvl w:val="0"/>
          <w:numId w:val="2"/>
        </w:numPr>
        <w:spacing w:after="200" w:line="240" w:lineRule="auto"/>
        <w:textAlignment w:val="baseline"/>
        <w:rPr>
          <w:rFonts w:ascii="Arial" w:eastAsia="Times New Roman" w:hAnsi="Arial" w:cs="Arial"/>
          <w:color w:val="000000" w:themeColor="text1"/>
          <w:lang w:eastAsia="en-GB"/>
        </w:rPr>
      </w:pPr>
      <w:r w:rsidRPr="00712CCA">
        <w:rPr>
          <w:rFonts w:ascii="Arial" w:eastAsia="Times New Roman" w:hAnsi="Arial" w:cs="Arial"/>
          <w:color w:val="000000" w:themeColor="text1"/>
          <w:lang w:eastAsia="en-GB"/>
        </w:rPr>
        <w:t>Issues with original data</w:t>
      </w:r>
    </w:p>
    <w:p w14:paraId="1253385C" w14:textId="77777777" w:rsidR="00712CCA" w:rsidRPr="00712CCA" w:rsidRDefault="00712CCA" w:rsidP="00793F41">
      <w:pPr>
        <w:numPr>
          <w:ilvl w:val="0"/>
          <w:numId w:val="2"/>
        </w:numPr>
        <w:spacing w:after="200" w:line="240" w:lineRule="auto"/>
        <w:textAlignment w:val="baseline"/>
        <w:rPr>
          <w:rFonts w:ascii="Arial" w:eastAsia="Times New Roman" w:hAnsi="Arial" w:cs="Arial"/>
          <w:color w:val="000000" w:themeColor="text1"/>
          <w:lang w:eastAsia="en-GB"/>
        </w:rPr>
      </w:pPr>
      <w:r w:rsidRPr="00712CCA">
        <w:rPr>
          <w:rFonts w:ascii="Arial" w:eastAsia="Times New Roman" w:hAnsi="Arial" w:cs="Arial"/>
          <w:color w:val="000000" w:themeColor="text1"/>
          <w:lang w:eastAsia="en-GB"/>
        </w:rPr>
        <w:t>New improved model</w:t>
      </w:r>
    </w:p>
    <w:p w14:paraId="1DA5E1CA" w14:textId="77777777" w:rsidR="00712CCA" w:rsidRPr="00712CCA" w:rsidRDefault="00712CCA" w:rsidP="00793F41">
      <w:pPr>
        <w:numPr>
          <w:ilvl w:val="0"/>
          <w:numId w:val="2"/>
        </w:numPr>
        <w:spacing w:after="200" w:line="240" w:lineRule="auto"/>
        <w:textAlignment w:val="baseline"/>
        <w:rPr>
          <w:rFonts w:ascii="Arial" w:eastAsia="Times New Roman" w:hAnsi="Arial" w:cs="Arial"/>
          <w:color w:val="000000" w:themeColor="text1"/>
          <w:lang w:eastAsia="en-GB"/>
        </w:rPr>
      </w:pPr>
      <w:r w:rsidRPr="00712CCA">
        <w:rPr>
          <w:rFonts w:ascii="Arial" w:eastAsia="Times New Roman" w:hAnsi="Arial" w:cs="Arial"/>
          <w:color w:val="000000" w:themeColor="text1"/>
          <w:lang w:eastAsia="en-GB"/>
        </w:rPr>
        <w:t>Empirical support for new curve</w:t>
      </w:r>
    </w:p>
    <w:p w14:paraId="7FD3B6FB" w14:textId="77777777" w:rsidR="00712CCA" w:rsidRPr="00712CCA" w:rsidRDefault="00712CCA" w:rsidP="00793F41">
      <w:pPr>
        <w:numPr>
          <w:ilvl w:val="0"/>
          <w:numId w:val="2"/>
        </w:numPr>
        <w:spacing w:after="200" w:line="240" w:lineRule="auto"/>
        <w:textAlignment w:val="baseline"/>
        <w:rPr>
          <w:rFonts w:ascii="Arial" w:eastAsia="Times New Roman" w:hAnsi="Arial" w:cs="Arial"/>
          <w:color w:val="000000" w:themeColor="text1"/>
          <w:lang w:eastAsia="en-GB"/>
        </w:rPr>
      </w:pPr>
      <w:r w:rsidRPr="00712CCA">
        <w:rPr>
          <w:rFonts w:ascii="Arial" w:eastAsia="Times New Roman" w:hAnsi="Arial" w:cs="Arial"/>
          <w:color w:val="000000" w:themeColor="text1"/>
          <w:lang w:eastAsia="en-GB"/>
        </w:rPr>
        <w:t>Limitations and future directions</w:t>
      </w:r>
    </w:p>
    <w:p w14:paraId="781FA8A7" w14:textId="77777777" w:rsidR="00712CCA" w:rsidRDefault="00712CCA" w:rsidP="00793F41">
      <w:pPr>
        <w:pStyle w:val="Heading1"/>
      </w:pPr>
      <w:r w:rsidRPr="00712CCA">
        <w:t>CONCLUSION</w:t>
      </w:r>
    </w:p>
    <w:p w14:paraId="7195F70A" w14:textId="77777777" w:rsidR="006174C6" w:rsidRDefault="006174C6" w:rsidP="00793F41">
      <w:pPr>
        <w:pStyle w:val="Heading1"/>
      </w:pPr>
      <w:r>
        <w:t>DATA ACCESSIBILITY</w:t>
      </w:r>
    </w:p>
    <w:p w14:paraId="21333BE3" w14:textId="77777777" w:rsidR="005316B2" w:rsidRDefault="005316B2" w:rsidP="005316B2">
      <w:r>
        <w:t>All supplementary material and data have been included as part of the submission. All analyses were performed in R ver. 4.0.3, and are available on GitHub (accessible via: XXX)</w:t>
      </w:r>
    </w:p>
    <w:p w14:paraId="458D33AE" w14:textId="77777777" w:rsidR="006174C6" w:rsidRDefault="006174C6" w:rsidP="00793F41">
      <w:pPr>
        <w:pStyle w:val="Heading1"/>
      </w:pPr>
      <w:r>
        <w:t>AUTHOR’S CONTRIBUTIONS</w:t>
      </w:r>
    </w:p>
    <w:p w14:paraId="5504673C" w14:textId="77777777" w:rsidR="00ED4DA8" w:rsidRDefault="00ED4DA8" w:rsidP="00ED4DA8">
      <w:r>
        <w:t xml:space="preserve">LAJ and KE conceived and designed the project, </w:t>
      </w:r>
      <w:proofErr w:type="gramStart"/>
      <w:r>
        <w:t>developed</w:t>
      </w:r>
      <w:proofErr w:type="gramEnd"/>
      <w:r>
        <w:t xml:space="preserve"> and performed the analyses, and interpreted the data. All authors contributed to the writing of the manuscript. LAJ and KE produced the figure</w:t>
      </w:r>
      <w:r w:rsidR="0052650F">
        <w:t>s.</w:t>
      </w:r>
    </w:p>
    <w:p w14:paraId="24F95E83" w14:textId="77777777" w:rsidR="006174C6" w:rsidRDefault="006174C6" w:rsidP="00793F41">
      <w:pPr>
        <w:pStyle w:val="Heading1"/>
      </w:pPr>
      <w:r>
        <w:t>COMPETING INTERESTS</w:t>
      </w:r>
    </w:p>
    <w:p w14:paraId="0DAB88C8" w14:textId="77777777" w:rsidR="006174C6" w:rsidRDefault="006174C6" w:rsidP="006174C6">
      <w:r>
        <w:t>We declare we have no competing interests.</w:t>
      </w:r>
    </w:p>
    <w:p w14:paraId="08AB152F" w14:textId="77777777" w:rsidR="006174C6" w:rsidRDefault="006174C6" w:rsidP="00793F41">
      <w:pPr>
        <w:pStyle w:val="Heading1"/>
      </w:pPr>
      <w:r>
        <w:lastRenderedPageBreak/>
        <w:t>FUNDING</w:t>
      </w:r>
    </w:p>
    <w:p w14:paraId="26586C37" w14:textId="77777777" w:rsidR="00C04C13" w:rsidRDefault="00C04C13" w:rsidP="00C04C13">
      <w:r>
        <w:t>No funding to declare.</w:t>
      </w:r>
    </w:p>
    <w:p w14:paraId="293C400A" w14:textId="77777777" w:rsidR="00712CCA" w:rsidRDefault="00712CCA" w:rsidP="00793F41">
      <w:pPr>
        <w:pStyle w:val="Heading1"/>
      </w:pPr>
      <w:r w:rsidRPr="00712CCA">
        <w:t>ACKNOWLEDGEMENTS</w:t>
      </w:r>
    </w:p>
    <w:p w14:paraId="0771931B" w14:textId="77777777" w:rsidR="00C04C13" w:rsidRPr="00712CCA" w:rsidRDefault="00C04C13" w:rsidP="00C04C13">
      <w:r>
        <w:t xml:space="preserve">We are grateful for the efforts of all those who have contributed to the </w:t>
      </w:r>
      <w:proofErr w:type="spellStart"/>
      <w:r>
        <w:rPr>
          <w:lang w:eastAsia="en-GB"/>
        </w:rPr>
        <w:t>StabisoDB</w:t>
      </w:r>
      <w:proofErr w:type="spellEnd"/>
      <w:r>
        <w:rPr>
          <w:lang w:eastAsia="en-GB"/>
        </w:rPr>
        <w:t xml:space="preserve">, whether through taking the initial </w:t>
      </w:r>
      <w:r w:rsidRPr="00712CCA">
        <w:rPr>
          <w:lang w:eastAsia="en-GB"/>
        </w:rPr>
        <w:t>δ</w:t>
      </w:r>
      <w:r w:rsidRPr="00712CCA">
        <w:rPr>
          <w:vertAlign w:val="superscript"/>
          <w:lang w:eastAsia="en-GB"/>
        </w:rPr>
        <w:t>18</w:t>
      </w:r>
      <w:r w:rsidRPr="00712CCA">
        <w:rPr>
          <w:lang w:eastAsia="en-GB"/>
        </w:rPr>
        <w:t xml:space="preserve">O </w:t>
      </w:r>
      <w:r>
        <w:rPr>
          <w:lang w:eastAsia="en-GB"/>
        </w:rPr>
        <w:t>measurements, cleaning and collating data, or the online data entry. Without such efforts, the presented work could not have been undertaken.</w:t>
      </w:r>
    </w:p>
    <w:p w14:paraId="2B2533A0" w14:textId="77777777" w:rsidR="00B03A3C" w:rsidRPr="00712CCA" w:rsidRDefault="00712CCA" w:rsidP="00793F41">
      <w:pPr>
        <w:pStyle w:val="Heading1"/>
      </w:pPr>
      <w:r w:rsidRPr="00712CCA">
        <w:t>REFERENCES</w:t>
      </w:r>
    </w:p>
    <w:p w14:paraId="68614FD7" w14:textId="77777777" w:rsidR="00E9470B" w:rsidRPr="00E9470B" w:rsidRDefault="00B03A3C" w:rsidP="00E9470B">
      <w:pPr>
        <w:pStyle w:val="Bibliography"/>
        <w:rPr>
          <w:rFonts w:ascii="Arial" w:hAnsi="Arial" w:cs="Arial"/>
        </w:rPr>
      </w:pPr>
      <w:r>
        <w:rPr>
          <w:rFonts w:ascii="Arial" w:hAnsi="Arial" w:cs="Arial"/>
          <w:color w:val="000000" w:themeColor="text1"/>
        </w:rPr>
        <w:fldChar w:fldCharType="begin"/>
      </w:r>
      <w:r>
        <w:rPr>
          <w:rFonts w:ascii="Arial" w:hAnsi="Arial" w:cs="Arial"/>
          <w:color w:val="000000" w:themeColor="text1"/>
        </w:rPr>
        <w:instrText xml:space="preserve"> ADDIN ZOTERO_BIBL {"uncited":[],"omitted":[],"custom":[]} CSL_BIBLIOGRAPHY </w:instrText>
      </w:r>
      <w:r>
        <w:rPr>
          <w:rFonts w:ascii="Arial" w:hAnsi="Arial" w:cs="Arial"/>
          <w:color w:val="000000" w:themeColor="text1"/>
        </w:rPr>
        <w:fldChar w:fldCharType="separate"/>
      </w:r>
      <w:r w:rsidR="00E9470B" w:rsidRPr="00E9470B">
        <w:rPr>
          <w:rFonts w:ascii="Arial" w:hAnsi="Arial" w:cs="Arial"/>
        </w:rPr>
        <w:t>Alley, R.B., Marotzke, J., Nordhaus, W.D., Overpeck, J.T., Peteet, D.M., Pielke, R.A., Pierrehumbert, R.T., Rhines, P.B., Stocker, T.F., and Talley, L.D., 2003, Abrupt climate change: science, v. 299, p. 2005–2010.</w:t>
      </w:r>
    </w:p>
    <w:p w14:paraId="7840DA4C" w14:textId="77777777" w:rsidR="00E9470B" w:rsidRPr="00E9470B" w:rsidRDefault="00E9470B" w:rsidP="00E9470B">
      <w:pPr>
        <w:pStyle w:val="Bibliography"/>
        <w:rPr>
          <w:rFonts w:ascii="Arial" w:hAnsi="Arial" w:cs="Arial"/>
        </w:rPr>
      </w:pPr>
      <w:r w:rsidRPr="00E9470B">
        <w:rPr>
          <w:rFonts w:ascii="Arial" w:hAnsi="Arial" w:cs="Arial"/>
        </w:rPr>
        <w:t>Barnes, R., Sahr, K., Evenden, G., Johnson, A., and Warmerdam, F., 2017, dggridR: discrete global grids for R: R package version 0.1.12, https://CRAN.R-project.org/package=dggridR.</w:t>
      </w:r>
    </w:p>
    <w:p w14:paraId="6B0384BA" w14:textId="77777777" w:rsidR="00E9470B" w:rsidRPr="00E9470B" w:rsidRDefault="00E9470B" w:rsidP="00E9470B">
      <w:pPr>
        <w:pStyle w:val="Bibliography"/>
        <w:rPr>
          <w:rFonts w:ascii="Arial" w:hAnsi="Arial" w:cs="Arial"/>
        </w:rPr>
      </w:pPr>
      <w:r w:rsidRPr="00E9470B">
        <w:rPr>
          <w:rFonts w:ascii="Arial" w:hAnsi="Arial" w:cs="Arial"/>
        </w:rPr>
        <w:t>Dickson, J. a. D., and Coleman, M.L., 1980, Changes in carbon and oxygen isotope composition during limestone diagenesis: Sedimentology, v. 27, p. 107–118, doi:10.1111/j.1365-3091.1980.tb01161.x.</w:t>
      </w:r>
    </w:p>
    <w:p w14:paraId="0107BBCD" w14:textId="77777777" w:rsidR="00E9470B" w:rsidRPr="00E9470B" w:rsidRDefault="00E9470B" w:rsidP="00E9470B">
      <w:pPr>
        <w:pStyle w:val="Bibliography"/>
        <w:rPr>
          <w:rFonts w:ascii="Arial" w:hAnsi="Arial" w:cs="Arial"/>
        </w:rPr>
      </w:pPr>
      <w:r w:rsidRPr="00E9470B">
        <w:rPr>
          <w:rFonts w:ascii="Arial" w:hAnsi="Arial" w:cs="Arial"/>
        </w:rPr>
        <w:t>Eichenseer, K., Balthasar, U., Smart, C.W., Stander, J., Haaga, K.A., and Kiessling, W., 2019, Jurassic shift from abiotic to biotic control on marine ecological success: Nature Geoscience, v. 12, p. 638–642, doi:10.1038/s41561-019-0392-9.</w:t>
      </w:r>
    </w:p>
    <w:p w14:paraId="20BC4E10" w14:textId="77777777" w:rsidR="00E9470B" w:rsidRPr="00E9470B" w:rsidRDefault="00E9470B" w:rsidP="00E9470B">
      <w:pPr>
        <w:pStyle w:val="Bibliography"/>
        <w:rPr>
          <w:rFonts w:ascii="Arial" w:hAnsi="Arial" w:cs="Arial"/>
        </w:rPr>
      </w:pPr>
      <w:r w:rsidRPr="00E9470B">
        <w:rPr>
          <w:rFonts w:ascii="Arial" w:hAnsi="Arial" w:cs="Arial"/>
        </w:rPr>
        <w:t>Epstein, S., Buchsbaum, R., Lowenstam, H., and Urey, H.C., 1951, CARBONATE-WATER ISOTOPIC TEMPERATURE SCALE: GSA Bulletin, v. 62, p. 417–426, doi:10.1130/0016-7606(1951)62[417:CITS]2.0.CO;2.</w:t>
      </w:r>
    </w:p>
    <w:p w14:paraId="730B8431" w14:textId="77777777" w:rsidR="00E9470B" w:rsidRPr="00E9470B" w:rsidRDefault="00E9470B" w:rsidP="00E9470B">
      <w:pPr>
        <w:pStyle w:val="Bibliography"/>
        <w:rPr>
          <w:rFonts w:ascii="Arial" w:hAnsi="Arial" w:cs="Arial"/>
        </w:rPr>
      </w:pPr>
      <w:r w:rsidRPr="00E9470B">
        <w:rPr>
          <w:rFonts w:ascii="Arial" w:hAnsi="Arial" w:cs="Arial"/>
        </w:rPr>
        <w:t>van Geldern, R., Joachimski, M.M., Day, J., Jansen, U., Alvarez, F., Yolkin, E.A., and Ma, X.-P., 2006, Carbon, oxygen and strontium isotope records of Devonian brachiopod shell calcite: Palaeogeography, Palaeoclimatology, Palaeoecology, v. 240, p. 47–67, doi:10.1016/j.palaeo.2006.03.045.</w:t>
      </w:r>
    </w:p>
    <w:p w14:paraId="1BDB42FA" w14:textId="77777777" w:rsidR="00E9470B" w:rsidRPr="00E9470B" w:rsidRDefault="00E9470B" w:rsidP="00E9470B">
      <w:pPr>
        <w:pStyle w:val="Bibliography"/>
        <w:rPr>
          <w:rFonts w:ascii="Arial" w:hAnsi="Arial" w:cs="Arial"/>
        </w:rPr>
      </w:pPr>
      <w:r w:rsidRPr="00E9470B">
        <w:rPr>
          <w:rFonts w:ascii="Arial" w:hAnsi="Arial" w:cs="Arial"/>
        </w:rPr>
        <w:t xml:space="preserve">Grossman, E.L., and Joachimski, M.M., 2020, Chapter 10 - Oxygen Isotope Stratigraphy, </w:t>
      </w:r>
      <w:r w:rsidRPr="00E9470B">
        <w:rPr>
          <w:rFonts w:ascii="Arial" w:hAnsi="Arial" w:cs="Arial"/>
          <w:i/>
          <w:iCs/>
        </w:rPr>
        <w:t>in</w:t>
      </w:r>
      <w:r w:rsidRPr="00E9470B">
        <w:rPr>
          <w:rFonts w:ascii="Arial" w:hAnsi="Arial" w:cs="Arial"/>
        </w:rPr>
        <w:t xml:space="preserve"> Gradstein, F.M., Ogg, J.G., Schmitz, M.D., and Ogg, G.M. eds., Geologic Time Scale 2020, Elsevier, p. 279–307, doi:10.1016/B978-0-12-824360-2.00010-3.</w:t>
      </w:r>
    </w:p>
    <w:p w14:paraId="45A533BB" w14:textId="77777777" w:rsidR="00E9470B" w:rsidRPr="00E9470B" w:rsidRDefault="00E9470B" w:rsidP="00E9470B">
      <w:pPr>
        <w:pStyle w:val="Bibliography"/>
        <w:rPr>
          <w:rFonts w:ascii="Arial" w:hAnsi="Arial" w:cs="Arial"/>
        </w:rPr>
      </w:pPr>
      <w:r w:rsidRPr="00E9470B">
        <w:rPr>
          <w:rFonts w:ascii="Arial" w:hAnsi="Arial" w:cs="Arial"/>
        </w:rPr>
        <w:t>Horita, J., and Wesolowski, D.J., 1994, Liquid-vapor fractionation of oxygen and hydrogen isotopes of water from the freezing to the critical temperature: Geochimica et Cosmochimica Acta, v. 58, p. 3425–3437, doi:10.1016/0016-7037(94)90096-5.</w:t>
      </w:r>
    </w:p>
    <w:p w14:paraId="6DBE6EA3" w14:textId="77777777" w:rsidR="00E9470B" w:rsidRPr="00E9470B" w:rsidRDefault="00E9470B" w:rsidP="00E9470B">
      <w:pPr>
        <w:pStyle w:val="Bibliography"/>
        <w:rPr>
          <w:rFonts w:ascii="Arial" w:hAnsi="Arial" w:cs="Arial"/>
        </w:rPr>
      </w:pPr>
      <w:r w:rsidRPr="00E9470B">
        <w:rPr>
          <w:rFonts w:ascii="Arial" w:hAnsi="Arial" w:cs="Arial"/>
        </w:rPr>
        <w:t>Jones, D.S., and Quitmyer, I.R., 1996, Marking time with bivalve shells; oxygen isotopes and season of annual increment formation: PALAIOS, v. 11, p. 340–346, doi:10.2307/3515244.</w:t>
      </w:r>
    </w:p>
    <w:p w14:paraId="3DA75E06" w14:textId="77777777" w:rsidR="00E9470B" w:rsidRPr="00E9470B" w:rsidRDefault="00E9470B" w:rsidP="00E9470B">
      <w:pPr>
        <w:pStyle w:val="Bibliography"/>
        <w:rPr>
          <w:rFonts w:ascii="Arial" w:hAnsi="Arial" w:cs="Arial"/>
        </w:rPr>
      </w:pPr>
      <w:r w:rsidRPr="00E9470B">
        <w:rPr>
          <w:rFonts w:ascii="Arial" w:hAnsi="Arial" w:cs="Arial"/>
        </w:rPr>
        <w:t>Killingley, J.S., 1983, Effects of diagenetic recrystallization on 18 O/ 16 O values of deep-sea sediments: Nature, v. 301, p. 594–597, doi:10.1038/301594a0.</w:t>
      </w:r>
    </w:p>
    <w:p w14:paraId="58CEDAEE" w14:textId="77777777" w:rsidR="00E9470B" w:rsidRPr="00E9470B" w:rsidRDefault="00E9470B" w:rsidP="00E9470B">
      <w:pPr>
        <w:pStyle w:val="Bibliography"/>
        <w:rPr>
          <w:rFonts w:ascii="Arial" w:hAnsi="Arial" w:cs="Arial"/>
        </w:rPr>
      </w:pPr>
      <w:r w:rsidRPr="00E9470B">
        <w:rPr>
          <w:rFonts w:ascii="Arial" w:hAnsi="Arial" w:cs="Arial"/>
        </w:rPr>
        <w:lastRenderedPageBreak/>
        <w:t>Klein, R.T., Lohmann, K.C., and Thayer, C.W., 1996, Bivalve skeletons record sea-surface temperature and δ18O via Mg/Ca and 18O/16O ratios: Geology, v. 24, p. 415–418, doi:10.1130/0091-7613(1996)024&lt;0415:BSRSST&gt;2.3.CO;2.</w:t>
      </w:r>
    </w:p>
    <w:p w14:paraId="12B1B2A2" w14:textId="77777777" w:rsidR="00E9470B" w:rsidRPr="00E9470B" w:rsidRDefault="00E9470B" w:rsidP="00E9470B">
      <w:pPr>
        <w:pStyle w:val="Bibliography"/>
        <w:rPr>
          <w:rFonts w:ascii="Arial" w:hAnsi="Arial" w:cs="Arial"/>
        </w:rPr>
      </w:pPr>
      <w:r w:rsidRPr="00E9470B">
        <w:rPr>
          <w:rFonts w:ascii="Arial" w:hAnsi="Arial" w:cs="Arial"/>
        </w:rPr>
        <w:t>Kocsis, A., and Raja, N.B., 2019, chronosphere: Earth system history variables (pre-release):, doi:10.5281/zenodo.3525482.</w:t>
      </w:r>
    </w:p>
    <w:p w14:paraId="461E9FFB" w14:textId="77777777" w:rsidR="00E9470B" w:rsidRPr="00E9470B" w:rsidRDefault="00E9470B" w:rsidP="00E9470B">
      <w:pPr>
        <w:pStyle w:val="Bibliography"/>
        <w:rPr>
          <w:rFonts w:ascii="Arial" w:hAnsi="Arial" w:cs="Arial"/>
        </w:rPr>
      </w:pPr>
      <w:r w:rsidRPr="00E9470B">
        <w:rPr>
          <w:rFonts w:ascii="Arial" w:hAnsi="Arial" w:cs="Arial"/>
        </w:rPr>
        <w:t>Leng, M.J., and Lewis, J.P., 2016, Oxygen isotopes in Molluscan shell: Applications in environmental archaeology: Environmental Archaeology, v. 21, p. 295–306, doi:10.1179/1749631414Y.0000000048.</w:t>
      </w:r>
    </w:p>
    <w:p w14:paraId="1FEC43B1" w14:textId="77777777" w:rsidR="00E9470B" w:rsidRPr="00E9470B" w:rsidRDefault="00E9470B" w:rsidP="00E9470B">
      <w:pPr>
        <w:pStyle w:val="Bibliography"/>
        <w:rPr>
          <w:rFonts w:ascii="Arial" w:hAnsi="Arial" w:cs="Arial"/>
        </w:rPr>
      </w:pPr>
      <w:r w:rsidRPr="00E9470B">
        <w:rPr>
          <w:rFonts w:ascii="Arial" w:hAnsi="Arial" w:cs="Arial"/>
        </w:rPr>
        <w:t>Mannion, P.D., Benson, R.B.J., Carrano, M.T., Tennant, J.P., Judd, J., and Butler, R.J., 2015, Climate constrains the evolutionary history and biodiversity of crocodylians: Nature Communications, v. 6, p. 1–9, doi:10.1038/ncomms9438.</w:t>
      </w:r>
    </w:p>
    <w:p w14:paraId="45ED992B" w14:textId="77777777" w:rsidR="00E9470B" w:rsidRPr="00E9470B" w:rsidRDefault="00E9470B" w:rsidP="00E9470B">
      <w:pPr>
        <w:pStyle w:val="Bibliography"/>
        <w:rPr>
          <w:rFonts w:ascii="Arial" w:hAnsi="Arial" w:cs="Arial"/>
        </w:rPr>
      </w:pPr>
      <w:r w:rsidRPr="00E9470B">
        <w:rPr>
          <w:rFonts w:ascii="Arial" w:hAnsi="Arial" w:cs="Arial"/>
        </w:rPr>
        <w:t>Mii, H.-S., and Grossman, E.L., 1994, Late Pennsylvanian seasonality reflected in the 18O and elemental composition of a brachiopod shell: Geology, v. 22, p. 661–664, doi:10.1130/0091-7613(1994)022&lt;0661:LPSRIT&gt;2.3.CO;2.</w:t>
      </w:r>
    </w:p>
    <w:p w14:paraId="4719E57B" w14:textId="77777777" w:rsidR="00E9470B" w:rsidRPr="00E9470B" w:rsidRDefault="00E9470B" w:rsidP="00E9470B">
      <w:pPr>
        <w:pStyle w:val="Bibliography"/>
        <w:rPr>
          <w:rFonts w:ascii="Arial" w:hAnsi="Arial" w:cs="Arial"/>
        </w:rPr>
      </w:pPr>
      <w:r w:rsidRPr="00E9470B">
        <w:rPr>
          <w:rFonts w:ascii="Arial" w:hAnsi="Arial" w:cs="Arial"/>
        </w:rPr>
        <w:t>Mills, B.J.W., Krause, A.J., Scotese, C.R., Hill, D.J., Shields, G.A., and Lenton, T.M., 2019, Modelling the long-term carbon cycle, atmospheric CO2, and Earth surface temperature from late Neoproterozoic to present day: Gondwana Research, v. 67, p. 172–186, doi:10.1016/j.gr.2018.12.001.</w:t>
      </w:r>
    </w:p>
    <w:p w14:paraId="478577E0" w14:textId="77777777" w:rsidR="00E9470B" w:rsidRPr="00E9470B" w:rsidRDefault="00E9470B" w:rsidP="00E9470B">
      <w:pPr>
        <w:pStyle w:val="Bibliography"/>
        <w:rPr>
          <w:rFonts w:ascii="Arial" w:hAnsi="Arial" w:cs="Arial"/>
        </w:rPr>
      </w:pPr>
      <w:r w:rsidRPr="00E9470B">
        <w:rPr>
          <w:rFonts w:ascii="Arial" w:hAnsi="Arial" w:cs="Arial"/>
        </w:rPr>
        <w:t>Müller, R.D., Cannon, J., Qin, X., Watson, R.J., Gurnis, M., Williams, S., Pfaffelmoser, T., Seton, M., Russell, S.H.J., and Zahirovic, S., 2018, GPlates: Building a Virtual Earth Through Deep Time: Geochemistry, Geophysics, Geosystems, v. 19, p. 2243–2261, doi:https://doi.org/10.1029/2018GC007584.</w:t>
      </w:r>
    </w:p>
    <w:p w14:paraId="66549E32" w14:textId="77777777" w:rsidR="00E9470B" w:rsidRPr="00E9470B" w:rsidRDefault="00E9470B" w:rsidP="00E9470B">
      <w:pPr>
        <w:pStyle w:val="Bibliography"/>
        <w:rPr>
          <w:rFonts w:ascii="Arial" w:hAnsi="Arial" w:cs="Arial"/>
        </w:rPr>
      </w:pPr>
      <w:r w:rsidRPr="00E9470B">
        <w:rPr>
          <w:rFonts w:ascii="Arial" w:hAnsi="Arial" w:cs="Arial"/>
        </w:rPr>
        <w:t>Oksanen, J. et al., 2019, vegan: Community Ecology Package. R package version 2.5-6:</w:t>
      </w:r>
    </w:p>
    <w:p w14:paraId="5745CB7D" w14:textId="77777777" w:rsidR="00E9470B" w:rsidRPr="00E9470B" w:rsidRDefault="00E9470B" w:rsidP="00E9470B">
      <w:pPr>
        <w:pStyle w:val="Bibliography"/>
        <w:rPr>
          <w:rFonts w:ascii="Arial" w:hAnsi="Arial" w:cs="Arial"/>
        </w:rPr>
      </w:pPr>
      <w:r w:rsidRPr="00E9470B">
        <w:rPr>
          <w:rFonts w:ascii="Arial" w:hAnsi="Arial" w:cs="Arial"/>
        </w:rPr>
        <w:t>Schrag, D.P., DePaolo, D.J., and Richter, F.M., 1995, Reconstructing past sea surface temperatures: Correcting for diagenesis of bulk marine carbonate: Geochimica et Cosmochimica Acta, v. 59, p. 2265–2278, doi:10.1016/0016-7037(95)00105-9.</w:t>
      </w:r>
    </w:p>
    <w:p w14:paraId="2B9C66C2" w14:textId="77777777" w:rsidR="00E9470B" w:rsidRPr="00E9470B" w:rsidRDefault="00E9470B" w:rsidP="00E9470B">
      <w:pPr>
        <w:pStyle w:val="Bibliography"/>
        <w:rPr>
          <w:rFonts w:ascii="Arial" w:hAnsi="Arial" w:cs="Arial"/>
        </w:rPr>
      </w:pPr>
      <w:r w:rsidRPr="00E9470B">
        <w:rPr>
          <w:rFonts w:ascii="Arial" w:hAnsi="Arial" w:cs="Arial"/>
        </w:rPr>
        <w:t>Song, H., Wignall, P.B., Song, H., Dai, X., and Chu, D., 2019, Seawater Temperature and Dissolved Oxygen over the Past 500 Million Years: Journal of Earth Science, v. 30, p. 236–243, doi:10.1007/s12583-018-1002-2.</w:t>
      </w:r>
    </w:p>
    <w:p w14:paraId="2A1EECFB" w14:textId="77777777" w:rsidR="00E9470B" w:rsidRPr="00E9470B" w:rsidRDefault="00E9470B" w:rsidP="00E9470B">
      <w:pPr>
        <w:pStyle w:val="Bibliography"/>
        <w:rPr>
          <w:rFonts w:ascii="Arial" w:hAnsi="Arial" w:cs="Arial"/>
        </w:rPr>
      </w:pPr>
      <w:r w:rsidRPr="00E9470B">
        <w:rPr>
          <w:rFonts w:ascii="Arial" w:hAnsi="Arial" w:cs="Arial"/>
        </w:rPr>
        <w:t>Urey, H.C., 1947, The thermodynamic properties of isotopic substances: Journal of the Chemical Society (Resumed), p. 562–581, doi:10.1039/JR9470000562.</w:t>
      </w:r>
    </w:p>
    <w:p w14:paraId="7F761E1D" w14:textId="77777777" w:rsidR="00E9470B" w:rsidRPr="00E9470B" w:rsidRDefault="00E9470B" w:rsidP="00E9470B">
      <w:pPr>
        <w:pStyle w:val="Bibliography"/>
        <w:rPr>
          <w:rFonts w:ascii="Arial" w:hAnsi="Arial" w:cs="Arial"/>
        </w:rPr>
      </w:pPr>
      <w:r w:rsidRPr="00E9470B">
        <w:rPr>
          <w:rFonts w:ascii="Arial" w:hAnsi="Arial" w:cs="Arial"/>
        </w:rPr>
        <w:t>Urey, H.C., Lowenstam, H.A., Epstein, S., and McKINNEY, C.R., 1951, MEASUREMENT OF PALEOTEMPERATURES AND TEMPERATURES OF THE UPPER CRETACEOUS OF ENGLAND, DENMARK, AND THE SOUTHEASTERN UNITED STATES: GSA Bulletin, v. 62, p. 399–416, doi:10.1130/0016-7606(1951)62[399:MOPATO]2.0.CO;2.</w:t>
      </w:r>
    </w:p>
    <w:p w14:paraId="716E42EE" w14:textId="77777777" w:rsidR="00E9470B" w:rsidRPr="00E9470B" w:rsidRDefault="00E9470B" w:rsidP="00E9470B">
      <w:pPr>
        <w:pStyle w:val="Bibliography"/>
        <w:rPr>
          <w:rFonts w:ascii="Arial" w:hAnsi="Arial" w:cs="Arial"/>
        </w:rPr>
      </w:pPr>
      <w:r w:rsidRPr="00E9470B">
        <w:rPr>
          <w:rFonts w:ascii="Arial" w:hAnsi="Arial" w:cs="Arial"/>
        </w:rPr>
        <w:t>Veizer, J., and Prokoph, A., 2015, Temperatures and oxygen isotopic composition of Phanerozoic oceans: Earth-Science Reviews, v. 146, p. 92–104, doi:10.1016/j.earscirev.2015.03.008.</w:t>
      </w:r>
    </w:p>
    <w:p w14:paraId="2E0AA32B" w14:textId="77777777" w:rsidR="00E9470B" w:rsidRPr="00E9470B" w:rsidRDefault="00E9470B" w:rsidP="00E9470B">
      <w:pPr>
        <w:pStyle w:val="Bibliography"/>
        <w:rPr>
          <w:rFonts w:ascii="Arial" w:hAnsi="Arial" w:cs="Arial"/>
        </w:rPr>
      </w:pPr>
      <w:r w:rsidRPr="00E9470B">
        <w:rPr>
          <w:rFonts w:ascii="Arial" w:hAnsi="Arial" w:cs="Arial"/>
        </w:rPr>
        <w:t>Watanabe, T., Winter, A., and Oba, T., 2001, Seasonal changes in sea surface temperature and salinity during the Little Ice Age in the Caribbean Sea deduced from Mg/Ca and 18O/16O ratios in corals: Marine Geology, v. 173, p. 21–35, doi:10.1016/S0025-3227(00)00166-3.</w:t>
      </w:r>
    </w:p>
    <w:p w14:paraId="69226217" w14:textId="77777777" w:rsidR="00E9470B" w:rsidRPr="00E9470B" w:rsidRDefault="00E9470B" w:rsidP="00E9470B">
      <w:pPr>
        <w:pStyle w:val="Bibliography"/>
        <w:rPr>
          <w:rFonts w:ascii="Arial" w:hAnsi="Arial" w:cs="Arial"/>
        </w:rPr>
      </w:pPr>
      <w:r w:rsidRPr="00E9470B">
        <w:rPr>
          <w:rFonts w:ascii="Arial" w:hAnsi="Arial" w:cs="Arial"/>
        </w:rPr>
        <w:lastRenderedPageBreak/>
        <w:t>Wefer, G., and Berger, W.H., 1991, Isotope paleontology: growth and composition of extant calcareous species: Marine Geology, v. 100, p. 207–248, doi:10.1016/0025-3227(91)90234-U.</w:t>
      </w:r>
    </w:p>
    <w:p w14:paraId="6719F268" w14:textId="77777777" w:rsidR="00E9470B" w:rsidRPr="00E9470B" w:rsidRDefault="00E9470B" w:rsidP="00E9470B">
      <w:pPr>
        <w:pStyle w:val="Bibliography"/>
        <w:rPr>
          <w:rFonts w:ascii="Arial" w:hAnsi="Arial" w:cs="Arial"/>
        </w:rPr>
      </w:pPr>
      <w:r w:rsidRPr="00E9470B">
        <w:rPr>
          <w:rFonts w:ascii="Arial" w:hAnsi="Arial" w:cs="Arial"/>
        </w:rPr>
        <w:t>Weiner, S., and Dove, P.M., 2003, An Overview of Biomineralization Processes and the Problem of the Vital Effect: Reviews in Mineralogy and Geochemistry, v. 54, p. 1–29, doi:10.2113/0540001.</w:t>
      </w:r>
    </w:p>
    <w:p w14:paraId="697568C1" w14:textId="77777777" w:rsidR="00E9470B" w:rsidRPr="00E9470B" w:rsidRDefault="00E9470B" w:rsidP="00E9470B">
      <w:pPr>
        <w:pStyle w:val="Bibliography"/>
        <w:rPr>
          <w:rFonts w:ascii="Arial" w:hAnsi="Arial" w:cs="Arial"/>
        </w:rPr>
      </w:pPr>
      <w:r w:rsidRPr="00E9470B">
        <w:rPr>
          <w:rFonts w:ascii="Arial" w:hAnsi="Arial" w:cs="Arial"/>
        </w:rPr>
        <w:t>Wenzel, B., Lécuyer, C., and Joachimski, M.M., 2000, Comparing oxygen isotope records of silurian calcite and phosphate—δ18O compositions of brachiopods and conodonts: Geochimica et Cosmochimica Acta, v. 64, p. 1859–1872, doi:10.1016/S0016-7037(00)00337-9.</w:t>
      </w:r>
    </w:p>
    <w:p w14:paraId="5840A04F" w14:textId="77777777" w:rsidR="00E9470B" w:rsidRPr="00E9470B" w:rsidRDefault="00E9470B" w:rsidP="00E9470B">
      <w:pPr>
        <w:pStyle w:val="Bibliography"/>
        <w:rPr>
          <w:rFonts w:ascii="Arial" w:hAnsi="Arial" w:cs="Arial"/>
        </w:rPr>
      </w:pPr>
      <w:r w:rsidRPr="00E9470B">
        <w:rPr>
          <w:rFonts w:ascii="Arial" w:hAnsi="Arial" w:cs="Arial"/>
        </w:rPr>
        <w:t>Zapalski, M.K., Nowicki, J., Jakubowicz, M., and Berkowski, B., 2017, Tabulate corals across the Frasnian/Famennian boundary: architectural turnover and its possible relation to ancient photosymbiosis: Palaeogeography, Palaeoclimatology, Palaeoecology, v. 487, p. 416–429, doi:10.1016/j.palaeo.2017.09.028.</w:t>
      </w:r>
    </w:p>
    <w:p w14:paraId="03B6B738" w14:textId="167B630C" w:rsidR="00854678" w:rsidRPr="00793F41" w:rsidRDefault="00B03A3C" w:rsidP="00793F41">
      <w:pPr>
        <w:rPr>
          <w:rFonts w:ascii="Arial" w:hAnsi="Arial" w:cs="Arial"/>
          <w:color w:val="000000" w:themeColor="text1"/>
        </w:rPr>
      </w:pPr>
      <w:r>
        <w:rPr>
          <w:rFonts w:ascii="Arial" w:hAnsi="Arial" w:cs="Arial"/>
          <w:color w:val="000000" w:themeColor="text1"/>
        </w:rPr>
        <w:fldChar w:fldCharType="end"/>
      </w:r>
    </w:p>
    <w:sectPr w:rsidR="00854678" w:rsidRPr="00793F41" w:rsidSect="00793F41">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44055"/>
    <w:multiLevelType w:val="multilevel"/>
    <w:tmpl w:val="58A4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621DC3"/>
    <w:multiLevelType w:val="multilevel"/>
    <w:tmpl w:val="FC70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CA"/>
    <w:rsid w:val="000119C3"/>
    <w:rsid w:val="00030FCD"/>
    <w:rsid w:val="00042D57"/>
    <w:rsid w:val="000816C0"/>
    <w:rsid w:val="00091D3F"/>
    <w:rsid w:val="000A4F01"/>
    <w:rsid w:val="00103E1D"/>
    <w:rsid w:val="001150F9"/>
    <w:rsid w:val="001254DE"/>
    <w:rsid w:val="0014038E"/>
    <w:rsid w:val="00153326"/>
    <w:rsid w:val="001608DC"/>
    <w:rsid w:val="001611C1"/>
    <w:rsid w:val="00226550"/>
    <w:rsid w:val="002D5727"/>
    <w:rsid w:val="002D635F"/>
    <w:rsid w:val="002F5364"/>
    <w:rsid w:val="00301923"/>
    <w:rsid w:val="003114CE"/>
    <w:rsid w:val="00336D3E"/>
    <w:rsid w:val="00395BDE"/>
    <w:rsid w:val="0039689E"/>
    <w:rsid w:val="003A77C2"/>
    <w:rsid w:val="003A7BAF"/>
    <w:rsid w:val="003E6D99"/>
    <w:rsid w:val="00461A3B"/>
    <w:rsid w:val="00463CC6"/>
    <w:rsid w:val="00491862"/>
    <w:rsid w:val="004F6B3D"/>
    <w:rsid w:val="0051584F"/>
    <w:rsid w:val="0052650F"/>
    <w:rsid w:val="005276DF"/>
    <w:rsid w:val="0053036B"/>
    <w:rsid w:val="005316B2"/>
    <w:rsid w:val="00593167"/>
    <w:rsid w:val="00597BB9"/>
    <w:rsid w:val="005A4C2D"/>
    <w:rsid w:val="005C422D"/>
    <w:rsid w:val="005D26CC"/>
    <w:rsid w:val="005E5112"/>
    <w:rsid w:val="006174C6"/>
    <w:rsid w:val="006862A4"/>
    <w:rsid w:val="006A4750"/>
    <w:rsid w:val="006B7136"/>
    <w:rsid w:val="006C01AB"/>
    <w:rsid w:val="00712CCA"/>
    <w:rsid w:val="0072093C"/>
    <w:rsid w:val="00726043"/>
    <w:rsid w:val="007318CB"/>
    <w:rsid w:val="00732CC3"/>
    <w:rsid w:val="00777287"/>
    <w:rsid w:val="00793F41"/>
    <w:rsid w:val="007A6BC3"/>
    <w:rsid w:val="007E00F8"/>
    <w:rsid w:val="007E14E2"/>
    <w:rsid w:val="00843871"/>
    <w:rsid w:val="008467A9"/>
    <w:rsid w:val="00854678"/>
    <w:rsid w:val="00867256"/>
    <w:rsid w:val="0088551F"/>
    <w:rsid w:val="008A6646"/>
    <w:rsid w:val="008F3DBD"/>
    <w:rsid w:val="008F3E67"/>
    <w:rsid w:val="00991659"/>
    <w:rsid w:val="009B040B"/>
    <w:rsid w:val="009F4B6C"/>
    <w:rsid w:val="00A100BB"/>
    <w:rsid w:val="00A10BC0"/>
    <w:rsid w:val="00A164BB"/>
    <w:rsid w:val="00A352F8"/>
    <w:rsid w:val="00A37E0C"/>
    <w:rsid w:val="00A57AA7"/>
    <w:rsid w:val="00A622CC"/>
    <w:rsid w:val="00A71AC9"/>
    <w:rsid w:val="00A8502E"/>
    <w:rsid w:val="00A85918"/>
    <w:rsid w:val="00AD1A79"/>
    <w:rsid w:val="00B03A3C"/>
    <w:rsid w:val="00B03B2A"/>
    <w:rsid w:val="00B139C0"/>
    <w:rsid w:val="00B23408"/>
    <w:rsid w:val="00B306BC"/>
    <w:rsid w:val="00B5314D"/>
    <w:rsid w:val="00B975E0"/>
    <w:rsid w:val="00BA047F"/>
    <w:rsid w:val="00BC239E"/>
    <w:rsid w:val="00BE6C15"/>
    <w:rsid w:val="00BF30A2"/>
    <w:rsid w:val="00C04C13"/>
    <w:rsid w:val="00C102AB"/>
    <w:rsid w:val="00C813E9"/>
    <w:rsid w:val="00CB2389"/>
    <w:rsid w:val="00CE1DF8"/>
    <w:rsid w:val="00D13755"/>
    <w:rsid w:val="00D1386B"/>
    <w:rsid w:val="00D259DF"/>
    <w:rsid w:val="00D3387D"/>
    <w:rsid w:val="00D4150E"/>
    <w:rsid w:val="00D61A67"/>
    <w:rsid w:val="00D61EEC"/>
    <w:rsid w:val="00D67370"/>
    <w:rsid w:val="00D77C5B"/>
    <w:rsid w:val="00D90666"/>
    <w:rsid w:val="00DA1345"/>
    <w:rsid w:val="00E00198"/>
    <w:rsid w:val="00E01F2D"/>
    <w:rsid w:val="00E619AE"/>
    <w:rsid w:val="00E9470B"/>
    <w:rsid w:val="00ED070E"/>
    <w:rsid w:val="00ED4DA8"/>
    <w:rsid w:val="00EE7B2D"/>
    <w:rsid w:val="00F44FF3"/>
    <w:rsid w:val="00F55FDA"/>
    <w:rsid w:val="00F75EFC"/>
    <w:rsid w:val="00FC02F2"/>
    <w:rsid w:val="00FC6888"/>
    <w:rsid w:val="00FD3382"/>
    <w:rsid w:val="00FE6071"/>
    <w:rsid w:val="00FF4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D766"/>
  <w15:chartTrackingRefBased/>
  <w15:docId w15:val="{50378EC6-76E6-4775-BDC5-10CF57AE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F41"/>
    <w:pPr>
      <w:spacing w:after="120" w:line="360" w:lineRule="auto"/>
      <w:jc w:val="both"/>
    </w:pPr>
    <w:rPr>
      <w:rFonts w:ascii="Times New Roman" w:hAnsi="Times New Roman"/>
    </w:rPr>
  </w:style>
  <w:style w:type="paragraph" w:styleId="Heading1">
    <w:name w:val="heading 1"/>
    <w:basedOn w:val="Normal"/>
    <w:link w:val="Heading1Char"/>
    <w:uiPriority w:val="9"/>
    <w:qFormat/>
    <w:rsid w:val="00793F41"/>
    <w:pPr>
      <w:spacing w:before="400" w:line="240" w:lineRule="auto"/>
      <w:outlineLvl w:val="0"/>
    </w:pPr>
    <w:rPr>
      <w:rFonts w:eastAsia="Times New Roman" w:cs="Arial"/>
      <w:b/>
      <w:bCs/>
      <w:color w:val="000000" w:themeColor="text1"/>
      <w:kern w:val="36"/>
      <w:sz w:val="28"/>
      <w:szCs w:val="28"/>
      <w:lang w:eastAsia="en-GB"/>
    </w:rPr>
  </w:style>
  <w:style w:type="paragraph" w:styleId="Heading2">
    <w:name w:val="heading 2"/>
    <w:basedOn w:val="Heading1"/>
    <w:next w:val="Normal"/>
    <w:link w:val="Heading2Char"/>
    <w:uiPriority w:val="9"/>
    <w:unhideWhenUsed/>
    <w:qFormat/>
    <w:rsid w:val="00A100BB"/>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F41"/>
    <w:rPr>
      <w:rFonts w:ascii="Times New Roman" w:eastAsia="Times New Roman" w:hAnsi="Times New Roman" w:cs="Arial"/>
      <w:b/>
      <w:bCs/>
      <w:color w:val="000000" w:themeColor="text1"/>
      <w:kern w:val="36"/>
      <w:sz w:val="28"/>
      <w:szCs w:val="28"/>
      <w:lang w:eastAsia="en-GB"/>
    </w:rPr>
  </w:style>
  <w:style w:type="paragraph" w:styleId="NormalWeb">
    <w:name w:val="Normal (Web)"/>
    <w:basedOn w:val="Normal"/>
    <w:uiPriority w:val="99"/>
    <w:semiHidden/>
    <w:unhideWhenUsed/>
    <w:rsid w:val="00712CCA"/>
    <w:pPr>
      <w:spacing w:before="100" w:beforeAutospacing="1" w:after="100" w:afterAutospacing="1" w:line="240" w:lineRule="auto"/>
    </w:pPr>
    <w:rPr>
      <w:rFonts w:eastAsia="Times New Roman" w:cs="Times New Roman"/>
      <w:sz w:val="24"/>
      <w:szCs w:val="24"/>
      <w:lang w:eastAsia="en-GB"/>
    </w:rPr>
  </w:style>
  <w:style w:type="character" w:styleId="Hyperlink">
    <w:name w:val="Hyperlink"/>
    <w:basedOn w:val="DefaultParagraphFont"/>
    <w:uiPriority w:val="99"/>
    <w:unhideWhenUsed/>
    <w:rsid w:val="00712CCA"/>
    <w:rPr>
      <w:color w:val="0000FF"/>
      <w:u w:val="single"/>
    </w:rPr>
  </w:style>
  <w:style w:type="character" w:styleId="UnresolvedMention">
    <w:name w:val="Unresolved Mention"/>
    <w:basedOn w:val="DefaultParagraphFont"/>
    <w:uiPriority w:val="99"/>
    <w:semiHidden/>
    <w:unhideWhenUsed/>
    <w:rsid w:val="00712CCA"/>
    <w:rPr>
      <w:color w:val="605E5C"/>
      <w:shd w:val="clear" w:color="auto" w:fill="E1DFDD"/>
    </w:rPr>
  </w:style>
  <w:style w:type="character" w:styleId="LineNumber">
    <w:name w:val="line number"/>
    <w:basedOn w:val="DefaultParagraphFont"/>
    <w:uiPriority w:val="99"/>
    <w:semiHidden/>
    <w:unhideWhenUsed/>
    <w:rsid w:val="00793F41"/>
  </w:style>
  <w:style w:type="paragraph" w:styleId="Bibliography">
    <w:name w:val="Bibliography"/>
    <w:basedOn w:val="Normal"/>
    <w:next w:val="Normal"/>
    <w:uiPriority w:val="37"/>
    <w:unhideWhenUsed/>
    <w:rsid w:val="00B03A3C"/>
    <w:pPr>
      <w:spacing w:after="240" w:line="240" w:lineRule="auto"/>
      <w:ind w:left="720" w:hanging="720"/>
    </w:pPr>
  </w:style>
  <w:style w:type="character" w:customStyle="1" w:styleId="Heading2Char">
    <w:name w:val="Heading 2 Char"/>
    <w:basedOn w:val="DefaultParagraphFont"/>
    <w:link w:val="Heading2"/>
    <w:uiPriority w:val="9"/>
    <w:rsid w:val="00A100BB"/>
    <w:rPr>
      <w:rFonts w:ascii="Times New Roman" w:eastAsia="Times New Roman" w:hAnsi="Times New Roman" w:cs="Arial"/>
      <w:b/>
      <w:bCs/>
      <w:color w:val="000000" w:themeColor="text1"/>
      <w:kern w:val="36"/>
      <w:sz w:val="28"/>
      <w:szCs w:val="28"/>
      <w:lang w:eastAsia="en-GB"/>
    </w:rPr>
  </w:style>
  <w:style w:type="character" w:styleId="CommentReference">
    <w:name w:val="annotation reference"/>
    <w:basedOn w:val="DefaultParagraphFont"/>
    <w:uiPriority w:val="99"/>
    <w:semiHidden/>
    <w:unhideWhenUsed/>
    <w:rsid w:val="00EE7B2D"/>
    <w:rPr>
      <w:sz w:val="16"/>
      <w:szCs w:val="16"/>
    </w:rPr>
  </w:style>
  <w:style w:type="paragraph" w:styleId="CommentText">
    <w:name w:val="annotation text"/>
    <w:basedOn w:val="Normal"/>
    <w:link w:val="CommentTextChar"/>
    <w:uiPriority w:val="99"/>
    <w:semiHidden/>
    <w:unhideWhenUsed/>
    <w:rsid w:val="00EE7B2D"/>
    <w:pPr>
      <w:spacing w:line="240" w:lineRule="auto"/>
    </w:pPr>
    <w:rPr>
      <w:sz w:val="20"/>
      <w:szCs w:val="20"/>
    </w:rPr>
  </w:style>
  <w:style w:type="character" w:customStyle="1" w:styleId="CommentTextChar">
    <w:name w:val="Comment Text Char"/>
    <w:basedOn w:val="DefaultParagraphFont"/>
    <w:link w:val="CommentText"/>
    <w:uiPriority w:val="99"/>
    <w:semiHidden/>
    <w:rsid w:val="00EE7B2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E7B2D"/>
    <w:rPr>
      <w:b/>
      <w:bCs/>
    </w:rPr>
  </w:style>
  <w:style w:type="character" w:customStyle="1" w:styleId="CommentSubjectChar">
    <w:name w:val="Comment Subject Char"/>
    <w:basedOn w:val="CommentTextChar"/>
    <w:link w:val="CommentSubject"/>
    <w:uiPriority w:val="99"/>
    <w:semiHidden/>
    <w:rsid w:val="00EE7B2D"/>
    <w:rPr>
      <w:rFonts w:ascii="Times New Roman" w:hAnsi="Times New Roman"/>
      <w:b/>
      <w:bCs/>
      <w:sz w:val="20"/>
      <w:szCs w:val="20"/>
    </w:rPr>
  </w:style>
  <w:style w:type="paragraph" w:styleId="BalloonText">
    <w:name w:val="Balloon Text"/>
    <w:basedOn w:val="Normal"/>
    <w:link w:val="BalloonTextChar"/>
    <w:uiPriority w:val="99"/>
    <w:semiHidden/>
    <w:unhideWhenUsed/>
    <w:rsid w:val="00EE7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7B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08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wDgOu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zotero.org/google-docs/?mRdFAZ"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ewisA.Jones@outlook.com" TargetMode="External"/><Relationship Id="rId11" Type="http://schemas.openxmlformats.org/officeDocument/2006/relationships/hyperlink" Target="https://paleobiodb.org/" TargetMode="External"/><Relationship Id="rId5" Type="http://schemas.openxmlformats.org/officeDocument/2006/relationships/webSettings" Target="webSettings.xml"/><Relationship Id="rId10" Type="http://schemas.openxmlformats.org/officeDocument/2006/relationships/hyperlink" Target="https://www.zotero.org/google-docs/?s7tc55" TargetMode="External"/><Relationship Id="rId4" Type="http://schemas.openxmlformats.org/officeDocument/2006/relationships/settings" Target="settings.xml"/><Relationship Id="rId9" Type="http://schemas.openxmlformats.org/officeDocument/2006/relationships/hyperlink" Target="https://cnidaria.nat.uni-erlangen.de/stabis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3554B-4C0D-4A27-9B2F-6B009D629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Pages>
  <Words>12525</Words>
  <Characters>71393</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Jones</dc:creator>
  <cp:keywords/>
  <dc:description/>
  <cp:lastModifiedBy>Lewis Jones</cp:lastModifiedBy>
  <cp:revision>111</cp:revision>
  <dcterms:created xsi:type="dcterms:W3CDTF">2020-12-01T17:34:00Z</dcterms:created>
  <dcterms:modified xsi:type="dcterms:W3CDTF">2021-01-20T16:05:00Z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id="IfqMEbr0"/&gt;&lt;style id="http://www.zotero.org/styles/geology" hasBibliography="1" bibliographyStyleHasBeenSet="1"/&gt;&lt;prefs&gt;&lt;pref name="fieldType" value="Field"/&gt;&lt;/prefs&gt;&lt;/data&gt;</vt:lpwstr>
  </property>
</Properties>
</file>