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4C7D4" w14:textId="40AB99AF" w:rsidR="009C4CC3" w:rsidRPr="009C4CC3" w:rsidRDefault="009C4CC3" w:rsidP="009C4CC3">
      <w:pPr>
        <w:spacing w:before="480" w:after="120"/>
        <w:outlineLvl w:val="0"/>
        <w:rPr>
          <w:rFonts w:eastAsia="Times New Roman"/>
          <w:b/>
          <w:bCs/>
          <w:kern w:val="36"/>
          <w:sz w:val="52"/>
          <w:szCs w:val="48"/>
        </w:rPr>
      </w:pPr>
      <w:proofErr w:type="spellStart"/>
      <w:r w:rsidRPr="009C4CC3">
        <w:rPr>
          <w:rFonts w:eastAsia="Times New Roman"/>
          <w:b/>
          <w:bCs/>
          <w:color w:val="000000"/>
          <w:kern w:val="36"/>
          <w:sz w:val="48"/>
          <w:szCs w:val="46"/>
        </w:rPr>
        <w:t>GlyCompare</w:t>
      </w:r>
      <w:proofErr w:type="spellEnd"/>
      <w:r w:rsidR="00EE6B44">
        <w:rPr>
          <w:rFonts w:eastAsia="Times New Roman" w:hint="eastAsia"/>
          <w:b/>
          <w:bCs/>
          <w:color w:val="000000"/>
          <w:kern w:val="36"/>
          <w:sz w:val="48"/>
          <w:szCs w:val="46"/>
        </w:rPr>
        <w:t xml:space="preserve">: a python framework </w:t>
      </w:r>
      <w:r w:rsidR="005D5BB0">
        <w:rPr>
          <w:rFonts w:eastAsia="Times New Roman" w:hint="eastAsia"/>
          <w:b/>
          <w:bCs/>
          <w:color w:val="000000"/>
          <w:kern w:val="36"/>
          <w:sz w:val="48"/>
          <w:szCs w:val="46"/>
        </w:rPr>
        <w:t xml:space="preserve">to compare the </w:t>
      </w:r>
      <w:proofErr w:type="spellStart"/>
      <w:r w:rsidR="005D5BB0">
        <w:rPr>
          <w:rFonts w:eastAsia="Times New Roman" w:hint="eastAsia"/>
          <w:b/>
          <w:bCs/>
          <w:color w:val="000000"/>
          <w:kern w:val="36"/>
          <w:sz w:val="48"/>
          <w:szCs w:val="46"/>
        </w:rPr>
        <w:t>glycoprofile</w:t>
      </w:r>
      <w:proofErr w:type="spellEnd"/>
    </w:p>
    <w:p w14:paraId="3E52DA92" w14:textId="77777777" w:rsidR="009C4CC3" w:rsidRPr="009C4CC3" w:rsidRDefault="009C4CC3" w:rsidP="009C4CC3">
      <w:pPr>
        <w:rPr>
          <w:sz w:val="28"/>
        </w:rPr>
      </w:pPr>
      <w:r w:rsidRPr="009C4CC3">
        <w:rPr>
          <w:color w:val="000000"/>
          <w:szCs w:val="22"/>
        </w:rPr>
        <w:t xml:space="preserve"> </w:t>
      </w:r>
    </w:p>
    <w:p w14:paraId="0B97E29E" w14:textId="77777777" w:rsidR="009C4CC3" w:rsidRPr="009C4CC3" w:rsidRDefault="009C4CC3" w:rsidP="009C4CC3">
      <w:pPr>
        <w:rPr>
          <w:sz w:val="28"/>
        </w:rPr>
      </w:pPr>
      <w:r w:rsidRPr="009C4CC3">
        <w:rPr>
          <w:color w:val="000000"/>
          <w:szCs w:val="22"/>
        </w:rPr>
        <w:t>Proposal:</w:t>
      </w:r>
    </w:p>
    <w:p w14:paraId="5CDD7720" w14:textId="77777777" w:rsidR="009C4CC3" w:rsidRPr="009C4CC3" w:rsidRDefault="009C4CC3" w:rsidP="009C4CC3">
      <w:pPr>
        <w:rPr>
          <w:sz w:val="28"/>
        </w:rPr>
      </w:pPr>
      <w:r w:rsidRPr="009C4CC3">
        <w:rPr>
          <w:color w:val="000000"/>
          <w:szCs w:val="22"/>
        </w:rPr>
        <w:t xml:space="preserve"> </w:t>
      </w:r>
    </w:p>
    <w:p w14:paraId="372FFB84" w14:textId="77777777" w:rsidR="009C4CC3" w:rsidRPr="009C4CC3" w:rsidRDefault="009C4CC3" w:rsidP="009C4CC3">
      <w:pPr>
        <w:rPr>
          <w:sz w:val="28"/>
        </w:rPr>
      </w:pPr>
      <w:r w:rsidRPr="009C4CC3">
        <w:rPr>
          <w:color w:val="000000"/>
          <w:szCs w:val="22"/>
        </w:rPr>
        <w:t>Outline:</w:t>
      </w:r>
    </w:p>
    <w:p w14:paraId="46D0B837" w14:textId="77777777" w:rsidR="009C4CC3" w:rsidRPr="009C4CC3" w:rsidRDefault="009C4CC3" w:rsidP="009C4CC3">
      <w:pPr>
        <w:rPr>
          <w:sz w:val="28"/>
        </w:rPr>
      </w:pPr>
      <w:r w:rsidRPr="009C4CC3">
        <w:rPr>
          <w:color w:val="000000"/>
          <w:szCs w:val="22"/>
        </w:rPr>
        <w:t xml:space="preserve"> </w:t>
      </w:r>
    </w:p>
    <w:p w14:paraId="5037F7D6" w14:textId="77777777" w:rsidR="009C4CC3" w:rsidRPr="009C4CC3" w:rsidRDefault="009C4CC3" w:rsidP="009C4CC3">
      <w:pPr>
        <w:rPr>
          <w:sz w:val="28"/>
        </w:rPr>
      </w:pPr>
      <w:r w:rsidRPr="009C4CC3">
        <w:rPr>
          <w:color w:val="000000"/>
          <w:szCs w:val="22"/>
        </w:rPr>
        <w:t>Abstract:</w:t>
      </w:r>
    </w:p>
    <w:p w14:paraId="0E2BAF20" w14:textId="77777777" w:rsidR="009C4CC3" w:rsidRPr="009C4CC3" w:rsidRDefault="009C4CC3" w:rsidP="009C4CC3">
      <w:pPr>
        <w:rPr>
          <w:rFonts w:eastAsia="Times New Roman"/>
          <w:sz w:val="28"/>
        </w:rPr>
      </w:pPr>
    </w:p>
    <w:p w14:paraId="3CEA250F" w14:textId="77777777" w:rsidR="009C4CC3" w:rsidRPr="009C4CC3" w:rsidRDefault="009C4CC3" w:rsidP="009C4CC3">
      <w:pPr>
        <w:rPr>
          <w:sz w:val="28"/>
        </w:rPr>
      </w:pPr>
      <w:r w:rsidRPr="009C4CC3">
        <w:rPr>
          <w:color w:val="000000"/>
          <w:szCs w:val="22"/>
        </w:rPr>
        <w:t xml:space="preserve">Introduction: </w:t>
      </w:r>
    </w:p>
    <w:p w14:paraId="7D9C8065" w14:textId="77777777" w:rsidR="009C4CC3" w:rsidRPr="009C4CC3" w:rsidRDefault="009C4CC3" w:rsidP="009C4CC3">
      <w:pPr>
        <w:rPr>
          <w:rFonts w:eastAsia="Times New Roman"/>
          <w:sz w:val="28"/>
        </w:rPr>
      </w:pPr>
    </w:p>
    <w:p w14:paraId="77F69B9F" w14:textId="77777777" w:rsidR="009C4CC3" w:rsidRPr="009C4CC3" w:rsidRDefault="009C4CC3" w:rsidP="009C4CC3">
      <w:pPr>
        <w:rPr>
          <w:sz w:val="28"/>
        </w:rPr>
      </w:pPr>
      <w:r w:rsidRPr="009C4CC3">
        <w:rPr>
          <w:color w:val="000000"/>
          <w:szCs w:val="22"/>
        </w:rPr>
        <w:t>Result:</w:t>
      </w:r>
    </w:p>
    <w:p w14:paraId="4ABD298F" w14:textId="77777777" w:rsidR="009C4CC3" w:rsidRPr="009C4CC3" w:rsidRDefault="009C4CC3" w:rsidP="009C4CC3">
      <w:pPr>
        <w:rPr>
          <w:sz w:val="28"/>
        </w:rPr>
      </w:pPr>
      <w:r w:rsidRPr="009C4CC3">
        <w:rPr>
          <w:color w:val="000000"/>
          <w:szCs w:val="22"/>
        </w:rPr>
        <w:t xml:space="preserve"> </w:t>
      </w:r>
    </w:p>
    <w:p w14:paraId="55F02418" w14:textId="77777777" w:rsidR="009C4CC3" w:rsidRPr="009C4CC3" w:rsidRDefault="009C4CC3" w:rsidP="009C4CC3">
      <w:pPr>
        <w:rPr>
          <w:sz w:val="28"/>
        </w:rPr>
      </w:pPr>
      <w:r w:rsidRPr="009C4CC3">
        <w:rPr>
          <w:color w:val="000000"/>
          <w:szCs w:val="22"/>
        </w:rPr>
        <w:t>Conclusion</w:t>
      </w:r>
    </w:p>
    <w:p w14:paraId="78A5A20E" w14:textId="77777777" w:rsidR="009C4CC3" w:rsidRPr="009C4CC3" w:rsidRDefault="009C4CC3" w:rsidP="009C4CC3">
      <w:pPr>
        <w:rPr>
          <w:sz w:val="28"/>
        </w:rPr>
      </w:pPr>
      <w:r w:rsidRPr="009C4CC3">
        <w:rPr>
          <w:color w:val="000000"/>
          <w:szCs w:val="22"/>
        </w:rPr>
        <w:t xml:space="preserve"> </w:t>
      </w:r>
    </w:p>
    <w:p w14:paraId="0546DE2A" w14:textId="77777777" w:rsidR="009C4CC3" w:rsidRPr="009C4CC3" w:rsidRDefault="009C4CC3" w:rsidP="009C4CC3">
      <w:pPr>
        <w:rPr>
          <w:sz w:val="28"/>
        </w:rPr>
      </w:pPr>
      <w:r w:rsidRPr="009C4CC3">
        <w:rPr>
          <w:color w:val="000000"/>
          <w:szCs w:val="22"/>
        </w:rPr>
        <w:t>Discussion</w:t>
      </w:r>
    </w:p>
    <w:p w14:paraId="0AC5941A" w14:textId="77777777" w:rsidR="009C4CC3" w:rsidRPr="009C4CC3" w:rsidRDefault="009C4CC3" w:rsidP="009C4CC3">
      <w:pPr>
        <w:rPr>
          <w:sz w:val="28"/>
        </w:rPr>
      </w:pPr>
      <w:r w:rsidRPr="009C4CC3">
        <w:rPr>
          <w:color w:val="000000"/>
          <w:szCs w:val="22"/>
        </w:rPr>
        <w:t xml:space="preserve"> </w:t>
      </w:r>
    </w:p>
    <w:p w14:paraId="58CF6EAE" w14:textId="77777777" w:rsidR="009C4CC3" w:rsidRPr="009C4CC3" w:rsidRDefault="009C4CC3" w:rsidP="009C4CC3">
      <w:pPr>
        <w:rPr>
          <w:sz w:val="28"/>
        </w:rPr>
      </w:pPr>
      <w:r w:rsidRPr="009C4CC3">
        <w:rPr>
          <w:color w:val="000000"/>
          <w:szCs w:val="22"/>
        </w:rPr>
        <w:t>Supplementary</w:t>
      </w:r>
    </w:p>
    <w:p w14:paraId="28D5DCC2" w14:textId="77777777" w:rsidR="009C4CC3" w:rsidRPr="009C4CC3" w:rsidRDefault="009C4CC3" w:rsidP="009C4CC3">
      <w:pPr>
        <w:rPr>
          <w:sz w:val="28"/>
        </w:rPr>
      </w:pPr>
      <w:r w:rsidRPr="009C4CC3">
        <w:rPr>
          <w:color w:val="000000"/>
          <w:szCs w:val="22"/>
        </w:rPr>
        <w:t xml:space="preserve"> </w:t>
      </w:r>
    </w:p>
    <w:p w14:paraId="2F82C642" w14:textId="77777777" w:rsidR="009C4CC3" w:rsidRPr="009C4CC3" w:rsidRDefault="009C4CC3" w:rsidP="009C4CC3">
      <w:pPr>
        <w:spacing w:before="360" w:after="80"/>
        <w:outlineLvl w:val="1"/>
        <w:rPr>
          <w:rFonts w:eastAsia="Times New Roman"/>
          <w:b/>
          <w:bCs/>
          <w:sz w:val="40"/>
          <w:szCs w:val="36"/>
        </w:rPr>
      </w:pPr>
      <w:r w:rsidRPr="009C4CC3">
        <w:rPr>
          <w:rFonts w:eastAsia="Times New Roman"/>
          <w:b/>
          <w:bCs/>
          <w:color w:val="000000"/>
          <w:sz w:val="36"/>
          <w:szCs w:val="32"/>
        </w:rPr>
        <w:t>1 Introduction</w:t>
      </w:r>
    </w:p>
    <w:p w14:paraId="46FCAC44" w14:textId="77777777" w:rsidR="009C4CC3" w:rsidRPr="009C4CC3" w:rsidRDefault="009C4CC3" w:rsidP="009C4CC3">
      <w:pPr>
        <w:rPr>
          <w:sz w:val="28"/>
        </w:rPr>
      </w:pPr>
      <w:r w:rsidRPr="009C4CC3">
        <w:rPr>
          <w:color w:val="000000"/>
          <w:szCs w:val="22"/>
        </w:rPr>
        <w:t xml:space="preserve"> </w:t>
      </w:r>
    </w:p>
    <w:p w14:paraId="666981D2" w14:textId="77777777" w:rsidR="009C4CC3" w:rsidRPr="009C4CC3" w:rsidRDefault="009C4CC3" w:rsidP="009C4CC3">
      <w:pPr>
        <w:rPr>
          <w:sz w:val="28"/>
        </w:rPr>
      </w:pPr>
      <w:r w:rsidRPr="009C4CC3">
        <w:rPr>
          <w:b/>
          <w:bCs/>
          <w:color w:val="000000"/>
          <w:szCs w:val="22"/>
        </w:rPr>
        <w:t xml:space="preserve">1.1 1-2 </w:t>
      </w:r>
      <w:proofErr w:type="spellStart"/>
      <w:r w:rsidRPr="009C4CC3">
        <w:rPr>
          <w:b/>
          <w:bCs/>
          <w:color w:val="000000"/>
          <w:szCs w:val="22"/>
        </w:rPr>
        <w:t>Glycobiology</w:t>
      </w:r>
      <w:proofErr w:type="spellEnd"/>
      <w:r w:rsidRPr="009C4CC3">
        <w:rPr>
          <w:b/>
          <w:bCs/>
          <w:color w:val="000000"/>
          <w:szCs w:val="22"/>
        </w:rPr>
        <w:t>/Health/importance</w:t>
      </w:r>
    </w:p>
    <w:p w14:paraId="78A63C50" w14:textId="77777777" w:rsidR="009C4CC3" w:rsidRPr="009C4CC3" w:rsidRDefault="009C4CC3" w:rsidP="009C4CC3">
      <w:pPr>
        <w:rPr>
          <w:sz w:val="28"/>
        </w:rPr>
      </w:pPr>
      <w:r w:rsidRPr="009C4CC3">
        <w:rPr>
          <w:color w:val="000000"/>
          <w:szCs w:val="22"/>
        </w:rPr>
        <w:t xml:space="preserve"> </w:t>
      </w:r>
    </w:p>
    <w:p w14:paraId="5279C560" w14:textId="77777777" w:rsidR="00582208" w:rsidRDefault="00582208" w:rsidP="00582208">
      <w:pPr>
        <w:pStyle w:val="NormalWeb"/>
        <w:spacing w:before="0" w:beforeAutospacing="0" w:after="0" w:afterAutospacing="0"/>
        <w:ind w:left="720"/>
      </w:pPr>
      <w:r>
        <w:rPr>
          <w:color w:val="000000"/>
          <w:sz w:val="22"/>
          <w:szCs w:val="22"/>
        </w:rPr>
        <w:t xml:space="preserve">·      Glycan plays </w:t>
      </w:r>
      <w:proofErr w:type="gramStart"/>
      <w:r>
        <w:rPr>
          <w:color w:val="000000"/>
          <w:sz w:val="22"/>
          <w:szCs w:val="22"/>
        </w:rPr>
        <w:t>a major metabolic, structural and physical roles</w:t>
      </w:r>
      <w:proofErr w:type="gramEnd"/>
      <w:r>
        <w:rPr>
          <w:color w:val="000000"/>
          <w:sz w:val="22"/>
          <w:szCs w:val="22"/>
        </w:rPr>
        <w:t xml:space="preserve"> in biological systems.</w:t>
      </w:r>
    </w:p>
    <w:p w14:paraId="2495DD9A" w14:textId="77777777" w:rsidR="00582208" w:rsidRDefault="00582208" w:rsidP="00582208">
      <w:pPr>
        <w:pStyle w:val="NormalWeb"/>
        <w:spacing w:before="0" w:beforeAutospacing="0" w:after="0" w:afterAutospacing="0"/>
        <w:ind w:left="720"/>
      </w:pPr>
      <w:r>
        <w:rPr>
          <w:color w:val="000000"/>
          <w:sz w:val="22"/>
          <w:szCs w:val="22"/>
        </w:rPr>
        <w:t>·      There are numerous functions the glycan performs such as forming the physical barrier out of cell membrane, changing the water solubility of macromolecules and mediating the protein interaction through specific physical structure properties (</w:t>
      </w:r>
      <w:proofErr w:type="spellStart"/>
      <w:r>
        <w:rPr>
          <w:color w:val="000000"/>
          <w:sz w:val="22"/>
          <w:szCs w:val="22"/>
        </w:rPr>
        <w:t>Varki</w:t>
      </w:r>
      <w:proofErr w:type="spellEnd"/>
      <w:r>
        <w:rPr>
          <w:color w:val="000000"/>
          <w:sz w:val="22"/>
          <w:szCs w:val="22"/>
        </w:rPr>
        <w:t xml:space="preserve"> 2017).</w:t>
      </w:r>
    </w:p>
    <w:p w14:paraId="24631BBD" w14:textId="77777777" w:rsidR="00582208" w:rsidRDefault="00582208" w:rsidP="00582208">
      <w:pPr>
        <w:pStyle w:val="NormalWeb"/>
        <w:spacing w:before="0" w:beforeAutospacing="0" w:after="0" w:afterAutospacing="0"/>
        <w:ind w:left="720"/>
      </w:pPr>
      <w:r>
        <w:rPr>
          <w:color w:val="000000"/>
          <w:sz w:val="22"/>
          <w:szCs w:val="22"/>
        </w:rPr>
        <w:t xml:space="preserve">·      The glycan is a widely used signal molecule outside of the cell membrane and on the surface of the glycoprotein. </w:t>
      </w:r>
    </w:p>
    <w:p w14:paraId="092BDD62" w14:textId="77777777" w:rsidR="00582208" w:rsidRDefault="00582208" w:rsidP="00582208">
      <w:pPr>
        <w:pStyle w:val="NormalWeb"/>
        <w:spacing w:before="0" w:beforeAutospacing="0" w:after="0" w:afterAutospacing="0"/>
        <w:ind w:left="720"/>
      </w:pPr>
      <w:r>
        <w:rPr>
          <w:color w:val="000000"/>
          <w:sz w:val="22"/>
          <w:szCs w:val="22"/>
        </w:rPr>
        <w:t xml:space="preserve">·      The change of the glycosylation pattern of tumor will not only change the tumor’s growth and metastasis, but also effect the immune cell activity within the tumor microenvironment. (Rodríguez, </w:t>
      </w:r>
      <w:proofErr w:type="spellStart"/>
      <w:r>
        <w:rPr>
          <w:color w:val="000000"/>
          <w:sz w:val="22"/>
          <w:szCs w:val="22"/>
        </w:rPr>
        <w:t>Schetters</w:t>
      </w:r>
      <w:proofErr w:type="spellEnd"/>
      <w:r>
        <w:rPr>
          <w:color w:val="000000"/>
          <w:sz w:val="22"/>
          <w:szCs w:val="22"/>
        </w:rPr>
        <w:t xml:space="preserve">, and Van </w:t>
      </w:r>
      <w:proofErr w:type="spellStart"/>
      <w:r>
        <w:rPr>
          <w:color w:val="000000"/>
          <w:sz w:val="22"/>
          <w:szCs w:val="22"/>
        </w:rPr>
        <w:t>Kooyk</w:t>
      </w:r>
      <w:proofErr w:type="spellEnd"/>
      <w:r>
        <w:rPr>
          <w:color w:val="000000"/>
          <w:sz w:val="22"/>
          <w:szCs w:val="22"/>
        </w:rPr>
        <w:t xml:space="preserve"> 2</w:t>
      </w:r>
      <w:bookmarkStart w:id="0" w:name="_GoBack"/>
      <w:bookmarkEnd w:id="0"/>
      <w:r>
        <w:rPr>
          <w:color w:val="000000"/>
          <w:sz w:val="22"/>
          <w:szCs w:val="22"/>
        </w:rPr>
        <w:t>018)</w:t>
      </w:r>
    </w:p>
    <w:p w14:paraId="72D8A328" w14:textId="77777777" w:rsidR="00582208" w:rsidRDefault="00582208" w:rsidP="00582208">
      <w:pPr>
        <w:pStyle w:val="NormalWeb"/>
        <w:spacing w:before="0" w:beforeAutospacing="0" w:after="0" w:afterAutospacing="0"/>
        <w:ind w:left="720"/>
      </w:pPr>
      <w:r>
        <w:rPr>
          <w:color w:val="000000"/>
          <w:sz w:val="22"/>
          <w:szCs w:val="22"/>
        </w:rPr>
        <w:t>·      Change of the glycan structure effect the stability, activity, antigenicity, and pharmacodynamics of the glycoprotein pharmaceuticals in intact organisms (</w:t>
      </w:r>
      <w:proofErr w:type="spellStart"/>
      <w:r>
        <w:rPr>
          <w:color w:val="000000"/>
          <w:sz w:val="22"/>
          <w:szCs w:val="22"/>
        </w:rPr>
        <w:t>Varki</w:t>
      </w:r>
      <w:proofErr w:type="spellEnd"/>
      <w:r>
        <w:rPr>
          <w:color w:val="000000"/>
          <w:sz w:val="22"/>
          <w:szCs w:val="22"/>
        </w:rPr>
        <w:t xml:space="preserve"> 2017).</w:t>
      </w:r>
    </w:p>
    <w:p w14:paraId="7BF83C53" w14:textId="77777777" w:rsidR="00582208" w:rsidRDefault="00582208" w:rsidP="00582208">
      <w:pPr>
        <w:rPr>
          <w:rFonts w:eastAsia="Times New Roman"/>
        </w:rPr>
      </w:pPr>
    </w:p>
    <w:p w14:paraId="6676D0C4" w14:textId="77777777" w:rsidR="005874C2" w:rsidRPr="009C4CC3" w:rsidRDefault="005874C2" w:rsidP="009C4CC3">
      <w:pPr>
        <w:rPr>
          <w:sz w:val="28"/>
        </w:rPr>
      </w:pPr>
    </w:p>
    <w:p w14:paraId="73A32750" w14:textId="74FE7782" w:rsidR="009C4CC3" w:rsidRPr="009C4CC3" w:rsidRDefault="009C4CC3" w:rsidP="009C4CC3">
      <w:pPr>
        <w:rPr>
          <w:sz w:val="28"/>
        </w:rPr>
      </w:pPr>
    </w:p>
    <w:p w14:paraId="55282245" w14:textId="77777777" w:rsidR="009C4CC3" w:rsidRPr="009C4CC3" w:rsidRDefault="009C4CC3" w:rsidP="009C4CC3">
      <w:pPr>
        <w:rPr>
          <w:sz w:val="28"/>
        </w:rPr>
      </w:pPr>
      <w:r w:rsidRPr="009C4CC3">
        <w:rPr>
          <w:b/>
          <w:bCs/>
          <w:color w:val="000000"/>
          <w:szCs w:val="22"/>
        </w:rPr>
        <w:t xml:space="preserve">1.2 Motif is important; </w:t>
      </w:r>
      <w:proofErr w:type="spellStart"/>
      <w:r w:rsidRPr="009C4CC3">
        <w:rPr>
          <w:b/>
          <w:bCs/>
          <w:color w:val="000000"/>
          <w:szCs w:val="22"/>
        </w:rPr>
        <w:t>LewisX</w:t>
      </w:r>
      <w:proofErr w:type="spellEnd"/>
      <w:r w:rsidRPr="009C4CC3">
        <w:rPr>
          <w:b/>
          <w:bCs/>
          <w:color w:val="000000"/>
          <w:szCs w:val="22"/>
        </w:rPr>
        <w:t xml:space="preserve">, </w:t>
      </w:r>
      <w:proofErr w:type="spellStart"/>
      <w:r w:rsidRPr="009C4CC3">
        <w:rPr>
          <w:b/>
          <w:bCs/>
          <w:color w:val="000000"/>
          <w:szCs w:val="22"/>
        </w:rPr>
        <w:t>LewisY</w:t>
      </w:r>
      <w:proofErr w:type="spellEnd"/>
      <w:r w:rsidRPr="009C4CC3">
        <w:rPr>
          <w:b/>
          <w:bCs/>
          <w:color w:val="000000"/>
          <w:szCs w:val="22"/>
        </w:rPr>
        <w:t>; Glycan perform its function through motif epitope/N-glycan/O-glycan/</w:t>
      </w:r>
      <w:proofErr w:type="spellStart"/>
      <w:r w:rsidRPr="009C4CC3">
        <w:rPr>
          <w:b/>
          <w:bCs/>
          <w:color w:val="000000"/>
          <w:szCs w:val="22"/>
        </w:rPr>
        <w:t>Glyco</w:t>
      </w:r>
      <w:proofErr w:type="spellEnd"/>
      <w:r w:rsidRPr="009C4CC3">
        <w:rPr>
          <w:b/>
          <w:bCs/>
          <w:color w:val="000000"/>
          <w:szCs w:val="22"/>
        </w:rPr>
        <w:t>-engineering</w:t>
      </w:r>
    </w:p>
    <w:p w14:paraId="7FB794CB" w14:textId="77777777" w:rsidR="009C4CC3" w:rsidRDefault="009C4CC3" w:rsidP="009C4CC3">
      <w:pPr>
        <w:rPr>
          <w:b/>
          <w:bCs/>
          <w:color w:val="000000"/>
          <w:szCs w:val="22"/>
        </w:rPr>
      </w:pPr>
      <w:r w:rsidRPr="009C4CC3">
        <w:rPr>
          <w:b/>
          <w:bCs/>
          <w:color w:val="000000"/>
          <w:szCs w:val="22"/>
        </w:rPr>
        <w:lastRenderedPageBreak/>
        <w:t>1 paragraph,</w:t>
      </w:r>
    </w:p>
    <w:p w14:paraId="011BA591" w14:textId="2FA9A25B" w:rsidR="00825E54" w:rsidRDefault="00825E54" w:rsidP="009C4CC3">
      <w:pPr>
        <w:rPr>
          <w:bCs/>
          <w:color w:val="000000"/>
          <w:szCs w:val="22"/>
        </w:rPr>
      </w:pPr>
      <w:r>
        <w:rPr>
          <w:rFonts w:hint="eastAsia"/>
          <w:bCs/>
          <w:color w:val="000000"/>
          <w:szCs w:val="22"/>
        </w:rPr>
        <w:t xml:space="preserve">The </w:t>
      </w:r>
      <w:r>
        <w:rPr>
          <w:bCs/>
          <w:color w:val="000000"/>
          <w:szCs w:val="22"/>
        </w:rPr>
        <w:t>glycosylation</w:t>
      </w:r>
      <w:r>
        <w:rPr>
          <w:rFonts w:hint="eastAsia"/>
          <w:bCs/>
          <w:color w:val="000000"/>
          <w:szCs w:val="22"/>
        </w:rPr>
        <w:t xml:space="preserve"> modulates the function of biologics in a variety of ways. Lack of a </w:t>
      </w:r>
      <w:proofErr w:type="spellStart"/>
      <w:r>
        <w:rPr>
          <w:rFonts w:hint="eastAsia"/>
          <w:bCs/>
          <w:color w:val="000000"/>
          <w:szCs w:val="22"/>
        </w:rPr>
        <w:t>Fucose</w:t>
      </w:r>
      <w:proofErr w:type="spellEnd"/>
      <w:r>
        <w:rPr>
          <w:rFonts w:hint="eastAsia"/>
          <w:bCs/>
          <w:color w:val="000000"/>
          <w:szCs w:val="22"/>
        </w:rPr>
        <w:t xml:space="preserve"> residue on N-</w:t>
      </w:r>
      <w:proofErr w:type="spellStart"/>
      <w:r>
        <w:rPr>
          <w:rFonts w:hint="eastAsia"/>
          <w:bCs/>
          <w:color w:val="000000"/>
          <w:szCs w:val="22"/>
        </w:rPr>
        <w:t>glycans</w:t>
      </w:r>
      <w:proofErr w:type="spellEnd"/>
      <w:r>
        <w:rPr>
          <w:rFonts w:hint="eastAsia"/>
          <w:bCs/>
          <w:color w:val="000000"/>
          <w:szCs w:val="22"/>
        </w:rPr>
        <w:t xml:space="preserve"> in the Fc domain of IgG molecules significantly increase antibody-dependent cell-medicated cytotoxicity. </w:t>
      </w:r>
      <w:proofErr w:type="spellStart"/>
      <w:r>
        <w:rPr>
          <w:rFonts w:hint="eastAsia"/>
          <w:bCs/>
          <w:color w:val="000000"/>
          <w:szCs w:val="22"/>
        </w:rPr>
        <w:t>Galactosylation</w:t>
      </w:r>
      <w:proofErr w:type="spellEnd"/>
      <w:r>
        <w:rPr>
          <w:rFonts w:hint="eastAsia"/>
          <w:bCs/>
          <w:color w:val="000000"/>
          <w:szCs w:val="22"/>
        </w:rPr>
        <w:t xml:space="preserve"> and sialyation play an important role in complement-dependent cytotoxicity and anti-inflammatory activity, respectively.  Moreover, sialyation and increased branching of erythropoietin N-</w:t>
      </w:r>
      <w:proofErr w:type="spellStart"/>
      <w:r>
        <w:rPr>
          <w:rFonts w:hint="eastAsia"/>
          <w:bCs/>
          <w:color w:val="000000"/>
          <w:szCs w:val="22"/>
        </w:rPr>
        <w:t>glycans</w:t>
      </w:r>
      <w:proofErr w:type="spellEnd"/>
      <w:r>
        <w:rPr>
          <w:rFonts w:hint="eastAsia"/>
          <w:bCs/>
          <w:color w:val="000000"/>
          <w:szCs w:val="22"/>
        </w:rPr>
        <w:t xml:space="preserve"> increases its serum half-life, while EPO lacking sialyation exhibits neuroprotective role in vivo</w:t>
      </w:r>
      <w:r w:rsidR="00BF2AB9">
        <w:rPr>
          <w:rFonts w:hint="eastAsia"/>
          <w:bCs/>
          <w:color w:val="000000"/>
          <w:szCs w:val="22"/>
        </w:rPr>
        <w:t xml:space="preserve"> </w:t>
      </w:r>
      <w:r w:rsidR="00BF2AB9">
        <w:rPr>
          <w:bCs/>
          <w:color w:val="000000"/>
          <w:szCs w:val="22"/>
        </w:rPr>
        <w:fldChar w:fldCharType="begin" w:fldLock="1"/>
      </w:r>
      <w:r w:rsidR="002910A9">
        <w:rPr>
          <w:bCs/>
          <w:color w:val="000000"/>
          <w:szCs w:val="22"/>
        </w:rPr>
        <w:instrText>ADDIN CSL_CITATION {"citationItems":[{"id":"ITEM-1","itemData":{"DOI":"10.1038/s41467-018-05536-3","ISBN":"4146701805","ISSN":"2041-1723","PMID":"30131559","abstract":"Recombinant production of glycoprotein therapeutics like erythropoietin (EPO) in mammalian CHO cells rely on the heterogeneous N-glycosylation capacity of the cell. Recently, approaches for engineering the glycosylation capacities of mammalian cells for custom designed glycoforms have been developed. With these opportunities there is an increasing need for fast, sensitive, and global analysis of the glycoproteoform landscape produced to evaluate homogeneity and consistency. Here we use high-resolution native mass spectrometry to measure the glycoproteoform profile of 24 glycoengineered variants of EPO. Based on the unique mass and intensity profiles of each variant, we classify them according to similarities in glycosylation profiles. The classification distinguishes EPO variants with varying levels of glycan branchingand sialylation, which are crucial parameters in biotherapeutic efficacy. We propose that our methods could be of great benefit in the characterization of other glycosylated biopharmaceuticals, ranging from the initial clonal selection to batch-to-batch controls, and the assessment of similarity between biosimilar/biobetter products.","author":[{"dropping-particle":"","family":"Čaval","given":"Tomislav","non-dropping-particle":"","parse-names":false,"suffix":""},{"dropping-particle":"","family":"Tian","given":"Weihua","non-dropping-particle":"","parse-names":false,"suffix":""},{"dropping-particle":"","family":"Yang","given":"Zhang","non-dropping-particle":"","parse-names":false,"suffix":""},{"dropping-particle":"","family":"Clausen","given":"Henrik","non-dropping-particle":"","parse-names":false,"suffix":""},{"dropping-particle":"","family":"Heck","given":"Albert J. R.","non-dropping-particle":"","parse-names":false,"suffix":""}],"container-title":"Nature Communications","id":"ITEM-1","issue":"1","issued":{"date-parts":[["2018"]]},"page":"3342","title":"Direct quality control of glycoengineered erythropoietin variants","type":"article-journal","volume":"9"},"uris":["http://www.mendeley.com/documents/?uuid=74a9c508-9bc7-4805-b4f7-b5116ef4b46e"]}],"mendeley":{"formattedCitation":"(Čaval et al. 2018)","plainTextFormattedCitation":"(Čaval et al. 2018)","previouslyFormattedCitation":"(Čaval et al. 2018)"},"properties":{"noteIndex":0},"schema":"https://github.com/citation-style-language/schema/raw/master/csl-citation.json"}</w:instrText>
      </w:r>
      <w:r w:rsidR="00BF2AB9">
        <w:rPr>
          <w:bCs/>
          <w:color w:val="000000"/>
          <w:szCs w:val="22"/>
        </w:rPr>
        <w:fldChar w:fldCharType="separate"/>
      </w:r>
      <w:r w:rsidR="00B86869" w:rsidRPr="00B86869">
        <w:rPr>
          <w:bCs/>
          <w:noProof/>
          <w:color w:val="000000"/>
          <w:szCs w:val="22"/>
        </w:rPr>
        <w:t>(Čaval et al. 2018)</w:t>
      </w:r>
      <w:r w:rsidR="00BF2AB9">
        <w:rPr>
          <w:bCs/>
          <w:color w:val="000000"/>
          <w:szCs w:val="22"/>
        </w:rPr>
        <w:fldChar w:fldCharType="end"/>
      </w:r>
      <w:r>
        <w:rPr>
          <w:rFonts w:hint="eastAsia"/>
          <w:bCs/>
          <w:color w:val="000000"/>
          <w:szCs w:val="22"/>
        </w:rPr>
        <w:t xml:space="preserve">. </w:t>
      </w:r>
    </w:p>
    <w:p w14:paraId="1251C035" w14:textId="77777777" w:rsidR="004D5AA7" w:rsidRDefault="004D5AA7" w:rsidP="009C4CC3">
      <w:pPr>
        <w:rPr>
          <w:bCs/>
          <w:color w:val="000000"/>
          <w:szCs w:val="22"/>
        </w:rPr>
      </w:pPr>
    </w:p>
    <w:p w14:paraId="7ADA6E6F" w14:textId="2A937EE8" w:rsidR="0090317B" w:rsidRDefault="0090317B" w:rsidP="009C4CC3">
      <w:pPr>
        <w:rPr>
          <w:bCs/>
          <w:color w:val="000000"/>
          <w:szCs w:val="22"/>
        </w:rPr>
      </w:pPr>
      <w:r>
        <w:rPr>
          <w:rFonts w:hint="eastAsia"/>
          <w:bCs/>
          <w:color w:val="000000"/>
          <w:szCs w:val="22"/>
        </w:rPr>
        <w:t>Lewis antigens</w:t>
      </w:r>
    </w:p>
    <w:p w14:paraId="01C9862A" w14:textId="77777777" w:rsidR="00825E54" w:rsidRDefault="00825E54" w:rsidP="009C4CC3">
      <w:pPr>
        <w:rPr>
          <w:bCs/>
          <w:color w:val="000000"/>
          <w:szCs w:val="22"/>
        </w:rPr>
      </w:pPr>
    </w:p>
    <w:p w14:paraId="229B54A6" w14:textId="4A5686E0" w:rsidR="00E40088" w:rsidRPr="009C4CC3" w:rsidRDefault="00E40088" w:rsidP="009C4CC3">
      <w:pPr>
        <w:rPr>
          <w:sz w:val="28"/>
        </w:rPr>
      </w:pPr>
      <w:r w:rsidRPr="00E40088">
        <w:rPr>
          <w:rFonts w:hint="eastAsia"/>
          <w:bCs/>
          <w:color w:val="000000"/>
          <w:szCs w:val="22"/>
        </w:rPr>
        <w:t>The</w:t>
      </w:r>
      <w:r>
        <w:rPr>
          <w:rFonts w:hint="eastAsia"/>
          <w:bCs/>
          <w:color w:val="000000"/>
          <w:szCs w:val="22"/>
        </w:rPr>
        <w:t xml:space="preserve"> glycan structure </w:t>
      </w:r>
    </w:p>
    <w:p w14:paraId="40D426E2" w14:textId="77777777" w:rsidR="009C4CC3" w:rsidRPr="009C4CC3" w:rsidRDefault="009C4CC3" w:rsidP="009C4CC3">
      <w:pPr>
        <w:rPr>
          <w:sz w:val="28"/>
        </w:rPr>
      </w:pPr>
      <w:r w:rsidRPr="009C4CC3">
        <w:rPr>
          <w:color w:val="000000"/>
          <w:szCs w:val="22"/>
        </w:rPr>
        <w:t>·      Motif is a part of glycan structure that repeatedly appeared with recognized function.</w:t>
      </w:r>
    </w:p>
    <w:p w14:paraId="25E47EC0" w14:textId="77777777" w:rsidR="009C4CC3" w:rsidRPr="009C4CC3" w:rsidRDefault="009C4CC3" w:rsidP="009C4CC3">
      <w:pPr>
        <w:rPr>
          <w:sz w:val="28"/>
        </w:rPr>
      </w:pPr>
      <w:r w:rsidRPr="009C4CC3">
        <w:rPr>
          <w:color w:val="000000"/>
          <w:szCs w:val="22"/>
        </w:rPr>
        <w:t>·      </w:t>
      </w:r>
      <w:proofErr w:type="spellStart"/>
      <w:r w:rsidRPr="009C4CC3">
        <w:rPr>
          <w:color w:val="000000"/>
          <w:szCs w:val="22"/>
        </w:rPr>
        <w:t>Sialyl</w:t>
      </w:r>
      <w:proofErr w:type="spellEnd"/>
      <w:r w:rsidRPr="009C4CC3">
        <w:rPr>
          <w:color w:val="000000"/>
          <w:szCs w:val="22"/>
        </w:rPr>
        <w:t xml:space="preserve"> </w:t>
      </w:r>
      <w:proofErr w:type="spellStart"/>
      <w:r w:rsidRPr="009C4CC3">
        <w:rPr>
          <w:color w:val="000000"/>
          <w:szCs w:val="22"/>
        </w:rPr>
        <w:t>Tn</w:t>
      </w:r>
      <w:proofErr w:type="spellEnd"/>
      <w:r w:rsidRPr="009C4CC3">
        <w:rPr>
          <w:color w:val="000000"/>
          <w:szCs w:val="22"/>
        </w:rPr>
        <w:t xml:space="preserve"> antigen and </w:t>
      </w:r>
      <w:proofErr w:type="spellStart"/>
      <w:r w:rsidRPr="009C4CC3">
        <w:rPr>
          <w:color w:val="000000"/>
          <w:szCs w:val="22"/>
        </w:rPr>
        <w:t>Sialyl</w:t>
      </w:r>
      <w:proofErr w:type="spellEnd"/>
      <w:r w:rsidRPr="009C4CC3">
        <w:rPr>
          <w:color w:val="000000"/>
          <w:szCs w:val="22"/>
        </w:rPr>
        <w:t xml:space="preserve"> T antigen. </w:t>
      </w:r>
      <w:proofErr w:type="spellStart"/>
      <w:r w:rsidRPr="009C4CC3">
        <w:rPr>
          <w:color w:val="000000"/>
          <w:szCs w:val="22"/>
        </w:rPr>
        <w:t>LewisX</w:t>
      </w:r>
      <w:proofErr w:type="spellEnd"/>
      <w:r w:rsidRPr="009C4CC3">
        <w:rPr>
          <w:color w:val="000000"/>
          <w:szCs w:val="22"/>
        </w:rPr>
        <w:t xml:space="preserve">. </w:t>
      </w:r>
      <w:proofErr w:type="spellStart"/>
      <w:r w:rsidRPr="009C4CC3">
        <w:rPr>
          <w:color w:val="000000"/>
          <w:szCs w:val="22"/>
        </w:rPr>
        <w:t>LewisY</w:t>
      </w:r>
      <w:proofErr w:type="spellEnd"/>
    </w:p>
    <w:p w14:paraId="49DF4CA3" w14:textId="5CB15BA4" w:rsidR="009C4CC3" w:rsidRPr="009C4CC3" w:rsidRDefault="009C4CC3" w:rsidP="009C4CC3">
      <w:pPr>
        <w:rPr>
          <w:sz w:val="28"/>
        </w:rPr>
      </w:pPr>
      <w:r w:rsidRPr="009C4CC3">
        <w:rPr>
          <w:color w:val="000000"/>
          <w:szCs w:val="22"/>
        </w:rPr>
        <w:t>·      </w:t>
      </w:r>
      <w:proofErr w:type="spellStart"/>
      <w:r w:rsidRPr="009C4CC3">
        <w:rPr>
          <w:color w:val="000000"/>
          <w:szCs w:val="22"/>
        </w:rPr>
        <w:t>Branchness</w:t>
      </w:r>
      <w:proofErr w:type="spellEnd"/>
      <w:r w:rsidRPr="009C4CC3">
        <w:rPr>
          <w:color w:val="000000"/>
          <w:szCs w:val="22"/>
        </w:rPr>
        <w:t xml:space="preserve"> and </w:t>
      </w:r>
      <w:proofErr w:type="spellStart"/>
      <w:r w:rsidRPr="009C4CC3">
        <w:rPr>
          <w:color w:val="000000"/>
          <w:szCs w:val="22"/>
        </w:rPr>
        <w:t>Fucose</w:t>
      </w:r>
      <w:proofErr w:type="spellEnd"/>
      <w:r w:rsidR="00B86869">
        <w:rPr>
          <w:color w:val="000000"/>
          <w:szCs w:val="22"/>
        </w:rPr>
        <w:fldChar w:fldCharType="begin" w:fldLock="1"/>
      </w:r>
      <w:r w:rsidR="002910A9">
        <w:rPr>
          <w:color w:val="000000"/>
          <w:szCs w:val="22"/>
        </w:rPr>
        <w:instrText>ADDIN CSL_CITATION {"citationItems":[{"id":"ITEM-1","itemData":{"DOI":"10.1038/nri.2018.3","ISSN":"14741741","PMID":"29398707","abstract":"Could the specific glycosylation signatures associated with tumour cells be harnessed for immunotherapy purposes? In this Opinion, the authors propose that the tumour glyco-code may represent a novel immune checkpoint that could be targeted in the clinic.","author":[{"dropping-particle":"","family":"Rodríguez","given":"Ernesto","non-dropping-particle":"","parse-names":false,"suffix":""},{"dropping-particle":"","family":"Schetters","given":"Sjoerd T.T.","non-dropping-particle":"","parse-names":false,"suffix":""},{"dropping-particle":"","family":"Kooyk","given":"Yvette","non-dropping-particle":"Van","parse-names":false,"suffix":""}],"container-title":"Nature Reviews Immunology","id":"ITEM-1","issue":"3","issued":{"date-parts":[["2018"]]},"page":"204-211","title":"The tumour glyco-code as a novel immune checkpoint for immunotherapy","type":"article-journal","volume":"18"},"uris":["http://www.mendeley.com/documents/?uuid=cd663975-6f1c-46a0-b37d-0e204ec9132e"]}],"mendeley":{"formattedCitation":"(Rodríguez, Schetters, and Van Kooyk 2018)","plainTextFormattedCitation":"(Rodríguez, Schetters, and Van Kooyk 2018)","previouslyFormattedCitation":"(Rodríguez, Schetters, and Van Kooyk 2018)"},"properties":{"noteIndex":0},"schema":"https://github.com/citation-style-language/schema/raw/master/csl-citation.json"}</w:instrText>
      </w:r>
      <w:r w:rsidR="00B86869">
        <w:rPr>
          <w:color w:val="000000"/>
          <w:szCs w:val="22"/>
        </w:rPr>
        <w:fldChar w:fldCharType="separate"/>
      </w:r>
      <w:r w:rsidR="00B86869" w:rsidRPr="00B86869">
        <w:rPr>
          <w:noProof/>
          <w:color w:val="000000"/>
          <w:szCs w:val="22"/>
        </w:rPr>
        <w:t>(Rodríguez, Schetters, and Van Kooyk 2018)</w:t>
      </w:r>
      <w:r w:rsidR="00B86869">
        <w:rPr>
          <w:color w:val="000000"/>
          <w:szCs w:val="22"/>
        </w:rPr>
        <w:fldChar w:fldCharType="end"/>
      </w:r>
      <w:r w:rsidRPr="009C4CC3">
        <w:rPr>
          <w:color w:val="000000"/>
          <w:szCs w:val="22"/>
        </w:rPr>
        <w:t>.</w:t>
      </w:r>
    </w:p>
    <w:p w14:paraId="168BEE98" w14:textId="2CD1A3F4" w:rsidR="009C4CC3" w:rsidRPr="009C4CC3" w:rsidRDefault="009C4CC3" w:rsidP="009C4CC3">
      <w:pPr>
        <w:rPr>
          <w:sz w:val="28"/>
        </w:rPr>
      </w:pPr>
      <w:r w:rsidRPr="009C4CC3">
        <w:rPr>
          <w:color w:val="000000"/>
          <w:szCs w:val="22"/>
        </w:rPr>
        <w:t xml:space="preserve"> </w:t>
      </w:r>
    </w:p>
    <w:p w14:paraId="5418DC07" w14:textId="5CC55463" w:rsidR="009C4CC3" w:rsidRPr="009C4CC3" w:rsidRDefault="009C4CC3" w:rsidP="009C4CC3">
      <w:pPr>
        <w:rPr>
          <w:sz w:val="28"/>
        </w:rPr>
      </w:pPr>
    </w:p>
    <w:p w14:paraId="58BDDA19" w14:textId="77777777" w:rsidR="009C4CC3" w:rsidRPr="009C4CC3" w:rsidRDefault="009C4CC3" w:rsidP="009C4CC3">
      <w:pPr>
        <w:rPr>
          <w:sz w:val="28"/>
        </w:rPr>
      </w:pPr>
      <w:r w:rsidRPr="009C4CC3">
        <w:rPr>
          <w:b/>
          <w:bCs/>
          <w:color w:val="000000"/>
          <w:szCs w:val="22"/>
        </w:rPr>
        <w:t xml:space="preserve">1.3 The current stage of the structure characterization technology/ starting point high-throughput analysis of </w:t>
      </w:r>
      <w:proofErr w:type="spellStart"/>
      <w:r w:rsidRPr="009C4CC3">
        <w:rPr>
          <w:b/>
          <w:bCs/>
          <w:color w:val="000000"/>
          <w:szCs w:val="22"/>
        </w:rPr>
        <w:t>glycoprofile</w:t>
      </w:r>
      <w:proofErr w:type="spellEnd"/>
    </w:p>
    <w:p w14:paraId="0664DDF5" w14:textId="77777777" w:rsidR="009C4CC3" w:rsidRDefault="009C4CC3" w:rsidP="009C4CC3">
      <w:pPr>
        <w:rPr>
          <w:color w:val="000000"/>
          <w:szCs w:val="22"/>
        </w:rPr>
      </w:pPr>
      <w:r w:rsidRPr="009C4CC3">
        <w:rPr>
          <w:bCs/>
          <w:color w:val="000000"/>
          <w:szCs w:val="22"/>
        </w:rPr>
        <w:t xml:space="preserve">1 </w:t>
      </w:r>
      <w:r w:rsidRPr="009C4CC3">
        <w:rPr>
          <w:color w:val="000000"/>
          <w:szCs w:val="22"/>
        </w:rPr>
        <w:t>paragraph</w:t>
      </w:r>
    </w:p>
    <w:p w14:paraId="702C2E37" w14:textId="77777777" w:rsidR="0041626B" w:rsidRDefault="0041626B" w:rsidP="009C4CC3">
      <w:pPr>
        <w:rPr>
          <w:color w:val="000000"/>
          <w:szCs w:val="22"/>
        </w:rPr>
      </w:pPr>
    </w:p>
    <w:p w14:paraId="57FF0242" w14:textId="277A14D1" w:rsidR="000A4C48" w:rsidRPr="001850E1" w:rsidRDefault="001850E1" w:rsidP="000A4C48">
      <w:pPr>
        <w:rPr>
          <w:color w:val="000000"/>
          <w:szCs w:val="22"/>
        </w:rPr>
      </w:pPr>
      <w:r>
        <w:rPr>
          <w:color w:val="000000"/>
          <w:szCs w:val="22"/>
        </w:rPr>
        <w:t>T</w:t>
      </w:r>
      <w:r w:rsidRPr="001850E1">
        <w:rPr>
          <w:color w:val="000000"/>
          <w:szCs w:val="22"/>
        </w:rPr>
        <w:t xml:space="preserve">he high throughput of </w:t>
      </w:r>
      <w:proofErr w:type="spellStart"/>
      <w:r w:rsidRPr="001850E1">
        <w:rPr>
          <w:color w:val="000000"/>
          <w:szCs w:val="22"/>
        </w:rPr>
        <w:t>glycoprofiling</w:t>
      </w:r>
      <w:proofErr w:type="spellEnd"/>
      <w:r w:rsidRPr="001850E1">
        <w:rPr>
          <w:color w:val="000000"/>
          <w:szCs w:val="22"/>
        </w:rPr>
        <w:t xml:space="preserve"> data </w:t>
      </w:r>
      <w:r w:rsidR="00DD769C">
        <w:rPr>
          <w:rFonts w:hint="eastAsia"/>
          <w:color w:val="000000"/>
          <w:szCs w:val="22"/>
        </w:rPr>
        <w:t xml:space="preserve">becomes </w:t>
      </w:r>
      <w:r w:rsidR="00CF1B42">
        <w:rPr>
          <w:rFonts w:hint="eastAsia"/>
          <w:color w:val="000000"/>
          <w:szCs w:val="22"/>
        </w:rPr>
        <w:t>accessible</w:t>
      </w:r>
      <w:r w:rsidR="00D000D5">
        <w:rPr>
          <w:rFonts w:hint="eastAsia"/>
          <w:color w:val="000000"/>
          <w:szCs w:val="22"/>
        </w:rPr>
        <w:t>,</w:t>
      </w:r>
      <w:r>
        <w:rPr>
          <w:rFonts w:hint="eastAsia"/>
          <w:color w:val="000000"/>
          <w:szCs w:val="22"/>
        </w:rPr>
        <w:t xml:space="preserve"> thanks to the advance of the </w:t>
      </w:r>
      <w:r>
        <w:rPr>
          <w:color w:val="000000"/>
          <w:szCs w:val="22"/>
        </w:rPr>
        <w:t>m</w:t>
      </w:r>
      <w:r w:rsidR="000A4C48" w:rsidRPr="001850E1">
        <w:rPr>
          <w:color w:val="000000"/>
          <w:szCs w:val="22"/>
        </w:rPr>
        <w:t>ass spectrum</w:t>
      </w:r>
      <w:r>
        <w:rPr>
          <w:rFonts w:hint="eastAsia"/>
          <w:color w:val="000000"/>
          <w:szCs w:val="22"/>
        </w:rPr>
        <w:t xml:space="preserve"> technology.</w:t>
      </w:r>
      <w:r w:rsidR="000A4C48" w:rsidRPr="001850E1">
        <w:rPr>
          <w:color w:val="000000"/>
          <w:szCs w:val="22"/>
        </w:rPr>
        <w:t xml:space="preserve"> Matrix-assisted laser desorption/ionization (MALDI) time of flight (TOF) mass spectrometry (MS) can rapidly profiles with information on glycan composition</w:t>
      </w:r>
    </w:p>
    <w:p w14:paraId="30B92C67" w14:textId="13295875" w:rsidR="009C4CC3" w:rsidRPr="00FE2154" w:rsidRDefault="000A4C48" w:rsidP="009C4CC3">
      <w:pPr>
        <w:rPr>
          <w:color w:val="000000"/>
          <w:szCs w:val="22"/>
        </w:rPr>
      </w:pPr>
      <w:r>
        <w:rPr>
          <w:color w:val="000000"/>
          <w:szCs w:val="22"/>
        </w:rPr>
        <w:t xml:space="preserve"> </w:t>
      </w:r>
      <w:r w:rsidR="002910A9">
        <w:rPr>
          <w:color w:val="000000"/>
          <w:szCs w:val="22"/>
        </w:rPr>
        <w:fldChar w:fldCharType="begin" w:fldLock="1"/>
      </w:r>
      <w:r w:rsidR="00E17213">
        <w:rPr>
          <w:color w:val="000000"/>
          <w:szCs w:val="22"/>
        </w:rPr>
        <w:instrText>ADDIN CSL_CITATION {"citationItems":[{"id":"ITEM-1","itemData":{"DOI":"10.1074/mcp.M115.051235","ISBN":"1535-9476","ISSN":"1535-9476","PMID":"26537799","abstract":"Various cancers such as colorectal cancer (CRC) are associated with alterations in protein glycosylation. CRC cell lines are frequently used to study these (glyco)biological changes and their mechanisms. However, differences between CRC cell lines with regard to their glycosylation have hitherto been largely neglected. Here, we comprehensively characterized the N-glycan profiles of 25 different CRC cell lines, derived from primary tumors and metastatic sites, in order to investigate their potential as glycobiological tumor model systems and to reveal glycans associated with cell line phenotypes. We applied an optimized, high-throughput membrane-based enzymatic glycan release for small sample amounts. Released glycans were derivatized to stabilize and differentiate between α2,3- and α2,6-linked N-acetylneuraminic acids, followed by N-glycosylation analysis by MALDI-TOF(/TOF)-MS. Our results showed pronounced differences between the N-glycosylation patterns of CRC cell lines. CRC cell line profiles differed from tissue-derived N-glycan profiles with regard to their high-mannose N-glycan content but showed a large overlap for complex type N-glycans, supporting their use as a glycobiological cancer model system. Importantly, we could show that the high-mannose N-glycans did not only occur as intracellular precursors but were also present at the cell surface. The obtained CRC cell line N-glycan features were not clearly correlated with mRNA expression levels of glycosyltransferases, demonstrating the usefulness of performing the structural analysis of glycans. Finally, correlation of CRC cell line glycosylation features with cancer cell markers and phenotypes revealed an association between highly fucosylated glycans and CDX1 and/or villin mRNA expression that both correlate with cell differentiation. Together, our findings provide new insights into CRC-associated glycan changes and setting the basis for more in-depth experiments on glycan function and regulation.","author":[{"dropping-particle":"","family":"Holst","given":"Stephanie","non-dropping-particle":"","parse-names":false,"suffix":""},{"dropping-particle":"","family":"Deuss","given":"Anna J. M.","non-dropping-particle":"","parse-names":false,"suffix":""},{"dropping-particle":"","family":"Pelt","given":"Gabi W.","non-dropping-particle":"van","parse-names":false,"suffix":""},{"dropping-particle":"","family":"Vliet","given":"Sandra J.","non-dropping-particle":"van","parse-names":false,"suffix":""},{"dropping-particle":"","family":"Garcia-Vallejo","given":"Juan J.","non-dropping-particle":"","parse-names":false,"suffix":""},{"dropping-particle":"","family":"Koeleman","given":"Carolien A. M.","non-dropping-particle":"","parse-names":false,"suffix":""},{"dropping-particle":"","family":"Deelder","given":"André M.","non-dropping-particle":"","parse-names":false,"suffix":""},{"dropping-particle":"","family":"Mesker","given":"Wilma E.","non-dropping-particle":"","parse-names":false,"suffix":""},{"dropping-particle":"","family":"Tollenaar","given":"Rob A.","non-dropping-particle":"","parse-names":false,"suffix":""},{"dropping-particle":"","family":"Rombouts","given":"Yoann","non-dropping-particle":"","parse-names":false,"suffix":""},{"dropping-particle":"","family":"Wuhrer","given":"Manfred","non-dropping-particle":"","parse-names":false,"suffix":""}],"container-title":"Molecular &amp; Cellular Proteomics","id":"ITEM-1","issue":"1","issued":{"date-parts":[["2016"]]},"page":"124-140","title":"N-glycosylation Profiling of Colorectal Cancer Cell Lines Reveals Association of Fucosylation with Differentiation and Caudal Type Homebox 1 (CDX1)/Villin mRNA Expression","type":"article-journal","volume":"15"},"uris":["http://www.mendeley.com/documents/?uuid=851a226f-1546-44bd-a575-b321e654af08"]},{"id":"ITEM-2","itemData":{"DOI":"10.1021/ac500335t","ISBN":"1520-6882 (Electronic)\\r0003-2700 (Linking)","ISSN":"15206882","PMID":"24831253","abstract":"Protein glycosylation is an important post-translational modification associated, among others, with diseases and the efficacy of biopharmaceuticals. Matrix-assisted laser desorption/ionization (MALDI) time-of-fight (TOF) mass spectrometry (MS) can be performed to study glycosylation in a high-throughput manner, but is hampered by the instability and ionization bias experienced by sialylated glycan species. Stabilization and neutralization of these sialic acids can be achieved by permethylation or by specific carboxyl group derivatization with the possibility of discrimination between α2,3- and α2,6-linked sialic acids. However, these methods typically require relatively pure glycan samples, show sensitivity to side reactions, and need harsh conditions or long reaction times. We established a rapid, robust and linkage-specific high-throughput method for sialic acid stabilization and MALDI-TOF-MS analysis, to allow direct modification of impure glycan-containing mixtures such as PNGase F-released human plasma N-glycome. Using a combination of carboxylic acid activators in ethanol achieved near-complete ethyl esterification of α2,6-linked sialic acids and lactonization of α2,3-linked variants, in short time using mild conditions. Glycans were recovered by hydrophilic interaction liquid chromatography solid phase extraction and analyzed by MALDI-TOF-MS in reflectron positive mode with 2,5-dihydroxybenzoic acid as the matrix substance. Analysis of the human plasma N-glycome allowed high-throughput detection and relative quantitation of more than 100 distinct N-glycan compositions with varying sialic acid linkages.","author":[{"dropping-particle":"","family":"Reiding","given":"Karli R.","non-dropping-particle":"","parse-names":false,"suffix":""},{"dropping-particle":"","family":"Blank","given":"Dennis","non-dropping-particle":"","parse-names":false,"suffix":""},{"dropping-particle":"","family":"Kuijper","given":"Dennis M.","non-dropping-particle":"","parse-names":false,"suffix":""},{"dropping-particle":"","family":"Deelder","given":"André M.","non-dropping-particle":"","parse-names":false,"suffix":""},{"dropping-particle":"","family":"Wuhrer","given":"Manfred","non-dropping-particle":"","parse-names":false,"suffix":""}],"container-title":"Analytical Chemistry","id":"ITEM-2","issue":"12","issued":{"date-parts":[["2014"]]},"page":"5784-5793","title":"High-throughput profiling of protein N-glycosylation by MALDI-TOF-MS employing linkage-specific sialic acid esterification","type":"article-journal","volume":"86"},"uris":["http://www.mendeley.com/documents/?uuid=bb58d7de-c905-40e9-ae5d-6a81460a2e46"]}],"mendeley":{"formattedCitation":"(Holst et al. 2016; Reiding et al. 2014)","plainTextFormattedCitation":"(Holst et al. 2016; Reiding et al. 2014)","previouslyFormattedCitation":"(Holst et al. 2016; Reiding et al. 2014)"},"properties":{"noteIndex":0},"schema":"https://github.com/citation-style-language/schema/raw/master/csl-citation.json"}</w:instrText>
      </w:r>
      <w:r w:rsidR="002910A9">
        <w:rPr>
          <w:color w:val="000000"/>
          <w:szCs w:val="22"/>
        </w:rPr>
        <w:fldChar w:fldCharType="separate"/>
      </w:r>
      <w:r w:rsidR="00895556" w:rsidRPr="00895556">
        <w:rPr>
          <w:noProof/>
          <w:color w:val="000000"/>
          <w:szCs w:val="22"/>
        </w:rPr>
        <w:t>(Holst et al. 2016; Reiding et al. 2014)</w:t>
      </w:r>
      <w:r w:rsidR="002910A9">
        <w:rPr>
          <w:color w:val="000000"/>
          <w:szCs w:val="22"/>
        </w:rPr>
        <w:fldChar w:fldCharType="end"/>
      </w:r>
      <w:r w:rsidR="008437D1">
        <w:rPr>
          <w:rFonts w:hint="eastAsia"/>
          <w:color w:val="000000"/>
          <w:szCs w:val="22"/>
        </w:rPr>
        <w:t>with high volume and speed</w:t>
      </w:r>
      <w:r w:rsidR="00B8690C">
        <w:rPr>
          <w:color w:val="000000"/>
          <w:szCs w:val="22"/>
        </w:rPr>
        <w:t xml:space="preserve">. </w:t>
      </w:r>
      <w:r w:rsidR="00706937">
        <w:rPr>
          <w:rFonts w:hint="eastAsia"/>
          <w:color w:val="000000"/>
          <w:szCs w:val="22"/>
        </w:rPr>
        <w:t>PGC-LC-ESI-MS/MS and MALDI-MSI were used</w:t>
      </w:r>
      <w:r w:rsidR="0081436A">
        <w:rPr>
          <w:rFonts w:hint="eastAsia"/>
          <w:color w:val="000000"/>
          <w:szCs w:val="22"/>
        </w:rPr>
        <w:t xml:space="preserve"> as complementary technique</w:t>
      </w:r>
      <w:r w:rsidR="00706937">
        <w:rPr>
          <w:rFonts w:hint="eastAsia"/>
          <w:color w:val="000000"/>
          <w:szCs w:val="22"/>
        </w:rPr>
        <w:t xml:space="preserve"> </w:t>
      </w:r>
      <w:r w:rsidR="0081436A">
        <w:rPr>
          <w:rFonts w:hint="eastAsia"/>
          <w:color w:val="000000"/>
          <w:szCs w:val="22"/>
        </w:rPr>
        <w:t>to generate the tissue-specific glycan and are able to profiling the glycan structure distribution in tissue</w:t>
      </w:r>
      <w:r w:rsidR="00552132">
        <w:rPr>
          <w:rFonts w:hint="eastAsia"/>
          <w:color w:val="000000"/>
          <w:szCs w:val="22"/>
        </w:rPr>
        <w:t>, which can be used in study the cancer development and cell delineation</w:t>
      </w:r>
      <w:r w:rsidR="00E17213">
        <w:rPr>
          <w:color w:val="000000"/>
          <w:szCs w:val="22"/>
        </w:rPr>
        <w:fldChar w:fldCharType="begin" w:fldLock="1"/>
      </w:r>
      <w:r w:rsidR="00E342E5">
        <w:rPr>
          <w:color w:val="000000"/>
          <w:szCs w:val="22"/>
        </w:rPr>
        <w:instrText>ADDIN CSL_CITATION {"citationItems":[{"id":"ITEM-1","itemData":{"DOI":"10.1002/pmic.200600016","ISBN":"1615-9853 (Print)\\r1615-9853 (Linking)","ISSN":"16159853","PMID":"16800036","abstract":"The predominance of tissues stored worldwide in hospitals and clinical laboratories exist in formalin-fixed paraffin-embedded (FFPE) blocks that are generated by simple and well-established protocols. Although generation of FFPE tissues has facilitated their characterization by such techniques as histopathology, they have proven refractory to biomarker discovery investigations using state-of-the-art MS-based proteomic methodologies. Very recently new methods have been developed that enable proteins extracted from FFPE tissues to be analyzed by MS. This review will highlight and discuss those efforts that have led to this exciting recent progress. Although these developments are quite new, the ability to conduct MS-based proteomic analyses of FFPE tissues opens heretofore intractable clinical samples for discovery-based biomarker research.","author":[{"dropping-particle":"","family":"Hood","given":"Brian L.","non-dropping-particle":"","parse-names":false,"suffix":""},{"dropping-particle":"","family":"Conrads","given":"Thomas P.","non-dropping-particle":"","parse-names":false,"suffix":""},{"dropping-particle":"","family":"Veenstra","given":"Timothy D.","non-dropping-particle":"","parse-names":false,"suffix":""}],"container-title":"Proteomics","id":"ITEM-1","issue":"14","issued":{"date-parts":[["2006"]]},"page":"4106-4114","title":"Mass spectrometric analysis of formalin-fixed paraffin-embedded tissue: unlocking the proteome within.","type":"article-journal","volume":"6"},"uris":["http://www.mendeley.com/documents/?uuid=2700f2e4-aabf-41d1-8927-5623c0941536"]}],"mendeley":{"formattedCitation":"(Hood, Conrads, and Veenstra 2006)","plainTextFormattedCitation":"(Hood, Conrads, and Veenstra 2006)","previouslyFormattedCitation":"(Hood, Conrads, and Veenstra 2006)"},"properties":{"noteIndex":0},"schema":"https://github.com/citation-style-language/schema/raw/master/csl-citation.json"}</w:instrText>
      </w:r>
      <w:r w:rsidR="00E17213">
        <w:rPr>
          <w:color w:val="000000"/>
          <w:szCs w:val="22"/>
        </w:rPr>
        <w:fldChar w:fldCharType="separate"/>
      </w:r>
      <w:r w:rsidR="00E17213" w:rsidRPr="00E17213">
        <w:rPr>
          <w:noProof/>
          <w:color w:val="000000"/>
          <w:szCs w:val="22"/>
        </w:rPr>
        <w:t>(Hood, Conrads, and Veenstra 2006)</w:t>
      </w:r>
      <w:r w:rsidR="00E17213">
        <w:rPr>
          <w:color w:val="000000"/>
          <w:szCs w:val="22"/>
        </w:rPr>
        <w:fldChar w:fldCharType="end"/>
      </w:r>
      <w:r w:rsidR="00552132">
        <w:rPr>
          <w:rFonts w:hint="eastAsia"/>
          <w:color w:val="000000"/>
          <w:szCs w:val="22"/>
        </w:rPr>
        <w:t>.</w:t>
      </w:r>
      <w:r w:rsidR="0081436A">
        <w:rPr>
          <w:rFonts w:hint="eastAsia"/>
          <w:color w:val="000000"/>
          <w:szCs w:val="22"/>
        </w:rPr>
        <w:t xml:space="preserve"> Additionally, </w:t>
      </w:r>
      <w:r w:rsidR="009C4CC3" w:rsidRPr="009C4CC3">
        <w:rPr>
          <w:color w:val="000000"/>
          <w:szCs w:val="22"/>
        </w:rPr>
        <w:t xml:space="preserve">high resolution native mass </w:t>
      </w:r>
      <w:r w:rsidR="009C4CC3" w:rsidRPr="005874C2">
        <w:t xml:space="preserve">spectrometry, </w:t>
      </w:r>
      <w:proofErr w:type="spellStart"/>
      <w:r w:rsidR="009C4CC3" w:rsidRPr="005874C2">
        <w:t>Orbitrap</w:t>
      </w:r>
      <w:proofErr w:type="spellEnd"/>
      <w:r w:rsidR="009C4CC3" w:rsidRPr="005874C2">
        <w:t xml:space="preserve"> EMR, </w:t>
      </w:r>
      <w:r w:rsidR="00552132">
        <w:rPr>
          <w:rFonts w:hint="eastAsia"/>
        </w:rPr>
        <w:t xml:space="preserve">can be used to study the </w:t>
      </w:r>
      <w:r w:rsidR="00552132">
        <w:t>heterogeneity</w:t>
      </w:r>
      <w:r w:rsidR="00670DFD">
        <w:rPr>
          <w:rFonts w:hint="eastAsia"/>
        </w:rPr>
        <w:t xml:space="preserve"> of N-glycosylation</w:t>
      </w:r>
      <w:r w:rsidR="00552132">
        <w:rPr>
          <w:rFonts w:hint="eastAsia"/>
        </w:rPr>
        <w:t xml:space="preserve"> </w:t>
      </w:r>
      <w:r w:rsidR="00670DFD">
        <w:t>on</w:t>
      </w:r>
      <w:r w:rsidR="00670DFD">
        <w:rPr>
          <w:rFonts w:hint="eastAsia"/>
        </w:rPr>
        <w:t xml:space="preserve"> glycoprotein </w:t>
      </w:r>
      <w:r w:rsidR="00670DFD">
        <w:t>therapeutics</w:t>
      </w:r>
      <w:r w:rsidR="00670DFD">
        <w:rPr>
          <w:rFonts w:hint="eastAsia"/>
        </w:rPr>
        <w:t>.</w:t>
      </w:r>
      <w:r w:rsidR="004F60CB">
        <w:rPr>
          <w:rFonts w:hint="eastAsia"/>
        </w:rPr>
        <w:t xml:space="preserve"> </w:t>
      </w:r>
      <w:r w:rsidR="00E342E5">
        <w:fldChar w:fldCharType="begin" w:fldLock="1"/>
      </w:r>
      <w:r w:rsidR="00C75067">
        <w:instrText>ADDIN CSL_CITATION {"citationItems":[{"id":"ITEM-1","itemData":{"DOI":"10.1038/s41467-018-05536-3","ISBN":"4146701805","ISSN":"2041-1723","PMID":"30131559","abstract":"Recombinant production of glycoprotein therapeutics like erythropoietin (EPO) in mammalian CHO cells rely on the heterogeneous N-glycosylation capacity of the cell. Recently, approaches for engineering the glycosylation capacities of mammalian cells for custom designed glycoforms have been developed. With these opportunities there is an increasing need for fast, sensitive, and global analysis of the glycoproteoform landscape produced to evaluate homogeneity and consistency. Here we use high-resolution native mass spectrometry to measure the glycoproteoform profile of 24 glycoengineered variants of EPO. Based on the unique mass and intensity profiles of each variant, we classify them according to similarities in glycosylation profiles. The classification distinguishes EPO variants with varying levels of glycan branchingand sialylation, which are crucial parameters in biotherapeutic efficacy. We propose that our methods could be of great benefit in the characterization of other glycosylated biopharmaceuticals, ranging from the initial clonal selection to batch-to-batch controls, and the assessment of similarity between biosimilar/biobetter products.","author":[{"dropping-particle":"","family":"Čaval","given":"Tomislav","non-dropping-particle":"","parse-names":false,"suffix":""},{"dropping-particle":"","family":"Tian","given":"Weihua","non-dropping-particle":"","parse-names":false,"suffix":""},{"dropping-particle":"","family":"Yang","given":"Zhang","non-dropping-particle":"","parse-names":false,"suffix":""},{"dropping-particle":"","family":"Clausen","given":"Henrik","non-dropping-particle":"","parse-names":false,"suffix":""},{"dropping-particle":"","family":"Heck","given":"Albert J. R.","non-dropping-particle":"","parse-names":false,"suffix":""}],"container-title":"Nature Communications","id":"ITEM-1","issue":"1","issued":{"date-parts":[["2018"]]},"page":"3342","title":"Direct quality control of glycoengineered erythropoietin variants","type":"article-journal","volume":"9"},"uris":["http://www.mendeley.com/documents/?uuid=74a9c508-9bc7-4805-b4f7-b5116ef4b46e"]}],"mendeley":{"formattedCitation":"(Čaval et al. 2018)","plainTextFormattedCitation":"(Čaval et al. 2018)","previouslyFormattedCitation":"(Čaval et al. 2018)"},"properties":{"noteIndex":0},"schema":"https://github.com/citation-style-language/schema/raw/master/csl-citation.json"}</w:instrText>
      </w:r>
      <w:r w:rsidR="00E342E5">
        <w:fldChar w:fldCharType="separate"/>
      </w:r>
      <w:r w:rsidR="00E342E5" w:rsidRPr="00E342E5">
        <w:rPr>
          <w:noProof/>
        </w:rPr>
        <w:t>(Čaval et al. 2018)</w:t>
      </w:r>
      <w:r w:rsidR="00E342E5">
        <w:fldChar w:fldCharType="end"/>
      </w:r>
      <w:r w:rsidR="009C4CC3" w:rsidRPr="005874C2">
        <w:t>.</w:t>
      </w:r>
      <w:r w:rsidR="00552132">
        <w:rPr>
          <w:rFonts w:hint="eastAsia"/>
        </w:rPr>
        <w:t xml:space="preserve"> </w:t>
      </w:r>
    </w:p>
    <w:p w14:paraId="6D589D18" w14:textId="77777777" w:rsidR="009C4CC3" w:rsidRDefault="009C4CC3" w:rsidP="009C4CC3">
      <w:pPr>
        <w:rPr>
          <w:sz w:val="28"/>
        </w:rPr>
      </w:pPr>
    </w:p>
    <w:p w14:paraId="7B8F83B9" w14:textId="7E79845A" w:rsidR="009C4CC3" w:rsidRPr="00F36B21" w:rsidRDefault="00F70F60" w:rsidP="009C4CC3">
      <w:pPr>
        <w:rPr>
          <w:color w:val="000000"/>
          <w:szCs w:val="22"/>
        </w:rPr>
      </w:pPr>
      <w:r>
        <w:rPr>
          <w:rFonts w:hint="eastAsia"/>
        </w:rPr>
        <w:t xml:space="preserve">The high throughput </w:t>
      </w:r>
      <w:proofErr w:type="spellStart"/>
      <w:r>
        <w:rPr>
          <w:rFonts w:hint="eastAsia"/>
        </w:rPr>
        <w:t>glyco</w:t>
      </w:r>
      <w:r w:rsidRPr="005874C2">
        <w:t>profile</w:t>
      </w:r>
      <w:proofErr w:type="spellEnd"/>
      <w:r w:rsidR="006F5CD0">
        <w:rPr>
          <w:rFonts w:hint="eastAsia"/>
        </w:rPr>
        <w:t xml:space="preserve"> data</w:t>
      </w:r>
      <w:r w:rsidRPr="005874C2">
        <w:t xml:space="preserve"> can be </w:t>
      </w:r>
      <w:r>
        <w:rPr>
          <w:rFonts w:hint="eastAsia"/>
        </w:rPr>
        <w:t>used to compare the products between a large amount of engineered cell lines result for a batch to batch controls</w:t>
      </w:r>
      <w:r w:rsidR="006F5CD0">
        <w:rPr>
          <w:rFonts w:hint="eastAsia"/>
          <w:sz w:val="28"/>
        </w:rPr>
        <w:t xml:space="preserve">, </w:t>
      </w:r>
      <w:r w:rsidR="00541A4A">
        <w:rPr>
          <w:color w:val="000000"/>
          <w:szCs w:val="22"/>
        </w:rPr>
        <w:t>f</w:t>
      </w:r>
      <w:r w:rsidR="009C4CC3" w:rsidRPr="009C4CC3">
        <w:rPr>
          <w:color w:val="000000"/>
          <w:szCs w:val="22"/>
        </w:rPr>
        <w:t>ast identification of the glycan structure and the fast cha</w:t>
      </w:r>
      <w:r w:rsidR="002A09CF">
        <w:rPr>
          <w:color w:val="000000"/>
          <w:szCs w:val="22"/>
        </w:rPr>
        <w:t xml:space="preserve">racterization of the </w:t>
      </w:r>
      <w:proofErr w:type="spellStart"/>
      <w:r w:rsidR="002A09CF">
        <w:rPr>
          <w:color w:val="000000"/>
          <w:szCs w:val="22"/>
        </w:rPr>
        <w:t>glycoprofi</w:t>
      </w:r>
      <w:r w:rsidR="009C4CC3" w:rsidRPr="009C4CC3">
        <w:rPr>
          <w:color w:val="000000"/>
          <w:szCs w:val="22"/>
        </w:rPr>
        <w:t>l</w:t>
      </w:r>
      <w:r w:rsidR="002A09CF">
        <w:rPr>
          <w:rFonts w:hint="eastAsia"/>
          <w:color w:val="000000"/>
          <w:szCs w:val="22"/>
        </w:rPr>
        <w:t>e</w:t>
      </w:r>
      <w:proofErr w:type="spellEnd"/>
      <w:r w:rsidR="009C4CC3" w:rsidRPr="009C4CC3">
        <w:rPr>
          <w:color w:val="000000"/>
          <w:szCs w:val="22"/>
        </w:rPr>
        <w:t xml:space="preserve"> is necessary.</w:t>
      </w:r>
      <w:r w:rsidR="00633C95">
        <w:rPr>
          <w:rFonts w:hint="eastAsia"/>
          <w:color w:val="000000"/>
          <w:szCs w:val="22"/>
        </w:rPr>
        <w:t xml:space="preserve"> There are two pioneer methods are proposed to annotated the glycan </w:t>
      </w:r>
      <w:r w:rsidR="00633C95">
        <w:rPr>
          <w:color w:val="000000"/>
          <w:szCs w:val="22"/>
        </w:rPr>
        <w:t>structure</w:t>
      </w:r>
      <w:r w:rsidR="00633C95">
        <w:rPr>
          <w:rFonts w:hint="eastAsia"/>
          <w:color w:val="000000"/>
          <w:szCs w:val="22"/>
        </w:rPr>
        <w:t xml:space="preserve"> fingerprint and </w:t>
      </w:r>
      <w:proofErr w:type="spellStart"/>
      <w:r w:rsidR="00633C95">
        <w:rPr>
          <w:rFonts w:hint="eastAsia"/>
          <w:color w:val="000000"/>
          <w:szCs w:val="22"/>
        </w:rPr>
        <w:t>glycoprofile</w:t>
      </w:r>
      <w:proofErr w:type="spellEnd"/>
      <w:r w:rsidR="00633C95">
        <w:rPr>
          <w:rFonts w:hint="eastAsia"/>
          <w:color w:val="000000"/>
          <w:szCs w:val="22"/>
        </w:rPr>
        <w:t xml:space="preserve"> fingerprint.</w:t>
      </w:r>
      <w:r w:rsidR="009C4CC3" w:rsidRPr="009C4CC3">
        <w:rPr>
          <w:color w:val="000000"/>
          <w:szCs w:val="22"/>
        </w:rPr>
        <w:t xml:space="preserve"> </w:t>
      </w:r>
      <w:r w:rsidR="00012A63">
        <w:rPr>
          <w:rFonts w:hint="eastAsia"/>
          <w:color w:val="000000"/>
          <w:szCs w:val="22"/>
        </w:rPr>
        <w:t>T</w:t>
      </w:r>
      <w:r w:rsidR="00742AEE">
        <w:rPr>
          <w:rFonts w:hint="eastAsia"/>
          <w:color w:val="000000"/>
          <w:szCs w:val="22"/>
        </w:rPr>
        <w:t xml:space="preserve">he native mass spectrum </w:t>
      </w:r>
      <w:r w:rsidR="00C431F3">
        <w:rPr>
          <w:rFonts w:hint="eastAsia"/>
          <w:color w:val="000000"/>
          <w:szCs w:val="22"/>
        </w:rPr>
        <w:t>is the first data type</w:t>
      </w:r>
      <w:r w:rsidR="0006068E">
        <w:rPr>
          <w:rFonts w:hint="eastAsia"/>
          <w:color w:val="000000"/>
          <w:szCs w:val="22"/>
        </w:rPr>
        <w:t xml:space="preserve"> used</w:t>
      </w:r>
      <w:r w:rsidR="00BE4364">
        <w:rPr>
          <w:rFonts w:hint="eastAsia"/>
          <w:color w:val="000000"/>
          <w:szCs w:val="22"/>
        </w:rPr>
        <w:t xml:space="preserve"> to </w:t>
      </w:r>
      <w:r w:rsidR="00893468">
        <w:rPr>
          <w:rFonts w:hint="eastAsia"/>
          <w:color w:val="000000"/>
          <w:szCs w:val="22"/>
        </w:rPr>
        <w:t>compare</w:t>
      </w:r>
      <w:r w:rsidR="000A64D5">
        <w:rPr>
          <w:rFonts w:hint="eastAsia"/>
          <w:color w:val="000000"/>
          <w:szCs w:val="22"/>
        </w:rPr>
        <w:t xml:space="preserve"> </w:t>
      </w:r>
      <w:r w:rsidR="009C4CC3" w:rsidRPr="009C4CC3">
        <w:rPr>
          <w:color w:val="000000"/>
          <w:szCs w:val="22"/>
        </w:rPr>
        <w:t xml:space="preserve">the similarity across </w:t>
      </w:r>
      <w:proofErr w:type="spellStart"/>
      <w:r w:rsidR="009C4CC3" w:rsidRPr="009C4CC3">
        <w:rPr>
          <w:color w:val="000000"/>
          <w:szCs w:val="22"/>
        </w:rPr>
        <w:t>glycoprofile</w:t>
      </w:r>
      <w:r w:rsidR="008E38E1">
        <w:rPr>
          <w:rFonts w:hint="eastAsia"/>
          <w:color w:val="000000"/>
          <w:szCs w:val="22"/>
        </w:rPr>
        <w:t>s</w:t>
      </w:r>
      <w:proofErr w:type="spellEnd"/>
      <w:r w:rsidR="00A841FC">
        <w:rPr>
          <w:rFonts w:hint="eastAsia"/>
          <w:color w:val="000000"/>
          <w:szCs w:val="22"/>
        </w:rPr>
        <w:t xml:space="preserve"> </w:t>
      </w:r>
      <w:r w:rsidR="001E448C">
        <w:rPr>
          <w:color w:val="000000"/>
          <w:szCs w:val="22"/>
        </w:rPr>
        <w:fldChar w:fldCharType="begin" w:fldLock="1"/>
      </w:r>
      <w:r w:rsidR="001E448C">
        <w:rPr>
          <w:color w:val="000000"/>
          <w:szCs w:val="22"/>
        </w:rPr>
        <w:instrText>ADDIN CSL_CITATION {"citationItems":[{"id":"ITEM-1","itemData":{"DOI":"10.1038/s41467-018-05536-3","ISBN":"4146701805","ISSN":"2041-1723","PMID":"30131559","abstract":"Recombinant production of glycoprotein therapeutics like erythropoietin (EPO) in mammalian CHO cells rely on the heterogeneous N-glycosylation capacity of the cell. Recently, approaches for engineering the glycosylation capacities of mammalian cells for custom designed glycoforms have been developed. With these opportunities there is an increasing need for fast, sensitive, and global analysis of the glycoproteoform landscape produced to evaluate homogeneity and consistency. Here we use high-resolution native mass spectrometry to measure the glycoproteoform profile of 24 glycoengineered variants of EPO. Based on the unique mass and intensity profiles of each variant, we classify them according to similarities in glycosylation profiles. The classification distinguishes EPO variants with varying levels of glycan branchingand sialylation, which are crucial parameters in biotherapeutic efficacy. We propose that our methods could be of great benefit in the characterization of other glycosylated biopharmaceuticals, ranging from the initial clonal selection to batch-to-batch controls, and the assessment of similarity between biosimilar/biobetter products.","author":[{"dropping-particle":"","family":"Čaval","given":"Tomislav","non-dropping-particle":"","parse-names":false,"suffix":""},{"dropping-particle":"","family":"Tian","given":"Weihua","non-dropping-particle":"","parse-names":false,"suffix":""},{"dropping-particle":"","family":"Yang","given":"Zhang","non-dropping-particle":"","parse-names":false,"suffix":""},{"dropping-particle":"","family":"Clausen","given":"Henrik","non-dropping-particle":"","parse-names":false,"suffix":""},{"dropping-particle":"","family":"Heck","given":"Albert J. R.","non-dropping-particle":"","parse-names":false,"suffix":""}],"container-title":"Nature Communications","id":"ITEM-1","issue":"1","issued":{"date-parts":[["2018"]]},"page":"3342","title":"Direct quality control of glycoengineered erythropoietin variants","type":"article-journal","volume":"9"},"uris":["http://www.mendeley.com/documents/?uuid=5a17f59a-6f8d-4972-809e-32aca8d5a695"]}],"mendeley":{"formattedCitation":"(Čaval et al. 2018)","plainTextFormattedCitation":"(Čaval et al. 2018)"},"properties":{"noteIndex":0},"schema":"https://github.com/citation-style-language/schema/raw/master/csl-citation.json"}</w:instrText>
      </w:r>
      <w:r w:rsidR="001E448C">
        <w:rPr>
          <w:color w:val="000000"/>
          <w:szCs w:val="22"/>
        </w:rPr>
        <w:fldChar w:fldCharType="separate"/>
      </w:r>
      <w:r w:rsidR="001E448C" w:rsidRPr="001E448C">
        <w:rPr>
          <w:noProof/>
          <w:color w:val="000000"/>
          <w:szCs w:val="22"/>
        </w:rPr>
        <w:t>(Čaval et al. 2018)</w:t>
      </w:r>
      <w:r w:rsidR="001E448C">
        <w:rPr>
          <w:color w:val="000000"/>
          <w:szCs w:val="22"/>
        </w:rPr>
        <w:fldChar w:fldCharType="end"/>
      </w:r>
      <w:r w:rsidR="009C4CC3" w:rsidRPr="009C4CC3">
        <w:rPr>
          <w:color w:val="000000"/>
          <w:szCs w:val="22"/>
        </w:rPr>
        <w:t xml:space="preserve">. But there is not structure/motif information generated. There is no tool automatically compare the motif’s existence and abundance across </w:t>
      </w:r>
      <w:proofErr w:type="spellStart"/>
      <w:r w:rsidR="009C4CC3" w:rsidRPr="009C4CC3">
        <w:rPr>
          <w:color w:val="000000"/>
          <w:szCs w:val="22"/>
        </w:rPr>
        <w:t>glycoprofile</w:t>
      </w:r>
      <w:proofErr w:type="spellEnd"/>
      <w:r w:rsidR="009C4CC3" w:rsidRPr="009C4CC3">
        <w:rPr>
          <w:color w:val="000000"/>
          <w:szCs w:val="22"/>
        </w:rPr>
        <w:t>. Our method is able to characterize the aberrant structure and tracing the change of the glycan substructures’ distribution.</w:t>
      </w:r>
    </w:p>
    <w:p w14:paraId="0C4BBE53" w14:textId="77777777" w:rsidR="007D69D3" w:rsidRPr="00A04EAF" w:rsidRDefault="007D69D3" w:rsidP="00A04EAF"/>
    <w:p w14:paraId="798D7765" w14:textId="15E57F5D" w:rsidR="00641D7B" w:rsidRDefault="00594D0F" w:rsidP="00A04EAF">
      <w:r>
        <w:rPr>
          <w:rFonts w:hint="eastAsia"/>
        </w:rPr>
        <w:t>description</w:t>
      </w:r>
      <w:r w:rsidR="00641D7B">
        <w:rPr>
          <w:rFonts w:hint="eastAsia"/>
        </w:rPr>
        <w:t xml:space="preserve"> of</w:t>
      </w:r>
      <w:r w:rsidR="006308C7">
        <w:rPr>
          <w:rFonts w:hint="eastAsia"/>
        </w:rPr>
        <w:t xml:space="preserve"> </w:t>
      </w:r>
      <w:r w:rsidR="00347EA5">
        <w:rPr>
          <w:rFonts w:hint="eastAsia"/>
        </w:rPr>
        <w:t xml:space="preserve">this </w:t>
      </w:r>
      <w:r w:rsidR="00FC2F88">
        <w:rPr>
          <w:rFonts w:hint="eastAsia"/>
        </w:rPr>
        <w:t>stochastic</w:t>
      </w:r>
      <w:r w:rsidR="00347EA5">
        <w:rPr>
          <w:rFonts w:hint="eastAsia"/>
        </w:rPr>
        <w:t xml:space="preserve"> system</w:t>
      </w:r>
      <w:r w:rsidR="006308C7">
        <w:rPr>
          <w:rFonts w:hint="eastAsia"/>
        </w:rPr>
        <w:t xml:space="preserve">. </w:t>
      </w:r>
      <w:r w:rsidR="003E264C">
        <w:rPr>
          <w:rFonts w:hint="eastAsia"/>
        </w:rPr>
        <w:t>If we break down all glycan into substructures</w:t>
      </w:r>
      <w:r w:rsidR="0084451F">
        <w:rPr>
          <w:rFonts w:hint="eastAsia"/>
        </w:rPr>
        <w:t>, we can</w:t>
      </w:r>
      <w:r w:rsidR="009405EB">
        <w:rPr>
          <w:rFonts w:hint="eastAsia"/>
        </w:rPr>
        <w:t xml:space="preserve"> </w:t>
      </w:r>
      <w:r w:rsidR="00A2586B">
        <w:rPr>
          <w:rFonts w:hint="eastAsia"/>
        </w:rPr>
        <w:t>study</w:t>
      </w:r>
      <w:r w:rsidR="009405EB">
        <w:rPr>
          <w:rFonts w:hint="eastAsia"/>
        </w:rPr>
        <w:t xml:space="preserve"> </w:t>
      </w:r>
      <w:r w:rsidR="00675538">
        <w:rPr>
          <w:rFonts w:hint="eastAsia"/>
        </w:rPr>
        <w:t xml:space="preserve">the </w:t>
      </w:r>
      <w:r w:rsidR="00EF14B1">
        <w:rPr>
          <w:rFonts w:hint="eastAsia"/>
        </w:rPr>
        <w:t>progress</w:t>
      </w:r>
      <w:r w:rsidR="00882030">
        <w:rPr>
          <w:rFonts w:hint="eastAsia"/>
        </w:rPr>
        <w:t xml:space="preserve"> of </w:t>
      </w:r>
      <w:r w:rsidR="00092633">
        <w:rPr>
          <w:rFonts w:hint="eastAsia"/>
        </w:rPr>
        <w:t>this</w:t>
      </w:r>
      <w:r w:rsidR="00F77E45">
        <w:rPr>
          <w:rFonts w:hint="eastAsia"/>
        </w:rPr>
        <w:t xml:space="preserve"> complex network</w:t>
      </w:r>
      <w:r w:rsidR="00441FAF">
        <w:rPr>
          <w:rFonts w:hint="eastAsia"/>
        </w:rPr>
        <w:t xml:space="preserve"> </w:t>
      </w:r>
      <w:r w:rsidR="002D1A8D">
        <w:rPr>
          <w:rFonts w:hint="eastAsia"/>
        </w:rPr>
        <w:t>comprehensively</w:t>
      </w:r>
      <w:r w:rsidR="00441FAF">
        <w:rPr>
          <w:rFonts w:hint="eastAsia"/>
        </w:rPr>
        <w:t>.</w:t>
      </w:r>
      <w:r w:rsidR="00C443A7">
        <w:rPr>
          <w:rFonts w:hint="eastAsia"/>
        </w:rPr>
        <w:t xml:space="preserve"> </w:t>
      </w:r>
      <w:r w:rsidR="00B24436">
        <w:rPr>
          <w:rFonts w:hint="eastAsia"/>
        </w:rPr>
        <w:t xml:space="preserve"> </w:t>
      </w:r>
    </w:p>
    <w:p w14:paraId="75A52904" w14:textId="28DAF93D" w:rsidR="000D5831" w:rsidRPr="009C4CC3" w:rsidRDefault="000D5831" w:rsidP="009C4CC3">
      <w:pPr>
        <w:rPr>
          <w:sz w:val="28"/>
        </w:rPr>
      </w:pPr>
    </w:p>
    <w:p w14:paraId="4AE0635D" w14:textId="77777777" w:rsidR="009C4CC3" w:rsidRDefault="009C4CC3" w:rsidP="009C4CC3">
      <w:pPr>
        <w:rPr>
          <w:b/>
          <w:bCs/>
          <w:color w:val="000000"/>
          <w:szCs w:val="22"/>
        </w:rPr>
      </w:pPr>
      <w:r w:rsidRPr="009C4CC3">
        <w:rPr>
          <w:b/>
          <w:bCs/>
          <w:color w:val="000000"/>
          <w:szCs w:val="22"/>
        </w:rPr>
        <w:t>1.4 Our method</w:t>
      </w:r>
    </w:p>
    <w:p w14:paraId="2053D4F3" w14:textId="77777777" w:rsidR="008A43F9" w:rsidRDefault="008A43F9" w:rsidP="009C4CC3">
      <w:pPr>
        <w:rPr>
          <w:b/>
          <w:bCs/>
          <w:color w:val="000000"/>
          <w:szCs w:val="22"/>
        </w:rPr>
      </w:pPr>
    </w:p>
    <w:p w14:paraId="4B1D30AA" w14:textId="39E0C10D" w:rsidR="008A43F9" w:rsidRDefault="008A43F9" w:rsidP="009C4CC3">
      <w:pPr>
        <w:rPr>
          <w:b/>
          <w:bCs/>
          <w:color w:val="000000"/>
          <w:szCs w:val="22"/>
        </w:rPr>
      </w:pPr>
      <w:r w:rsidRPr="00A04EAF">
        <w:rPr>
          <w:rFonts w:hint="eastAsia"/>
        </w:rPr>
        <w:t xml:space="preserve">The biosynthesis of glycan is determined by glycosyltransferases </w:t>
      </w:r>
      <w:r>
        <w:rPr>
          <w:rFonts w:hint="eastAsia"/>
        </w:rPr>
        <w:t xml:space="preserve">that assemble </w:t>
      </w:r>
      <w:r>
        <w:t>monosaccharides</w:t>
      </w:r>
      <w:r>
        <w:rPr>
          <w:rFonts w:hint="eastAsia"/>
        </w:rPr>
        <w:t xml:space="preserve"> moieties into linear and branched glycan </w:t>
      </w:r>
      <w:commentRangeStart w:id="1"/>
      <w:r>
        <w:rPr>
          <w:rFonts w:hint="eastAsia"/>
        </w:rPr>
        <w:t>chains</w:t>
      </w:r>
      <w:commentRangeEnd w:id="1"/>
      <w:r>
        <w:rPr>
          <w:rFonts w:hint="eastAsia"/>
        </w:rPr>
        <w:t xml:space="preserve"> step by step</w:t>
      </w:r>
      <w:r>
        <w:rPr>
          <w:rStyle w:val="CommentReference"/>
        </w:rPr>
        <w:commentReference w:id="1"/>
      </w:r>
      <w:r>
        <w:rPr>
          <w:rFonts w:hint="eastAsia"/>
        </w:rPr>
        <w:t>. Since t</w:t>
      </w:r>
      <w:r w:rsidRPr="00A04EAF">
        <w:rPr>
          <w:rFonts w:hint="eastAsia"/>
        </w:rPr>
        <w:t>here is no template</w:t>
      </w:r>
      <w:r>
        <w:rPr>
          <w:rFonts w:hint="eastAsia"/>
        </w:rPr>
        <w:t xml:space="preserve">, the synthesis is totally stochastic process. A </w:t>
      </w:r>
      <w:proofErr w:type="spellStart"/>
      <w:r>
        <w:rPr>
          <w:rFonts w:hint="eastAsia"/>
        </w:rPr>
        <w:t>glycoprofile</w:t>
      </w:r>
      <w:proofErr w:type="spellEnd"/>
      <w:r>
        <w:rPr>
          <w:rFonts w:hint="eastAsia"/>
        </w:rPr>
        <w:t xml:space="preserve"> has multiple glycan and each glycan are the product of a complex network. It is very hard to simulate the synthesis of each glycan </w:t>
      </w:r>
      <w:r>
        <w:t>individually</w:t>
      </w:r>
      <w:r>
        <w:rPr>
          <w:rFonts w:hint="eastAsia"/>
        </w:rPr>
        <w:t xml:space="preserve"> by using stochastic model.  </w:t>
      </w:r>
      <w:r>
        <w:t>However</w:t>
      </w:r>
      <w:r>
        <w:rPr>
          <w:rFonts w:hint="eastAsia"/>
        </w:rPr>
        <w:t xml:space="preserve">, the </w:t>
      </w:r>
      <w:proofErr w:type="spellStart"/>
      <w:r>
        <w:rPr>
          <w:rFonts w:hint="eastAsia"/>
        </w:rPr>
        <w:t>glycoprofile</w:t>
      </w:r>
      <w:proofErr w:type="spellEnd"/>
      <w:r>
        <w:rPr>
          <w:rFonts w:hint="eastAsia"/>
        </w:rPr>
        <w:t xml:space="preserve"> provides a macroscopic</w:t>
      </w:r>
    </w:p>
    <w:p w14:paraId="4726AC90" w14:textId="328C8E54" w:rsidR="00612FC9" w:rsidRDefault="00612FC9" w:rsidP="009C4CC3">
      <w:pPr>
        <w:rPr>
          <w:sz w:val="28"/>
        </w:rPr>
      </w:pPr>
    </w:p>
    <w:p w14:paraId="7DDDF5AB" w14:textId="77777777" w:rsidR="00612FC9" w:rsidRPr="009C4CC3" w:rsidRDefault="00612FC9" w:rsidP="009C4CC3">
      <w:pPr>
        <w:rPr>
          <w:sz w:val="28"/>
        </w:rPr>
      </w:pPr>
    </w:p>
    <w:p w14:paraId="1D50D48F" w14:textId="77777777" w:rsidR="009C4CC3" w:rsidRDefault="009C4CC3" w:rsidP="009C4CC3">
      <w:pPr>
        <w:rPr>
          <w:b/>
          <w:bCs/>
          <w:color w:val="000000"/>
          <w:szCs w:val="22"/>
        </w:rPr>
      </w:pPr>
      <w:r w:rsidRPr="009C4CC3">
        <w:rPr>
          <w:b/>
          <w:bCs/>
          <w:color w:val="000000"/>
          <w:szCs w:val="22"/>
        </w:rPr>
        <w:t xml:space="preserve">1 paragraph </w:t>
      </w:r>
    </w:p>
    <w:p w14:paraId="79ADCD14" w14:textId="77777777" w:rsidR="00405EFE" w:rsidRDefault="00405EFE" w:rsidP="009C4CC3">
      <w:pPr>
        <w:rPr>
          <w:bCs/>
          <w:color w:val="000000"/>
          <w:szCs w:val="22"/>
        </w:rPr>
      </w:pPr>
    </w:p>
    <w:p w14:paraId="0FBD9B43" w14:textId="61405D8D" w:rsidR="0008725C" w:rsidRDefault="009C533B" w:rsidP="009C4CC3">
      <w:pPr>
        <w:rPr>
          <w:bCs/>
          <w:color w:val="000000"/>
          <w:szCs w:val="22"/>
        </w:rPr>
      </w:pPr>
      <w:r>
        <w:rPr>
          <w:rFonts w:hint="eastAsia"/>
          <w:bCs/>
          <w:color w:val="000000"/>
          <w:szCs w:val="22"/>
        </w:rPr>
        <w:t xml:space="preserve">With our method, we are able to </w:t>
      </w:r>
      <w:r w:rsidR="009E170E">
        <w:rPr>
          <w:rFonts w:hint="eastAsia"/>
          <w:bCs/>
          <w:color w:val="000000"/>
          <w:szCs w:val="22"/>
        </w:rPr>
        <w:t>quantify</w:t>
      </w:r>
      <w:r>
        <w:rPr>
          <w:rFonts w:hint="eastAsia"/>
          <w:bCs/>
          <w:color w:val="000000"/>
          <w:szCs w:val="22"/>
        </w:rPr>
        <w:t xml:space="preserve"> the </w:t>
      </w:r>
      <w:r w:rsidR="0098629A">
        <w:rPr>
          <w:rFonts w:hint="eastAsia"/>
          <w:bCs/>
          <w:color w:val="000000"/>
          <w:szCs w:val="22"/>
        </w:rPr>
        <w:t>substructure</w:t>
      </w:r>
      <w:r w:rsidR="001F3AAB">
        <w:rPr>
          <w:rFonts w:hint="eastAsia"/>
          <w:bCs/>
          <w:color w:val="000000"/>
          <w:szCs w:val="22"/>
        </w:rPr>
        <w:t>s</w:t>
      </w:r>
      <w:r w:rsidR="0098629A">
        <w:rPr>
          <w:rFonts w:hint="eastAsia"/>
          <w:bCs/>
          <w:color w:val="000000"/>
          <w:szCs w:val="22"/>
        </w:rPr>
        <w:t xml:space="preserve"> as the</w:t>
      </w:r>
      <w:r w:rsidR="00F20FA3">
        <w:rPr>
          <w:rFonts w:hint="eastAsia"/>
          <w:bCs/>
          <w:color w:val="000000"/>
          <w:szCs w:val="22"/>
        </w:rPr>
        <w:t xml:space="preserve"> </w:t>
      </w:r>
      <w:r w:rsidR="002B0853">
        <w:rPr>
          <w:rFonts w:hint="eastAsia"/>
          <w:bCs/>
          <w:color w:val="000000"/>
          <w:szCs w:val="22"/>
        </w:rPr>
        <w:t xml:space="preserve">specific </w:t>
      </w:r>
      <w:r w:rsidR="009E170E">
        <w:rPr>
          <w:rFonts w:hint="eastAsia"/>
          <w:bCs/>
          <w:color w:val="000000"/>
          <w:szCs w:val="22"/>
        </w:rPr>
        <w:t>fingerprint for each</w:t>
      </w:r>
      <w:r w:rsidR="00F20FA3">
        <w:rPr>
          <w:rFonts w:hint="eastAsia"/>
          <w:bCs/>
          <w:color w:val="000000"/>
          <w:szCs w:val="22"/>
        </w:rPr>
        <w:t xml:space="preserve"> </w:t>
      </w:r>
      <w:proofErr w:type="spellStart"/>
      <w:r w:rsidR="00F20FA3">
        <w:rPr>
          <w:rFonts w:hint="eastAsia"/>
          <w:bCs/>
          <w:color w:val="000000"/>
          <w:szCs w:val="22"/>
        </w:rPr>
        <w:t>glycoprofile</w:t>
      </w:r>
      <w:r w:rsidR="002B0853">
        <w:rPr>
          <w:rFonts w:hint="eastAsia"/>
          <w:bCs/>
          <w:color w:val="000000"/>
          <w:szCs w:val="22"/>
        </w:rPr>
        <w:t>s</w:t>
      </w:r>
      <w:proofErr w:type="spellEnd"/>
      <w:r w:rsidR="00C746D6">
        <w:rPr>
          <w:rFonts w:hint="eastAsia"/>
          <w:bCs/>
          <w:color w:val="000000"/>
          <w:szCs w:val="22"/>
        </w:rPr>
        <w:t xml:space="preserve"> </w:t>
      </w:r>
      <w:r w:rsidR="00271593">
        <w:rPr>
          <w:rFonts w:hint="eastAsia"/>
          <w:bCs/>
          <w:color w:val="000000"/>
          <w:szCs w:val="22"/>
        </w:rPr>
        <w:t>and use it as a</w:t>
      </w:r>
      <w:r w:rsidR="00C61527">
        <w:rPr>
          <w:rFonts w:hint="eastAsia"/>
          <w:bCs/>
          <w:color w:val="000000"/>
          <w:szCs w:val="22"/>
        </w:rPr>
        <w:t xml:space="preserve"> linear </w:t>
      </w:r>
      <w:r w:rsidR="00C61527">
        <w:rPr>
          <w:bCs/>
          <w:color w:val="000000"/>
          <w:szCs w:val="22"/>
        </w:rPr>
        <w:t>arithmetic</w:t>
      </w:r>
      <w:r w:rsidR="00C61527">
        <w:rPr>
          <w:rFonts w:hint="eastAsia"/>
          <w:bCs/>
          <w:color w:val="000000"/>
          <w:szCs w:val="22"/>
        </w:rPr>
        <w:t xml:space="preserve"> to </w:t>
      </w:r>
      <w:r w:rsidR="003F27AA">
        <w:rPr>
          <w:rFonts w:hint="eastAsia"/>
          <w:bCs/>
          <w:color w:val="000000"/>
          <w:szCs w:val="22"/>
        </w:rPr>
        <w:t xml:space="preserve">compare </w:t>
      </w:r>
      <w:r w:rsidR="00C61527">
        <w:rPr>
          <w:rFonts w:hint="eastAsia"/>
          <w:bCs/>
          <w:color w:val="000000"/>
          <w:szCs w:val="22"/>
        </w:rPr>
        <w:t>the similarity</w:t>
      </w:r>
      <w:r w:rsidR="006E251E">
        <w:rPr>
          <w:rFonts w:hint="eastAsia"/>
          <w:bCs/>
          <w:color w:val="000000"/>
          <w:szCs w:val="22"/>
        </w:rPr>
        <w:t xml:space="preserve"> across </w:t>
      </w:r>
      <w:proofErr w:type="spellStart"/>
      <w:r w:rsidR="006E251E">
        <w:rPr>
          <w:rFonts w:hint="eastAsia"/>
          <w:bCs/>
          <w:color w:val="000000"/>
          <w:szCs w:val="22"/>
        </w:rPr>
        <w:t>glycoprofiles</w:t>
      </w:r>
      <w:proofErr w:type="spellEnd"/>
      <w:r w:rsidR="006E251E">
        <w:rPr>
          <w:rFonts w:hint="eastAsia"/>
          <w:bCs/>
          <w:color w:val="000000"/>
          <w:szCs w:val="22"/>
        </w:rPr>
        <w:t>.</w:t>
      </w:r>
    </w:p>
    <w:p w14:paraId="4917FE20" w14:textId="77FA22FE" w:rsidR="009C533B" w:rsidRPr="005A7232" w:rsidRDefault="009E170E" w:rsidP="009C4CC3">
      <w:pPr>
        <w:rPr>
          <w:bCs/>
          <w:color w:val="000000"/>
          <w:szCs w:val="22"/>
        </w:rPr>
      </w:pPr>
      <w:r>
        <w:rPr>
          <w:rFonts w:hint="eastAsia"/>
          <w:bCs/>
          <w:color w:val="000000"/>
          <w:szCs w:val="22"/>
        </w:rPr>
        <w:t xml:space="preserve"> </w:t>
      </w:r>
    </w:p>
    <w:p w14:paraId="1EE5BA8E" w14:textId="073AE69D" w:rsidR="00832D7C" w:rsidRDefault="00A5162C" w:rsidP="009C4CC3">
      <w:pPr>
        <w:rPr>
          <w:b/>
          <w:bCs/>
          <w:color w:val="000000"/>
          <w:szCs w:val="22"/>
        </w:rPr>
      </w:pPr>
      <w:r>
        <w:rPr>
          <w:rFonts w:hint="eastAsia"/>
          <w:b/>
          <w:bCs/>
          <w:color w:val="000000"/>
          <w:szCs w:val="22"/>
        </w:rPr>
        <w:t xml:space="preserve"> </w:t>
      </w:r>
    </w:p>
    <w:p w14:paraId="0716E87C" w14:textId="6564669D" w:rsidR="002D1744" w:rsidRPr="003E6145" w:rsidRDefault="003E6145" w:rsidP="009C4CC3">
      <w:pPr>
        <w:rPr>
          <w:bCs/>
          <w:color w:val="000000"/>
          <w:szCs w:val="22"/>
        </w:rPr>
      </w:pPr>
      <w:r w:rsidRPr="003E6145">
        <w:rPr>
          <w:rFonts w:hint="eastAsia"/>
          <w:bCs/>
          <w:color w:val="000000"/>
          <w:szCs w:val="22"/>
        </w:rPr>
        <w:t xml:space="preserve">The </w:t>
      </w:r>
    </w:p>
    <w:p w14:paraId="15954E3F" w14:textId="62B881EF" w:rsidR="009C4CC3" w:rsidRDefault="008C3D17" w:rsidP="009C4CC3">
      <w:pPr>
        <w:rPr>
          <w:bCs/>
          <w:color w:val="000000"/>
          <w:szCs w:val="22"/>
        </w:rPr>
      </w:pPr>
      <w:r w:rsidRPr="008C3D17">
        <w:rPr>
          <w:rFonts w:hint="eastAsia"/>
          <w:bCs/>
          <w:color w:val="000000"/>
          <w:szCs w:val="22"/>
        </w:rPr>
        <w:t>W</w:t>
      </w:r>
      <w:r>
        <w:rPr>
          <w:rFonts w:hint="eastAsia"/>
          <w:bCs/>
          <w:color w:val="000000"/>
          <w:szCs w:val="22"/>
        </w:rPr>
        <w:t xml:space="preserve">e use the </w:t>
      </w:r>
      <w:r>
        <w:rPr>
          <w:bCs/>
          <w:color w:val="000000"/>
          <w:szCs w:val="22"/>
        </w:rPr>
        <w:t>relative</w:t>
      </w:r>
      <w:r>
        <w:rPr>
          <w:rFonts w:hint="eastAsia"/>
          <w:bCs/>
          <w:color w:val="000000"/>
          <w:szCs w:val="22"/>
        </w:rPr>
        <w:t xml:space="preserve"> abundance of </w:t>
      </w:r>
      <w:r w:rsidR="005B1450">
        <w:rPr>
          <w:bCs/>
          <w:color w:val="000000"/>
          <w:szCs w:val="22"/>
        </w:rPr>
        <w:t>substructure</w:t>
      </w:r>
      <w:r w:rsidR="005B1450">
        <w:rPr>
          <w:rFonts w:hint="eastAsia"/>
          <w:bCs/>
          <w:color w:val="000000"/>
          <w:szCs w:val="22"/>
        </w:rPr>
        <w:t xml:space="preserve"> to represent the </w:t>
      </w:r>
      <w:proofErr w:type="spellStart"/>
      <w:r w:rsidR="005B1450">
        <w:rPr>
          <w:rFonts w:hint="eastAsia"/>
          <w:bCs/>
          <w:color w:val="000000"/>
          <w:szCs w:val="22"/>
        </w:rPr>
        <w:t>glycoprofile</w:t>
      </w:r>
      <w:proofErr w:type="spellEnd"/>
      <w:r w:rsidR="005B1450">
        <w:rPr>
          <w:rFonts w:hint="eastAsia"/>
          <w:bCs/>
          <w:color w:val="000000"/>
          <w:szCs w:val="22"/>
        </w:rPr>
        <w:t xml:space="preserve"> which makes the most use of the synthesis property.</w:t>
      </w:r>
      <w:r w:rsidR="005E7DC7">
        <w:rPr>
          <w:rFonts w:hint="eastAsia"/>
          <w:bCs/>
          <w:color w:val="000000"/>
          <w:szCs w:val="22"/>
        </w:rPr>
        <w:t xml:space="preserve"> </w:t>
      </w:r>
    </w:p>
    <w:p w14:paraId="5B5D97FF" w14:textId="77777777" w:rsidR="009C533B" w:rsidRPr="009C533B" w:rsidRDefault="009C533B" w:rsidP="009C4CC3">
      <w:pPr>
        <w:rPr>
          <w:bCs/>
          <w:color w:val="000000"/>
          <w:szCs w:val="22"/>
        </w:rPr>
      </w:pPr>
    </w:p>
    <w:p w14:paraId="1BE780F5" w14:textId="77777777" w:rsidR="009C4CC3" w:rsidRPr="009C4CC3" w:rsidRDefault="009C4CC3" w:rsidP="009C4CC3">
      <w:pPr>
        <w:rPr>
          <w:sz w:val="28"/>
        </w:rPr>
      </w:pPr>
      <w:r w:rsidRPr="009C4CC3">
        <w:rPr>
          <w:color w:val="000000"/>
          <w:szCs w:val="22"/>
        </w:rPr>
        <w:t>Description of the Concept</w:t>
      </w:r>
    </w:p>
    <w:p w14:paraId="1B4B0814" w14:textId="77777777" w:rsidR="009C4CC3" w:rsidRPr="009C4CC3" w:rsidRDefault="009C4CC3" w:rsidP="009C4CC3">
      <w:pPr>
        <w:rPr>
          <w:sz w:val="28"/>
        </w:rPr>
      </w:pPr>
      <w:r w:rsidRPr="009C4CC3">
        <w:rPr>
          <w:color w:val="000000"/>
          <w:szCs w:val="22"/>
        </w:rPr>
        <w:t xml:space="preserve"> </w:t>
      </w:r>
    </w:p>
    <w:p w14:paraId="2881AF46" w14:textId="1B8A1C66" w:rsidR="009C4CC3" w:rsidRPr="009C4CC3" w:rsidRDefault="009C4CC3" w:rsidP="009C4CC3">
      <w:pPr>
        <w:rPr>
          <w:sz w:val="28"/>
        </w:rPr>
      </w:pPr>
      <w:r w:rsidRPr="009C4CC3">
        <w:rPr>
          <w:color w:val="000000"/>
          <w:szCs w:val="22"/>
        </w:rPr>
        <w:t>·      When we break down the linkage to substructure</w:t>
      </w:r>
      <w:r w:rsidR="009F2153">
        <w:rPr>
          <w:rFonts w:hint="eastAsia"/>
          <w:color w:val="000000"/>
          <w:szCs w:val="22"/>
        </w:rPr>
        <w:t xml:space="preserve"> </w:t>
      </w:r>
      <w:r w:rsidRPr="009C4CC3">
        <w:rPr>
          <w:color w:val="000000"/>
          <w:szCs w:val="22"/>
        </w:rPr>
        <w:t xml:space="preserve">(with the help of </w:t>
      </w:r>
      <w:proofErr w:type="spellStart"/>
      <w:r w:rsidRPr="009C4CC3">
        <w:rPr>
          <w:color w:val="000000"/>
          <w:szCs w:val="22"/>
        </w:rPr>
        <w:t>glypy</w:t>
      </w:r>
      <w:proofErr w:type="spellEnd"/>
      <w:r w:rsidRPr="009C4CC3">
        <w:rPr>
          <w:color w:val="000000"/>
          <w:szCs w:val="22"/>
        </w:rPr>
        <w:t>), we are able to characterize the property of each substructure.</w:t>
      </w:r>
    </w:p>
    <w:p w14:paraId="122DD943" w14:textId="77777777" w:rsidR="009C4CC3" w:rsidRPr="009C4CC3" w:rsidRDefault="009C4CC3" w:rsidP="009C4CC3">
      <w:pPr>
        <w:rPr>
          <w:sz w:val="28"/>
        </w:rPr>
      </w:pPr>
      <w:r w:rsidRPr="009C4CC3">
        <w:rPr>
          <w:color w:val="000000"/>
          <w:szCs w:val="22"/>
        </w:rPr>
        <w:t xml:space="preserve"> </w:t>
      </w:r>
    </w:p>
    <w:p w14:paraId="03F4A819" w14:textId="77777777" w:rsidR="009C4CC3" w:rsidRPr="009C4CC3" w:rsidRDefault="009C4CC3" w:rsidP="009C4CC3">
      <w:pPr>
        <w:rPr>
          <w:sz w:val="28"/>
        </w:rPr>
      </w:pPr>
      <w:r w:rsidRPr="009C4CC3">
        <w:rPr>
          <w:color w:val="000000"/>
          <w:szCs w:val="22"/>
        </w:rPr>
        <w:t xml:space="preserve">·      With all potential substructure given, we are able to transform the native mass spectrum data to substructure abundance profile. It means we are able to compare the </w:t>
      </w:r>
      <w:proofErr w:type="spellStart"/>
      <w:r w:rsidRPr="009C4CC3">
        <w:rPr>
          <w:color w:val="000000"/>
          <w:szCs w:val="22"/>
        </w:rPr>
        <w:t>glycoprofile</w:t>
      </w:r>
      <w:proofErr w:type="spellEnd"/>
      <w:r w:rsidRPr="009C4CC3">
        <w:rPr>
          <w:color w:val="000000"/>
          <w:szCs w:val="22"/>
        </w:rPr>
        <w:t xml:space="preserve"> on the substructure’s topology level when the native mass spectrum data is given. It saves a lot of time on annotating the </w:t>
      </w:r>
      <w:proofErr w:type="spellStart"/>
      <w:r w:rsidRPr="009C4CC3">
        <w:rPr>
          <w:color w:val="000000"/>
          <w:szCs w:val="22"/>
        </w:rPr>
        <w:t>glycoprofile</w:t>
      </w:r>
      <w:proofErr w:type="spellEnd"/>
      <w:r w:rsidRPr="009C4CC3">
        <w:rPr>
          <w:color w:val="000000"/>
          <w:szCs w:val="22"/>
        </w:rPr>
        <w:t xml:space="preserve"> on glycan level. (potential)</w:t>
      </w:r>
    </w:p>
    <w:p w14:paraId="5BE188DE" w14:textId="77777777" w:rsidR="009C4CC3" w:rsidRPr="009C4CC3" w:rsidRDefault="009C4CC3" w:rsidP="009C4CC3">
      <w:pPr>
        <w:rPr>
          <w:sz w:val="28"/>
        </w:rPr>
      </w:pPr>
      <w:r w:rsidRPr="009C4CC3">
        <w:rPr>
          <w:color w:val="000000"/>
          <w:szCs w:val="22"/>
        </w:rPr>
        <w:t xml:space="preserve"> </w:t>
      </w:r>
    </w:p>
    <w:p w14:paraId="764C98EB" w14:textId="77777777" w:rsidR="009C4CC3" w:rsidRDefault="009C4CC3" w:rsidP="009C4CC3">
      <w:pPr>
        <w:rPr>
          <w:color w:val="000000"/>
          <w:szCs w:val="22"/>
        </w:rPr>
      </w:pPr>
      <w:r w:rsidRPr="009C4CC3">
        <w:rPr>
          <w:color w:val="000000"/>
          <w:szCs w:val="22"/>
        </w:rPr>
        <w:t xml:space="preserve">·      By breaking down the final secreted glycan profile into substructure glycan profile and mapping the substructure back to the glycan synthesize network, we are able to quantitatively characterize the efficacy of the enzyme on each reaction.  We are able to compare the enzyme’s activity between each </w:t>
      </w:r>
      <w:proofErr w:type="spellStart"/>
      <w:r w:rsidRPr="009C4CC3">
        <w:rPr>
          <w:color w:val="000000"/>
          <w:szCs w:val="22"/>
        </w:rPr>
        <w:t>glycoprofile</w:t>
      </w:r>
      <w:proofErr w:type="spellEnd"/>
      <w:r w:rsidRPr="009C4CC3">
        <w:rPr>
          <w:color w:val="000000"/>
          <w:szCs w:val="22"/>
        </w:rPr>
        <w:t>.</w:t>
      </w:r>
    </w:p>
    <w:p w14:paraId="0C9EF73D" w14:textId="77777777" w:rsidR="008076B7" w:rsidRPr="009C4CC3" w:rsidRDefault="008076B7" w:rsidP="009C4CC3">
      <w:pPr>
        <w:rPr>
          <w:sz w:val="28"/>
        </w:rPr>
      </w:pPr>
    </w:p>
    <w:p w14:paraId="73935B44" w14:textId="77777777" w:rsidR="009C4CC3" w:rsidRPr="009C4CC3" w:rsidRDefault="009C4CC3" w:rsidP="009C4CC3">
      <w:pPr>
        <w:rPr>
          <w:sz w:val="28"/>
        </w:rPr>
      </w:pPr>
      <w:r w:rsidRPr="009C4CC3">
        <w:rPr>
          <w:color w:val="000000"/>
          <w:szCs w:val="22"/>
        </w:rPr>
        <w:t xml:space="preserve"> </w:t>
      </w:r>
    </w:p>
    <w:p w14:paraId="173497FC" w14:textId="12377DF7" w:rsidR="007605C2" w:rsidRDefault="00B969E9" w:rsidP="009C4CC3">
      <w:pPr>
        <w:rPr>
          <w:b/>
          <w:sz w:val="36"/>
        </w:rPr>
      </w:pPr>
      <w:r>
        <w:rPr>
          <w:rFonts w:hint="eastAsia"/>
          <w:b/>
          <w:sz w:val="36"/>
        </w:rPr>
        <w:t>3</w:t>
      </w:r>
      <w:r w:rsidR="00DE00CC" w:rsidRPr="00BE65A7">
        <w:rPr>
          <w:rFonts w:hint="eastAsia"/>
          <w:b/>
          <w:sz w:val="36"/>
        </w:rPr>
        <w:t xml:space="preserve"> </w:t>
      </w:r>
      <w:r w:rsidR="00AA7F94" w:rsidRPr="00BE65A7">
        <w:rPr>
          <w:rFonts w:hint="eastAsia"/>
          <w:b/>
          <w:sz w:val="36"/>
        </w:rPr>
        <w:t>Result</w:t>
      </w:r>
    </w:p>
    <w:p w14:paraId="553D0980" w14:textId="77777777" w:rsidR="00612FC9" w:rsidRDefault="00612FC9" w:rsidP="009C4CC3">
      <w:pPr>
        <w:rPr>
          <w:b/>
          <w:sz w:val="36"/>
        </w:rPr>
      </w:pPr>
    </w:p>
    <w:p w14:paraId="21A25D4D" w14:textId="5BF871A3" w:rsidR="00612FC9" w:rsidRPr="00005513" w:rsidRDefault="00612FC9" w:rsidP="009C4CC3">
      <w:pPr>
        <w:rPr>
          <w:color w:val="000000"/>
          <w:szCs w:val="22"/>
        </w:rPr>
      </w:pPr>
      <w:proofErr w:type="spellStart"/>
      <w:r w:rsidRPr="00005513">
        <w:rPr>
          <w:rFonts w:hint="eastAsia"/>
          <w:color w:val="000000"/>
          <w:szCs w:val="22"/>
        </w:rPr>
        <w:t>Glycoprofile</w:t>
      </w:r>
      <w:proofErr w:type="spellEnd"/>
      <w:r w:rsidRPr="00005513">
        <w:rPr>
          <w:rFonts w:hint="eastAsia"/>
          <w:color w:val="000000"/>
          <w:szCs w:val="22"/>
        </w:rPr>
        <w:t xml:space="preserve"> deconvolution and cross-profile comparison</w:t>
      </w:r>
    </w:p>
    <w:p w14:paraId="38DB9BE5" w14:textId="77777777" w:rsidR="00612FC9" w:rsidRPr="00005513" w:rsidRDefault="00612FC9" w:rsidP="009C4CC3">
      <w:pPr>
        <w:rPr>
          <w:color w:val="000000"/>
          <w:szCs w:val="22"/>
        </w:rPr>
      </w:pPr>
    </w:p>
    <w:p w14:paraId="652C6510" w14:textId="63FFF4FB" w:rsidR="00612FC9" w:rsidRPr="00005513" w:rsidRDefault="00CF648C" w:rsidP="009C4CC3">
      <w:pPr>
        <w:rPr>
          <w:color w:val="000000"/>
          <w:szCs w:val="22"/>
        </w:rPr>
      </w:pPr>
      <w:r w:rsidRPr="00005513">
        <w:rPr>
          <w:rFonts w:hint="eastAsia"/>
          <w:color w:val="000000"/>
          <w:szCs w:val="22"/>
        </w:rPr>
        <w:t xml:space="preserve">The </w:t>
      </w:r>
      <w:proofErr w:type="spellStart"/>
      <w:r w:rsidRPr="00005513">
        <w:rPr>
          <w:rFonts w:hint="eastAsia"/>
          <w:color w:val="000000"/>
          <w:szCs w:val="22"/>
        </w:rPr>
        <w:t>glycans</w:t>
      </w:r>
      <w:proofErr w:type="spellEnd"/>
      <w:r w:rsidRPr="00005513">
        <w:rPr>
          <w:rFonts w:hint="eastAsia"/>
          <w:color w:val="000000"/>
          <w:szCs w:val="22"/>
        </w:rPr>
        <w:t xml:space="preserve"> in a </w:t>
      </w:r>
      <w:proofErr w:type="spellStart"/>
      <w:r w:rsidRPr="00005513">
        <w:rPr>
          <w:rFonts w:hint="eastAsia"/>
          <w:color w:val="000000"/>
          <w:szCs w:val="22"/>
        </w:rPr>
        <w:t>glycoprofile</w:t>
      </w:r>
      <w:proofErr w:type="spellEnd"/>
      <w:r w:rsidRPr="00005513">
        <w:rPr>
          <w:rFonts w:hint="eastAsia"/>
          <w:color w:val="000000"/>
          <w:szCs w:val="22"/>
        </w:rPr>
        <w:t xml:space="preserve"> were annotated and their abundance were calculated. The </w:t>
      </w:r>
      <w:proofErr w:type="spellStart"/>
      <w:r w:rsidRPr="00005513">
        <w:rPr>
          <w:rFonts w:hint="eastAsia"/>
          <w:color w:val="000000"/>
          <w:szCs w:val="22"/>
        </w:rPr>
        <w:t>glycans</w:t>
      </w:r>
      <w:proofErr w:type="spellEnd"/>
      <w:r w:rsidRPr="00005513">
        <w:rPr>
          <w:rFonts w:hint="eastAsia"/>
          <w:color w:val="000000"/>
          <w:szCs w:val="22"/>
        </w:rPr>
        <w:t xml:space="preserve"> were</w:t>
      </w:r>
      <w:r w:rsidR="00E76EF9" w:rsidRPr="00005513">
        <w:rPr>
          <w:rFonts w:hint="eastAsia"/>
          <w:color w:val="000000"/>
          <w:szCs w:val="22"/>
        </w:rPr>
        <w:t xml:space="preserve"> destructed and represented by </w:t>
      </w:r>
      <w:r w:rsidR="00056735" w:rsidRPr="00005513">
        <w:rPr>
          <w:rFonts w:hint="eastAsia"/>
          <w:color w:val="000000"/>
          <w:szCs w:val="22"/>
        </w:rPr>
        <w:t xml:space="preserve">a </w:t>
      </w:r>
      <w:r w:rsidRPr="00005513">
        <w:rPr>
          <w:color w:val="000000"/>
          <w:szCs w:val="22"/>
        </w:rPr>
        <w:t>‘</w:t>
      </w:r>
      <w:r w:rsidR="00056735" w:rsidRPr="00005513">
        <w:rPr>
          <w:color w:val="000000"/>
          <w:szCs w:val="22"/>
        </w:rPr>
        <w:t>substructure</w:t>
      </w:r>
      <w:r w:rsidR="00056735" w:rsidRPr="00005513">
        <w:rPr>
          <w:rFonts w:hint="eastAsia"/>
          <w:color w:val="000000"/>
          <w:szCs w:val="22"/>
        </w:rPr>
        <w:t xml:space="preserve"> vector</w:t>
      </w:r>
      <w:r w:rsidRPr="00005513">
        <w:rPr>
          <w:color w:val="000000"/>
          <w:szCs w:val="22"/>
        </w:rPr>
        <w:t>’</w:t>
      </w:r>
      <w:r w:rsidRPr="00005513">
        <w:rPr>
          <w:rFonts w:hint="eastAsia"/>
          <w:color w:val="000000"/>
          <w:szCs w:val="22"/>
        </w:rPr>
        <w:t xml:space="preserve"> </w:t>
      </w:r>
      <w:r w:rsidR="00056735" w:rsidRPr="00005513">
        <w:rPr>
          <w:rFonts w:hint="eastAsia"/>
          <w:color w:val="000000"/>
          <w:szCs w:val="22"/>
        </w:rPr>
        <w:t>(Figure 1a).  Th</w:t>
      </w:r>
      <w:r w:rsidRPr="00005513">
        <w:rPr>
          <w:rFonts w:hint="eastAsia"/>
          <w:color w:val="000000"/>
          <w:szCs w:val="22"/>
        </w:rPr>
        <w:t>en</w:t>
      </w:r>
      <w:r w:rsidR="00056735" w:rsidRPr="00005513">
        <w:rPr>
          <w:rFonts w:hint="eastAsia"/>
          <w:color w:val="000000"/>
          <w:szCs w:val="22"/>
        </w:rPr>
        <w:t xml:space="preserve">, a </w:t>
      </w:r>
      <w:proofErr w:type="spellStart"/>
      <w:r w:rsidR="00056735" w:rsidRPr="00005513">
        <w:rPr>
          <w:rFonts w:hint="eastAsia"/>
          <w:color w:val="000000"/>
          <w:szCs w:val="22"/>
        </w:rPr>
        <w:t>glycoprofile</w:t>
      </w:r>
      <w:proofErr w:type="spellEnd"/>
      <w:r w:rsidR="00056735" w:rsidRPr="00005513">
        <w:rPr>
          <w:rFonts w:hint="eastAsia"/>
          <w:color w:val="000000"/>
          <w:szCs w:val="22"/>
        </w:rPr>
        <w:t xml:space="preserve"> </w:t>
      </w:r>
      <w:r w:rsidR="00074B3E" w:rsidRPr="00005513">
        <w:rPr>
          <w:rFonts w:hint="eastAsia"/>
          <w:color w:val="000000"/>
          <w:szCs w:val="22"/>
        </w:rPr>
        <w:t xml:space="preserve">consisting of </w:t>
      </w:r>
      <w:r w:rsidR="00056735" w:rsidRPr="00005513">
        <w:rPr>
          <w:rFonts w:hint="eastAsia"/>
          <w:color w:val="000000"/>
          <w:szCs w:val="22"/>
        </w:rPr>
        <w:t xml:space="preserve">multiple </w:t>
      </w:r>
      <w:proofErr w:type="spellStart"/>
      <w:r w:rsidR="00056735" w:rsidRPr="00005513">
        <w:rPr>
          <w:rFonts w:hint="eastAsia"/>
          <w:color w:val="000000"/>
          <w:szCs w:val="22"/>
        </w:rPr>
        <w:t>glycans</w:t>
      </w:r>
      <w:proofErr w:type="spellEnd"/>
      <w:r w:rsidR="00056735" w:rsidRPr="00005513">
        <w:rPr>
          <w:rFonts w:hint="eastAsia"/>
          <w:color w:val="000000"/>
          <w:szCs w:val="22"/>
        </w:rPr>
        <w:t xml:space="preserve"> </w:t>
      </w:r>
      <w:r w:rsidRPr="00005513">
        <w:rPr>
          <w:rFonts w:hint="eastAsia"/>
          <w:color w:val="000000"/>
          <w:szCs w:val="22"/>
        </w:rPr>
        <w:t>was transformed</w:t>
      </w:r>
      <w:r w:rsidR="00056735" w:rsidRPr="00005513">
        <w:rPr>
          <w:rFonts w:hint="eastAsia"/>
          <w:color w:val="000000"/>
          <w:szCs w:val="22"/>
        </w:rPr>
        <w:t xml:space="preserve"> </w:t>
      </w:r>
      <w:r w:rsidRPr="00005513">
        <w:rPr>
          <w:rFonts w:hint="eastAsia"/>
          <w:color w:val="000000"/>
          <w:szCs w:val="22"/>
        </w:rPr>
        <w:t xml:space="preserve">to </w:t>
      </w:r>
      <w:r w:rsidRPr="00005513">
        <w:rPr>
          <w:color w:val="000000"/>
          <w:szCs w:val="22"/>
        </w:rPr>
        <w:t>‘</w:t>
      </w:r>
      <w:proofErr w:type="spellStart"/>
      <w:r w:rsidRPr="00005513">
        <w:rPr>
          <w:rFonts w:hint="eastAsia"/>
          <w:color w:val="000000"/>
          <w:szCs w:val="22"/>
        </w:rPr>
        <w:t>glycoprofile</w:t>
      </w:r>
      <w:proofErr w:type="spellEnd"/>
      <w:r w:rsidRPr="00005513">
        <w:rPr>
          <w:rFonts w:hint="eastAsia"/>
          <w:color w:val="000000"/>
          <w:szCs w:val="22"/>
        </w:rPr>
        <w:t xml:space="preserve"> vector</w:t>
      </w:r>
      <w:r w:rsidRPr="00005513">
        <w:rPr>
          <w:color w:val="000000"/>
          <w:szCs w:val="22"/>
        </w:rPr>
        <w:t>’</w:t>
      </w:r>
      <w:r w:rsidRPr="00005513">
        <w:rPr>
          <w:rFonts w:hint="eastAsia"/>
          <w:color w:val="000000"/>
          <w:szCs w:val="22"/>
        </w:rPr>
        <w:t xml:space="preserve"> </w:t>
      </w:r>
      <w:r w:rsidR="00056735" w:rsidRPr="00005513">
        <w:rPr>
          <w:rFonts w:hint="eastAsia"/>
          <w:color w:val="000000"/>
          <w:szCs w:val="22"/>
        </w:rPr>
        <w:t>by summing a set of weighted motif vector</w:t>
      </w:r>
      <w:r w:rsidR="0091339F" w:rsidRPr="00005513">
        <w:rPr>
          <w:rFonts w:hint="eastAsia"/>
          <w:color w:val="000000"/>
          <w:szCs w:val="22"/>
        </w:rPr>
        <w:t xml:space="preserve"> (</w:t>
      </w:r>
      <w:proofErr w:type="spellStart"/>
      <w:r w:rsidR="0091339F" w:rsidRPr="00005513">
        <w:rPr>
          <w:rFonts w:hint="eastAsia"/>
          <w:color w:val="000000"/>
          <w:szCs w:val="22"/>
        </w:rPr>
        <w:t>Firgure</w:t>
      </w:r>
      <w:proofErr w:type="spellEnd"/>
      <w:r w:rsidR="0091339F" w:rsidRPr="00005513">
        <w:rPr>
          <w:rFonts w:hint="eastAsia"/>
          <w:color w:val="000000"/>
          <w:szCs w:val="22"/>
        </w:rPr>
        <w:t xml:space="preserve"> 1b)</w:t>
      </w:r>
      <w:r w:rsidR="00074B3E" w:rsidRPr="00005513">
        <w:rPr>
          <w:rFonts w:hint="eastAsia"/>
          <w:color w:val="000000"/>
          <w:szCs w:val="22"/>
        </w:rPr>
        <w:t>.</w:t>
      </w:r>
      <w:r w:rsidR="005222A3" w:rsidRPr="00005513">
        <w:rPr>
          <w:rFonts w:hint="eastAsia"/>
          <w:color w:val="000000"/>
          <w:szCs w:val="22"/>
        </w:rPr>
        <w:t xml:space="preserve"> </w:t>
      </w:r>
      <w:r w:rsidR="00DC53EF" w:rsidRPr="00005513">
        <w:rPr>
          <w:rFonts w:hint="eastAsia"/>
          <w:color w:val="000000"/>
          <w:szCs w:val="22"/>
        </w:rPr>
        <w:t>Then</w:t>
      </w:r>
      <w:r w:rsidR="009D5BDD" w:rsidRPr="00005513">
        <w:rPr>
          <w:rFonts w:hint="eastAsia"/>
          <w:color w:val="000000"/>
          <w:szCs w:val="22"/>
        </w:rPr>
        <w:t>,</w:t>
      </w:r>
      <w:r w:rsidR="00DC53EF" w:rsidRPr="00005513">
        <w:rPr>
          <w:rFonts w:hint="eastAsia"/>
          <w:color w:val="000000"/>
          <w:szCs w:val="22"/>
        </w:rPr>
        <w:t xml:space="preserve"> a substructure network is built to remove the nodes</w:t>
      </w:r>
      <w:r w:rsidR="0091339F" w:rsidRPr="00005513">
        <w:rPr>
          <w:rFonts w:hint="eastAsia"/>
          <w:color w:val="000000"/>
          <w:szCs w:val="22"/>
        </w:rPr>
        <w:t xml:space="preserve"> that will not contain more information</w:t>
      </w:r>
      <w:r w:rsidR="00786A67" w:rsidRPr="00005513">
        <w:rPr>
          <w:rFonts w:hint="eastAsia"/>
          <w:color w:val="000000"/>
          <w:szCs w:val="22"/>
        </w:rPr>
        <w:t xml:space="preserve"> </w:t>
      </w:r>
      <w:r w:rsidR="00D03FE4" w:rsidRPr="00005513">
        <w:rPr>
          <w:rFonts w:hint="eastAsia"/>
          <w:color w:val="000000"/>
          <w:szCs w:val="22"/>
        </w:rPr>
        <w:t xml:space="preserve">(Figure 1c and 1d) </w:t>
      </w:r>
      <w:r w:rsidR="00786A67" w:rsidRPr="00005513">
        <w:rPr>
          <w:rFonts w:hint="eastAsia"/>
          <w:color w:val="000000"/>
          <w:szCs w:val="22"/>
        </w:rPr>
        <w:t xml:space="preserve">and the nodes that </w:t>
      </w:r>
      <w:r w:rsidR="00786A67" w:rsidRPr="00005513">
        <w:rPr>
          <w:color w:val="000000"/>
          <w:szCs w:val="22"/>
        </w:rPr>
        <w:t xml:space="preserve">contain the most valuable information are selected </w:t>
      </w:r>
      <w:r w:rsidR="000649CD" w:rsidRPr="00005513">
        <w:rPr>
          <w:rFonts w:hint="eastAsia"/>
          <w:color w:val="000000"/>
          <w:szCs w:val="22"/>
        </w:rPr>
        <w:t xml:space="preserve">for </w:t>
      </w:r>
      <w:proofErr w:type="spellStart"/>
      <w:r w:rsidR="0091339F" w:rsidRPr="00005513">
        <w:rPr>
          <w:rFonts w:hint="eastAsia"/>
          <w:color w:val="000000"/>
          <w:szCs w:val="22"/>
        </w:rPr>
        <w:t>glycoprofiles</w:t>
      </w:r>
      <w:proofErr w:type="spellEnd"/>
      <w:r w:rsidR="0091339F" w:rsidRPr="00005513">
        <w:rPr>
          <w:color w:val="000000"/>
          <w:szCs w:val="22"/>
        </w:rPr>
        <w:t>’</w:t>
      </w:r>
      <w:r w:rsidR="0091339F" w:rsidRPr="00005513">
        <w:rPr>
          <w:rFonts w:hint="eastAsia"/>
          <w:color w:val="000000"/>
          <w:szCs w:val="22"/>
        </w:rPr>
        <w:t xml:space="preserve"> </w:t>
      </w:r>
      <w:r w:rsidR="000649CD" w:rsidRPr="00005513">
        <w:rPr>
          <w:rFonts w:hint="eastAsia"/>
          <w:color w:val="000000"/>
          <w:szCs w:val="22"/>
        </w:rPr>
        <w:t>classification.</w:t>
      </w:r>
    </w:p>
    <w:p w14:paraId="6C16D80E" w14:textId="77777777" w:rsidR="001F3507" w:rsidRPr="00005513" w:rsidRDefault="001F3507" w:rsidP="009C4CC3">
      <w:pPr>
        <w:rPr>
          <w:color w:val="000000"/>
          <w:szCs w:val="22"/>
        </w:rPr>
      </w:pPr>
    </w:p>
    <w:p w14:paraId="25575CAB" w14:textId="67690CF3" w:rsidR="0064678F" w:rsidRPr="00005513" w:rsidRDefault="00A436CE" w:rsidP="009C4CC3">
      <w:pPr>
        <w:rPr>
          <w:color w:val="000000"/>
          <w:szCs w:val="22"/>
        </w:rPr>
      </w:pPr>
      <w:r w:rsidRPr="00005513">
        <w:rPr>
          <w:rFonts w:hint="eastAsia"/>
          <w:color w:val="000000"/>
          <w:szCs w:val="22"/>
        </w:rPr>
        <w:t>Classification of</w:t>
      </w:r>
      <w:r w:rsidR="000F41A1" w:rsidRPr="00005513">
        <w:rPr>
          <w:rFonts w:hint="eastAsia"/>
          <w:color w:val="000000"/>
          <w:szCs w:val="22"/>
        </w:rPr>
        <w:t xml:space="preserve"> 16 EPO </w:t>
      </w:r>
      <w:proofErr w:type="spellStart"/>
      <w:r w:rsidR="000F41A1" w:rsidRPr="00005513">
        <w:rPr>
          <w:rFonts w:hint="eastAsia"/>
          <w:color w:val="000000"/>
          <w:szCs w:val="22"/>
        </w:rPr>
        <w:t>glycoprofile</w:t>
      </w:r>
      <w:r w:rsidR="0064678F" w:rsidRPr="00005513">
        <w:rPr>
          <w:rFonts w:hint="eastAsia"/>
          <w:color w:val="000000"/>
          <w:szCs w:val="22"/>
        </w:rPr>
        <w:t>s</w:t>
      </w:r>
      <w:proofErr w:type="spellEnd"/>
    </w:p>
    <w:p w14:paraId="0D2FE7A4" w14:textId="77777777" w:rsidR="0064678F" w:rsidRPr="00005513" w:rsidRDefault="0064678F" w:rsidP="009C4CC3">
      <w:pPr>
        <w:rPr>
          <w:color w:val="000000"/>
          <w:szCs w:val="22"/>
        </w:rPr>
      </w:pPr>
    </w:p>
    <w:p w14:paraId="3418077E" w14:textId="338942F9" w:rsidR="00ED219F" w:rsidRPr="00005513" w:rsidRDefault="005B4F60" w:rsidP="009F216C">
      <w:pPr>
        <w:rPr>
          <w:color w:val="000000"/>
          <w:szCs w:val="22"/>
        </w:rPr>
      </w:pPr>
      <w:r w:rsidRPr="00005513">
        <w:rPr>
          <w:rFonts w:hint="eastAsia"/>
          <w:color w:val="000000"/>
          <w:szCs w:val="22"/>
        </w:rPr>
        <w:t xml:space="preserve">A comprehensive knockout screen of glycosyltransferases </w:t>
      </w:r>
      <w:r w:rsidR="00686B7B" w:rsidRPr="00005513">
        <w:rPr>
          <w:rFonts w:hint="eastAsia"/>
          <w:color w:val="000000"/>
          <w:szCs w:val="22"/>
        </w:rPr>
        <w:t xml:space="preserve">genes </w:t>
      </w:r>
      <w:r w:rsidR="00686B7B" w:rsidRPr="00005513">
        <w:rPr>
          <w:color w:val="000000"/>
          <w:szCs w:val="22"/>
        </w:rPr>
        <w:t>controlling</w:t>
      </w:r>
      <w:r w:rsidR="00686B7B" w:rsidRPr="00005513">
        <w:rPr>
          <w:rFonts w:hint="eastAsia"/>
          <w:color w:val="000000"/>
          <w:szCs w:val="22"/>
        </w:rPr>
        <w:t xml:space="preserve"> N-glycosylation in CHO cells has been performed</w:t>
      </w:r>
      <w:r w:rsidR="00686B7B" w:rsidRPr="00005513">
        <w:rPr>
          <w:color w:val="000000"/>
          <w:szCs w:val="22"/>
        </w:rPr>
        <w:fldChar w:fldCharType="begin" w:fldLock="1"/>
      </w:r>
      <w:r w:rsidR="006B0E69" w:rsidRPr="00005513">
        <w:rPr>
          <w:color w:val="000000"/>
          <w:szCs w:val="22"/>
        </w:rPr>
        <w:instrText>ADDIN CSL_CITATION {"citationItems":[{"id":"ITEM-1","itemData":{"DOI":"10.1038/nbt.3280","ISSN":"1087-0156","abstract":"A knockout study of all human glycosyltransferases encoded in CHO cells provides a guide to producing proteins with desired glycosylation patterns.","author":[{"dropping-particle":"","family":"Yang","given":"Zhang","non-dropping-particle":"","parse-names":false,"suffix":""},{"dropping-particle":"","family":"Wang","given":"Shengjun","non-dropping-particle":"","parse-names":false,"suffix":""},{"dropping-particle":"","family":"Halim","given":"Adnan","non-dropping-particle":"","parse-names":false,"suffix":""},{"dropping-particle":"","family":"Schulz","given":"Morten Alder","non-dropping-particle":"","parse-names":false,"suffix":""},{"dropping-particle":"","family":"Frodin","given":"Morten","non-dropping-particle":"","parse-names":false,"suffix":""},{"dropping-particle":"","family":"Rahman","given":"Shamim H","non-dropping-particle":"","parse-names":false,"suffix":""},{"dropping-particle":"","family":"Vester-Christensen","given":"Malene B","non-dropping-particle":"","parse-names":false,"suffix":""},{"dropping-particle":"","family":"Behrens","given":"Carsten","non-dropping-particle":"","parse-names":false,"suffix":""},{"dropping-particle":"","family":"Kristensen","given":"Claus","non-dropping-particle":"","parse-names":false,"suffix":""},{"dropping-particle":"","family":"Vakhrushev","given":"Sergey Y","non-dropping-particle":"","parse-names":false,"suffix":""},{"dropping-particle":"","family":"Bennett","given":"Eric Paul","non-dropping-particle":"","parse-names":false,"suffix":""},{"dropping-particle":"","family":"Wandall","given":"Hans H","non-dropping-particle":"","parse-names":false,"suffix":""},{"dropping-particle":"","family":"Clausen","given":"Henrik","non-dropping-particle":"","parse-names":false,"suffix":""}],"container-title":"Nature Biotechnology","id":"ITEM-1","issue":"8","issued":{"date-parts":[["2015","8","20"]]},"page":"842-844","publisher":"Nature Publishing Group","title":"Engineered CHO cells for production of diverse, homogeneous glycoproteins","type":"article-journal","volume":"33"},"uris":["http://www.mendeley.com/documents/?uuid=4d0164ec-8678-395b-a5bd-aaf0dbda65a1"]}],"mendeley":{"formattedCitation":"(Yang et al. 2015)","plainTextFormattedCitation":"(Yang et al. 2015)","previouslyFormattedCitation":"(Yang et al. 2015)"},"properties":{"noteIndex":0},"schema":"https://github.com/citation-style-language/schema/raw/master/csl-citation.json"}</w:instrText>
      </w:r>
      <w:r w:rsidR="00686B7B" w:rsidRPr="00005513">
        <w:rPr>
          <w:color w:val="000000"/>
          <w:szCs w:val="22"/>
        </w:rPr>
        <w:fldChar w:fldCharType="separate"/>
      </w:r>
      <w:r w:rsidR="00686B7B" w:rsidRPr="00005513">
        <w:rPr>
          <w:color w:val="000000"/>
          <w:szCs w:val="22"/>
        </w:rPr>
        <w:t>(Yang et al. 2015)</w:t>
      </w:r>
      <w:r w:rsidR="00686B7B" w:rsidRPr="00005513">
        <w:rPr>
          <w:color w:val="000000"/>
          <w:szCs w:val="22"/>
        </w:rPr>
        <w:fldChar w:fldCharType="end"/>
      </w:r>
      <w:r w:rsidR="00686B7B" w:rsidRPr="00005513">
        <w:rPr>
          <w:rFonts w:hint="eastAsia"/>
          <w:color w:val="000000"/>
          <w:szCs w:val="22"/>
        </w:rPr>
        <w:t xml:space="preserve">. </w:t>
      </w:r>
      <w:r w:rsidR="00A44915" w:rsidRPr="00005513">
        <w:rPr>
          <w:rFonts w:hint="eastAsia"/>
          <w:color w:val="000000"/>
          <w:szCs w:val="22"/>
        </w:rPr>
        <w:t xml:space="preserve">In this study, </w:t>
      </w:r>
      <w:r w:rsidR="00922B0E" w:rsidRPr="00005513">
        <w:rPr>
          <w:rFonts w:hint="eastAsia"/>
          <w:color w:val="000000"/>
          <w:szCs w:val="22"/>
        </w:rPr>
        <w:t xml:space="preserve">37 </w:t>
      </w:r>
      <w:proofErr w:type="spellStart"/>
      <w:r w:rsidR="00922B0E" w:rsidRPr="00005513">
        <w:rPr>
          <w:rFonts w:hint="eastAsia"/>
          <w:color w:val="000000"/>
          <w:szCs w:val="22"/>
        </w:rPr>
        <w:t>glycoprofiles</w:t>
      </w:r>
      <w:proofErr w:type="spellEnd"/>
      <w:r w:rsidR="00922B0E" w:rsidRPr="00005513">
        <w:rPr>
          <w:rFonts w:hint="eastAsia"/>
          <w:color w:val="000000"/>
          <w:szCs w:val="22"/>
        </w:rPr>
        <w:t xml:space="preserve"> of </w:t>
      </w:r>
      <w:r w:rsidR="00A44915" w:rsidRPr="00005513">
        <w:rPr>
          <w:color w:val="000000"/>
          <w:szCs w:val="22"/>
        </w:rPr>
        <w:t xml:space="preserve">N-glycosylation of </w:t>
      </w:r>
      <w:r w:rsidR="0064483C" w:rsidRPr="00005513">
        <w:rPr>
          <w:color w:val="000000"/>
          <w:szCs w:val="22"/>
        </w:rPr>
        <w:t>human erythropoietin</w:t>
      </w:r>
      <w:r w:rsidR="0064483C" w:rsidRPr="00005513">
        <w:rPr>
          <w:rFonts w:hint="eastAsia"/>
          <w:color w:val="000000"/>
          <w:szCs w:val="22"/>
        </w:rPr>
        <w:t xml:space="preserve"> (</w:t>
      </w:r>
      <w:r w:rsidR="0064483C" w:rsidRPr="00005513">
        <w:rPr>
          <w:color w:val="000000"/>
          <w:szCs w:val="22"/>
        </w:rPr>
        <w:t>EPO, having</w:t>
      </w:r>
      <w:r w:rsidR="00446F40" w:rsidRPr="00005513">
        <w:rPr>
          <w:color w:val="000000"/>
          <w:szCs w:val="22"/>
        </w:rPr>
        <w:t xml:space="preserve"> three N-</w:t>
      </w:r>
      <w:proofErr w:type="spellStart"/>
      <w:r w:rsidR="00446F40" w:rsidRPr="00005513">
        <w:rPr>
          <w:color w:val="000000"/>
          <w:szCs w:val="22"/>
        </w:rPr>
        <w:t>glycans</w:t>
      </w:r>
      <w:proofErr w:type="spellEnd"/>
      <w:r w:rsidR="00446F40" w:rsidRPr="00005513">
        <w:rPr>
          <w:color w:val="000000"/>
          <w:szCs w:val="22"/>
        </w:rPr>
        <w:t xml:space="preserve"> with heteroge</w:t>
      </w:r>
      <w:r w:rsidR="0064483C" w:rsidRPr="00005513">
        <w:rPr>
          <w:color w:val="000000"/>
          <w:szCs w:val="22"/>
        </w:rPr>
        <w:t>neous tetra-antennary structures, low poly-</w:t>
      </w:r>
      <w:proofErr w:type="spellStart"/>
      <w:r w:rsidR="0064483C" w:rsidRPr="00005513">
        <w:rPr>
          <w:color w:val="000000"/>
          <w:szCs w:val="22"/>
        </w:rPr>
        <w:t>LacNAc</w:t>
      </w:r>
      <w:proofErr w:type="spellEnd"/>
      <w:r w:rsidR="0064483C" w:rsidRPr="00005513">
        <w:rPr>
          <w:color w:val="000000"/>
          <w:szCs w:val="22"/>
        </w:rPr>
        <w:t xml:space="preserve"> and α2,3-linked sialic acid capping</w:t>
      </w:r>
      <w:r w:rsidR="0064483C" w:rsidRPr="00005513">
        <w:rPr>
          <w:rFonts w:hint="eastAsia"/>
          <w:color w:val="000000"/>
          <w:szCs w:val="22"/>
        </w:rPr>
        <w:t xml:space="preserve">) </w:t>
      </w:r>
      <w:r w:rsidR="00A44915" w:rsidRPr="00005513">
        <w:rPr>
          <w:color w:val="000000"/>
          <w:szCs w:val="22"/>
        </w:rPr>
        <w:t xml:space="preserve">was characterized by MALDI-TOF (matrix-assisted laser desorption/ionization–time of flight) profiling of released </w:t>
      </w:r>
      <w:proofErr w:type="spellStart"/>
      <w:r w:rsidR="00A44915" w:rsidRPr="00005513">
        <w:rPr>
          <w:color w:val="000000"/>
          <w:szCs w:val="22"/>
        </w:rPr>
        <w:t>permethylated</w:t>
      </w:r>
      <w:proofErr w:type="spellEnd"/>
      <w:r w:rsidR="00A44915" w:rsidRPr="00005513">
        <w:rPr>
          <w:color w:val="000000"/>
          <w:szCs w:val="22"/>
        </w:rPr>
        <w:t xml:space="preserve"> N-</w:t>
      </w:r>
      <w:proofErr w:type="spellStart"/>
      <w:r w:rsidR="00A44915" w:rsidRPr="00005513">
        <w:rPr>
          <w:color w:val="000000"/>
          <w:szCs w:val="22"/>
        </w:rPr>
        <w:t>glycans</w:t>
      </w:r>
      <w:proofErr w:type="spellEnd"/>
      <w:r w:rsidR="00A44915" w:rsidRPr="00005513">
        <w:rPr>
          <w:color w:val="000000"/>
          <w:szCs w:val="22"/>
        </w:rPr>
        <w:t xml:space="preserve"> using literature data to interpret and annotate structures</w:t>
      </w:r>
      <w:r w:rsidR="00A44915" w:rsidRPr="00005513">
        <w:rPr>
          <w:rFonts w:hint="eastAsia"/>
          <w:color w:val="000000"/>
          <w:szCs w:val="22"/>
        </w:rPr>
        <w:t>. Then,</w:t>
      </w:r>
      <w:r w:rsidR="009F216C" w:rsidRPr="00005513">
        <w:rPr>
          <w:rFonts w:hint="eastAsia"/>
          <w:color w:val="000000"/>
          <w:szCs w:val="22"/>
        </w:rPr>
        <w:t xml:space="preserve"> </w:t>
      </w:r>
      <w:r w:rsidR="001B60EB" w:rsidRPr="00005513">
        <w:rPr>
          <w:rFonts w:hint="eastAsia"/>
          <w:color w:val="000000"/>
          <w:szCs w:val="22"/>
        </w:rPr>
        <w:t xml:space="preserve">on the following study, </w:t>
      </w:r>
      <w:r w:rsidR="009F216C" w:rsidRPr="00005513">
        <w:rPr>
          <w:rFonts w:hint="eastAsia"/>
          <w:color w:val="000000"/>
          <w:szCs w:val="22"/>
        </w:rPr>
        <w:t>the high-resolution native mass spectrum</w:t>
      </w:r>
      <w:r w:rsidR="00E57585" w:rsidRPr="00005513">
        <w:rPr>
          <w:rFonts w:hint="eastAsia"/>
          <w:color w:val="000000"/>
          <w:szCs w:val="22"/>
        </w:rPr>
        <w:t xml:space="preserve"> </w:t>
      </w:r>
      <w:proofErr w:type="spellStart"/>
      <w:r w:rsidR="00E57585" w:rsidRPr="00005513">
        <w:rPr>
          <w:color w:val="000000"/>
          <w:szCs w:val="22"/>
        </w:rPr>
        <w:t>glycoproteoform</w:t>
      </w:r>
      <w:proofErr w:type="spellEnd"/>
      <w:r w:rsidR="00E57585" w:rsidRPr="00005513">
        <w:rPr>
          <w:rFonts w:hint="eastAsia"/>
          <w:color w:val="000000"/>
          <w:szCs w:val="22"/>
        </w:rPr>
        <w:t xml:space="preserve"> profile is</w:t>
      </w:r>
      <w:r w:rsidR="009F216C" w:rsidRPr="00005513">
        <w:rPr>
          <w:rFonts w:hint="eastAsia"/>
          <w:color w:val="000000"/>
          <w:szCs w:val="22"/>
        </w:rPr>
        <w:t xml:space="preserve"> </w:t>
      </w:r>
      <w:r w:rsidR="00374CF5" w:rsidRPr="00005513">
        <w:rPr>
          <w:rFonts w:hint="eastAsia"/>
          <w:color w:val="000000"/>
          <w:szCs w:val="22"/>
        </w:rPr>
        <w:t xml:space="preserve">used to </w:t>
      </w:r>
      <w:r w:rsidR="00D25D68" w:rsidRPr="00005513">
        <w:rPr>
          <w:rFonts w:hint="eastAsia"/>
          <w:color w:val="000000"/>
          <w:szCs w:val="22"/>
        </w:rPr>
        <w:t>classify the similari</w:t>
      </w:r>
      <w:r w:rsidR="00922B0E" w:rsidRPr="00005513">
        <w:rPr>
          <w:rFonts w:hint="eastAsia"/>
          <w:color w:val="000000"/>
          <w:szCs w:val="22"/>
        </w:rPr>
        <w:t>ties on 23</w:t>
      </w:r>
      <w:r w:rsidR="00D25D68" w:rsidRPr="00005513">
        <w:rPr>
          <w:rFonts w:hint="eastAsia"/>
          <w:color w:val="000000"/>
          <w:szCs w:val="22"/>
        </w:rPr>
        <w:t xml:space="preserve"> glycosylation profiles</w:t>
      </w:r>
      <w:r w:rsidR="00F4385C" w:rsidRPr="00005513">
        <w:rPr>
          <w:rFonts w:hint="eastAsia"/>
          <w:color w:val="000000"/>
          <w:szCs w:val="22"/>
        </w:rPr>
        <w:t xml:space="preserve"> about EPO</w:t>
      </w:r>
      <w:r w:rsidR="006B0E69" w:rsidRPr="00005513">
        <w:rPr>
          <w:rFonts w:hint="eastAsia"/>
          <w:color w:val="000000"/>
          <w:szCs w:val="22"/>
        </w:rPr>
        <w:t xml:space="preserve"> </w:t>
      </w:r>
      <w:r w:rsidR="006B0E69" w:rsidRPr="00005513">
        <w:rPr>
          <w:color w:val="000000"/>
          <w:szCs w:val="22"/>
        </w:rPr>
        <w:fldChar w:fldCharType="begin" w:fldLock="1"/>
      </w:r>
      <w:r w:rsidR="00B76551" w:rsidRPr="00005513">
        <w:rPr>
          <w:color w:val="000000"/>
          <w:szCs w:val="22"/>
        </w:rPr>
        <w:instrText>ADDIN CSL_CITATION {"citationItems":[{"id":"ITEM-1","itemData":{"DOI":"10.1038/s41467-018-05536-3","ISBN":"4146701805","ISSN":"2041-1723","PMID":"30131559","abstract":"Recombinant production of glycoprotein therapeutics like erythropoietin (EPO) in mammalian CHO cells rely on the heterogeneous N-glycosylation capacity of the cell. Recently, approaches for engineering the glycosylation capacities of mammalian cells for custom designed glycoforms have been developed. With these opportunities there is an increasing need for fast, sensitive, and global analysis of the glycoproteoform landscape produced to evaluate homogeneity and consistency. Here we use high-resolution native mass spectrometry to measure the glycoproteoform profile of 24 glycoengineered variants of EPO. Based on the unique mass and intensity profiles of each variant, we classify them according to similarities in glycosylation profiles. The classification distinguishes EPO variants with varying levels of glycan branchingand sialylation, which are crucial parameters in biotherapeutic efficacy. We propose that our methods could be of great benefit in the characterization of other glycosylated biopharmaceuticals, ranging from the initial clonal selection to batch-to-batch controls, and the assessment of similarity between biosimilar/biobetter products.","author":[{"dropping-particle":"","family":"Čaval","given":"Tomislav","non-dropping-particle":"","parse-names":false,"suffix":""},{"dropping-particle":"","family":"Tian","given":"Weihua","non-dropping-particle":"","parse-names":false,"suffix":""},{"dropping-particle":"","family":"Yang","given":"Zhang","non-dropping-particle":"","parse-names":false,"suffix":""},{"dropping-particle":"","family":"Clausen","given":"Henrik","non-dropping-particle":"","parse-names":false,"suffix":""},{"dropping-particle":"","family":"Heck","given":"Albert J. R.","non-dropping-particle":"","parse-names":false,"suffix":""}],"container-title":"Nature Communications","id":"ITEM-1","issue":"1","issued":{"date-parts":[["2018"]]},"page":"3342","title":"Direct quality control of glycoengineered erythropoietin variants","type":"article-journal","volume":"9"},"uris":["http://www.mendeley.com/documents/?uuid=5a17f59a-6f8d-4972-809e-32aca8d5a695"]}],"mendeley":{"formattedCitation":"(Čaval et al. 2018)","plainTextFormattedCitation":"(Čaval et al. 2018)","previouslyFormattedCitation":"(Čaval et al. 2018)"},"properties":{"noteIndex":0},"schema":"https://github.com/citation-style-language/schema/raw/master/csl-citation.json"}</w:instrText>
      </w:r>
      <w:r w:rsidR="006B0E69" w:rsidRPr="00005513">
        <w:rPr>
          <w:color w:val="000000"/>
          <w:szCs w:val="22"/>
        </w:rPr>
        <w:fldChar w:fldCharType="separate"/>
      </w:r>
      <w:r w:rsidR="006B0E69" w:rsidRPr="00005513">
        <w:rPr>
          <w:color w:val="000000"/>
          <w:szCs w:val="22"/>
        </w:rPr>
        <w:t>(Čaval et al. 2018)</w:t>
      </w:r>
      <w:r w:rsidR="006B0E69" w:rsidRPr="00005513">
        <w:rPr>
          <w:color w:val="000000"/>
          <w:szCs w:val="22"/>
        </w:rPr>
        <w:fldChar w:fldCharType="end"/>
      </w:r>
      <w:r w:rsidR="00D25D68" w:rsidRPr="00005513">
        <w:rPr>
          <w:rFonts w:hint="eastAsia"/>
          <w:color w:val="000000"/>
          <w:szCs w:val="22"/>
        </w:rPr>
        <w:t xml:space="preserve">. </w:t>
      </w:r>
      <w:r w:rsidR="00803CD6" w:rsidRPr="00005513">
        <w:rPr>
          <w:rFonts w:hint="eastAsia"/>
          <w:color w:val="000000"/>
          <w:szCs w:val="22"/>
        </w:rPr>
        <w:t xml:space="preserve">Since these two studies </w:t>
      </w:r>
      <w:r w:rsidR="00922B0E" w:rsidRPr="00005513">
        <w:rPr>
          <w:rFonts w:hint="eastAsia"/>
          <w:color w:val="000000"/>
          <w:szCs w:val="22"/>
        </w:rPr>
        <w:t xml:space="preserve">shares </w:t>
      </w:r>
      <w:r w:rsidR="00803CD6" w:rsidRPr="00005513">
        <w:rPr>
          <w:rFonts w:hint="eastAsia"/>
          <w:color w:val="000000"/>
          <w:szCs w:val="22"/>
        </w:rPr>
        <w:t>16 same knockout</w:t>
      </w:r>
      <w:r w:rsidR="00256C5B" w:rsidRPr="00005513">
        <w:rPr>
          <w:rFonts w:hint="eastAsia"/>
          <w:color w:val="000000"/>
          <w:szCs w:val="22"/>
        </w:rPr>
        <w:t xml:space="preserve">s, </w:t>
      </w:r>
      <w:r w:rsidR="00922B0E" w:rsidRPr="00005513">
        <w:rPr>
          <w:rFonts w:hint="eastAsia"/>
          <w:color w:val="000000"/>
          <w:szCs w:val="22"/>
        </w:rPr>
        <w:t xml:space="preserve">these </w:t>
      </w:r>
      <w:r w:rsidR="00446F40" w:rsidRPr="00005513">
        <w:rPr>
          <w:rFonts w:hint="eastAsia"/>
          <w:color w:val="000000"/>
          <w:szCs w:val="22"/>
        </w:rPr>
        <w:t xml:space="preserve">16 </w:t>
      </w:r>
      <w:proofErr w:type="spellStart"/>
      <w:r w:rsidR="00ED219F" w:rsidRPr="00005513">
        <w:rPr>
          <w:color w:val="000000"/>
          <w:szCs w:val="22"/>
        </w:rPr>
        <w:t>glycoprofiles</w:t>
      </w:r>
      <w:proofErr w:type="spellEnd"/>
      <w:r w:rsidR="00ED219F" w:rsidRPr="00005513">
        <w:rPr>
          <w:color w:val="000000"/>
          <w:szCs w:val="22"/>
        </w:rPr>
        <w:t xml:space="preserve"> </w:t>
      </w:r>
      <w:r w:rsidR="00446F40" w:rsidRPr="00005513">
        <w:rPr>
          <w:rFonts w:hint="eastAsia"/>
          <w:color w:val="000000"/>
          <w:szCs w:val="22"/>
        </w:rPr>
        <w:t>with abundance and structure annotation</w:t>
      </w:r>
      <w:r w:rsidR="00ED219F" w:rsidRPr="00005513">
        <w:rPr>
          <w:color w:val="000000"/>
          <w:szCs w:val="22"/>
        </w:rPr>
        <w:t xml:space="preserve"> are curated</w:t>
      </w:r>
      <w:r w:rsidR="00256C5B" w:rsidRPr="00005513">
        <w:rPr>
          <w:color w:val="000000"/>
          <w:szCs w:val="22"/>
        </w:rPr>
        <w:t xml:space="preserve">. </w:t>
      </w:r>
      <w:r w:rsidR="00C3427C" w:rsidRPr="00005513">
        <w:rPr>
          <w:rFonts w:hint="eastAsia"/>
          <w:color w:val="000000"/>
          <w:szCs w:val="22"/>
        </w:rPr>
        <w:t>T</w:t>
      </w:r>
      <w:r w:rsidR="00C3427C" w:rsidRPr="00005513">
        <w:rPr>
          <w:color w:val="000000"/>
          <w:szCs w:val="22"/>
        </w:rPr>
        <w:t>h</w:t>
      </w:r>
      <w:r w:rsidR="00C3427C" w:rsidRPr="00005513">
        <w:rPr>
          <w:rFonts w:hint="eastAsia"/>
          <w:color w:val="000000"/>
          <w:szCs w:val="22"/>
        </w:rPr>
        <w:t xml:space="preserve">e </w:t>
      </w:r>
      <w:r w:rsidR="00475DDC" w:rsidRPr="00005513">
        <w:rPr>
          <w:rFonts w:hint="eastAsia"/>
          <w:color w:val="000000"/>
          <w:szCs w:val="22"/>
        </w:rPr>
        <w:t xml:space="preserve">cell lines </w:t>
      </w:r>
      <w:r w:rsidR="00475DDC" w:rsidRPr="00005513">
        <w:rPr>
          <w:color w:val="000000"/>
          <w:szCs w:val="22"/>
        </w:rPr>
        <w:t>include</w:t>
      </w:r>
      <w:r w:rsidR="00ED219F" w:rsidRPr="00005513">
        <w:rPr>
          <w:color w:val="000000"/>
          <w:szCs w:val="22"/>
        </w:rPr>
        <w:t xml:space="preserve"> the single or joint knockout targeting </w:t>
      </w:r>
      <w:proofErr w:type="spellStart"/>
      <w:r w:rsidR="00ED219F" w:rsidRPr="00005513">
        <w:rPr>
          <w:color w:val="000000"/>
          <w:szCs w:val="22"/>
        </w:rPr>
        <w:t>galactosylation</w:t>
      </w:r>
      <w:proofErr w:type="spellEnd"/>
      <w:r w:rsidR="00ED219F" w:rsidRPr="00005513">
        <w:rPr>
          <w:color w:val="000000"/>
          <w:szCs w:val="22"/>
        </w:rPr>
        <w:t xml:space="preserve"> (b4galt1/2/3/4), sialyation capping (st3gal4/6), N-glycan branching (mgat1/2/4A/4B/5) and core \alpha</w:t>
      </w:r>
      <w:r w:rsidR="00781723" w:rsidRPr="00005513">
        <w:rPr>
          <w:rFonts w:hint="eastAsia"/>
          <w:color w:val="000000"/>
          <w:szCs w:val="22"/>
        </w:rPr>
        <w:t xml:space="preserve"> </w:t>
      </w:r>
      <w:r w:rsidR="00ED219F" w:rsidRPr="00005513">
        <w:rPr>
          <w:color w:val="000000"/>
          <w:szCs w:val="22"/>
        </w:rPr>
        <w:t>6-fucosylation</w:t>
      </w:r>
      <w:r w:rsidR="000E59F9" w:rsidRPr="00005513">
        <w:rPr>
          <w:color w:val="000000"/>
          <w:szCs w:val="22"/>
        </w:rPr>
        <w:fldChar w:fldCharType="begin" w:fldLock="1"/>
      </w:r>
      <w:r w:rsidR="006B0E69" w:rsidRPr="00005513">
        <w:rPr>
          <w:color w:val="000000"/>
          <w:szCs w:val="22"/>
        </w:rPr>
        <w:instrText>ADDIN CSL_CITATION {"citationItems":[{"id":"ITEM-1","itemData":{"DOI":"10.1038/nbt.3280","ISSN":"1087-0156","abstract":"A knockout study of all human glycosyltransferases encoded in CHO cells provides a guide to producing proteins with desired glycosylation patterns.","author":[{"dropping-particle":"","family":"Yang","given":"Zhang","non-dropping-particle":"","parse-names":false,"suffix":""},{"dropping-particle":"","family":"Wang","given":"Shengjun","non-dropping-particle":"","parse-names":false,"suffix":""},{"dropping-particle":"","family":"Halim","given":"Adnan","non-dropping-particle":"","parse-names":false,"suffix":""},{"dropping-particle":"","family":"Schulz","given":"Morten Alder","non-dropping-particle":"","parse-names":false,"suffix":""},{"dropping-particle":"","family":"Frodin","given":"Morten","non-dropping-particle":"","parse-names":false,"suffix":""},{"dropping-particle":"","family":"Rahman","given":"Shamim H","non-dropping-particle":"","parse-names":false,"suffix":""},{"dropping-particle":"","family":"Vester-Christensen","given":"Malene B","non-dropping-particle":"","parse-names":false,"suffix":""},{"dropping-particle":"","family":"Behrens","given":"Carsten","non-dropping-particle":"","parse-names":false,"suffix":""},{"dropping-particle":"","family":"Kristensen","given":"Claus","non-dropping-particle":"","parse-names":false,"suffix":""},{"dropping-particle":"","family":"Vakhrushev","given":"Sergey Y","non-dropping-particle":"","parse-names":false,"suffix":""},{"dropping-particle":"","family":"Bennett","given":"Eric Paul","non-dropping-particle":"","parse-names":false,"suffix":""},{"dropping-particle":"","family":"Wandall","given":"Hans H","non-dropping-particle":"","parse-names":false,"suffix":""},{"dropping-particle":"","family":"Clausen","given":"Henrik","non-dropping-particle":"","parse-names":false,"suffix":""}],"container-title":"Nature Biotechnology","id":"ITEM-1","issue":"8","issued":{"date-parts":[["2015","8","20"]]},"page":"842-844","publisher":"Nature Publishing Group","title":"Engineered CHO cells for production of diverse, homogeneous glycoproteins","type":"article-journal","volume":"33"},"uris":["http://www.mendeley.com/documents/?uuid=4d0164ec-8678-395b-a5bd-aaf0dbda65a1"]}],"mendeley":{"formattedCitation":"(Yang et al. 2015)","plainTextFormattedCitation":"(Yang et al. 2015)","previouslyFormattedCitation":"(Yang et al. 2015)"},"properties":{"noteIndex":0},"schema":"https://github.com/citation-style-language/schema/raw/master/csl-citation.json"}</w:instrText>
      </w:r>
      <w:r w:rsidR="000E59F9" w:rsidRPr="00005513">
        <w:rPr>
          <w:color w:val="000000"/>
          <w:szCs w:val="22"/>
        </w:rPr>
        <w:fldChar w:fldCharType="separate"/>
      </w:r>
      <w:r w:rsidR="000E59F9" w:rsidRPr="00005513">
        <w:rPr>
          <w:color w:val="000000"/>
          <w:szCs w:val="22"/>
        </w:rPr>
        <w:t>(Yang et al. 2015)</w:t>
      </w:r>
      <w:r w:rsidR="000E59F9" w:rsidRPr="00005513">
        <w:rPr>
          <w:color w:val="000000"/>
          <w:szCs w:val="22"/>
        </w:rPr>
        <w:fldChar w:fldCharType="end"/>
      </w:r>
      <w:r w:rsidR="00ED219F" w:rsidRPr="00005513">
        <w:rPr>
          <w:color w:val="000000"/>
          <w:szCs w:val="22"/>
        </w:rPr>
        <w:t xml:space="preserve">. </w:t>
      </w:r>
      <w:r w:rsidR="00141B7A" w:rsidRPr="00005513">
        <w:rPr>
          <w:rFonts w:hint="eastAsia"/>
          <w:color w:val="000000"/>
          <w:szCs w:val="22"/>
        </w:rPr>
        <w:t xml:space="preserve">The </w:t>
      </w:r>
      <w:r w:rsidR="00563402" w:rsidRPr="00005513">
        <w:rPr>
          <w:rFonts w:hint="eastAsia"/>
          <w:color w:val="000000"/>
          <w:szCs w:val="22"/>
        </w:rPr>
        <w:t>classification</w:t>
      </w:r>
      <w:r w:rsidR="00141B7A" w:rsidRPr="00005513">
        <w:rPr>
          <w:rFonts w:hint="eastAsia"/>
          <w:color w:val="000000"/>
          <w:szCs w:val="22"/>
        </w:rPr>
        <w:t xml:space="preserve"> </w:t>
      </w:r>
      <w:r w:rsidR="00563402" w:rsidRPr="00005513">
        <w:rPr>
          <w:rFonts w:hint="eastAsia"/>
          <w:color w:val="000000"/>
          <w:szCs w:val="22"/>
        </w:rPr>
        <w:t>by</w:t>
      </w:r>
      <w:r w:rsidR="00141B7A" w:rsidRPr="00005513">
        <w:rPr>
          <w:rFonts w:hint="eastAsia"/>
          <w:color w:val="000000"/>
          <w:szCs w:val="22"/>
        </w:rPr>
        <w:t xml:space="preserve"> </w:t>
      </w:r>
      <w:proofErr w:type="spellStart"/>
      <w:r w:rsidR="00141B7A" w:rsidRPr="00005513">
        <w:rPr>
          <w:rFonts w:hint="eastAsia"/>
          <w:color w:val="000000"/>
          <w:szCs w:val="22"/>
        </w:rPr>
        <w:t>Glycompare</w:t>
      </w:r>
      <w:proofErr w:type="spellEnd"/>
      <w:r w:rsidR="00D13FBD" w:rsidRPr="00005513">
        <w:rPr>
          <w:rFonts w:hint="eastAsia"/>
          <w:color w:val="000000"/>
          <w:szCs w:val="22"/>
        </w:rPr>
        <w:t xml:space="preserve"> </w:t>
      </w:r>
      <w:r w:rsidR="00141B7A" w:rsidRPr="00005513">
        <w:rPr>
          <w:rFonts w:hint="eastAsia"/>
          <w:color w:val="000000"/>
          <w:szCs w:val="22"/>
        </w:rPr>
        <w:t>is compared with</w:t>
      </w:r>
      <w:r w:rsidR="000A1CB8" w:rsidRPr="00005513">
        <w:rPr>
          <w:rFonts w:hint="eastAsia"/>
          <w:color w:val="000000"/>
          <w:szCs w:val="22"/>
        </w:rPr>
        <w:t xml:space="preserve"> the </w:t>
      </w:r>
      <w:r w:rsidR="001845D6" w:rsidRPr="00005513">
        <w:rPr>
          <w:rFonts w:hint="eastAsia"/>
          <w:color w:val="000000"/>
          <w:szCs w:val="22"/>
        </w:rPr>
        <w:t xml:space="preserve">result from </w:t>
      </w:r>
      <w:r w:rsidR="006B0E69" w:rsidRPr="00005513">
        <w:rPr>
          <w:rFonts w:hint="eastAsia"/>
          <w:color w:val="000000"/>
          <w:szCs w:val="22"/>
        </w:rPr>
        <w:t xml:space="preserve">native mass </w:t>
      </w:r>
      <w:r w:rsidR="006B0E69" w:rsidRPr="00005513">
        <w:rPr>
          <w:color w:val="000000"/>
          <w:szCs w:val="22"/>
        </w:rPr>
        <w:t>spectrum</w:t>
      </w:r>
      <w:r w:rsidR="006B0E69" w:rsidRPr="00005513">
        <w:rPr>
          <w:rFonts w:hint="eastAsia"/>
          <w:color w:val="000000"/>
          <w:szCs w:val="22"/>
        </w:rPr>
        <w:t xml:space="preserve"> </w:t>
      </w:r>
      <w:r w:rsidR="006B0E69" w:rsidRPr="00005513">
        <w:rPr>
          <w:color w:val="000000"/>
          <w:szCs w:val="22"/>
        </w:rPr>
        <w:fldChar w:fldCharType="begin" w:fldLock="1"/>
      </w:r>
      <w:r w:rsidR="00B76551" w:rsidRPr="00005513">
        <w:rPr>
          <w:color w:val="000000"/>
          <w:szCs w:val="22"/>
        </w:rPr>
        <w:instrText>ADDIN CSL_CITATION {"citationItems":[{"id":"ITEM-1","itemData":{"DOI":"10.1038/s41467-018-05536-3","ISBN":"4146701805","ISSN":"2041-1723","PMID":"30131559","abstract":"Recombinant production of glycoprotein therapeutics like erythropoietin (EPO) in mammalian CHO cells rely on the heterogeneous N-glycosylation capacity of the cell. Recently, approaches for engineering the glycosylation capacities of mammalian cells for custom designed glycoforms have been developed. With these opportunities there is an increasing need for fast, sensitive, and global analysis of the glycoproteoform landscape produced to evaluate homogeneity and consistency. Here we use high-resolution native mass spectrometry to measure the glycoproteoform profile of 24 glycoengineered variants of EPO. Based on the unique mass and intensity profiles of each variant, we classify them according to similarities in glycosylation profiles. The classification distinguishes EPO variants with varying levels of glycan branchingand sialylation, which are crucial parameters in biotherapeutic efficacy. We propose that our methods could be of great benefit in the characterization of other glycosylated biopharmaceuticals, ranging from the initial clonal selection to batch-to-batch controls, and the assessment of similarity between biosimilar/biobetter products.","author":[{"dropping-particle":"","family":"Čaval","given":"Tomislav","non-dropping-particle":"","parse-names":false,"suffix":""},{"dropping-particle":"","family":"Tian","given":"Weihua","non-dropping-particle":"","parse-names":false,"suffix":""},{"dropping-particle":"","family":"Yang","given":"Zhang","non-dropping-particle":"","parse-names":false,"suffix":""},{"dropping-particle":"","family":"Clausen","given":"Henrik","non-dropping-particle":"","parse-names":false,"suffix":""},{"dropping-particle":"","family":"Heck","given":"Albert J. R.","non-dropping-particle":"","parse-names":false,"suffix":""}],"container-title":"Nature Communications","id":"ITEM-1","issue":"1","issued":{"date-parts":[["2018"]]},"page":"3342","title":"Direct quality control of glycoengineered erythropoietin variants","type":"article-journal","volume":"9"},"uris":["http://www.mendeley.com/documents/?uuid=5a17f59a-6f8d-4972-809e-32aca8d5a695"]}],"mendeley":{"formattedCitation":"(Čaval et al. 2018)","plainTextFormattedCitation":"(Čaval et al. 2018)","previouslyFormattedCitation":"(Čaval et al. 2018)"},"properties":{"noteIndex":0},"schema":"https://github.com/citation-style-language/schema/raw/master/csl-citation.json"}</w:instrText>
      </w:r>
      <w:r w:rsidR="006B0E69" w:rsidRPr="00005513">
        <w:rPr>
          <w:color w:val="000000"/>
          <w:szCs w:val="22"/>
        </w:rPr>
        <w:fldChar w:fldCharType="separate"/>
      </w:r>
      <w:r w:rsidR="006B0E69" w:rsidRPr="00005513">
        <w:rPr>
          <w:color w:val="000000"/>
          <w:szCs w:val="22"/>
        </w:rPr>
        <w:t>(Čaval et al. 2018)</w:t>
      </w:r>
      <w:r w:rsidR="006B0E69" w:rsidRPr="00005513">
        <w:rPr>
          <w:color w:val="000000"/>
          <w:szCs w:val="22"/>
        </w:rPr>
        <w:fldChar w:fldCharType="end"/>
      </w:r>
      <w:r w:rsidR="0022424A" w:rsidRPr="00005513">
        <w:rPr>
          <w:rFonts w:hint="eastAsia"/>
          <w:color w:val="000000"/>
          <w:szCs w:val="22"/>
        </w:rPr>
        <w:t xml:space="preserve"> and also compare with the </w:t>
      </w:r>
      <w:r w:rsidR="005979CD" w:rsidRPr="00005513">
        <w:rPr>
          <w:rFonts w:hint="eastAsia"/>
          <w:color w:val="000000"/>
          <w:szCs w:val="22"/>
        </w:rPr>
        <w:t>classification</w:t>
      </w:r>
      <w:r w:rsidR="006B0E69" w:rsidRPr="00005513">
        <w:rPr>
          <w:rFonts w:hint="eastAsia"/>
          <w:color w:val="000000"/>
          <w:szCs w:val="22"/>
        </w:rPr>
        <w:t xml:space="preserve"> </w:t>
      </w:r>
      <w:r w:rsidR="005812F7" w:rsidRPr="00005513">
        <w:rPr>
          <w:rFonts w:hint="eastAsia"/>
          <w:color w:val="000000"/>
          <w:szCs w:val="22"/>
        </w:rPr>
        <w:t>by</w:t>
      </w:r>
      <w:r w:rsidR="005979CD" w:rsidRPr="00005513">
        <w:rPr>
          <w:rFonts w:hint="eastAsia"/>
          <w:color w:val="000000"/>
          <w:szCs w:val="22"/>
        </w:rPr>
        <w:t xml:space="preserve"> complete </w:t>
      </w:r>
      <w:proofErr w:type="spellStart"/>
      <w:r w:rsidR="00BC2FC5" w:rsidRPr="00005513">
        <w:rPr>
          <w:color w:val="000000"/>
          <w:szCs w:val="22"/>
        </w:rPr>
        <w:t>glyco</w:t>
      </w:r>
      <w:r w:rsidR="005979CD" w:rsidRPr="00005513">
        <w:rPr>
          <w:rFonts w:hint="eastAsia"/>
          <w:color w:val="000000"/>
          <w:szCs w:val="22"/>
        </w:rPr>
        <w:t>s</w:t>
      </w:r>
      <w:r w:rsidR="00BC2FC5" w:rsidRPr="00005513">
        <w:rPr>
          <w:rFonts w:hint="eastAsia"/>
          <w:color w:val="000000"/>
          <w:szCs w:val="22"/>
        </w:rPr>
        <w:t>t</w:t>
      </w:r>
      <w:r w:rsidR="005979CD" w:rsidRPr="00005513">
        <w:rPr>
          <w:rFonts w:hint="eastAsia"/>
          <w:color w:val="000000"/>
          <w:szCs w:val="22"/>
        </w:rPr>
        <w:t>ructure</w:t>
      </w:r>
      <w:proofErr w:type="spellEnd"/>
      <w:r w:rsidR="005812F7" w:rsidRPr="00005513">
        <w:rPr>
          <w:rFonts w:hint="eastAsia"/>
          <w:color w:val="000000"/>
          <w:szCs w:val="22"/>
        </w:rPr>
        <w:t>.</w:t>
      </w:r>
      <w:r w:rsidR="00D13FBD" w:rsidRPr="00005513">
        <w:rPr>
          <w:rFonts w:hint="eastAsia"/>
          <w:color w:val="000000"/>
          <w:szCs w:val="22"/>
        </w:rPr>
        <w:t xml:space="preserve"> </w:t>
      </w:r>
    </w:p>
    <w:p w14:paraId="63E14533" w14:textId="77777777" w:rsidR="0014765D" w:rsidRPr="00005513" w:rsidRDefault="0014765D" w:rsidP="009C4CC3">
      <w:pPr>
        <w:rPr>
          <w:color w:val="000000"/>
          <w:szCs w:val="22"/>
        </w:rPr>
      </w:pPr>
    </w:p>
    <w:p w14:paraId="0F5C530B" w14:textId="54040B58" w:rsidR="00BA78C9" w:rsidRPr="00005513" w:rsidRDefault="00773E7F" w:rsidP="00BA78C9">
      <w:pPr>
        <w:rPr>
          <w:color w:val="000000"/>
          <w:szCs w:val="22"/>
        </w:rPr>
      </w:pPr>
      <w:r w:rsidRPr="00005513">
        <w:rPr>
          <w:rFonts w:hint="eastAsia"/>
          <w:color w:val="000000"/>
          <w:szCs w:val="22"/>
        </w:rPr>
        <w:t>First</w:t>
      </w:r>
      <w:r w:rsidR="00092015" w:rsidRPr="00005513">
        <w:rPr>
          <w:rFonts w:hint="eastAsia"/>
          <w:color w:val="000000"/>
          <w:szCs w:val="22"/>
        </w:rPr>
        <w:t xml:space="preserve">, </w:t>
      </w:r>
      <w:r w:rsidR="00092015" w:rsidRPr="00005513">
        <w:rPr>
          <w:color w:val="000000"/>
          <w:szCs w:val="22"/>
        </w:rPr>
        <w:t>a</w:t>
      </w:r>
      <w:r w:rsidR="00BA78C9" w:rsidRPr="00005513">
        <w:rPr>
          <w:color w:val="000000"/>
          <w:szCs w:val="22"/>
        </w:rPr>
        <w:t xml:space="preserve"> </w:t>
      </w:r>
      <w:proofErr w:type="spellStart"/>
      <w:r w:rsidR="00BA78C9" w:rsidRPr="00005513">
        <w:rPr>
          <w:color w:val="000000"/>
          <w:szCs w:val="22"/>
        </w:rPr>
        <w:t>glycoprofile</w:t>
      </w:r>
      <w:proofErr w:type="spellEnd"/>
      <w:r w:rsidR="00BA78C9" w:rsidRPr="00005513">
        <w:rPr>
          <w:color w:val="000000"/>
          <w:szCs w:val="22"/>
        </w:rPr>
        <w:t xml:space="preserve"> vector with 722 glycan substructure are generated and then reduced to 118 glycan substructures. The cluster map (Figure2 A) shows t</w:t>
      </w:r>
      <w:r w:rsidR="00425088" w:rsidRPr="00005513">
        <w:rPr>
          <w:color w:val="000000"/>
          <w:szCs w:val="22"/>
        </w:rPr>
        <w:t xml:space="preserve">he </w:t>
      </w:r>
      <w:proofErr w:type="spellStart"/>
      <w:r w:rsidR="00425088" w:rsidRPr="00005513">
        <w:rPr>
          <w:color w:val="000000"/>
          <w:szCs w:val="22"/>
        </w:rPr>
        <w:t>glycoprofile</w:t>
      </w:r>
      <w:proofErr w:type="spellEnd"/>
      <w:r w:rsidR="00425088" w:rsidRPr="00005513">
        <w:rPr>
          <w:color w:val="000000"/>
          <w:szCs w:val="22"/>
        </w:rPr>
        <w:t xml:space="preserve"> are </w:t>
      </w:r>
      <w:r w:rsidR="00AD0F2D" w:rsidRPr="00005513">
        <w:rPr>
          <w:rFonts w:hint="eastAsia"/>
          <w:color w:val="000000"/>
          <w:szCs w:val="22"/>
        </w:rPr>
        <w:t>class</w:t>
      </w:r>
      <w:r w:rsidR="00C86AE6" w:rsidRPr="00005513">
        <w:rPr>
          <w:rFonts w:hint="eastAsia"/>
          <w:color w:val="000000"/>
          <w:szCs w:val="22"/>
        </w:rPr>
        <w:t>i</w:t>
      </w:r>
      <w:r w:rsidR="00AD0F2D" w:rsidRPr="00005513">
        <w:rPr>
          <w:rFonts w:hint="eastAsia"/>
          <w:color w:val="000000"/>
          <w:szCs w:val="22"/>
        </w:rPr>
        <w:t>fied</w:t>
      </w:r>
      <w:r w:rsidR="00425088" w:rsidRPr="00005513">
        <w:rPr>
          <w:color w:val="000000"/>
          <w:szCs w:val="22"/>
        </w:rPr>
        <w:t xml:space="preserve"> based on the</w:t>
      </w:r>
      <w:r w:rsidR="00C86AE6" w:rsidRPr="00005513">
        <w:rPr>
          <w:rFonts w:hint="eastAsia"/>
          <w:color w:val="000000"/>
          <w:szCs w:val="22"/>
        </w:rPr>
        <w:t xml:space="preserve"> complexity of the N-glycan structure preserved</w:t>
      </w:r>
      <w:r w:rsidR="00BA78C9" w:rsidRPr="00005513">
        <w:rPr>
          <w:color w:val="000000"/>
          <w:szCs w:val="22"/>
        </w:rPr>
        <w:t xml:space="preserve">. Each cluster has distinguished glycan structure patterns. The </w:t>
      </w:r>
      <w:r w:rsidR="00DD5DF6" w:rsidRPr="00005513">
        <w:rPr>
          <w:rFonts w:hint="eastAsia"/>
          <w:color w:val="000000"/>
          <w:szCs w:val="22"/>
        </w:rPr>
        <w:t xml:space="preserve">mild </w:t>
      </w:r>
      <w:r w:rsidR="00AB1E6B" w:rsidRPr="00005513">
        <w:rPr>
          <w:rFonts w:hint="eastAsia"/>
          <w:color w:val="000000"/>
          <w:szCs w:val="22"/>
        </w:rPr>
        <w:t>group</w:t>
      </w:r>
      <w:r w:rsidR="00BA78C9" w:rsidRPr="00005513">
        <w:rPr>
          <w:color w:val="000000"/>
          <w:szCs w:val="22"/>
        </w:rPr>
        <w:t xml:space="preserve"> </w:t>
      </w:r>
      <w:r w:rsidR="00DD5DF6" w:rsidRPr="00005513">
        <w:rPr>
          <w:rFonts w:hint="eastAsia"/>
          <w:color w:val="000000"/>
          <w:szCs w:val="22"/>
        </w:rPr>
        <w:t xml:space="preserve">that </w:t>
      </w:r>
      <w:r w:rsidR="00BA78C9" w:rsidRPr="00005513">
        <w:rPr>
          <w:color w:val="000000"/>
          <w:szCs w:val="22"/>
        </w:rPr>
        <w:t>contains</w:t>
      </w:r>
      <w:r w:rsidR="008E41A7" w:rsidRPr="00005513">
        <w:rPr>
          <w:color w:val="000000"/>
          <w:szCs w:val="22"/>
        </w:rPr>
        <w:t xml:space="preserve"> WT also has </w:t>
      </w:r>
      <w:r w:rsidR="008E41A7" w:rsidRPr="00005513">
        <w:rPr>
          <w:rFonts w:hint="eastAsia"/>
          <w:color w:val="000000"/>
          <w:szCs w:val="22"/>
        </w:rPr>
        <w:t xml:space="preserve">b4galt1/2/3/4/ </w:t>
      </w:r>
      <w:r w:rsidR="00BA78C9" w:rsidRPr="00005513">
        <w:rPr>
          <w:color w:val="000000"/>
          <w:szCs w:val="22"/>
        </w:rPr>
        <w:t xml:space="preserve">knockout. The </w:t>
      </w:r>
      <w:r w:rsidR="00F34AD2" w:rsidRPr="00005513">
        <w:rPr>
          <w:rFonts w:hint="eastAsia"/>
          <w:color w:val="000000"/>
          <w:szCs w:val="22"/>
        </w:rPr>
        <w:t>medium</w:t>
      </w:r>
      <w:r w:rsidR="006054A7" w:rsidRPr="00005513">
        <w:rPr>
          <w:rFonts w:hint="eastAsia"/>
          <w:color w:val="000000"/>
          <w:szCs w:val="22"/>
        </w:rPr>
        <w:t xml:space="preserve"> </w:t>
      </w:r>
      <w:r w:rsidR="00AB1E6B" w:rsidRPr="00005513">
        <w:rPr>
          <w:rFonts w:hint="eastAsia"/>
          <w:color w:val="000000"/>
          <w:szCs w:val="22"/>
        </w:rPr>
        <w:t>group</w:t>
      </w:r>
      <w:r w:rsidR="00AB1E6B" w:rsidRPr="00005513">
        <w:rPr>
          <w:color w:val="000000"/>
          <w:szCs w:val="22"/>
        </w:rPr>
        <w:t xml:space="preserve"> </w:t>
      </w:r>
      <w:r w:rsidR="006054A7" w:rsidRPr="00005513">
        <w:rPr>
          <w:rFonts w:hint="eastAsia"/>
          <w:color w:val="000000"/>
          <w:szCs w:val="22"/>
        </w:rPr>
        <w:t>contains</w:t>
      </w:r>
      <w:r w:rsidR="008E41A7" w:rsidRPr="00005513">
        <w:rPr>
          <w:color w:val="000000"/>
          <w:szCs w:val="22"/>
        </w:rPr>
        <w:t xml:space="preserve"> mainly magt4b/4a&amp;4a/</w:t>
      </w:r>
      <w:r w:rsidR="006054A7" w:rsidRPr="00005513">
        <w:rPr>
          <w:color w:val="000000"/>
          <w:szCs w:val="22"/>
        </w:rPr>
        <w:t xml:space="preserve">5 knockout and </w:t>
      </w:r>
      <w:r w:rsidR="00BA78C9" w:rsidRPr="00005513">
        <w:rPr>
          <w:color w:val="000000"/>
          <w:szCs w:val="22"/>
        </w:rPr>
        <w:t xml:space="preserve">st3gal4/6 knockout. </w:t>
      </w:r>
      <w:r w:rsidR="00A56CD8" w:rsidRPr="00005513">
        <w:rPr>
          <w:rFonts w:hint="eastAsia"/>
          <w:color w:val="000000"/>
          <w:szCs w:val="22"/>
        </w:rPr>
        <w:t>A</w:t>
      </w:r>
      <w:r w:rsidR="00BA78C9" w:rsidRPr="00005513">
        <w:rPr>
          <w:color w:val="000000"/>
          <w:szCs w:val="22"/>
        </w:rPr>
        <w:t xml:space="preserve"> </w:t>
      </w:r>
      <w:r w:rsidR="003C3965" w:rsidRPr="00005513">
        <w:rPr>
          <w:rFonts w:hint="eastAsia"/>
          <w:color w:val="000000"/>
          <w:szCs w:val="22"/>
        </w:rPr>
        <w:t xml:space="preserve">severer </w:t>
      </w:r>
      <w:r w:rsidR="00AB1E6B" w:rsidRPr="00005513">
        <w:rPr>
          <w:rFonts w:hint="eastAsia"/>
          <w:color w:val="000000"/>
          <w:szCs w:val="22"/>
        </w:rPr>
        <w:t>group</w:t>
      </w:r>
      <w:r w:rsidR="00AB1E6B" w:rsidRPr="00005513">
        <w:rPr>
          <w:color w:val="000000"/>
          <w:szCs w:val="22"/>
        </w:rPr>
        <w:t xml:space="preserve"> </w:t>
      </w:r>
      <w:r w:rsidR="009A52B1" w:rsidRPr="00005513">
        <w:rPr>
          <w:rFonts w:hint="eastAsia"/>
          <w:color w:val="000000"/>
          <w:szCs w:val="22"/>
        </w:rPr>
        <w:t>that contains</w:t>
      </w:r>
      <w:r w:rsidR="00BA78C9" w:rsidRPr="00005513">
        <w:rPr>
          <w:color w:val="000000"/>
          <w:szCs w:val="22"/>
        </w:rPr>
        <w:t xml:space="preserve"> joint knockout</w:t>
      </w:r>
      <w:r w:rsidR="00616FCC" w:rsidRPr="00005513">
        <w:rPr>
          <w:rFonts w:hint="eastAsia"/>
          <w:color w:val="000000"/>
          <w:szCs w:val="22"/>
        </w:rPr>
        <w:t>s</w:t>
      </w:r>
      <w:r w:rsidR="00BA78C9" w:rsidRPr="00005513">
        <w:rPr>
          <w:color w:val="000000"/>
          <w:szCs w:val="22"/>
        </w:rPr>
        <w:t xml:space="preserve"> </w:t>
      </w:r>
      <w:r w:rsidR="00616FCC" w:rsidRPr="00005513">
        <w:rPr>
          <w:rFonts w:hint="eastAsia"/>
          <w:color w:val="000000"/>
          <w:szCs w:val="22"/>
        </w:rPr>
        <w:t>of</w:t>
      </w:r>
      <w:r w:rsidR="00BA78C9" w:rsidRPr="00005513">
        <w:rPr>
          <w:color w:val="000000"/>
          <w:szCs w:val="22"/>
        </w:rPr>
        <w:t xml:space="preserve"> </w:t>
      </w:r>
      <w:r w:rsidR="00616FCC" w:rsidRPr="00005513">
        <w:rPr>
          <w:color w:val="000000"/>
          <w:szCs w:val="22"/>
        </w:rPr>
        <w:t xml:space="preserve">st3gal4/6 and </w:t>
      </w:r>
      <w:r w:rsidR="00BA78C9" w:rsidRPr="00005513">
        <w:rPr>
          <w:color w:val="000000"/>
          <w:szCs w:val="22"/>
        </w:rPr>
        <w:t xml:space="preserve">mgat4a/4b/5, </w:t>
      </w:r>
      <w:r w:rsidR="00616FCC" w:rsidRPr="00005513">
        <w:rPr>
          <w:color w:val="000000"/>
          <w:szCs w:val="22"/>
        </w:rPr>
        <w:t>knockout</w:t>
      </w:r>
      <w:r w:rsidR="00616FCC" w:rsidRPr="00005513">
        <w:rPr>
          <w:rFonts w:hint="eastAsia"/>
          <w:color w:val="000000"/>
          <w:szCs w:val="22"/>
        </w:rPr>
        <w:t>s</w:t>
      </w:r>
      <w:r w:rsidR="00616FCC" w:rsidRPr="00005513">
        <w:rPr>
          <w:color w:val="000000"/>
          <w:szCs w:val="22"/>
        </w:rPr>
        <w:t xml:space="preserve"> </w:t>
      </w:r>
      <w:r w:rsidR="00616FCC" w:rsidRPr="00005513">
        <w:rPr>
          <w:rFonts w:hint="eastAsia"/>
          <w:color w:val="000000"/>
          <w:szCs w:val="22"/>
        </w:rPr>
        <w:t xml:space="preserve">of </w:t>
      </w:r>
      <w:r w:rsidR="00BA78C9" w:rsidRPr="00005513">
        <w:rPr>
          <w:color w:val="000000"/>
          <w:szCs w:val="22"/>
        </w:rPr>
        <w:t>mgat4A/4B/5</w:t>
      </w:r>
      <w:r w:rsidR="00616FCC" w:rsidRPr="00005513">
        <w:rPr>
          <w:rFonts w:hint="eastAsia"/>
          <w:color w:val="000000"/>
          <w:szCs w:val="22"/>
        </w:rPr>
        <w:t xml:space="preserve"> and </w:t>
      </w:r>
      <w:r w:rsidR="00616FCC" w:rsidRPr="00005513">
        <w:rPr>
          <w:color w:val="000000"/>
          <w:szCs w:val="22"/>
        </w:rPr>
        <w:t>b</w:t>
      </w:r>
      <w:r w:rsidR="00BA78C9" w:rsidRPr="00005513">
        <w:rPr>
          <w:color w:val="000000"/>
          <w:szCs w:val="22"/>
        </w:rPr>
        <w:t xml:space="preserve">3gnt2, </w:t>
      </w:r>
      <w:r w:rsidR="00616FCC" w:rsidRPr="00005513">
        <w:rPr>
          <w:color w:val="000000"/>
          <w:szCs w:val="22"/>
        </w:rPr>
        <w:t>knockout</w:t>
      </w:r>
      <w:r w:rsidR="00616FCC" w:rsidRPr="00005513">
        <w:rPr>
          <w:rFonts w:hint="eastAsia"/>
          <w:color w:val="000000"/>
          <w:szCs w:val="22"/>
        </w:rPr>
        <w:t>s</w:t>
      </w:r>
      <w:r w:rsidR="00616FCC" w:rsidRPr="00005513">
        <w:rPr>
          <w:color w:val="000000"/>
          <w:szCs w:val="22"/>
        </w:rPr>
        <w:t xml:space="preserve"> of </w:t>
      </w:r>
      <w:r w:rsidR="00BA78C9" w:rsidRPr="00005513">
        <w:rPr>
          <w:color w:val="000000"/>
          <w:szCs w:val="22"/>
        </w:rPr>
        <w:t>mgat4A/4B/5</w:t>
      </w:r>
      <w:r w:rsidR="00616FCC" w:rsidRPr="00005513">
        <w:rPr>
          <w:rFonts w:hint="eastAsia"/>
          <w:color w:val="000000"/>
          <w:szCs w:val="22"/>
        </w:rPr>
        <w:t xml:space="preserve"> and </w:t>
      </w:r>
      <w:r w:rsidR="00616FCC" w:rsidRPr="00005513">
        <w:rPr>
          <w:color w:val="000000"/>
          <w:szCs w:val="22"/>
        </w:rPr>
        <w:t>knock</w:t>
      </w:r>
      <w:r w:rsidR="00143CD5" w:rsidRPr="00005513">
        <w:rPr>
          <w:rFonts w:hint="eastAsia"/>
          <w:color w:val="000000"/>
          <w:szCs w:val="22"/>
        </w:rPr>
        <w:t>-</w:t>
      </w:r>
      <w:r w:rsidR="00616FCC" w:rsidRPr="00005513">
        <w:rPr>
          <w:color w:val="000000"/>
          <w:szCs w:val="22"/>
        </w:rPr>
        <w:t xml:space="preserve">in </w:t>
      </w:r>
      <w:r w:rsidR="00143CD5" w:rsidRPr="00005513">
        <w:rPr>
          <w:rFonts w:hint="eastAsia"/>
          <w:color w:val="000000"/>
          <w:szCs w:val="22"/>
        </w:rPr>
        <w:t xml:space="preserve">of </w:t>
      </w:r>
      <w:r w:rsidR="00BA78C9" w:rsidRPr="00005513">
        <w:rPr>
          <w:color w:val="000000"/>
          <w:szCs w:val="22"/>
        </w:rPr>
        <w:t>st</w:t>
      </w:r>
      <w:r w:rsidR="00914A20" w:rsidRPr="00005513">
        <w:rPr>
          <w:color w:val="000000"/>
          <w:szCs w:val="22"/>
        </w:rPr>
        <w:t>3gal6</w:t>
      </w:r>
      <w:r w:rsidR="00143CD5" w:rsidRPr="00005513">
        <w:rPr>
          <w:rFonts w:hint="eastAsia"/>
          <w:color w:val="000000"/>
          <w:szCs w:val="22"/>
        </w:rPr>
        <w:t>,</w:t>
      </w:r>
      <w:r w:rsidR="00914A20" w:rsidRPr="00005513">
        <w:rPr>
          <w:color w:val="000000"/>
          <w:szCs w:val="22"/>
        </w:rPr>
        <w:t xml:space="preserve"> </w:t>
      </w:r>
      <w:r w:rsidR="00143CD5" w:rsidRPr="00005513">
        <w:rPr>
          <w:color w:val="000000"/>
          <w:szCs w:val="22"/>
        </w:rPr>
        <w:t>knockout</w:t>
      </w:r>
      <w:r w:rsidR="00143CD5" w:rsidRPr="00005513">
        <w:rPr>
          <w:rFonts w:hint="eastAsia"/>
          <w:color w:val="000000"/>
          <w:szCs w:val="22"/>
        </w:rPr>
        <w:t>s</w:t>
      </w:r>
      <w:r w:rsidR="00143CD5" w:rsidRPr="00005513">
        <w:rPr>
          <w:color w:val="000000"/>
          <w:szCs w:val="22"/>
        </w:rPr>
        <w:t xml:space="preserve"> </w:t>
      </w:r>
      <w:r w:rsidR="00143CD5" w:rsidRPr="00005513">
        <w:rPr>
          <w:rFonts w:hint="eastAsia"/>
          <w:color w:val="000000"/>
          <w:szCs w:val="22"/>
        </w:rPr>
        <w:t xml:space="preserve">of </w:t>
      </w:r>
      <w:r w:rsidR="00143CD5" w:rsidRPr="00005513">
        <w:rPr>
          <w:color w:val="000000"/>
          <w:szCs w:val="22"/>
        </w:rPr>
        <w:t>mgat4a/4b/5</w:t>
      </w:r>
      <w:r w:rsidR="00143CD5" w:rsidRPr="00005513">
        <w:rPr>
          <w:rFonts w:hint="eastAsia"/>
          <w:color w:val="000000"/>
          <w:szCs w:val="22"/>
        </w:rPr>
        <w:t xml:space="preserve"> </w:t>
      </w:r>
      <w:r w:rsidR="00143CD5" w:rsidRPr="00005513">
        <w:rPr>
          <w:color w:val="000000"/>
          <w:szCs w:val="22"/>
        </w:rPr>
        <w:t>and</w:t>
      </w:r>
      <w:r w:rsidR="00143CD5" w:rsidRPr="00005513">
        <w:rPr>
          <w:rFonts w:hint="eastAsia"/>
          <w:color w:val="000000"/>
          <w:szCs w:val="22"/>
        </w:rPr>
        <w:t xml:space="preserve"> </w:t>
      </w:r>
      <w:r w:rsidR="00914A20" w:rsidRPr="00005513">
        <w:rPr>
          <w:color w:val="000000"/>
          <w:szCs w:val="22"/>
        </w:rPr>
        <w:t>st3gal4/6</w:t>
      </w:r>
      <w:r w:rsidR="00C20D72" w:rsidRPr="00005513">
        <w:rPr>
          <w:rFonts w:hint="eastAsia"/>
          <w:color w:val="000000"/>
          <w:szCs w:val="22"/>
        </w:rPr>
        <w:t xml:space="preserve">. </w:t>
      </w:r>
      <w:r w:rsidR="00285726" w:rsidRPr="00005513">
        <w:rPr>
          <w:rFonts w:hint="eastAsia"/>
          <w:color w:val="000000"/>
          <w:szCs w:val="22"/>
        </w:rPr>
        <w:t xml:space="preserve">The </w:t>
      </w:r>
      <w:r w:rsidR="009A246E" w:rsidRPr="00005513">
        <w:rPr>
          <w:rFonts w:hint="eastAsia"/>
          <w:color w:val="000000"/>
          <w:szCs w:val="22"/>
        </w:rPr>
        <w:t>sever</w:t>
      </w:r>
      <w:r w:rsidR="00DE2D85" w:rsidRPr="00005513">
        <w:rPr>
          <w:rFonts w:hint="eastAsia"/>
          <w:color w:val="000000"/>
          <w:szCs w:val="22"/>
        </w:rPr>
        <w:t>est</w:t>
      </w:r>
      <w:r w:rsidR="00285726" w:rsidRPr="00005513">
        <w:rPr>
          <w:rFonts w:hint="eastAsia"/>
          <w:color w:val="000000"/>
          <w:szCs w:val="22"/>
        </w:rPr>
        <w:t xml:space="preserve"> </w:t>
      </w:r>
      <w:r w:rsidR="00DE2D85" w:rsidRPr="00005513">
        <w:rPr>
          <w:rFonts w:hint="eastAsia"/>
          <w:color w:val="000000"/>
          <w:szCs w:val="22"/>
        </w:rPr>
        <w:t xml:space="preserve">groups have </w:t>
      </w:r>
      <w:proofErr w:type="spellStart"/>
      <w:r w:rsidR="00BA78C9" w:rsidRPr="00005513">
        <w:rPr>
          <w:color w:val="000000"/>
          <w:szCs w:val="22"/>
        </w:rPr>
        <w:t>glycoprofile</w:t>
      </w:r>
      <w:r w:rsidR="00285726" w:rsidRPr="00005513">
        <w:rPr>
          <w:rFonts w:hint="eastAsia"/>
          <w:color w:val="000000"/>
          <w:szCs w:val="22"/>
        </w:rPr>
        <w:t>s</w:t>
      </w:r>
      <w:proofErr w:type="spellEnd"/>
      <w:r w:rsidR="00BA78C9" w:rsidRPr="00005513">
        <w:rPr>
          <w:color w:val="000000"/>
          <w:szCs w:val="22"/>
        </w:rPr>
        <w:t xml:space="preserve"> with </w:t>
      </w:r>
      <w:proofErr w:type="spellStart"/>
      <w:r w:rsidR="00BA78C9" w:rsidRPr="00005513">
        <w:rPr>
          <w:color w:val="000000"/>
          <w:szCs w:val="22"/>
        </w:rPr>
        <w:t>Fuc</w:t>
      </w:r>
      <w:proofErr w:type="spellEnd"/>
      <w:r w:rsidR="00BA78C9" w:rsidRPr="00005513">
        <w:rPr>
          <w:color w:val="000000"/>
          <w:szCs w:val="22"/>
        </w:rPr>
        <w:t xml:space="preserve"> 8, mgat2, </w:t>
      </w:r>
      <w:proofErr w:type="spellStart"/>
      <w:r w:rsidR="00BA78C9" w:rsidRPr="00005513">
        <w:rPr>
          <w:color w:val="000000"/>
          <w:szCs w:val="22"/>
        </w:rPr>
        <w:t>mgat</w:t>
      </w:r>
      <w:proofErr w:type="spellEnd"/>
      <w:r w:rsidR="00BA78C9" w:rsidRPr="00005513">
        <w:rPr>
          <w:color w:val="000000"/>
          <w:szCs w:val="22"/>
        </w:rPr>
        <w:t xml:space="preserve"> 1 </w:t>
      </w:r>
      <w:r w:rsidR="00831EE7" w:rsidRPr="00005513">
        <w:rPr>
          <w:rFonts w:hint="eastAsia"/>
          <w:color w:val="000000"/>
          <w:szCs w:val="22"/>
        </w:rPr>
        <w:t xml:space="preserve">knockout. It means these three </w:t>
      </w:r>
      <w:proofErr w:type="spellStart"/>
      <w:r w:rsidR="00831EE7" w:rsidRPr="00005513">
        <w:rPr>
          <w:rFonts w:hint="eastAsia"/>
          <w:color w:val="000000"/>
          <w:szCs w:val="22"/>
        </w:rPr>
        <w:t>glycoprofiles</w:t>
      </w:r>
      <w:proofErr w:type="spellEnd"/>
      <w:r w:rsidR="00831EE7" w:rsidRPr="00005513">
        <w:rPr>
          <w:rFonts w:hint="eastAsia"/>
          <w:color w:val="000000"/>
          <w:szCs w:val="22"/>
        </w:rPr>
        <w:t xml:space="preserve"> have major different </w:t>
      </w:r>
      <w:r w:rsidR="00831EE7" w:rsidRPr="00005513">
        <w:rPr>
          <w:color w:val="000000"/>
          <w:szCs w:val="22"/>
        </w:rPr>
        <w:t>glycol</w:t>
      </w:r>
      <w:r w:rsidR="00831EE7" w:rsidRPr="00005513">
        <w:rPr>
          <w:rFonts w:hint="eastAsia"/>
          <w:color w:val="000000"/>
          <w:szCs w:val="22"/>
        </w:rPr>
        <w:t>-substructures.</w:t>
      </w:r>
    </w:p>
    <w:p w14:paraId="2177145D" w14:textId="77777777" w:rsidR="00851B54" w:rsidRPr="00005513" w:rsidRDefault="00851B54" w:rsidP="00BA78C9">
      <w:pPr>
        <w:rPr>
          <w:color w:val="000000"/>
          <w:szCs w:val="22"/>
        </w:rPr>
      </w:pPr>
    </w:p>
    <w:p w14:paraId="7054F964" w14:textId="34A1F066" w:rsidR="00851B54" w:rsidRPr="00005513" w:rsidRDefault="00773E7F" w:rsidP="00BA78C9">
      <w:pPr>
        <w:rPr>
          <w:color w:val="000000"/>
          <w:szCs w:val="22"/>
        </w:rPr>
      </w:pPr>
      <w:r w:rsidRPr="00005513">
        <w:rPr>
          <w:rFonts w:hint="eastAsia"/>
          <w:color w:val="000000"/>
          <w:szCs w:val="22"/>
        </w:rPr>
        <w:t>Second</w:t>
      </w:r>
      <w:r w:rsidR="00851B54" w:rsidRPr="00005513">
        <w:rPr>
          <w:color w:val="000000"/>
          <w:szCs w:val="22"/>
        </w:rPr>
        <w:t xml:space="preserve">, the </w:t>
      </w:r>
      <w:r w:rsidR="00817C62" w:rsidRPr="00005513">
        <w:rPr>
          <w:color w:val="000000"/>
          <w:szCs w:val="22"/>
        </w:rPr>
        <w:t>classification</w:t>
      </w:r>
      <w:r w:rsidR="00817C62" w:rsidRPr="00005513">
        <w:rPr>
          <w:rFonts w:hint="eastAsia"/>
          <w:color w:val="000000"/>
          <w:szCs w:val="22"/>
        </w:rPr>
        <w:t xml:space="preserve"> of</w:t>
      </w:r>
      <w:r w:rsidRPr="00005513">
        <w:rPr>
          <w:rFonts w:hint="eastAsia"/>
          <w:color w:val="000000"/>
          <w:szCs w:val="22"/>
        </w:rPr>
        <w:t xml:space="preserve"> the</w:t>
      </w:r>
      <w:r w:rsidR="00817C62" w:rsidRPr="00005513">
        <w:rPr>
          <w:rFonts w:hint="eastAsia"/>
          <w:color w:val="000000"/>
          <w:szCs w:val="22"/>
        </w:rPr>
        <w:t xml:space="preserve"> </w:t>
      </w:r>
      <w:proofErr w:type="spellStart"/>
      <w:r w:rsidRPr="00005513">
        <w:rPr>
          <w:rFonts w:hint="eastAsia"/>
          <w:color w:val="000000"/>
          <w:szCs w:val="22"/>
        </w:rPr>
        <w:t>glycoprofiles</w:t>
      </w:r>
      <w:proofErr w:type="spellEnd"/>
      <w:r w:rsidRPr="00005513">
        <w:rPr>
          <w:rFonts w:hint="eastAsia"/>
          <w:color w:val="000000"/>
          <w:szCs w:val="22"/>
        </w:rPr>
        <w:t xml:space="preserve"> by the </w:t>
      </w:r>
      <w:proofErr w:type="spellStart"/>
      <w:r w:rsidRPr="00005513">
        <w:rPr>
          <w:rFonts w:hint="eastAsia"/>
          <w:color w:val="000000"/>
          <w:szCs w:val="22"/>
        </w:rPr>
        <w:t>glycans</w:t>
      </w:r>
      <w:proofErr w:type="spellEnd"/>
      <w:r w:rsidR="00A614EB" w:rsidRPr="00005513">
        <w:rPr>
          <w:rFonts w:hint="eastAsia"/>
          <w:color w:val="000000"/>
          <w:szCs w:val="22"/>
        </w:rPr>
        <w:t xml:space="preserve"> are shown</w:t>
      </w:r>
      <w:r w:rsidR="00851B54" w:rsidRPr="00005513">
        <w:rPr>
          <w:color w:val="000000"/>
          <w:szCs w:val="22"/>
        </w:rPr>
        <w:t>. (Figure2 C</w:t>
      </w:r>
      <w:r w:rsidR="00E9384E" w:rsidRPr="00005513">
        <w:rPr>
          <w:rFonts w:hint="eastAsia"/>
          <w:color w:val="000000"/>
          <w:szCs w:val="22"/>
        </w:rPr>
        <w:t>)</w:t>
      </w:r>
      <w:r w:rsidR="00A076C2" w:rsidRPr="00005513">
        <w:rPr>
          <w:color w:val="000000"/>
          <w:szCs w:val="22"/>
        </w:rPr>
        <w:t>. Since t</w:t>
      </w:r>
      <w:r w:rsidR="00851B54" w:rsidRPr="00005513">
        <w:rPr>
          <w:color w:val="000000"/>
          <w:szCs w:val="22"/>
        </w:rPr>
        <w:t xml:space="preserve">he </w:t>
      </w:r>
      <w:proofErr w:type="spellStart"/>
      <w:r w:rsidR="00851B54" w:rsidRPr="00005513">
        <w:rPr>
          <w:color w:val="000000"/>
          <w:szCs w:val="22"/>
        </w:rPr>
        <w:t>glycan</w:t>
      </w:r>
      <w:r w:rsidR="00A8074B" w:rsidRPr="00005513">
        <w:rPr>
          <w:rFonts w:hint="eastAsia"/>
          <w:color w:val="000000"/>
          <w:szCs w:val="22"/>
        </w:rPr>
        <w:t>s</w:t>
      </w:r>
      <w:proofErr w:type="spellEnd"/>
      <w:r w:rsidR="00851B54" w:rsidRPr="00005513">
        <w:rPr>
          <w:color w:val="000000"/>
          <w:szCs w:val="22"/>
        </w:rPr>
        <w:t xml:space="preserve"> </w:t>
      </w:r>
      <w:r w:rsidR="00A8074B" w:rsidRPr="00005513">
        <w:rPr>
          <w:rFonts w:hint="eastAsia"/>
          <w:color w:val="000000"/>
          <w:szCs w:val="22"/>
        </w:rPr>
        <w:t xml:space="preserve">with </w:t>
      </w:r>
      <w:r w:rsidR="00A8074B" w:rsidRPr="00005513">
        <w:rPr>
          <w:color w:val="000000"/>
          <w:szCs w:val="22"/>
        </w:rPr>
        <w:t>minor</w:t>
      </w:r>
      <w:r w:rsidR="00A8074B" w:rsidRPr="00005513">
        <w:rPr>
          <w:rFonts w:hint="eastAsia"/>
          <w:color w:val="000000"/>
          <w:szCs w:val="22"/>
        </w:rPr>
        <w:t xml:space="preserve"> variant are considered as two </w:t>
      </w:r>
      <w:proofErr w:type="spellStart"/>
      <w:r w:rsidR="00A8074B" w:rsidRPr="00005513">
        <w:rPr>
          <w:rFonts w:hint="eastAsia"/>
          <w:color w:val="000000"/>
          <w:szCs w:val="22"/>
        </w:rPr>
        <w:t>glycans</w:t>
      </w:r>
      <w:proofErr w:type="spellEnd"/>
      <w:r w:rsidR="00A8074B" w:rsidRPr="00005513">
        <w:rPr>
          <w:rFonts w:hint="eastAsia"/>
          <w:color w:val="000000"/>
          <w:szCs w:val="22"/>
        </w:rPr>
        <w:t xml:space="preserve">, </w:t>
      </w:r>
      <w:r w:rsidR="00117F99" w:rsidRPr="00005513">
        <w:rPr>
          <w:rFonts w:hint="eastAsia"/>
          <w:color w:val="000000"/>
          <w:szCs w:val="22"/>
        </w:rPr>
        <w:t>the structural differences of the glycan in each knockout causes</w:t>
      </w:r>
      <w:r w:rsidR="00851B54" w:rsidRPr="00005513">
        <w:rPr>
          <w:color w:val="000000"/>
          <w:szCs w:val="22"/>
        </w:rPr>
        <w:t xml:space="preserve"> </w:t>
      </w:r>
      <w:r w:rsidR="00117F99" w:rsidRPr="00005513">
        <w:rPr>
          <w:color w:val="000000"/>
          <w:szCs w:val="22"/>
        </w:rPr>
        <w:t>the</w:t>
      </w:r>
      <w:r w:rsidR="00117F99" w:rsidRPr="00005513">
        <w:rPr>
          <w:rFonts w:hint="eastAsia"/>
          <w:color w:val="000000"/>
          <w:szCs w:val="22"/>
        </w:rPr>
        <w:t xml:space="preserve"> </w:t>
      </w:r>
      <w:r w:rsidR="00117F99" w:rsidRPr="00005513">
        <w:rPr>
          <w:color w:val="000000"/>
          <w:szCs w:val="22"/>
        </w:rPr>
        <w:t xml:space="preserve">sparsity of the glycan table which jeopardized </w:t>
      </w:r>
      <w:r w:rsidR="00117F99" w:rsidRPr="00005513">
        <w:rPr>
          <w:rFonts w:hint="eastAsia"/>
          <w:color w:val="000000"/>
          <w:szCs w:val="22"/>
        </w:rPr>
        <w:t>the classification</w:t>
      </w:r>
      <w:r w:rsidR="00851B54" w:rsidRPr="00005513">
        <w:rPr>
          <w:color w:val="000000"/>
          <w:szCs w:val="22"/>
        </w:rPr>
        <w:t xml:space="preserve">. The cluster is mainly based on the existence of the </w:t>
      </w:r>
      <w:proofErr w:type="spellStart"/>
      <w:r w:rsidR="00851B54" w:rsidRPr="00005513">
        <w:rPr>
          <w:color w:val="000000"/>
          <w:szCs w:val="22"/>
        </w:rPr>
        <w:t>glycans</w:t>
      </w:r>
      <w:proofErr w:type="spellEnd"/>
      <w:r w:rsidR="00851B54" w:rsidRPr="00005513">
        <w:rPr>
          <w:color w:val="000000"/>
          <w:szCs w:val="22"/>
        </w:rPr>
        <w:t xml:space="preserve"> and the distances between profiles are not well linearly characterized. The cluster is not consistent with the NCM and our result.</w:t>
      </w:r>
    </w:p>
    <w:p w14:paraId="29E0DF2E" w14:textId="77777777" w:rsidR="00831EE7" w:rsidRPr="00005513" w:rsidRDefault="00831EE7" w:rsidP="00BA78C9">
      <w:pPr>
        <w:rPr>
          <w:color w:val="000000"/>
          <w:szCs w:val="22"/>
        </w:rPr>
      </w:pPr>
    </w:p>
    <w:p w14:paraId="1C72E710" w14:textId="3780BF4E" w:rsidR="00D13FBD" w:rsidRPr="00005513" w:rsidRDefault="00D50BD5" w:rsidP="009C4CC3">
      <w:pPr>
        <w:rPr>
          <w:color w:val="000000"/>
          <w:szCs w:val="22"/>
        </w:rPr>
      </w:pPr>
      <w:r w:rsidRPr="00005513">
        <w:rPr>
          <w:rFonts w:hint="eastAsia"/>
          <w:color w:val="000000"/>
          <w:szCs w:val="22"/>
        </w:rPr>
        <w:t>Third</w:t>
      </w:r>
      <w:r w:rsidR="006D5A6C" w:rsidRPr="00005513">
        <w:rPr>
          <w:rFonts w:hint="eastAsia"/>
          <w:color w:val="000000"/>
          <w:szCs w:val="22"/>
        </w:rPr>
        <w:t xml:space="preserve">, </w:t>
      </w:r>
      <w:r w:rsidR="006D5A6C" w:rsidRPr="00005513">
        <w:rPr>
          <w:color w:val="000000"/>
          <w:szCs w:val="22"/>
        </w:rPr>
        <w:t>t</w:t>
      </w:r>
      <w:r w:rsidR="00E51B89" w:rsidRPr="00005513">
        <w:rPr>
          <w:color w:val="000000"/>
          <w:szCs w:val="22"/>
        </w:rPr>
        <w:t xml:space="preserve">he </w:t>
      </w:r>
      <w:proofErr w:type="spellStart"/>
      <w:r w:rsidR="0030414E" w:rsidRPr="00005513">
        <w:rPr>
          <w:rFonts w:hint="eastAsia"/>
          <w:color w:val="000000"/>
          <w:szCs w:val="22"/>
        </w:rPr>
        <w:t>classifiation</w:t>
      </w:r>
      <w:proofErr w:type="spellEnd"/>
      <w:r w:rsidR="00AB1E6B" w:rsidRPr="00005513">
        <w:rPr>
          <w:color w:val="000000"/>
          <w:szCs w:val="22"/>
        </w:rPr>
        <w:t xml:space="preserve"> </w:t>
      </w:r>
      <w:r w:rsidR="00E51B89" w:rsidRPr="00005513">
        <w:rPr>
          <w:color w:val="000000"/>
          <w:szCs w:val="22"/>
        </w:rPr>
        <w:t>result is consistent with</w:t>
      </w:r>
      <w:r w:rsidR="00D10E92" w:rsidRPr="00005513">
        <w:rPr>
          <w:rFonts w:hint="eastAsia"/>
          <w:color w:val="000000"/>
          <w:szCs w:val="22"/>
        </w:rPr>
        <w:t xml:space="preserve"> the </w:t>
      </w:r>
      <w:r w:rsidR="00E347C9" w:rsidRPr="00005513">
        <w:rPr>
          <w:rFonts w:hint="eastAsia"/>
          <w:color w:val="000000"/>
          <w:szCs w:val="22"/>
        </w:rPr>
        <w:t xml:space="preserve">classification </w:t>
      </w:r>
      <w:r w:rsidR="00A54DA6" w:rsidRPr="00005513">
        <w:rPr>
          <w:rFonts w:hint="eastAsia"/>
          <w:color w:val="000000"/>
          <w:szCs w:val="22"/>
        </w:rPr>
        <w:t>by</w:t>
      </w:r>
      <w:r w:rsidR="00066BA9" w:rsidRPr="00005513">
        <w:rPr>
          <w:rFonts w:hint="eastAsia"/>
          <w:color w:val="000000"/>
          <w:szCs w:val="22"/>
        </w:rPr>
        <w:t xml:space="preserve"> </w:t>
      </w:r>
      <w:r w:rsidR="004232C1" w:rsidRPr="00005513">
        <w:rPr>
          <w:color w:val="000000"/>
          <w:szCs w:val="22"/>
        </w:rPr>
        <w:t xml:space="preserve">the </w:t>
      </w:r>
      <w:proofErr w:type="spellStart"/>
      <w:r w:rsidR="0055494C" w:rsidRPr="00005513">
        <w:rPr>
          <w:color w:val="000000"/>
          <w:szCs w:val="22"/>
        </w:rPr>
        <w:t>glycoproteoform</w:t>
      </w:r>
      <w:proofErr w:type="spellEnd"/>
      <w:r w:rsidR="0055494C" w:rsidRPr="00005513">
        <w:rPr>
          <w:rFonts w:hint="eastAsia"/>
          <w:color w:val="000000"/>
          <w:szCs w:val="22"/>
        </w:rPr>
        <w:t xml:space="preserve"> </w:t>
      </w:r>
      <w:r w:rsidR="004232C1" w:rsidRPr="00005513">
        <w:rPr>
          <w:color w:val="000000"/>
          <w:szCs w:val="22"/>
        </w:rPr>
        <w:t>native mass spectrum data</w:t>
      </w:r>
      <w:r w:rsidR="002E6E41" w:rsidRPr="00005513">
        <w:rPr>
          <w:color w:val="000000"/>
          <w:szCs w:val="22"/>
        </w:rPr>
        <w:t xml:space="preserve">. The </w:t>
      </w:r>
      <w:r w:rsidR="00E51B89" w:rsidRPr="00005513">
        <w:rPr>
          <w:color w:val="000000"/>
          <w:szCs w:val="22"/>
        </w:rPr>
        <w:t xml:space="preserve">disagreement comes with the rearrange of the </w:t>
      </w:r>
      <w:r w:rsidR="00675FFB" w:rsidRPr="00005513">
        <w:rPr>
          <w:rFonts w:hint="eastAsia"/>
          <w:color w:val="000000"/>
          <w:szCs w:val="22"/>
        </w:rPr>
        <w:t xml:space="preserve">knockouts of </w:t>
      </w:r>
      <w:r w:rsidR="00E51B89" w:rsidRPr="00005513">
        <w:rPr>
          <w:color w:val="000000"/>
          <w:szCs w:val="22"/>
        </w:rPr>
        <w:t xml:space="preserve">mgat2 and </w:t>
      </w:r>
      <w:r w:rsidR="00675FFB" w:rsidRPr="00005513">
        <w:rPr>
          <w:rFonts w:hint="eastAsia"/>
          <w:color w:val="000000"/>
          <w:szCs w:val="22"/>
        </w:rPr>
        <w:t xml:space="preserve">the knockouts of </w:t>
      </w:r>
      <w:r w:rsidR="00E51B89" w:rsidRPr="00005513">
        <w:rPr>
          <w:color w:val="000000"/>
          <w:szCs w:val="22"/>
        </w:rPr>
        <w:t xml:space="preserve">fu8. </w:t>
      </w:r>
      <w:r w:rsidR="001968B9" w:rsidRPr="00005513">
        <w:rPr>
          <w:rFonts w:hint="eastAsia"/>
          <w:color w:val="000000"/>
          <w:szCs w:val="22"/>
        </w:rPr>
        <w:t>Since</w:t>
      </w:r>
      <w:r w:rsidR="00E51B89" w:rsidRPr="00005513">
        <w:rPr>
          <w:color w:val="000000"/>
          <w:szCs w:val="22"/>
        </w:rPr>
        <w:t xml:space="preserve"> </w:t>
      </w:r>
      <w:r w:rsidR="004D20AE" w:rsidRPr="00005513">
        <w:rPr>
          <w:rFonts w:hint="eastAsia"/>
          <w:color w:val="000000"/>
          <w:szCs w:val="22"/>
        </w:rPr>
        <w:t xml:space="preserve">our </w:t>
      </w:r>
      <w:r w:rsidR="00E51B89" w:rsidRPr="00005513">
        <w:rPr>
          <w:color w:val="000000"/>
          <w:szCs w:val="22"/>
        </w:rPr>
        <w:t>method take</w:t>
      </w:r>
      <w:r w:rsidR="00B5787E" w:rsidRPr="00005513">
        <w:rPr>
          <w:rFonts w:hint="eastAsia"/>
          <w:color w:val="000000"/>
          <w:szCs w:val="22"/>
        </w:rPr>
        <w:t>s</w:t>
      </w:r>
      <w:r w:rsidR="00E51B89" w:rsidRPr="00005513">
        <w:rPr>
          <w:color w:val="000000"/>
          <w:szCs w:val="22"/>
        </w:rPr>
        <w:t xml:space="preserve"> care of the structure difference across isomers. We can distinguish </w:t>
      </w:r>
      <w:r w:rsidR="006679F4" w:rsidRPr="00005513">
        <w:rPr>
          <w:rFonts w:hint="eastAsia"/>
          <w:color w:val="000000"/>
          <w:szCs w:val="22"/>
        </w:rPr>
        <w:t xml:space="preserve">the </w:t>
      </w:r>
      <w:r w:rsidR="00C565B7" w:rsidRPr="00005513">
        <w:rPr>
          <w:rFonts w:hint="eastAsia"/>
          <w:color w:val="000000"/>
          <w:szCs w:val="22"/>
        </w:rPr>
        <w:t xml:space="preserve">different </w:t>
      </w:r>
      <w:r w:rsidR="006679F4" w:rsidRPr="00005513">
        <w:rPr>
          <w:rFonts w:hint="eastAsia"/>
          <w:color w:val="000000"/>
          <w:szCs w:val="22"/>
        </w:rPr>
        <w:t>structure</w:t>
      </w:r>
      <w:r w:rsidR="00062F74" w:rsidRPr="00005513">
        <w:rPr>
          <w:rFonts w:hint="eastAsia"/>
          <w:color w:val="000000"/>
          <w:szCs w:val="22"/>
        </w:rPr>
        <w:t>s</w:t>
      </w:r>
      <w:r w:rsidR="006679F4" w:rsidRPr="00005513">
        <w:rPr>
          <w:rFonts w:hint="eastAsia"/>
          <w:color w:val="000000"/>
          <w:szCs w:val="22"/>
        </w:rPr>
        <w:t xml:space="preserve"> that has </w:t>
      </w:r>
      <w:r w:rsidR="001A1EEE" w:rsidRPr="00005513">
        <w:rPr>
          <w:rFonts w:hint="eastAsia"/>
          <w:color w:val="000000"/>
          <w:szCs w:val="22"/>
        </w:rPr>
        <w:t xml:space="preserve">same mass and the </w:t>
      </w:r>
      <w:r w:rsidR="00636AAF" w:rsidRPr="00005513">
        <w:rPr>
          <w:rFonts w:hint="eastAsia"/>
          <w:color w:val="000000"/>
          <w:szCs w:val="22"/>
        </w:rPr>
        <w:t xml:space="preserve">variation of </w:t>
      </w:r>
      <w:r w:rsidR="001A1EEE" w:rsidRPr="00005513">
        <w:rPr>
          <w:rFonts w:hint="eastAsia"/>
          <w:color w:val="000000"/>
          <w:szCs w:val="22"/>
        </w:rPr>
        <w:t>structure</w:t>
      </w:r>
      <w:r w:rsidR="00DB730F" w:rsidRPr="00005513">
        <w:rPr>
          <w:rFonts w:hint="eastAsia"/>
          <w:color w:val="000000"/>
          <w:szCs w:val="22"/>
        </w:rPr>
        <w:t>s</w:t>
      </w:r>
      <w:r w:rsidR="001A1EEE" w:rsidRPr="00005513">
        <w:rPr>
          <w:rFonts w:hint="eastAsia"/>
          <w:color w:val="000000"/>
          <w:szCs w:val="22"/>
        </w:rPr>
        <w:t xml:space="preserve"> that </w:t>
      </w:r>
      <w:r w:rsidR="00137A18" w:rsidRPr="00005513">
        <w:rPr>
          <w:rFonts w:hint="eastAsia"/>
          <w:color w:val="000000"/>
          <w:szCs w:val="22"/>
        </w:rPr>
        <w:t>effect</w:t>
      </w:r>
      <w:r w:rsidR="00ED6CFD" w:rsidRPr="00005513">
        <w:rPr>
          <w:rFonts w:hint="eastAsia"/>
          <w:color w:val="000000"/>
          <w:szCs w:val="22"/>
        </w:rPr>
        <w:t xml:space="preserve"> lots of</w:t>
      </w:r>
      <w:r w:rsidR="00B30DF5" w:rsidRPr="00005513">
        <w:rPr>
          <w:rFonts w:hint="eastAsia"/>
          <w:color w:val="000000"/>
          <w:szCs w:val="22"/>
        </w:rPr>
        <w:t xml:space="preserve"> </w:t>
      </w:r>
      <w:r w:rsidR="00CA56B3" w:rsidRPr="00005513">
        <w:rPr>
          <w:color w:val="000000"/>
          <w:szCs w:val="22"/>
        </w:rPr>
        <w:t>substructures</w:t>
      </w:r>
      <w:r w:rsidR="00B30DF5" w:rsidRPr="00005513">
        <w:rPr>
          <w:rFonts w:hint="eastAsia"/>
          <w:color w:val="000000"/>
          <w:szCs w:val="22"/>
        </w:rPr>
        <w:t xml:space="preserve">. </w:t>
      </w:r>
      <w:r w:rsidR="00E51B89" w:rsidRPr="00005513">
        <w:rPr>
          <w:color w:val="000000"/>
          <w:szCs w:val="22"/>
        </w:rPr>
        <w:t xml:space="preserve">Thus, we </w:t>
      </w:r>
      <w:r w:rsidR="000A7763" w:rsidRPr="00005513">
        <w:rPr>
          <w:rFonts w:hint="eastAsia"/>
          <w:color w:val="000000"/>
          <w:szCs w:val="22"/>
        </w:rPr>
        <w:t xml:space="preserve">have a better interpretation of the glycan </w:t>
      </w:r>
      <w:r w:rsidR="00D6020F" w:rsidRPr="00005513">
        <w:rPr>
          <w:rFonts w:hint="eastAsia"/>
          <w:color w:val="000000"/>
          <w:szCs w:val="22"/>
        </w:rPr>
        <w:t>structure varia</w:t>
      </w:r>
      <w:r w:rsidR="00310AD3" w:rsidRPr="00005513">
        <w:rPr>
          <w:rFonts w:hint="eastAsia"/>
          <w:color w:val="000000"/>
          <w:szCs w:val="22"/>
        </w:rPr>
        <w:t xml:space="preserve">nts across multiple </w:t>
      </w:r>
      <w:proofErr w:type="spellStart"/>
      <w:r w:rsidR="00310AD3" w:rsidRPr="00005513">
        <w:rPr>
          <w:rFonts w:hint="eastAsia"/>
          <w:color w:val="000000"/>
          <w:szCs w:val="22"/>
        </w:rPr>
        <w:t>glycoprofile</w:t>
      </w:r>
      <w:proofErr w:type="spellEnd"/>
      <w:r w:rsidR="00310AD3" w:rsidRPr="00005513">
        <w:rPr>
          <w:rFonts w:hint="eastAsia"/>
          <w:color w:val="000000"/>
          <w:szCs w:val="22"/>
        </w:rPr>
        <w:t>.</w:t>
      </w:r>
    </w:p>
    <w:p w14:paraId="17419D2F" w14:textId="77777777" w:rsidR="00910038" w:rsidRPr="00005513" w:rsidRDefault="00910038" w:rsidP="009C4CC3">
      <w:pPr>
        <w:rPr>
          <w:color w:val="000000"/>
          <w:szCs w:val="22"/>
        </w:rPr>
      </w:pPr>
    </w:p>
    <w:p w14:paraId="5EB61EFD" w14:textId="26177E50" w:rsidR="00C10A72" w:rsidRPr="00005513" w:rsidRDefault="00DE0227" w:rsidP="009C4CC3">
      <w:pPr>
        <w:rPr>
          <w:color w:val="000000"/>
          <w:szCs w:val="22"/>
        </w:rPr>
      </w:pPr>
      <w:r w:rsidRPr="00005513">
        <w:rPr>
          <w:rFonts w:hint="eastAsia"/>
          <w:color w:val="000000"/>
          <w:szCs w:val="22"/>
        </w:rPr>
        <w:t xml:space="preserve">Illustrating the </w:t>
      </w:r>
      <w:r w:rsidR="00CC7435" w:rsidRPr="00005513">
        <w:rPr>
          <w:rFonts w:hint="eastAsia"/>
          <w:color w:val="000000"/>
          <w:szCs w:val="22"/>
        </w:rPr>
        <w:t>change</w:t>
      </w:r>
      <w:r w:rsidR="00CF648C" w:rsidRPr="00005513">
        <w:rPr>
          <w:rFonts w:hint="eastAsia"/>
          <w:color w:val="000000"/>
          <w:szCs w:val="22"/>
        </w:rPr>
        <w:t>s</w:t>
      </w:r>
      <w:r w:rsidR="00CC7435" w:rsidRPr="00005513">
        <w:rPr>
          <w:rFonts w:hint="eastAsia"/>
          <w:color w:val="000000"/>
          <w:szCs w:val="22"/>
        </w:rPr>
        <w:t xml:space="preserve"> of structures</w:t>
      </w:r>
      <w:r w:rsidRPr="00005513">
        <w:rPr>
          <w:rFonts w:hint="eastAsia"/>
          <w:color w:val="000000"/>
          <w:szCs w:val="22"/>
        </w:rPr>
        <w:t xml:space="preserve"> across </w:t>
      </w:r>
      <w:proofErr w:type="spellStart"/>
      <w:r w:rsidR="007D7B39" w:rsidRPr="00005513">
        <w:rPr>
          <w:rFonts w:hint="eastAsia"/>
          <w:color w:val="000000"/>
          <w:szCs w:val="22"/>
        </w:rPr>
        <w:t>glycoprofiles</w:t>
      </w:r>
      <w:proofErr w:type="spellEnd"/>
    </w:p>
    <w:p w14:paraId="5EB3F89E" w14:textId="77777777" w:rsidR="00A82425" w:rsidRPr="00005513" w:rsidRDefault="00A82425" w:rsidP="009C4CC3">
      <w:pPr>
        <w:rPr>
          <w:color w:val="000000"/>
          <w:szCs w:val="22"/>
        </w:rPr>
      </w:pPr>
    </w:p>
    <w:p w14:paraId="705EFE60" w14:textId="24AC21D3" w:rsidR="003F07A8" w:rsidRPr="00005513" w:rsidRDefault="003F07A8" w:rsidP="003F07A8">
      <w:pPr>
        <w:rPr>
          <w:color w:val="000000"/>
          <w:szCs w:val="22"/>
        </w:rPr>
      </w:pPr>
      <w:r w:rsidRPr="00005513">
        <w:rPr>
          <w:color w:val="000000"/>
          <w:szCs w:val="22"/>
        </w:rPr>
        <w:t xml:space="preserve">After setting the distance threshold to classify the substructure clusters, 24 clusters of substructure </w:t>
      </w:r>
      <w:r w:rsidR="00CF648C" w:rsidRPr="00005513">
        <w:rPr>
          <w:rFonts w:hint="eastAsia"/>
          <w:color w:val="000000"/>
          <w:szCs w:val="22"/>
        </w:rPr>
        <w:t>were</w:t>
      </w:r>
      <w:r w:rsidRPr="00005513">
        <w:rPr>
          <w:color w:val="000000"/>
          <w:szCs w:val="22"/>
        </w:rPr>
        <w:t xml:space="preserve"> </w:t>
      </w:r>
      <w:r w:rsidR="00CE580F" w:rsidRPr="00005513">
        <w:rPr>
          <w:rFonts w:hint="eastAsia"/>
          <w:color w:val="000000"/>
          <w:szCs w:val="22"/>
        </w:rPr>
        <w:t xml:space="preserve">classified. </w:t>
      </w:r>
      <w:r w:rsidR="00C31826" w:rsidRPr="00005513">
        <w:rPr>
          <w:rFonts w:hint="eastAsia"/>
          <w:color w:val="000000"/>
          <w:szCs w:val="22"/>
        </w:rPr>
        <w:t>Then</w:t>
      </w:r>
      <w:r w:rsidR="009921A6" w:rsidRPr="00005513">
        <w:rPr>
          <w:rFonts w:hint="eastAsia"/>
          <w:color w:val="000000"/>
          <w:szCs w:val="22"/>
        </w:rPr>
        <w:t xml:space="preserve">, </w:t>
      </w:r>
      <w:r w:rsidR="009921A6" w:rsidRPr="00005513">
        <w:rPr>
          <w:color w:val="000000"/>
          <w:szCs w:val="22"/>
        </w:rPr>
        <w:t>t</w:t>
      </w:r>
      <w:r w:rsidRPr="00005513">
        <w:rPr>
          <w:color w:val="000000"/>
          <w:szCs w:val="22"/>
        </w:rPr>
        <w:t xml:space="preserve">he representative substructure (see method, supplement) for each cluster </w:t>
      </w:r>
      <w:r w:rsidR="009921A6" w:rsidRPr="00005513">
        <w:rPr>
          <w:rFonts w:hint="eastAsia"/>
          <w:color w:val="000000"/>
          <w:szCs w:val="22"/>
        </w:rPr>
        <w:t>were</w:t>
      </w:r>
      <w:r w:rsidR="00CE580F" w:rsidRPr="00005513">
        <w:rPr>
          <w:color w:val="000000"/>
          <w:szCs w:val="22"/>
        </w:rPr>
        <w:t xml:space="preserve"> gener</w:t>
      </w:r>
      <w:r w:rsidR="009921A6" w:rsidRPr="00005513">
        <w:rPr>
          <w:color w:val="000000"/>
          <w:szCs w:val="22"/>
        </w:rPr>
        <w:t xml:space="preserve">ated (see supplementary) and their </w:t>
      </w:r>
      <w:r w:rsidRPr="00005513">
        <w:rPr>
          <w:color w:val="000000"/>
          <w:szCs w:val="22"/>
        </w:rPr>
        <w:t xml:space="preserve">abundance </w:t>
      </w:r>
      <w:r w:rsidR="00CF648C" w:rsidRPr="00005513">
        <w:rPr>
          <w:rFonts w:hint="eastAsia"/>
          <w:color w:val="000000"/>
          <w:szCs w:val="22"/>
        </w:rPr>
        <w:t>were</w:t>
      </w:r>
      <w:r w:rsidR="00CE580F" w:rsidRPr="00005513">
        <w:rPr>
          <w:rFonts w:hint="eastAsia"/>
          <w:color w:val="000000"/>
          <w:szCs w:val="22"/>
        </w:rPr>
        <w:t xml:space="preserve"> represented by the mean abundance </w:t>
      </w:r>
      <w:r w:rsidRPr="00005513">
        <w:rPr>
          <w:color w:val="000000"/>
          <w:szCs w:val="22"/>
        </w:rPr>
        <w:t>of</w:t>
      </w:r>
      <w:r w:rsidR="009921A6" w:rsidRPr="00005513">
        <w:rPr>
          <w:rFonts w:hint="eastAsia"/>
          <w:color w:val="000000"/>
          <w:szCs w:val="22"/>
        </w:rPr>
        <w:t xml:space="preserve"> the substructure</w:t>
      </w:r>
      <w:r w:rsidR="005C2D96" w:rsidRPr="00005513">
        <w:rPr>
          <w:rFonts w:hint="eastAsia"/>
          <w:color w:val="000000"/>
          <w:szCs w:val="22"/>
        </w:rPr>
        <w:t xml:space="preserve"> in </w:t>
      </w:r>
      <w:r w:rsidRPr="00005513">
        <w:rPr>
          <w:color w:val="000000"/>
          <w:szCs w:val="22"/>
        </w:rPr>
        <w:t xml:space="preserve">each cluster </w:t>
      </w:r>
      <w:r w:rsidR="003D1E1C" w:rsidRPr="00005513">
        <w:rPr>
          <w:color w:val="000000"/>
          <w:szCs w:val="22"/>
        </w:rPr>
        <w:t>(Figure</w:t>
      </w:r>
      <w:r w:rsidRPr="00005513">
        <w:rPr>
          <w:color w:val="000000"/>
          <w:szCs w:val="22"/>
        </w:rPr>
        <w:t xml:space="preserve">). </w:t>
      </w:r>
    </w:p>
    <w:p w14:paraId="07518F88" w14:textId="441AF945" w:rsidR="003F07A8" w:rsidRPr="00005513" w:rsidRDefault="003F07A8" w:rsidP="003F07A8">
      <w:pPr>
        <w:rPr>
          <w:color w:val="000000"/>
          <w:szCs w:val="22"/>
        </w:rPr>
      </w:pPr>
    </w:p>
    <w:p w14:paraId="5EFC0230" w14:textId="3D9A36C1" w:rsidR="003F07A8" w:rsidRPr="00005513" w:rsidRDefault="003F07A8" w:rsidP="003F07A8">
      <w:pPr>
        <w:rPr>
          <w:color w:val="000000"/>
          <w:szCs w:val="22"/>
        </w:rPr>
      </w:pPr>
      <w:r w:rsidRPr="00005513">
        <w:rPr>
          <w:color w:val="000000"/>
          <w:szCs w:val="22"/>
        </w:rPr>
        <w:t xml:space="preserve">Hence, we </w:t>
      </w:r>
      <w:r w:rsidR="00CF648C" w:rsidRPr="00005513">
        <w:rPr>
          <w:rFonts w:hint="eastAsia"/>
          <w:color w:val="000000"/>
          <w:szCs w:val="22"/>
        </w:rPr>
        <w:t>were</w:t>
      </w:r>
      <w:r w:rsidRPr="00005513">
        <w:rPr>
          <w:color w:val="000000"/>
          <w:szCs w:val="22"/>
        </w:rPr>
        <w:t xml:space="preserve"> able to quantify the relative abundance of the representative substructure across 16 </w:t>
      </w:r>
      <w:proofErr w:type="spellStart"/>
      <w:r w:rsidRPr="00005513">
        <w:rPr>
          <w:color w:val="000000"/>
          <w:szCs w:val="22"/>
        </w:rPr>
        <w:t>glycoprofiles</w:t>
      </w:r>
      <w:proofErr w:type="spellEnd"/>
      <w:r w:rsidR="00EC59A3" w:rsidRPr="00005513">
        <w:rPr>
          <w:rFonts w:hint="eastAsia"/>
          <w:color w:val="000000"/>
          <w:szCs w:val="22"/>
        </w:rPr>
        <w:t xml:space="preserve"> and highlight the structure that significantly increase or decrease in one profile</w:t>
      </w:r>
      <w:r w:rsidRPr="00005513">
        <w:rPr>
          <w:color w:val="000000"/>
          <w:szCs w:val="22"/>
        </w:rPr>
        <w:t xml:space="preserve">. </w:t>
      </w:r>
      <w:r w:rsidR="00BE4257" w:rsidRPr="00005513">
        <w:rPr>
          <w:rFonts w:hint="eastAsia"/>
          <w:color w:val="000000"/>
          <w:szCs w:val="22"/>
        </w:rPr>
        <w:t>In order to highlight the differences,</w:t>
      </w:r>
      <w:r w:rsidRPr="00005513">
        <w:rPr>
          <w:color w:val="000000"/>
          <w:szCs w:val="22"/>
        </w:rPr>
        <w:t xml:space="preserve"> </w:t>
      </w:r>
      <w:r w:rsidR="00884DE2" w:rsidRPr="00005513">
        <w:rPr>
          <w:rFonts w:hint="eastAsia"/>
          <w:color w:val="000000"/>
          <w:szCs w:val="22"/>
        </w:rPr>
        <w:t>the substructure abundance</w:t>
      </w:r>
      <w:r w:rsidRPr="00005513">
        <w:rPr>
          <w:color w:val="000000"/>
          <w:szCs w:val="22"/>
        </w:rPr>
        <w:t xml:space="preserve"> </w:t>
      </w:r>
      <w:r w:rsidR="001D3F9C" w:rsidRPr="00005513">
        <w:rPr>
          <w:rFonts w:hint="eastAsia"/>
          <w:color w:val="000000"/>
          <w:szCs w:val="22"/>
        </w:rPr>
        <w:t>was</w:t>
      </w:r>
      <w:r w:rsidRPr="00005513">
        <w:rPr>
          <w:color w:val="000000"/>
          <w:szCs w:val="22"/>
        </w:rPr>
        <w:t xml:space="preserve"> rescaled with z score and adjusted with the WT abundance (the abundance of the WT is </w:t>
      </w:r>
      <w:r w:rsidR="008D7697" w:rsidRPr="00005513">
        <w:rPr>
          <w:rFonts w:hint="eastAsia"/>
          <w:color w:val="000000"/>
          <w:szCs w:val="22"/>
        </w:rPr>
        <w:t xml:space="preserve">always </w:t>
      </w:r>
      <w:r w:rsidRPr="00005513">
        <w:rPr>
          <w:color w:val="000000"/>
          <w:szCs w:val="22"/>
        </w:rPr>
        <w:t xml:space="preserve">0). The substructures from left to right </w:t>
      </w:r>
      <w:r w:rsidR="001D3F9C" w:rsidRPr="00005513">
        <w:rPr>
          <w:rFonts w:hint="eastAsia"/>
          <w:color w:val="000000"/>
          <w:szCs w:val="22"/>
        </w:rPr>
        <w:t>were</w:t>
      </w:r>
      <w:r w:rsidRPr="00005513">
        <w:rPr>
          <w:color w:val="000000"/>
          <w:szCs w:val="22"/>
        </w:rPr>
        <w:t xml:space="preserve"> reordered from </w:t>
      </w:r>
      <w:r w:rsidR="001D3F9C" w:rsidRPr="00005513">
        <w:rPr>
          <w:rFonts w:hint="eastAsia"/>
          <w:color w:val="000000"/>
          <w:szCs w:val="22"/>
        </w:rPr>
        <w:t>bi</w:t>
      </w:r>
      <w:r w:rsidRPr="00005513">
        <w:rPr>
          <w:color w:val="000000"/>
          <w:szCs w:val="22"/>
        </w:rPr>
        <w:t xml:space="preserve">-antennary to tetra-antennary. </w:t>
      </w:r>
      <w:r w:rsidR="001D3F9C" w:rsidRPr="00005513">
        <w:rPr>
          <w:rFonts w:hint="eastAsia"/>
          <w:color w:val="000000"/>
          <w:szCs w:val="22"/>
        </w:rPr>
        <w:t xml:space="preserve">The </w:t>
      </w:r>
      <w:r w:rsidRPr="00005513">
        <w:rPr>
          <w:color w:val="000000"/>
          <w:szCs w:val="22"/>
        </w:rPr>
        <w:t>complex</w:t>
      </w:r>
      <w:r w:rsidR="001D3F9C" w:rsidRPr="00005513">
        <w:rPr>
          <w:rFonts w:hint="eastAsia"/>
          <w:color w:val="000000"/>
          <w:szCs w:val="22"/>
        </w:rPr>
        <w:t>ity of</w:t>
      </w:r>
      <w:r w:rsidRPr="00005513">
        <w:rPr>
          <w:color w:val="000000"/>
          <w:szCs w:val="22"/>
        </w:rPr>
        <w:t xml:space="preserve"> glycan structure</w:t>
      </w:r>
      <w:r w:rsidR="001D3F9C" w:rsidRPr="00005513">
        <w:rPr>
          <w:rFonts w:hint="eastAsia"/>
          <w:color w:val="000000"/>
          <w:szCs w:val="22"/>
        </w:rPr>
        <w:t xml:space="preserve"> decrease</w:t>
      </w:r>
      <w:r w:rsidR="00452704" w:rsidRPr="00005513">
        <w:rPr>
          <w:rFonts w:hint="eastAsia"/>
          <w:color w:val="000000"/>
          <w:szCs w:val="22"/>
        </w:rPr>
        <w:t>d</w:t>
      </w:r>
      <w:r w:rsidR="001939AA" w:rsidRPr="00005513">
        <w:rPr>
          <w:color w:val="000000"/>
          <w:szCs w:val="22"/>
        </w:rPr>
        <w:t xml:space="preserve"> when the knockout became</w:t>
      </w:r>
      <w:r w:rsidRPr="00005513">
        <w:rPr>
          <w:color w:val="000000"/>
          <w:szCs w:val="22"/>
        </w:rPr>
        <w:t xml:space="preserve"> more complicate, from bottom to the top. The substructure</w:t>
      </w:r>
      <w:r w:rsidR="00452704" w:rsidRPr="00005513">
        <w:rPr>
          <w:rFonts w:hint="eastAsia"/>
          <w:color w:val="000000"/>
          <w:szCs w:val="22"/>
        </w:rPr>
        <w:t>s</w:t>
      </w:r>
      <w:r w:rsidRPr="00005513">
        <w:rPr>
          <w:color w:val="000000"/>
          <w:szCs w:val="22"/>
        </w:rPr>
        <w:t xml:space="preserve"> </w:t>
      </w:r>
      <w:r w:rsidR="00452704" w:rsidRPr="00005513">
        <w:rPr>
          <w:rFonts w:hint="eastAsia"/>
          <w:color w:val="000000"/>
          <w:szCs w:val="22"/>
        </w:rPr>
        <w:t xml:space="preserve">representatives </w:t>
      </w:r>
      <w:r w:rsidRPr="00005513">
        <w:rPr>
          <w:color w:val="000000"/>
          <w:szCs w:val="22"/>
        </w:rPr>
        <w:t>in deep red implie</w:t>
      </w:r>
      <w:r w:rsidR="00452704" w:rsidRPr="00005513">
        <w:rPr>
          <w:rFonts w:hint="eastAsia"/>
          <w:color w:val="000000"/>
          <w:szCs w:val="22"/>
        </w:rPr>
        <w:t>d</w:t>
      </w:r>
      <w:r w:rsidR="001939AA" w:rsidRPr="00005513">
        <w:rPr>
          <w:color w:val="000000"/>
          <w:szCs w:val="22"/>
        </w:rPr>
        <w:t xml:space="preserve"> the significant</w:t>
      </w:r>
      <w:r w:rsidR="00452704" w:rsidRPr="00005513">
        <w:rPr>
          <w:rFonts w:hint="eastAsia"/>
          <w:color w:val="000000"/>
          <w:szCs w:val="22"/>
        </w:rPr>
        <w:t xml:space="preserve"> high abundance </w:t>
      </w:r>
      <w:r w:rsidR="001939AA" w:rsidRPr="00005513">
        <w:rPr>
          <w:rFonts w:hint="eastAsia"/>
          <w:color w:val="000000"/>
          <w:szCs w:val="22"/>
        </w:rPr>
        <w:t xml:space="preserve">in one </w:t>
      </w:r>
      <w:proofErr w:type="spellStart"/>
      <w:r w:rsidR="001939AA" w:rsidRPr="00005513">
        <w:rPr>
          <w:rFonts w:hint="eastAsia"/>
          <w:color w:val="000000"/>
          <w:szCs w:val="22"/>
        </w:rPr>
        <w:t>glycoprofile</w:t>
      </w:r>
      <w:proofErr w:type="spellEnd"/>
      <w:r w:rsidR="001939AA" w:rsidRPr="00005513">
        <w:rPr>
          <w:rFonts w:hint="eastAsia"/>
          <w:color w:val="000000"/>
          <w:szCs w:val="22"/>
        </w:rPr>
        <w:t xml:space="preserve"> </w:t>
      </w:r>
      <w:r w:rsidR="00452704" w:rsidRPr="00005513">
        <w:rPr>
          <w:rFonts w:hint="eastAsia"/>
          <w:color w:val="000000"/>
          <w:szCs w:val="22"/>
        </w:rPr>
        <w:t>against</w:t>
      </w:r>
      <w:r w:rsidR="001939AA" w:rsidRPr="00005513">
        <w:rPr>
          <w:rFonts w:hint="eastAsia"/>
          <w:color w:val="000000"/>
          <w:szCs w:val="22"/>
        </w:rPr>
        <w:t xml:space="preserve"> the rest</w:t>
      </w:r>
      <w:r w:rsidR="00452704" w:rsidRPr="00005513">
        <w:rPr>
          <w:rFonts w:hint="eastAsia"/>
          <w:color w:val="000000"/>
          <w:szCs w:val="22"/>
        </w:rPr>
        <w:t xml:space="preserve"> </w:t>
      </w:r>
      <w:r w:rsidRPr="00005513">
        <w:rPr>
          <w:color w:val="000000"/>
          <w:szCs w:val="22"/>
        </w:rPr>
        <w:t xml:space="preserve">and several of them have not been </w:t>
      </w:r>
      <w:r w:rsidR="001939AA" w:rsidRPr="00005513">
        <w:rPr>
          <w:rFonts w:hint="eastAsia"/>
          <w:color w:val="000000"/>
          <w:szCs w:val="22"/>
        </w:rPr>
        <w:t xml:space="preserve">quantified </w:t>
      </w:r>
      <w:r w:rsidRPr="00005513">
        <w:rPr>
          <w:color w:val="000000"/>
          <w:szCs w:val="22"/>
        </w:rPr>
        <w:t xml:space="preserve">before. </w:t>
      </w:r>
    </w:p>
    <w:p w14:paraId="04ECC49B" w14:textId="038B1E24" w:rsidR="003F07A8" w:rsidRPr="00005513" w:rsidRDefault="003F07A8" w:rsidP="003F07A8">
      <w:pPr>
        <w:rPr>
          <w:color w:val="000000"/>
          <w:szCs w:val="22"/>
        </w:rPr>
      </w:pPr>
    </w:p>
    <w:p w14:paraId="77CD2D97" w14:textId="741F73F4" w:rsidR="00405FC9" w:rsidRPr="00005513" w:rsidRDefault="00DE1230" w:rsidP="007423A6">
      <w:pPr>
        <w:rPr>
          <w:color w:val="000000"/>
          <w:szCs w:val="22"/>
        </w:rPr>
      </w:pPr>
      <w:r w:rsidRPr="00005513">
        <w:rPr>
          <w:rFonts w:hint="eastAsia"/>
          <w:color w:val="000000"/>
          <w:szCs w:val="22"/>
        </w:rPr>
        <w:t xml:space="preserve">In the KO_mgat1, </w:t>
      </w:r>
      <w:r w:rsidR="009A5FB3" w:rsidRPr="00005513">
        <w:rPr>
          <w:rFonts w:hint="eastAsia"/>
          <w:color w:val="000000"/>
          <w:szCs w:val="22"/>
        </w:rPr>
        <w:t xml:space="preserve">the high </w:t>
      </w:r>
      <w:r w:rsidR="009A5FB3" w:rsidRPr="00005513">
        <w:rPr>
          <w:color w:val="000000"/>
          <w:szCs w:val="22"/>
        </w:rPr>
        <w:t>mannose</w:t>
      </w:r>
      <w:r w:rsidR="009A5FB3" w:rsidRPr="00005513">
        <w:rPr>
          <w:rFonts w:hint="eastAsia"/>
          <w:color w:val="000000"/>
          <w:szCs w:val="22"/>
        </w:rPr>
        <w:t xml:space="preserve"> structure </w:t>
      </w:r>
      <w:r w:rsidR="007423A6" w:rsidRPr="00005513">
        <w:rPr>
          <w:rFonts w:hint="eastAsia"/>
          <w:color w:val="000000"/>
          <w:szCs w:val="22"/>
        </w:rPr>
        <w:t>is the only structure it has</w:t>
      </w:r>
      <w:r w:rsidR="00966B4C" w:rsidRPr="00005513">
        <w:rPr>
          <w:rFonts w:hint="eastAsia"/>
          <w:color w:val="000000"/>
          <w:szCs w:val="22"/>
        </w:rPr>
        <w:t>, so we can find the rest of them are zero</w:t>
      </w:r>
      <w:r w:rsidR="007423A6" w:rsidRPr="00005513">
        <w:rPr>
          <w:rFonts w:hint="eastAsia"/>
          <w:color w:val="000000"/>
          <w:szCs w:val="22"/>
        </w:rPr>
        <w:t xml:space="preserve">. </w:t>
      </w:r>
      <w:r w:rsidR="00405FC9" w:rsidRPr="00005513">
        <w:rPr>
          <w:rFonts w:hint="eastAsia"/>
          <w:color w:val="000000"/>
          <w:szCs w:val="22"/>
        </w:rPr>
        <w:t>In the KO_</w:t>
      </w:r>
      <w:r w:rsidR="00F353A8" w:rsidRPr="00005513">
        <w:rPr>
          <w:rFonts w:hint="eastAsia"/>
          <w:color w:val="000000"/>
          <w:szCs w:val="22"/>
        </w:rPr>
        <w:t>mgat</w:t>
      </w:r>
      <w:r w:rsidR="00260E96" w:rsidRPr="00005513">
        <w:rPr>
          <w:rFonts w:hint="eastAsia"/>
          <w:color w:val="000000"/>
          <w:szCs w:val="22"/>
        </w:rPr>
        <w:t>2,</w:t>
      </w:r>
      <w:r w:rsidR="00D331E7" w:rsidRPr="00005513">
        <w:rPr>
          <w:rFonts w:hint="eastAsia"/>
          <w:color w:val="000000"/>
          <w:szCs w:val="22"/>
        </w:rPr>
        <w:t xml:space="preserve"> </w:t>
      </w:r>
      <w:r w:rsidR="00BA088A" w:rsidRPr="00005513">
        <w:rPr>
          <w:color w:val="000000"/>
          <w:szCs w:val="22"/>
        </w:rPr>
        <w:t>the</w:t>
      </w:r>
      <w:r w:rsidR="003D20D4" w:rsidRPr="00005513">
        <w:rPr>
          <w:rFonts w:hint="eastAsia"/>
          <w:color w:val="000000"/>
          <w:szCs w:val="22"/>
        </w:rPr>
        <w:t xml:space="preserve"> structure of bi-antennary on</w:t>
      </w:r>
      <w:r w:rsidR="00886031" w:rsidRPr="00005513">
        <w:rPr>
          <w:rFonts w:hint="eastAsia"/>
          <w:color w:val="000000"/>
          <w:szCs w:val="22"/>
        </w:rPr>
        <w:t xml:space="preserve"> one mannose </w:t>
      </w:r>
      <w:r w:rsidR="00B3134C" w:rsidRPr="00005513">
        <w:rPr>
          <w:rFonts w:hint="eastAsia"/>
          <w:color w:val="000000"/>
          <w:szCs w:val="22"/>
        </w:rPr>
        <w:t>significantly increased.</w:t>
      </w:r>
      <w:r w:rsidR="00632EBD" w:rsidRPr="00005513">
        <w:rPr>
          <w:rFonts w:hint="eastAsia"/>
          <w:color w:val="000000"/>
          <w:szCs w:val="22"/>
        </w:rPr>
        <w:t xml:space="preserve"> </w:t>
      </w:r>
      <w:r w:rsidR="00220E99" w:rsidRPr="00005513">
        <w:rPr>
          <w:rFonts w:hint="eastAsia"/>
          <w:color w:val="000000"/>
          <w:szCs w:val="22"/>
        </w:rPr>
        <w:t xml:space="preserve">In the KO_st3gal4/6_mgat4a/4b/5, </w:t>
      </w:r>
      <w:r w:rsidR="00B26DBB" w:rsidRPr="00005513">
        <w:rPr>
          <w:rFonts w:hint="eastAsia"/>
          <w:color w:val="000000"/>
          <w:szCs w:val="22"/>
        </w:rPr>
        <w:t xml:space="preserve">the </w:t>
      </w:r>
      <w:r w:rsidR="00545492" w:rsidRPr="00005513">
        <w:rPr>
          <w:rFonts w:hint="eastAsia"/>
          <w:color w:val="000000"/>
          <w:szCs w:val="22"/>
        </w:rPr>
        <w:t xml:space="preserve">unique </w:t>
      </w:r>
      <w:r w:rsidR="00220E99" w:rsidRPr="00005513">
        <w:rPr>
          <w:rFonts w:hint="eastAsia"/>
          <w:color w:val="000000"/>
          <w:szCs w:val="22"/>
        </w:rPr>
        <w:t>structure,</w:t>
      </w:r>
      <w:r w:rsidR="00BA088A" w:rsidRPr="00005513">
        <w:rPr>
          <w:rFonts w:hint="eastAsia"/>
          <w:color w:val="000000"/>
          <w:szCs w:val="22"/>
        </w:rPr>
        <w:t xml:space="preserve"> </w:t>
      </w:r>
      <w:r w:rsidR="00557047" w:rsidRPr="00005513">
        <w:rPr>
          <w:rFonts w:hint="eastAsia"/>
          <w:color w:val="000000"/>
          <w:szCs w:val="22"/>
        </w:rPr>
        <w:t>bi-</w:t>
      </w:r>
      <w:r w:rsidR="00557047" w:rsidRPr="00005513">
        <w:rPr>
          <w:color w:val="000000"/>
          <w:szCs w:val="22"/>
        </w:rPr>
        <w:t>antennary</w:t>
      </w:r>
      <w:r w:rsidR="00557047" w:rsidRPr="00005513">
        <w:rPr>
          <w:rFonts w:hint="eastAsia"/>
          <w:color w:val="000000"/>
          <w:szCs w:val="22"/>
        </w:rPr>
        <w:t xml:space="preserve"> </w:t>
      </w:r>
      <w:proofErr w:type="spellStart"/>
      <w:r w:rsidR="00260E96" w:rsidRPr="00005513">
        <w:rPr>
          <w:color w:val="000000"/>
          <w:szCs w:val="22"/>
        </w:rPr>
        <w:t>polyLacNac</w:t>
      </w:r>
      <w:proofErr w:type="spellEnd"/>
      <w:r w:rsidR="00260E96" w:rsidRPr="00005513">
        <w:rPr>
          <w:rFonts w:hint="eastAsia"/>
          <w:color w:val="000000"/>
          <w:szCs w:val="22"/>
        </w:rPr>
        <w:t xml:space="preserve"> elongated </w:t>
      </w:r>
      <w:r w:rsidR="00BA088A" w:rsidRPr="00005513">
        <w:rPr>
          <w:rFonts w:hint="eastAsia"/>
          <w:color w:val="000000"/>
          <w:szCs w:val="22"/>
        </w:rPr>
        <w:t xml:space="preserve">N-glycan </w:t>
      </w:r>
      <w:r w:rsidR="00BE4257" w:rsidRPr="00005513">
        <w:rPr>
          <w:rFonts w:hint="eastAsia"/>
          <w:color w:val="000000"/>
          <w:szCs w:val="22"/>
        </w:rPr>
        <w:t>pops</w:t>
      </w:r>
      <w:r w:rsidR="007B772B" w:rsidRPr="00005513">
        <w:rPr>
          <w:rFonts w:hint="eastAsia"/>
          <w:color w:val="000000"/>
          <w:szCs w:val="22"/>
        </w:rPr>
        <w:t xml:space="preserve"> up</w:t>
      </w:r>
      <w:r w:rsidR="00595DB8" w:rsidRPr="00005513">
        <w:rPr>
          <w:rFonts w:hint="eastAsia"/>
          <w:color w:val="000000"/>
          <w:szCs w:val="22"/>
        </w:rPr>
        <w:t>.</w:t>
      </w:r>
      <w:r w:rsidR="00594AAC" w:rsidRPr="00005513">
        <w:rPr>
          <w:rFonts w:hint="eastAsia"/>
          <w:color w:val="000000"/>
          <w:szCs w:val="22"/>
        </w:rPr>
        <w:t xml:space="preserve"> </w:t>
      </w:r>
    </w:p>
    <w:p w14:paraId="155AF74A" w14:textId="77777777" w:rsidR="00405FC9" w:rsidRPr="00005513" w:rsidRDefault="00405FC9" w:rsidP="003F07A8">
      <w:pPr>
        <w:rPr>
          <w:color w:val="000000"/>
          <w:szCs w:val="22"/>
        </w:rPr>
      </w:pPr>
    </w:p>
    <w:p w14:paraId="0A3F27A2" w14:textId="7716548F" w:rsidR="003F07A8" w:rsidRPr="00005513" w:rsidRDefault="003F07A8" w:rsidP="003F07A8">
      <w:pPr>
        <w:rPr>
          <w:color w:val="000000"/>
          <w:szCs w:val="22"/>
        </w:rPr>
      </w:pPr>
      <w:r w:rsidRPr="00005513">
        <w:rPr>
          <w:color w:val="000000"/>
          <w:szCs w:val="22"/>
        </w:rPr>
        <w:t>In the KO_fu</w:t>
      </w:r>
      <w:r w:rsidR="00B71A59" w:rsidRPr="00005513">
        <w:rPr>
          <w:rFonts w:hint="eastAsia"/>
          <w:color w:val="000000"/>
          <w:szCs w:val="22"/>
        </w:rPr>
        <w:t>c</w:t>
      </w:r>
      <w:r w:rsidRPr="00005513">
        <w:rPr>
          <w:color w:val="000000"/>
          <w:szCs w:val="22"/>
        </w:rPr>
        <w:t xml:space="preserve">8 profile (Figure2 E), the relative abundance of structures without </w:t>
      </w:r>
      <w:proofErr w:type="spellStart"/>
      <w:r w:rsidRPr="00005513">
        <w:rPr>
          <w:color w:val="000000"/>
          <w:szCs w:val="22"/>
        </w:rPr>
        <w:t>fucose</w:t>
      </w:r>
      <w:proofErr w:type="spellEnd"/>
      <w:r w:rsidRPr="00005513">
        <w:rPr>
          <w:color w:val="000000"/>
          <w:szCs w:val="22"/>
        </w:rPr>
        <w:t xml:space="preserve"> have significant decrease. But the tetra-antennary </w:t>
      </w:r>
      <w:proofErr w:type="spellStart"/>
      <w:r w:rsidRPr="00005513">
        <w:rPr>
          <w:color w:val="000000"/>
          <w:szCs w:val="22"/>
        </w:rPr>
        <w:t>polyLacNac</w:t>
      </w:r>
      <w:proofErr w:type="spellEnd"/>
      <w:r w:rsidRPr="00005513">
        <w:rPr>
          <w:color w:val="000000"/>
          <w:szCs w:val="22"/>
        </w:rPr>
        <w:t xml:space="preserve"> elongated N-glycan with no </w:t>
      </w:r>
      <w:proofErr w:type="spellStart"/>
      <w:r w:rsidRPr="00005513">
        <w:rPr>
          <w:color w:val="000000"/>
          <w:szCs w:val="22"/>
        </w:rPr>
        <w:t>fucose</w:t>
      </w:r>
      <w:proofErr w:type="spellEnd"/>
      <w:r w:rsidRPr="00005513">
        <w:rPr>
          <w:color w:val="000000"/>
          <w:szCs w:val="22"/>
        </w:rPr>
        <w:t xml:space="preserve"> increases, which is not noticed before. </w:t>
      </w:r>
    </w:p>
    <w:p w14:paraId="33E0239B" w14:textId="77777777" w:rsidR="003F07A8" w:rsidRPr="00005513" w:rsidRDefault="003F07A8" w:rsidP="003F07A8">
      <w:pPr>
        <w:rPr>
          <w:color w:val="000000"/>
          <w:szCs w:val="22"/>
        </w:rPr>
      </w:pPr>
      <w:r w:rsidRPr="00005513">
        <w:rPr>
          <w:color w:val="000000"/>
          <w:szCs w:val="22"/>
        </w:rPr>
        <w:t xml:space="preserve"> </w:t>
      </w:r>
    </w:p>
    <w:p w14:paraId="38C2BC2A" w14:textId="77777777" w:rsidR="003F07A8" w:rsidRPr="00005513" w:rsidRDefault="003F07A8" w:rsidP="003F07A8">
      <w:pPr>
        <w:rPr>
          <w:color w:val="000000"/>
          <w:szCs w:val="22"/>
        </w:rPr>
      </w:pPr>
      <w:r w:rsidRPr="00005513">
        <w:rPr>
          <w:color w:val="000000"/>
          <w:szCs w:val="22"/>
        </w:rPr>
        <w:t xml:space="preserve">In the KO_stgal4/6 </w:t>
      </w:r>
      <w:proofErr w:type="gramStart"/>
      <w:r w:rsidRPr="00005513">
        <w:rPr>
          <w:color w:val="000000"/>
          <w:szCs w:val="22"/>
        </w:rPr>
        <w:t>profile(</w:t>
      </w:r>
      <w:proofErr w:type="gramEnd"/>
      <w:r w:rsidRPr="00005513">
        <w:rPr>
          <w:color w:val="000000"/>
          <w:szCs w:val="22"/>
        </w:rPr>
        <w:t xml:space="preserve">Figure2 F), the relative abundance of structures with sialyation have significant decrease. But the tetra-antennary and tri-antennary </w:t>
      </w:r>
      <w:proofErr w:type="spellStart"/>
      <w:r w:rsidRPr="00005513">
        <w:rPr>
          <w:color w:val="000000"/>
          <w:szCs w:val="22"/>
        </w:rPr>
        <w:t>polyLacNac</w:t>
      </w:r>
      <w:proofErr w:type="spellEnd"/>
      <w:r w:rsidRPr="00005513">
        <w:rPr>
          <w:color w:val="000000"/>
          <w:szCs w:val="22"/>
        </w:rPr>
        <w:t xml:space="preserve"> elongated N-glycan with no sialyation increase.</w:t>
      </w:r>
    </w:p>
    <w:p w14:paraId="21B95C58" w14:textId="77777777" w:rsidR="003F07A8" w:rsidRPr="00005513" w:rsidRDefault="003F07A8" w:rsidP="003F07A8">
      <w:pPr>
        <w:rPr>
          <w:color w:val="000000"/>
          <w:szCs w:val="22"/>
        </w:rPr>
      </w:pPr>
      <w:r w:rsidRPr="00005513">
        <w:rPr>
          <w:color w:val="000000"/>
          <w:szCs w:val="22"/>
        </w:rPr>
        <w:t xml:space="preserve"> </w:t>
      </w:r>
    </w:p>
    <w:p w14:paraId="5F186193" w14:textId="77777777" w:rsidR="003F07A8" w:rsidRPr="00005513" w:rsidRDefault="003F07A8" w:rsidP="003F07A8">
      <w:pPr>
        <w:rPr>
          <w:color w:val="000000"/>
          <w:szCs w:val="22"/>
        </w:rPr>
      </w:pPr>
      <w:r w:rsidRPr="00005513">
        <w:rPr>
          <w:color w:val="000000"/>
          <w:szCs w:val="22"/>
        </w:rPr>
        <w:t xml:space="preserve">In the knockout group of </w:t>
      </w:r>
      <w:proofErr w:type="spellStart"/>
      <w:r w:rsidRPr="00005513">
        <w:rPr>
          <w:color w:val="000000"/>
          <w:szCs w:val="22"/>
        </w:rPr>
        <w:t>mgat</w:t>
      </w:r>
      <w:proofErr w:type="spellEnd"/>
      <w:r w:rsidRPr="00005513">
        <w:rPr>
          <w:color w:val="000000"/>
          <w:szCs w:val="22"/>
        </w:rPr>
        <w:t xml:space="preserve"> 4B, </w:t>
      </w:r>
      <w:proofErr w:type="spellStart"/>
      <w:r w:rsidRPr="00005513">
        <w:rPr>
          <w:color w:val="000000"/>
          <w:szCs w:val="22"/>
        </w:rPr>
        <w:t>mgat</w:t>
      </w:r>
      <w:proofErr w:type="spellEnd"/>
      <w:r w:rsidRPr="00005513">
        <w:rPr>
          <w:color w:val="000000"/>
          <w:szCs w:val="22"/>
        </w:rPr>
        <w:t xml:space="preserve"> 4A/4B and </w:t>
      </w:r>
      <w:proofErr w:type="spellStart"/>
      <w:r w:rsidRPr="00005513">
        <w:rPr>
          <w:color w:val="000000"/>
          <w:szCs w:val="22"/>
        </w:rPr>
        <w:t>mgat</w:t>
      </w:r>
      <w:proofErr w:type="spellEnd"/>
      <w:r w:rsidRPr="00005513">
        <w:rPr>
          <w:color w:val="000000"/>
          <w:szCs w:val="22"/>
        </w:rPr>
        <w:t xml:space="preserve"> 5 (Figure2 G), most of the tetra-antennary structures decrease. The </w:t>
      </w:r>
      <w:proofErr w:type="spellStart"/>
      <w:r w:rsidRPr="00005513">
        <w:rPr>
          <w:color w:val="000000"/>
          <w:szCs w:val="22"/>
        </w:rPr>
        <w:t>Mgat</w:t>
      </w:r>
      <w:proofErr w:type="spellEnd"/>
      <w:r w:rsidRPr="00005513">
        <w:rPr>
          <w:color w:val="000000"/>
          <w:szCs w:val="22"/>
        </w:rPr>
        <w:t xml:space="preserve"> 4B and </w:t>
      </w:r>
      <w:proofErr w:type="spellStart"/>
      <w:r w:rsidRPr="00005513">
        <w:rPr>
          <w:color w:val="000000"/>
          <w:szCs w:val="22"/>
        </w:rPr>
        <w:t>mgat</w:t>
      </w:r>
      <w:proofErr w:type="spellEnd"/>
      <w:r w:rsidRPr="00005513">
        <w:rPr>
          <w:color w:val="000000"/>
          <w:szCs w:val="22"/>
        </w:rPr>
        <w:t xml:space="preserve"> 5 both have significantly decrease in tri-antennary </w:t>
      </w:r>
      <w:proofErr w:type="spellStart"/>
      <w:r w:rsidRPr="00005513">
        <w:rPr>
          <w:color w:val="000000"/>
          <w:szCs w:val="22"/>
        </w:rPr>
        <w:t>polyLacNac</w:t>
      </w:r>
      <w:proofErr w:type="spellEnd"/>
      <w:r w:rsidRPr="00005513">
        <w:rPr>
          <w:color w:val="000000"/>
          <w:szCs w:val="22"/>
        </w:rPr>
        <w:t xml:space="preserve"> elongated N-glycan. While </w:t>
      </w:r>
      <w:proofErr w:type="spellStart"/>
      <w:r w:rsidRPr="00005513">
        <w:rPr>
          <w:color w:val="000000"/>
          <w:szCs w:val="22"/>
        </w:rPr>
        <w:t>mgat</w:t>
      </w:r>
      <w:proofErr w:type="spellEnd"/>
      <w:r w:rsidRPr="00005513">
        <w:rPr>
          <w:color w:val="000000"/>
          <w:szCs w:val="22"/>
        </w:rPr>
        <w:t xml:space="preserve"> 4B has significantly increase in tri-antennary </w:t>
      </w:r>
      <w:proofErr w:type="spellStart"/>
      <w:r w:rsidRPr="00005513">
        <w:rPr>
          <w:color w:val="000000"/>
          <w:szCs w:val="22"/>
        </w:rPr>
        <w:t>LacNac</w:t>
      </w:r>
      <w:proofErr w:type="spellEnd"/>
      <w:r w:rsidRPr="00005513">
        <w:rPr>
          <w:color w:val="000000"/>
          <w:szCs w:val="22"/>
        </w:rPr>
        <w:t xml:space="preserve"> elongated N-glycan.</w:t>
      </w:r>
    </w:p>
    <w:p w14:paraId="69C3103C" w14:textId="77777777" w:rsidR="00E4073D" w:rsidRPr="00005513" w:rsidRDefault="00E4073D" w:rsidP="009C4CC3">
      <w:pPr>
        <w:rPr>
          <w:color w:val="000000"/>
          <w:szCs w:val="22"/>
        </w:rPr>
      </w:pPr>
    </w:p>
    <w:p w14:paraId="5AF8C29F" w14:textId="77777777" w:rsidR="00C62ABD" w:rsidRPr="00005513" w:rsidRDefault="00C62ABD" w:rsidP="009C4CC3">
      <w:pPr>
        <w:rPr>
          <w:color w:val="000000"/>
          <w:szCs w:val="22"/>
        </w:rPr>
      </w:pPr>
    </w:p>
    <w:p w14:paraId="039DF539" w14:textId="5015BCE9" w:rsidR="00150AD9" w:rsidRPr="00005513" w:rsidRDefault="00150AD9" w:rsidP="009C4CC3">
      <w:pPr>
        <w:rPr>
          <w:color w:val="000000"/>
          <w:szCs w:val="22"/>
        </w:rPr>
      </w:pPr>
    </w:p>
    <w:p w14:paraId="7D2045E8" w14:textId="77777777" w:rsidR="002B2B1C" w:rsidRDefault="002B2B1C" w:rsidP="009C4CC3">
      <w:pPr>
        <w:rPr>
          <w:sz w:val="28"/>
        </w:rPr>
      </w:pPr>
    </w:p>
    <w:p w14:paraId="56AC995A" w14:textId="77777777" w:rsidR="00150AD9" w:rsidRDefault="00150AD9" w:rsidP="009C4CC3">
      <w:pPr>
        <w:rPr>
          <w:sz w:val="28"/>
        </w:rPr>
      </w:pPr>
    </w:p>
    <w:p w14:paraId="5B96FDFD" w14:textId="401A0D34" w:rsidR="00F42252" w:rsidRDefault="009F5183" w:rsidP="009C4CC3">
      <w:pPr>
        <w:rPr>
          <w:sz w:val="28"/>
        </w:rPr>
      </w:pPr>
      <w:r>
        <w:rPr>
          <w:rFonts w:hint="eastAsia"/>
          <w:sz w:val="28"/>
        </w:rPr>
        <w:t>3.2 HMO</w:t>
      </w:r>
      <w:r w:rsidR="00A0676E">
        <w:rPr>
          <w:rFonts w:hint="eastAsia"/>
          <w:sz w:val="28"/>
        </w:rPr>
        <w:t xml:space="preserve"> data</w:t>
      </w:r>
    </w:p>
    <w:p w14:paraId="5E258F65" w14:textId="1D09829A" w:rsidR="002B5470" w:rsidRDefault="002B5470" w:rsidP="009C4CC3">
      <w:pPr>
        <w:rPr>
          <w:sz w:val="28"/>
        </w:rPr>
      </w:pPr>
      <w:r>
        <w:rPr>
          <w:rFonts w:hint="eastAsia"/>
          <w:sz w:val="28"/>
        </w:rPr>
        <w:t>3.2.1</w:t>
      </w:r>
      <w:r w:rsidR="00A80889">
        <w:rPr>
          <w:rFonts w:hint="eastAsia"/>
          <w:sz w:val="28"/>
        </w:rPr>
        <w:t xml:space="preserve"> It is able to </w:t>
      </w:r>
      <w:r w:rsidR="00813E75">
        <w:rPr>
          <w:rFonts w:hint="eastAsia"/>
          <w:sz w:val="28"/>
        </w:rPr>
        <w:t>compare the HMO with linkage</w:t>
      </w:r>
      <w:r w:rsidR="00907541">
        <w:rPr>
          <w:rFonts w:hint="eastAsia"/>
          <w:sz w:val="28"/>
        </w:rPr>
        <w:t>.</w:t>
      </w:r>
    </w:p>
    <w:p w14:paraId="206EB47C" w14:textId="4E0EF4A2" w:rsidR="002B5470" w:rsidRDefault="002B5470" w:rsidP="009C4CC3">
      <w:pPr>
        <w:rPr>
          <w:sz w:val="28"/>
        </w:rPr>
      </w:pPr>
      <w:r>
        <w:rPr>
          <w:rFonts w:hint="eastAsia"/>
          <w:sz w:val="28"/>
        </w:rPr>
        <w:t>3.2.2</w:t>
      </w:r>
      <w:r w:rsidR="00A947DC">
        <w:rPr>
          <w:rFonts w:hint="eastAsia"/>
          <w:sz w:val="28"/>
        </w:rPr>
        <w:t xml:space="preserve"> </w:t>
      </w:r>
      <w:r w:rsidR="001524AE">
        <w:rPr>
          <w:rFonts w:hint="eastAsia"/>
          <w:sz w:val="28"/>
        </w:rPr>
        <w:t>synthesis of network?</w:t>
      </w:r>
    </w:p>
    <w:p w14:paraId="6A515AA2" w14:textId="77777777" w:rsidR="001524AE" w:rsidRDefault="001524AE" w:rsidP="009C4CC3">
      <w:pPr>
        <w:rPr>
          <w:sz w:val="28"/>
        </w:rPr>
      </w:pPr>
    </w:p>
    <w:p w14:paraId="7CA427B8" w14:textId="77777777" w:rsidR="002270FC" w:rsidRDefault="002270FC" w:rsidP="009C4CC3">
      <w:pPr>
        <w:rPr>
          <w:sz w:val="28"/>
        </w:rPr>
      </w:pPr>
    </w:p>
    <w:p w14:paraId="4094BF52" w14:textId="02F47DD2" w:rsidR="002270FC" w:rsidRDefault="002270FC" w:rsidP="009C4CC3">
      <w:pPr>
        <w:rPr>
          <w:sz w:val="28"/>
        </w:rPr>
      </w:pPr>
      <w:r>
        <w:rPr>
          <w:rFonts w:hint="eastAsia"/>
          <w:sz w:val="28"/>
        </w:rPr>
        <w:t xml:space="preserve">47 </w:t>
      </w:r>
      <w:proofErr w:type="spellStart"/>
      <w:r>
        <w:rPr>
          <w:rFonts w:hint="eastAsia"/>
          <w:sz w:val="28"/>
        </w:rPr>
        <w:t>glycoprofile</w:t>
      </w:r>
      <w:proofErr w:type="spellEnd"/>
      <w:r>
        <w:rPr>
          <w:rFonts w:hint="eastAsia"/>
          <w:sz w:val="28"/>
        </w:rPr>
        <w:t xml:space="preserve"> from 6 human mother are collected. For each mother</w:t>
      </w:r>
      <w:r w:rsidR="00A20968">
        <w:rPr>
          <w:rFonts w:hint="eastAsia"/>
          <w:sz w:val="28"/>
        </w:rPr>
        <w:t>,</w:t>
      </w:r>
      <w:r>
        <w:rPr>
          <w:rFonts w:hint="eastAsia"/>
          <w:sz w:val="28"/>
        </w:rPr>
        <w:t xml:space="preserve"> the milk is collect</w:t>
      </w:r>
      <w:r w:rsidR="00A60E51">
        <w:rPr>
          <w:rFonts w:hint="eastAsia"/>
          <w:sz w:val="28"/>
        </w:rPr>
        <w:t>ed</w:t>
      </w:r>
      <w:r>
        <w:rPr>
          <w:rFonts w:hint="eastAsia"/>
          <w:sz w:val="28"/>
        </w:rPr>
        <w:t xml:space="preserve"> in </w:t>
      </w:r>
      <w:r w:rsidR="005F7AD2">
        <w:rPr>
          <w:rFonts w:hint="eastAsia"/>
          <w:sz w:val="28"/>
        </w:rPr>
        <w:t xml:space="preserve">1, 2, 3, 4, 7, 14, 28, 42 days after the date of </w:t>
      </w:r>
      <w:r w:rsidR="005F7AD2">
        <w:rPr>
          <w:sz w:val="28"/>
        </w:rPr>
        <w:t>birth</w:t>
      </w:r>
      <w:r w:rsidR="001C6B5A">
        <w:rPr>
          <w:rFonts w:hint="eastAsia"/>
          <w:sz w:val="28"/>
        </w:rPr>
        <w:t>.</w:t>
      </w:r>
      <w:r w:rsidR="005F7AD2">
        <w:rPr>
          <w:rFonts w:hint="eastAsia"/>
          <w:sz w:val="28"/>
        </w:rPr>
        <w:t xml:space="preserve"> </w:t>
      </w:r>
    </w:p>
    <w:p w14:paraId="5319411A" w14:textId="5BB18B8D" w:rsidR="008D0F7F" w:rsidRDefault="002A4BBC" w:rsidP="009C4CC3">
      <w:pPr>
        <w:rPr>
          <w:sz w:val="28"/>
        </w:rPr>
      </w:pPr>
      <w:r>
        <w:rPr>
          <w:rFonts w:hint="eastAsia"/>
          <w:sz w:val="28"/>
        </w:rPr>
        <w:t>The HMO shows that the sialyation is high related with the DPP in the non-</w:t>
      </w:r>
      <w:r>
        <w:rPr>
          <w:sz w:val="28"/>
        </w:rPr>
        <w:t>secretion</w:t>
      </w:r>
      <w:r>
        <w:rPr>
          <w:rFonts w:hint="eastAsia"/>
          <w:sz w:val="28"/>
        </w:rPr>
        <w:t xml:space="preserve"> and x84 is</w:t>
      </w:r>
      <w:r w:rsidR="002270FC">
        <w:rPr>
          <w:rFonts w:hint="eastAsia"/>
          <w:sz w:val="28"/>
        </w:rPr>
        <w:t xml:space="preserve"> predictive to help distinguish the non-</w:t>
      </w:r>
      <w:r w:rsidR="002270FC">
        <w:rPr>
          <w:sz w:val="28"/>
        </w:rPr>
        <w:t>secretion</w:t>
      </w:r>
      <w:r w:rsidR="002270FC">
        <w:rPr>
          <w:rFonts w:hint="eastAsia"/>
          <w:sz w:val="28"/>
        </w:rPr>
        <w:t xml:space="preserve"> and secretion</w:t>
      </w:r>
      <w:r w:rsidR="0050722E">
        <w:rPr>
          <w:rFonts w:hint="eastAsia"/>
          <w:sz w:val="28"/>
        </w:rPr>
        <w:t xml:space="preserve"> with p-value. </w:t>
      </w:r>
      <w:r w:rsidR="008617B0">
        <w:rPr>
          <w:rFonts w:hint="eastAsia"/>
          <w:sz w:val="28"/>
        </w:rPr>
        <w:t>there is a</w:t>
      </w:r>
      <w:r>
        <w:rPr>
          <w:rFonts w:hint="eastAsia"/>
          <w:sz w:val="28"/>
        </w:rPr>
        <w:t xml:space="preserve"> motif is highly </w:t>
      </w:r>
      <w:r>
        <w:rPr>
          <w:sz w:val="28"/>
        </w:rPr>
        <w:t>correlated</w:t>
      </w:r>
      <w:r>
        <w:rPr>
          <w:rFonts w:hint="eastAsia"/>
          <w:sz w:val="28"/>
        </w:rPr>
        <w:t xml:space="preserve"> with the </w:t>
      </w:r>
    </w:p>
    <w:p w14:paraId="5EAC6F19" w14:textId="77777777" w:rsidR="007C2700" w:rsidRDefault="007C2700" w:rsidP="009C4CC3">
      <w:pPr>
        <w:rPr>
          <w:sz w:val="28"/>
        </w:rPr>
      </w:pPr>
    </w:p>
    <w:p w14:paraId="24227180" w14:textId="77777777" w:rsidR="006F4610" w:rsidRDefault="006F4610" w:rsidP="009C4CC3">
      <w:pPr>
        <w:rPr>
          <w:sz w:val="28"/>
        </w:rPr>
      </w:pPr>
    </w:p>
    <w:p w14:paraId="427D2897" w14:textId="576873C9" w:rsidR="00E17B2B" w:rsidRPr="00BD2585" w:rsidRDefault="00E17B2B" w:rsidP="00E17B2B">
      <w:pPr>
        <w:rPr>
          <w:b/>
          <w:bCs/>
          <w:color w:val="000000"/>
          <w:sz w:val="36"/>
          <w:szCs w:val="32"/>
        </w:rPr>
      </w:pPr>
      <w:r w:rsidRPr="00BD2585">
        <w:rPr>
          <w:rFonts w:hint="eastAsia"/>
          <w:b/>
          <w:bCs/>
          <w:color w:val="000000"/>
          <w:sz w:val="36"/>
          <w:szCs w:val="32"/>
        </w:rPr>
        <w:t>4 Discussion</w:t>
      </w:r>
    </w:p>
    <w:p w14:paraId="568AFAD3" w14:textId="77777777" w:rsidR="00E17B2B" w:rsidRDefault="00E17B2B" w:rsidP="00E17B2B">
      <w:pPr>
        <w:rPr>
          <w:sz w:val="28"/>
        </w:rPr>
      </w:pPr>
      <w:r w:rsidRPr="00EA2B81">
        <w:rPr>
          <w:sz w:val="28"/>
        </w:rPr>
        <w:t xml:space="preserve">This is the first time to have a comprehensive, automatic quantification of the abundance variation of substructure across multiple </w:t>
      </w:r>
      <w:proofErr w:type="spellStart"/>
      <w:r w:rsidRPr="00EA2B81">
        <w:rPr>
          <w:sz w:val="28"/>
        </w:rPr>
        <w:t>glycoprofile</w:t>
      </w:r>
      <w:proofErr w:type="spellEnd"/>
      <w:r w:rsidRPr="00EA2B81">
        <w:rPr>
          <w:sz w:val="28"/>
        </w:rPr>
        <w:t>.</w:t>
      </w:r>
    </w:p>
    <w:p w14:paraId="16A0DC9F" w14:textId="77777777" w:rsidR="000A321F" w:rsidRDefault="000A321F" w:rsidP="009C4CC3">
      <w:pPr>
        <w:rPr>
          <w:sz w:val="28"/>
        </w:rPr>
      </w:pPr>
    </w:p>
    <w:p w14:paraId="343C6F44" w14:textId="77777777" w:rsidR="000A321F" w:rsidRPr="009C4CC3" w:rsidRDefault="000A321F" w:rsidP="009C4CC3">
      <w:pPr>
        <w:rPr>
          <w:sz w:val="28"/>
        </w:rPr>
      </w:pPr>
    </w:p>
    <w:p w14:paraId="4F1995FF" w14:textId="50FA8144" w:rsidR="009C4CC3" w:rsidRPr="009C4CC3" w:rsidRDefault="00E55165" w:rsidP="009C4CC3">
      <w:pPr>
        <w:rPr>
          <w:sz w:val="28"/>
        </w:rPr>
      </w:pPr>
      <w:r>
        <w:rPr>
          <w:rFonts w:hint="eastAsia"/>
          <w:b/>
          <w:bCs/>
          <w:color w:val="000000"/>
          <w:sz w:val="36"/>
          <w:szCs w:val="32"/>
        </w:rPr>
        <w:t>2</w:t>
      </w:r>
      <w:r w:rsidR="009C4CC3" w:rsidRPr="009C4CC3">
        <w:rPr>
          <w:b/>
          <w:bCs/>
          <w:color w:val="000000"/>
          <w:sz w:val="36"/>
          <w:szCs w:val="32"/>
        </w:rPr>
        <w:t xml:space="preserve"> Data Preprocess</w:t>
      </w:r>
    </w:p>
    <w:p w14:paraId="48C1CD30" w14:textId="77777777" w:rsidR="00D7158C" w:rsidRDefault="00D7158C" w:rsidP="009C4CC3">
      <w:pPr>
        <w:rPr>
          <w:color w:val="000000"/>
          <w:szCs w:val="22"/>
        </w:rPr>
      </w:pPr>
    </w:p>
    <w:p w14:paraId="3B7BD779" w14:textId="1A91AB8E" w:rsidR="009C4CC3" w:rsidRPr="007D493E" w:rsidRDefault="0019013D" w:rsidP="009C4CC3">
      <w:pPr>
        <w:rPr>
          <w:bCs/>
          <w:color w:val="000000"/>
          <w:szCs w:val="22"/>
        </w:rPr>
      </w:pPr>
      <w:r w:rsidRPr="007D493E">
        <w:rPr>
          <w:rFonts w:hint="eastAsia"/>
          <w:bCs/>
          <w:color w:val="000000"/>
          <w:szCs w:val="22"/>
        </w:rPr>
        <w:t>2.1</w:t>
      </w:r>
      <w:r w:rsidR="00AC23C9" w:rsidRPr="007D493E">
        <w:rPr>
          <w:rFonts w:hint="eastAsia"/>
          <w:bCs/>
          <w:color w:val="000000"/>
          <w:szCs w:val="22"/>
        </w:rPr>
        <w:t>.1</w:t>
      </w:r>
      <w:r w:rsidR="00A7386C" w:rsidRPr="007D493E">
        <w:rPr>
          <w:rFonts w:hint="eastAsia"/>
          <w:bCs/>
          <w:color w:val="000000"/>
          <w:szCs w:val="22"/>
        </w:rPr>
        <w:t xml:space="preserve"> </w:t>
      </w:r>
      <w:r w:rsidR="00186E4C" w:rsidRPr="007D493E">
        <w:rPr>
          <w:rFonts w:hint="eastAsia"/>
          <w:bCs/>
          <w:color w:val="000000"/>
          <w:szCs w:val="22"/>
        </w:rPr>
        <w:t>Load</w:t>
      </w:r>
      <w:r w:rsidR="005218AE" w:rsidRPr="007D493E">
        <w:rPr>
          <w:rFonts w:hint="eastAsia"/>
          <w:bCs/>
          <w:color w:val="000000"/>
          <w:szCs w:val="22"/>
        </w:rPr>
        <w:t>ing</w:t>
      </w:r>
      <w:r w:rsidR="001620ED" w:rsidRPr="007D493E">
        <w:rPr>
          <w:rFonts w:hint="eastAsia"/>
          <w:bCs/>
          <w:color w:val="000000"/>
          <w:szCs w:val="22"/>
        </w:rPr>
        <w:t xml:space="preserve"> </w:t>
      </w:r>
      <w:r w:rsidR="007D7EC2" w:rsidRPr="007D493E">
        <w:rPr>
          <w:bCs/>
          <w:color w:val="000000"/>
          <w:szCs w:val="22"/>
        </w:rPr>
        <w:t>g</w:t>
      </w:r>
      <w:r w:rsidR="005218AE" w:rsidRPr="007D493E">
        <w:rPr>
          <w:bCs/>
          <w:color w:val="000000"/>
          <w:szCs w:val="22"/>
        </w:rPr>
        <w:t xml:space="preserve">lycan </w:t>
      </w:r>
      <w:proofErr w:type="spellStart"/>
      <w:r w:rsidR="005218AE" w:rsidRPr="007D493E">
        <w:rPr>
          <w:bCs/>
          <w:color w:val="000000"/>
          <w:szCs w:val="22"/>
        </w:rPr>
        <w:t>structrue</w:t>
      </w:r>
      <w:proofErr w:type="spellEnd"/>
    </w:p>
    <w:p w14:paraId="19061A8C" w14:textId="01741779" w:rsidR="009C4CC3" w:rsidRPr="009C4CC3" w:rsidRDefault="00FF43F7" w:rsidP="009C4CC3">
      <w:pPr>
        <w:rPr>
          <w:sz w:val="28"/>
        </w:rPr>
      </w:pPr>
      <w:r w:rsidRPr="00FF43F7">
        <w:rPr>
          <w:rFonts w:hint="eastAsia"/>
          <w:bCs/>
          <w:color w:val="000000"/>
          <w:szCs w:val="22"/>
        </w:rPr>
        <w:t xml:space="preserve">All </w:t>
      </w:r>
      <w:r w:rsidR="009876B6">
        <w:rPr>
          <w:rFonts w:hint="eastAsia"/>
          <w:bCs/>
          <w:color w:val="000000"/>
          <w:szCs w:val="22"/>
        </w:rPr>
        <w:t xml:space="preserve">glycan structures in </w:t>
      </w:r>
      <w:proofErr w:type="spellStart"/>
      <w:r w:rsidR="009876B6">
        <w:rPr>
          <w:rFonts w:hint="eastAsia"/>
          <w:bCs/>
          <w:color w:val="000000"/>
          <w:szCs w:val="22"/>
        </w:rPr>
        <w:t>g</w:t>
      </w:r>
      <w:r w:rsidR="00895618">
        <w:rPr>
          <w:rFonts w:hint="eastAsia"/>
          <w:bCs/>
          <w:color w:val="000000"/>
          <w:szCs w:val="22"/>
        </w:rPr>
        <w:t>lyco</w:t>
      </w:r>
      <w:r w:rsidR="00C6548B">
        <w:rPr>
          <w:rFonts w:hint="eastAsia"/>
          <w:bCs/>
          <w:color w:val="000000"/>
          <w:szCs w:val="22"/>
        </w:rPr>
        <w:t>CT</w:t>
      </w:r>
      <w:proofErr w:type="spellEnd"/>
      <w:r w:rsidR="00C6548B">
        <w:rPr>
          <w:rFonts w:hint="eastAsia"/>
          <w:bCs/>
          <w:color w:val="000000"/>
          <w:szCs w:val="22"/>
        </w:rPr>
        <w:t xml:space="preserve"> </w:t>
      </w:r>
      <w:proofErr w:type="spellStart"/>
      <w:r>
        <w:rPr>
          <w:rFonts w:hint="eastAsia"/>
          <w:bCs/>
          <w:color w:val="000000"/>
          <w:szCs w:val="22"/>
        </w:rPr>
        <w:t>formate</w:t>
      </w:r>
      <w:proofErr w:type="spellEnd"/>
      <w:r>
        <w:rPr>
          <w:rFonts w:hint="eastAsia"/>
          <w:bCs/>
          <w:color w:val="000000"/>
          <w:szCs w:val="22"/>
        </w:rPr>
        <w:t xml:space="preserve"> </w:t>
      </w:r>
      <w:r w:rsidR="000F7E33">
        <w:rPr>
          <w:rFonts w:hint="eastAsia"/>
          <w:bCs/>
          <w:color w:val="000000"/>
          <w:szCs w:val="22"/>
        </w:rPr>
        <w:t>were</w:t>
      </w:r>
      <w:r>
        <w:rPr>
          <w:rFonts w:hint="eastAsia"/>
          <w:bCs/>
          <w:color w:val="000000"/>
          <w:szCs w:val="22"/>
        </w:rPr>
        <w:t xml:space="preserve"> either manually curated through </w:t>
      </w:r>
      <w:proofErr w:type="spellStart"/>
      <w:r>
        <w:rPr>
          <w:rFonts w:hint="eastAsia"/>
          <w:bCs/>
          <w:color w:val="000000"/>
          <w:szCs w:val="22"/>
        </w:rPr>
        <w:t>GlyTouCan</w:t>
      </w:r>
      <w:proofErr w:type="spellEnd"/>
      <w:r>
        <w:rPr>
          <w:rFonts w:hint="eastAsia"/>
          <w:bCs/>
          <w:color w:val="000000"/>
          <w:szCs w:val="22"/>
        </w:rPr>
        <w:t xml:space="preserve"> drawing tool or directly downloaded from the </w:t>
      </w:r>
      <w:proofErr w:type="spellStart"/>
      <w:r>
        <w:rPr>
          <w:rFonts w:hint="eastAsia"/>
          <w:bCs/>
          <w:color w:val="000000"/>
          <w:szCs w:val="22"/>
        </w:rPr>
        <w:t>GlyTouCan</w:t>
      </w:r>
      <w:proofErr w:type="spellEnd"/>
      <w:r>
        <w:rPr>
          <w:rFonts w:hint="eastAsia"/>
          <w:bCs/>
          <w:color w:val="000000"/>
          <w:szCs w:val="22"/>
        </w:rPr>
        <w:t>.</w:t>
      </w:r>
      <w:r>
        <w:rPr>
          <w:rFonts w:hint="eastAsia"/>
          <w:sz w:val="28"/>
        </w:rPr>
        <w:t xml:space="preserve"> </w:t>
      </w:r>
      <w:r>
        <w:rPr>
          <w:rFonts w:hint="eastAsia"/>
          <w:color w:val="000000"/>
          <w:szCs w:val="22"/>
        </w:rPr>
        <w:t xml:space="preserve">The glycan with </w:t>
      </w:r>
      <w:proofErr w:type="spellStart"/>
      <w:r>
        <w:rPr>
          <w:rFonts w:hint="eastAsia"/>
          <w:color w:val="000000"/>
          <w:szCs w:val="22"/>
        </w:rPr>
        <w:t>GlycoCT</w:t>
      </w:r>
      <w:proofErr w:type="spellEnd"/>
      <w:r w:rsidR="008701D2">
        <w:rPr>
          <w:color w:val="000000"/>
          <w:szCs w:val="22"/>
        </w:rPr>
        <w:t xml:space="preserve"> </w:t>
      </w:r>
      <w:r w:rsidR="000F7E33">
        <w:rPr>
          <w:rFonts w:hint="eastAsia"/>
          <w:color w:val="000000"/>
          <w:szCs w:val="22"/>
        </w:rPr>
        <w:t>format was</w:t>
      </w:r>
      <w:r>
        <w:rPr>
          <w:rFonts w:hint="eastAsia"/>
          <w:color w:val="000000"/>
          <w:szCs w:val="22"/>
        </w:rPr>
        <w:t xml:space="preserve"> then transformed to</w:t>
      </w:r>
      <w:r w:rsidR="008701D2">
        <w:rPr>
          <w:color w:val="000000"/>
          <w:szCs w:val="22"/>
        </w:rPr>
        <w:t xml:space="preserve"> </w:t>
      </w:r>
      <w:proofErr w:type="spellStart"/>
      <w:proofErr w:type="gramStart"/>
      <w:r w:rsidR="008701D2">
        <w:rPr>
          <w:color w:val="000000"/>
          <w:szCs w:val="22"/>
        </w:rPr>
        <w:t>glypy.glycan</w:t>
      </w:r>
      <w:proofErr w:type="spellEnd"/>
      <w:proofErr w:type="gramEnd"/>
      <w:r w:rsidR="008701D2">
        <w:rPr>
          <w:color w:val="000000"/>
          <w:szCs w:val="22"/>
        </w:rPr>
        <w:t xml:space="preserve"> object</w:t>
      </w:r>
      <w:r>
        <w:rPr>
          <w:rFonts w:hint="eastAsia"/>
          <w:color w:val="000000"/>
          <w:szCs w:val="22"/>
        </w:rPr>
        <w:t xml:space="preserve">. </w:t>
      </w:r>
    </w:p>
    <w:p w14:paraId="1852057C" w14:textId="77777777" w:rsidR="00AB7AAD" w:rsidRDefault="00AB7AAD" w:rsidP="009C4CC3">
      <w:pPr>
        <w:rPr>
          <w:sz w:val="28"/>
        </w:rPr>
      </w:pPr>
    </w:p>
    <w:p w14:paraId="0F1CDF45" w14:textId="03EB844C" w:rsidR="00103D98" w:rsidRPr="007D493E" w:rsidRDefault="00103D98" w:rsidP="00103D98">
      <w:pPr>
        <w:rPr>
          <w:bCs/>
          <w:color w:val="000000"/>
          <w:szCs w:val="22"/>
        </w:rPr>
      </w:pPr>
      <w:r w:rsidRPr="007D493E">
        <w:rPr>
          <w:rFonts w:hint="eastAsia"/>
          <w:bCs/>
          <w:color w:val="000000"/>
          <w:szCs w:val="22"/>
        </w:rPr>
        <w:t xml:space="preserve">2.1.2 </w:t>
      </w:r>
      <w:r w:rsidR="005A633F" w:rsidRPr="007D493E">
        <w:rPr>
          <w:rFonts w:hint="eastAsia"/>
          <w:bCs/>
          <w:color w:val="000000"/>
          <w:szCs w:val="22"/>
        </w:rPr>
        <w:t xml:space="preserve">Loading </w:t>
      </w:r>
      <w:proofErr w:type="spellStart"/>
      <w:r w:rsidR="005A633F" w:rsidRPr="007D493E">
        <w:rPr>
          <w:rFonts w:hint="eastAsia"/>
          <w:bCs/>
          <w:color w:val="000000"/>
          <w:szCs w:val="22"/>
        </w:rPr>
        <w:t>glycoprofile</w:t>
      </w:r>
      <w:proofErr w:type="spellEnd"/>
    </w:p>
    <w:p w14:paraId="59208691" w14:textId="22265DC8" w:rsidR="00103D98" w:rsidRDefault="005A633F" w:rsidP="009C4CC3">
      <w:pPr>
        <w:rPr>
          <w:color w:val="000000"/>
          <w:szCs w:val="22"/>
        </w:rPr>
      </w:pPr>
      <w:proofErr w:type="spellStart"/>
      <w:r>
        <w:rPr>
          <w:rFonts w:hint="eastAsia"/>
          <w:color w:val="000000"/>
          <w:szCs w:val="22"/>
        </w:rPr>
        <w:t>Glycoprofile</w:t>
      </w:r>
      <w:proofErr w:type="spellEnd"/>
      <w:r>
        <w:rPr>
          <w:rFonts w:hint="eastAsia"/>
          <w:color w:val="000000"/>
          <w:szCs w:val="22"/>
        </w:rPr>
        <w:t xml:space="preserve"> </w:t>
      </w:r>
      <w:r w:rsidR="000F7E33">
        <w:rPr>
          <w:rFonts w:hint="eastAsia"/>
          <w:color w:val="000000"/>
          <w:szCs w:val="22"/>
        </w:rPr>
        <w:t>had</w:t>
      </w:r>
      <w:r>
        <w:rPr>
          <w:rFonts w:hint="eastAsia"/>
          <w:color w:val="000000"/>
          <w:szCs w:val="22"/>
        </w:rPr>
        <w:t xml:space="preserve"> </w:t>
      </w:r>
      <w:r w:rsidR="00D21B79">
        <w:rPr>
          <w:rFonts w:hint="eastAsia"/>
          <w:color w:val="000000"/>
          <w:szCs w:val="22"/>
        </w:rPr>
        <w:t>mass and peak</w:t>
      </w:r>
      <w:r>
        <w:rPr>
          <w:rFonts w:hint="eastAsia"/>
          <w:color w:val="000000"/>
          <w:szCs w:val="22"/>
        </w:rPr>
        <w:t xml:space="preserve"> information</w:t>
      </w:r>
      <w:r w:rsidR="00D21B79">
        <w:rPr>
          <w:rFonts w:hint="eastAsia"/>
          <w:color w:val="000000"/>
          <w:szCs w:val="22"/>
        </w:rPr>
        <w:t xml:space="preserve">. We </w:t>
      </w:r>
      <w:r w:rsidR="00D21B79">
        <w:rPr>
          <w:color w:val="000000"/>
          <w:szCs w:val="22"/>
        </w:rPr>
        <w:t>manually</w:t>
      </w:r>
      <w:r w:rsidR="00CE4AEC">
        <w:rPr>
          <w:rFonts w:hint="eastAsia"/>
          <w:color w:val="000000"/>
          <w:szCs w:val="22"/>
        </w:rPr>
        <w:t xml:space="preserve"> annotate</w:t>
      </w:r>
      <w:r w:rsidR="000F7E33">
        <w:rPr>
          <w:rFonts w:hint="eastAsia"/>
          <w:color w:val="000000"/>
          <w:szCs w:val="22"/>
        </w:rPr>
        <w:t>d</w:t>
      </w:r>
      <w:r w:rsidR="00CE4AEC">
        <w:rPr>
          <w:rFonts w:hint="eastAsia"/>
          <w:color w:val="000000"/>
          <w:szCs w:val="22"/>
        </w:rPr>
        <w:t xml:space="preserve"> the mass with glycan structure</w:t>
      </w:r>
      <w:r>
        <w:rPr>
          <w:rFonts w:hint="eastAsia"/>
          <w:color w:val="000000"/>
          <w:szCs w:val="22"/>
        </w:rPr>
        <w:t xml:space="preserve"> and</w:t>
      </w:r>
      <w:r w:rsidR="00CE4AEC">
        <w:rPr>
          <w:rFonts w:hint="eastAsia"/>
          <w:color w:val="000000"/>
          <w:szCs w:val="22"/>
        </w:rPr>
        <w:t xml:space="preserve"> transform</w:t>
      </w:r>
      <w:r w:rsidR="000F7E33">
        <w:rPr>
          <w:rFonts w:hint="eastAsia"/>
          <w:color w:val="000000"/>
          <w:szCs w:val="22"/>
        </w:rPr>
        <w:t>ed</w:t>
      </w:r>
      <w:r w:rsidR="00CE4AEC">
        <w:rPr>
          <w:rFonts w:hint="eastAsia"/>
          <w:color w:val="000000"/>
          <w:szCs w:val="22"/>
        </w:rPr>
        <w:t xml:space="preserve"> the peak </w:t>
      </w:r>
      <w:r w:rsidR="0096783D">
        <w:rPr>
          <w:rFonts w:hint="eastAsia"/>
          <w:color w:val="000000"/>
          <w:szCs w:val="22"/>
        </w:rPr>
        <w:t>height</w:t>
      </w:r>
      <w:r w:rsidR="00CE4AEC">
        <w:rPr>
          <w:rFonts w:hint="eastAsia"/>
          <w:color w:val="000000"/>
          <w:szCs w:val="22"/>
        </w:rPr>
        <w:t xml:space="preserve"> to the relative abundance</w:t>
      </w:r>
      <w:r w:rsidR="00BC51D8">
        <w:rPr>
          <w:rFonts w:hint="eastAsia"/>
          <w:color w:val="000000"/>
          <w:szCs w:val="22"/>
        </w:rPr>
        <w:t>(?)</w:t>
      </w:r>
      <w:r>
        <w:rPr>
          <w:rFonts w:hint="eastAsia"/>
          <w:color w:val="000000"/>
          <w:szCs w:val="22"/>
        </w:rPr>
        <w:t>.</w:t>
      </w:r>
      <w:r w:rsidR="00CE4AEC">
        <w:rPr>
          <w:rFonts w:hint="eastAsia"/>
          <w:color w:val="000000"/>
          <w:szCs w:val="22"/>
        </w:rPr>
        <w:t xml:space="preserve"> </w:t>
      </w:r>
    </w:p>
    <w:p w14:paraId="24A762C4" w14:textId="77777777" w:rsidR="00D21B79" w:rsidRPr="009C4CC3" w:rsidRDefault="00D21B79" w:rsidP="009C4CC3">
      <w:pPr>
        <w:rPr>
          <w:sz w:val="28"/>
        </w:rPr>
      </w:pPr>
    </w:p>
    <w:p w14:paraId="0265BD95" w14:textId="68DB9D84" w:rsidR="009C4CC3" w:rsidRPr="007D493E" w:rsidRDefault="0019013D" w:rsidP="009C4CC3">
      <w:pPr>
        <w:rPr>
          <w:sz w:val="28"/>
        </w:rPr>
      </w:pPr>
      <w:r w:rsidRPr="007D493E">
        <w:rPr>
          <w:rFonts w:hint="eastAsia"/>
          <w:bCs/>
          <w:color w:val="000000"/>
          <w:szCs w:val="22"/>
        </w:rPr>
        <w:t>2.</w:t>
      </w:r>
      <w:r w:rsidR="00103D98" w:rsidRPr="007D493E">
        <w:rPr>
          <w:rFonts w:hint="eastAsia"/>
          <w:bCs/>
          <w:color w:val="000000"/>
          <w:szCs w:val="22"/>
        </w:rPr>
        <w:t>2</w:t>
      </w:r>
      <w:r w:rsidRPr="007D493E">
        <w:rPr>
          <w:rFonts w:hint="eastAsia"/>
          <w:bCs/>
          <w:color w:val="000000"/>
          <w:szCs w:val="22"/>
        </w:rPr>
        <w:t xml:space="preserve"> </w:t>
      </w:r>
      <w:r w:rsidR="00775302">
        <w:rPr>
          <w:rFonts w:hint="eastAsia"/>
          <w:bCs/>
          <w:color w:val="000000"/>
          <w:szCs w:val="22"/>
        </w:rPr>
        <w:t>Getting motif vector</w:t>
      </w:r>
    </w:p>
    <w:p w14:paraId="1426B7BA" w14:textId="1148F6E5" w:rsidR="009C4CC3" w:rsidRDefault="002635BB" w:rsidP="009C4CC3">
      <w:pPr>
        <w:rPr>
          <w:color w:val="000000"/>
          <w:szCs w:val="22"/>
        </w:rPr>
      </w:pPr>
      <w:r>
        <w:rPr>
          <w:rFonts w:hint="eastAsia"/>
          <w:color w:val="000000"/>
          <w:szCs w:val="22"/>
        </w:rPr>
        <w:t>The</w:t>
      </w:r>
      <w:r w:rsidR="009C4CC3" w:rsidRPr="009C4CC3">
        <w:rPr>
          <w:color w:val="000000"/>
          <w:szCs w:val="22"/>
        </w:rPr>
        <w:t xml:space="preserve"> substructur</w:t>
      </w:r>
      <w:r>
        <w:rPr>
          <w:color w:val="000000"/>
          <w:szCs w:val="22"/>
        </w:rPr>
        <w:t>e</w:t>
      </w:r>
      <w:r>
        <w:rPr>
          <w:rFonts w:hint="eastAsia"/>
          <w:color w:val="000000"/>
          <w:szCs w:val="22"/>
        </w:rPr>
        <w:t>s</w:t>
      </w:r>
      <w:r>
        <w:rPr>
          <w:color w:val="000000"/>
          <w:szCs w:val="22"/>
        </w:rPr>
        <w:t xml:space="preserve"> of a glycan are exhaustively</w:t>
      </w:r>
      <w:r w:rsidR="00775302">
        <w:rPr>
          <w:rFonts w:hint="eastAsia"/>
          <w:color w:val="000000"/>
          <w:szCs w:val="22"/>
        </w:rPr>
        <w:t xml:space="preserve"> abstracted</w:t>
      </w:r>
      <w:r w:rsidR="009C4CC3" w:rsidRPr="009C4CC3">
        <w:rPr>
          <w:color w:val="000000"/>
          <w:szCs w:val="22"/>
        </w:rPr>
        <w:t>, which breaks down each linkage of the glycan and generate all glycan substructure</w:t>
      </w:r>
      <w:r w:rsidR="00775302">
        <w:rPr>
          <w:rFonts w:hint="eastAsia"/>
          <w:color w:val="000000"/>
          <w:szCs w:val="22"/>
        </w:rPr>
        <w:t xml:space="preserve">. All substructure abstracted </w:t>
      </w:r>
      <w:r w:rsidR="00B46B59">
        <w:rPr>
          <w:rFonts w:hint="eastAsia"/>
          <w:color w:val="000000"/>
          <w:szCs w:val="22"/>
        </w:rPr>
        <w:t>were</w:t>
      </w:r>
      <w:r w:rsidR="00775302">
        <w:rPr>
          <w:rFonts w:hint="eastAsia"/>
          <w:color w:val="000000"/>
          <w:szCs w:val="22"/>
        </w:rPr>
        <w:t xml:space="preserve"> merged </w:t>
      </w:r>
      <w:r w:rsidR="00B46B59">
        <w:rPr>
          <w:rFonts w:hint="eastAsia"/>
          <w:color w:val="000000"/>
          <w:szCs w:val="22"/>
        </w:rPr>
        <w:t xml:space="preserve">to a </w:t>
      </w:r>
      <w:r w:rsidR="004C45E6">
        <w:rPr>
          <w:rFonts w:hint="eastAsia"/>
          <w:color w:val="000000"/>
          <w:szCs w:val="22"/>
        </w:rPr>
        <w:t>with duplicates removed.</w:t>
      </w:r>
    </w:p>
    <w:p w14:paraId="36053F59" w14:textId="77777777" w:rsidR="00904F07" w:rsidRDefault="00904F07" w:rsidP="009C4CC3">
      <w:pPr>
        <w:rPr>
          <w:b/>
          <w:color w:val="000000"/>
          <w:szCs w:val="22"/>
        </w:rPr>
      </w:pPr>
    </w:p>
    <w:p w14:paraId="54DA3142" w14:textId="08C90142" w:rsidR="007B6A9E" w:rsidRDefault="00103D98" w:rsidP="009C4CC3">
      <w:pPr>
        <w:rPr>
          <w:color w:val="000000"/>
          <w:szCs w:val="22"/>
        </w:rPr>
      </w:pPr>
      <w:r w:rsidRPr="00775302">
        <w:rPr>
          <w:rFonts w:hint="eastAsia"/>
          <w:color w:val="000000"/>
          <w:szCs w:val="22"/>
        </w:rPr>
        <w:t xml:space="preserve">2.4 </w:t>
      </w:r>
      <w:r w:rsidR="00D34541" w:rsidRPr="00775302">
        <w:rPr>
          <w:rFonts w:hint="eastAsia"/>
          <w:color w:val="000000"/>
          <w:szCs w:val="22"/>
        </w:rPr>
        <w:t xml:space="preserve">Generating </w:t>
      </w:r>
      <w:proofErr w:type="spellStart"/>
      <w:r w:rsidR="00D34541" w:rsidRPr="00775302">
        <w:rPr>
          <w:rFonts w:hint="eastAsia"/>
          <w:color w:val="000000"/>
          <w:szCs w:val="22"/>
        </w:rPr>
        <w:t>glycoprofile</w:t>
      </w:r>
      <w:proofErr w:type="spellEnd"/>
      <w:r w:rsidR="00216D9F" w:rsidRPr="00775302">
        <w:rPr>
          <w:rFonts w:hint="eastAsia"/>
          <w:color w:val="000000"/>
          <w:szCs w:val="22"/>
        </w:rPr>
        <w:t xml:space="preserve"> vector</w:t>
      </w:r>
    </w:p>
    <w:p w14:paraId="70FC513C" w14:textId="6C1B6958" w:rsidR="00B46B59" w:rsidRDefault="00B46B59" w:rsidP="009C4CC3">
      <w:pPr>
        <w:rPr>
          <w:color w:val="000000"/>
          <w:szCs w:val="22"/>
        </w:rPr>
      </w:pPr>
      <w:r>
        <w:rPr>
          <w:rFonts w:hint="eastAsia"/>
          <w:color w:val="000000"/>
          <w:szCs w:val="22"/>
        </w:rPr>
        <w:t>A glycan was matched with motif vector to get the count vector</w:t>
      </w:r>
      <w:r w:rsidR="00D7158C">
        <w:rPr>
          <w:rFonts w:hint="eastAsia"/>
          <w:color w:val="000000"/>
          <w:szCs w:val="22"/>
        </w:rPr>
        <w:t xml:space="preserve">. </w:t>
      </w:r>
      <w:r w:rsidR="00D7158C">
        <w:rPr>
          <w:color w:val="000000"/>
          <w:szCs w:val="22"/>
        </w:rPr>
        <w:t>All</w:t>
      </w:r>
      <w:r w:rsidR="00D7158C">
        <w:rPr>
          <w:rFonts w:hint="eastAsia"/>
          <w:color w:val="000000"/>
          <w:szCs w:val="22"/>
        </w:rPr>
        <w:t xml:space="preserve"> </w:t>
      </w:r>
      <w:proofErr w:type="spellStart"/>
      <w:r w:rsidR="00D7158C">
        <w:rPr>
          <w:rFonts w:hint="eastAsia"/>
          <w:color w:val="000000"/>
          <w:szCs w:val="22"/>
        </w:rPr>
        <w:t>glycans</w:t>
      </w:r>
      <w:proofErr w:type="spellEnd"/>
      <w:r w:rsidR="00D7158C">
        <w:rPr>
          <w:rFonts w:hint="eastAsia"/>
          <w:color w:val="000000"/>
          <w:szCs w:val="22"/>
        </w:rPr>
        <w:t xml:space="preserve"> in one </w:t>
      </w:r>
      <w:proofErr w:type="spellStart"/>
      <w:r w:rsidR="00D7158C">
        <w:rPr>
          <w:rFonts w:hint="eastAsia"/>
          <w:color w:val="000000"/>
          <w:szCs w:val="22"/>
        </w:rPr>
        <w:t>glycoprofile</w:t>
      </w:r>
      <w:proofErr w:type="spellEnd"/>
      <w:r w:rsidR="00D7158C">
        <w:rPr>
          <w:rFonts w:hint="eastAsia"/>
          <w:color w:val="000000"/>
          <w:szCs w:val="22"/>
        </w:rPr>
        <w:t xml:space="preserve"> are weighted with relative abundance and summed together to a </w:t>
      </w:r>
      <w:proofErr w:type="spellStart"/>
      <w:r w:rsidR="00D7158C">
        <w:rPr>
          <w:rFonts w:hint="eastAsia"/>
          <w:color w:val="000000"/>
          <w:szCs w:val="22"/>
        </w:rPr>
        <w:t>glycoprofile</w:t>
      </w:r>
      <w:proofErr w:type="spellEnd"/>
      <w:r w:rsidR="00D7158C">
        <w:rPr>
          <w:rFonts w:hint="eastAsia"/>
          <w:color w:val="000000"/>
          <w:szCs w:val="22"/>
        </w:rPr>
        <w:t xml:space="preserve"> vector.</w:t>
      </w:r>
    </w:p>
    <w:p w14:paraId="405850AB" w14:textId="77777777" w:rsidR="002A70DE" w:rsidRDefault="002A70DE" w:rsidP="009C4CC3">
      <w:pPr>
        <w:rPr>
          <w:color w:val="000000"/>
          <w:szCs w:val="22"/>
        </w:rPr>
      </w:pPr>
    </w:p>
    <w:p w14:paraId="04D00BB3" w14:textId="77777777" w:rsidR="00B87597" w:rsidRDefault="002A70DE" w:rsidP="00B87597">
      <w:pPr>
        <w:rPr>
          <w:bCs/>
          <w:color w:val="000000"/>
          <w:szCs w:val="22"/>
        </w:rPr>
      </w:pPr>
      <w:r>
        <w:rPr>
          <w:rFonts w:hint="eastAsia"/>
          <w:color w:val="000000"/>
          <w:szCs w:val="22"/>
        </w:rPr>
        <w:t xml:space="preserve">2.5 </w:t>
      </w:r>
      <w:r w:rsidR="00B87597" w:rsidRPr="00E82544">
        <w:rPr>
          <w:rFonts w:hint="eastAsia"/>
          <w:bCs/>
          <w:color w:val="000000"/>
          <w:szCs w:val="22"/>
        </w:rPr>
        <w:t xml:space="preserve">Building </w:t>
      </w:r>
      <w:r w:rsidR="00B87597">
        <w:rPr>
          <w:rFonts w:hint="eastAsia"/>
          <w:bCs/>
          <w:color w:val="000000"/>
          <w:szCs w:val="22"/>
        </w:rPr>
        <w:t>substructure</w:t>
      </w:r>
      <w:r w:rsidR="00B87597" w:rsidRPr="00E82544">
        <w:rPr>
          <w:rFonts w:hint="eastAsia"/>
          <w:bCs/>
          <w:color w:val="000000"/>
          <w:szCs w:val="22"/>
        </w:rPr>
        <w:t xml:space="preserve"> network</w:t>
      </w:r>
    </w:p>
    <w:p w14:paraId="3C5D94F0" w14:textId="77777777" w:rsidR="00B87597" w:rsidRPr="00203679" w:rsidRDefault="00B87597" w:rsidP="00B87597">
      <w:pPr>
        <w:rPr>
          <w:bCs/>
          <w:color w:val="000000"/>
          <w:szCs w:val="22"/>
        </w:rPr>
      </w:pPr>
      <w:r>
        <w:rPr>
          <w:rFonts w:hint="eastAsia"/>
          <w:bCs/>
          <w:color w:val="000000"/>
          <w:szCs w:val="22"/>
        </w:rPr>
        <w:t xml:space="preserve">It is a directed acyclic graph and each node is a glycan substructure. With a motif vector giving, starting from the root node (root core structure), a child node is supposed to be a glycan that has only one more </w:t>
      </w:r>
      <w:r>
        <w:rPr>
          <w:bCs/>
          <w:color w:val="000000"/>
          <w:szCs w:val="22"/>
        </w:rPr>
        <w:t xml:space="preserve">monosaccharaide </w:t>
      </w:r>
      <w:r>
        <w:rPr>
          <w:rFonts w:hint="eastAsia"/>
          <w:bCs/>
          <w:color w:val="000000"/>
          <w:szCs w:val="22"/>
        </w:rPr>
        <w:t>adding on</w:t>
      </w:r>
      <w:r>
        <w:rPr>
          <w:bCs/>
          <w:color w:val="000000"/>
          <w:szCs w:val="22"/>
        </w:rPr>
        <w:t xml:space="preserve"> </w:t>
      </w:r>
      <w:r>
        <w:rPr>
          <w:rFonts w:hint="eastAsia"/>
          <w:bCs/>
          <w:color w:val="000000"/>
          <w:szCs w:val="22"/>
        </w:rPr>
        <w:t xml:space="preserve">its parent node. Thus, one child node can have multiple parent node and vice versa. A child node conditionally </w:t>
      </w:r>
      <w:r>
        <w:rPr>
          <w:bCs/>
          <w:color w:val="000000"/>
          <w:szCs w:val="22"/>
        </w:rPr>
        <w:t>depends</w:t>
      </w:r>
      <w:r>
        <w:rPr>
          <w:rFonts w:hint="eastAsia"/>
          <w:bCs/>
          <w:color w:val="000000"/>
          <w:szCs w:val="22"/>
        </w:rPr>
        <w:t xml:space="preserve"> on the parent nodes since it cannot exist without at least one parent node. </w:t>
      </w:r>
    </w:p>
    <w:p w14:paraId="6D279CE4" w14:textId="77777777" w:rsidR="00B87597" w:rsidRDefault="00B87597" w:rsidP="009C4CC3">
      <w:pPr>
        <w:rPr>
          <w:color w:val="000000"/>
          <w:szCs w:val="22"/>
        </w:rPr>
      </w:pPr>
    </w:p>
    <w:p w14:paraId="008CED85" w14:textId="5FA1435D" w:rsidR="00B87597" w:rsidRPr="00B87597" w:rsidRDefault="00B87597" w:rsidP="00B87597">
      <w:pPr>
        <w:rPr>
          <w:color w:val="000000"/>
          <w:szCs w:val="22"/>
        </w:rPr>
      </w:pPr>
      <w:r w:rsidRPr="00B87597">
        <w:rPr>
          <w:rFonts w:hint="eastAsia"/>
          <w:color w:val="000000"/>
          <w:szCs w:val="22"/>
        </w:rPr>
        <w:t>2.</w:t>
      </w:r>
      <w:r>
        <w:rPr>
          <w:rFonts w:hint="eastAsia"/>
          <w:color w:val="000000"/>
          <w:szCs w:val="22"/>
        </w:rPr>
        <w:t>6</w:t>
      </w:r>
      <w:r w:rsidRPr="00B87597">
        <w:rPr>
          <w:rFonts w:hint="eastAsia"/>
          <w:color w:val="000000"/>
          <w:szCs w:val="22"/>
        </w:rPr>
        <w:t xml:space="preserve"> Reducing the size of </w:t>
      </w:r>
      <w:proofErr w:type="spellStart"/>
      <w:r w:rsidRPr="00B87597">
        <w:rPr>
          <w:rFonts w:hint="eastAsia"/>
          <w:color w:val="000000"/>
          <w:szCs w:val="22"/>
        </w:rPr>
        <w:t>glycoprofile</w:t>
      </w:r>
      <w:proofErr w:type="spellEnd"/>
      <w:r w:rsidRPr="00B87597">
        <w:rPr>
          <w:rFonts w:hint="eastAsia"/>
          <w:color w:val="000000"/>
          <w:szCs w:val="22"/>
        </w:rPr>
        <w:t xml:space="preserve"> vector by substructure network</w:t>
      </w:r>
    </w:p>
    <w:p w14:paraId="3980BFD0" w14:textId="1F245F37" w:rsidR="00B87597" w:rsidRDefault="00B87597" w:rsidP="00B87597">
      <w:pPr>
        <w:rPr>
          <w:bCs/>
          <w:color w:val="000000"/>
          <w:szCs w:val="22"/>
        </w:rPr>
      </w:pPr>
      <w:r w:rsidRPr="00243CD9">
        <w:rPr>
          <w:rFonts w:hint="eastAsia"/>
          <w:bCs/>
          <w:color w:val="000000"/>
          <w:szCs w:val="22"/>
        </w:rPr>
        <w:t xml:space="preserve">In </w:t>
      </w:r>
      <w:r>
        <w:rPr>
          <w:rFonts w:hint="eastAsia"/>
          <w:bCs/>
          <w:color w:val="000000"/>
          <w:szCs w:val="22"/>
        </w:rPr>
        <w:t xml:space="preserve">a substructure network, the </w:t>
      </w:r>
      <w:r>
        <w:rPr>
          <w:bCs/>
          <w:color w:val="000000"/>
          <w:szCs w:val="22"/>
        </w:rPr>
        <w:t>dependences</w:t>
      </w:r>
      <w:r>
        <w:rPr>
          <w:rFonts w:hint="eastAsia"/>
          <w:bCs/>
          <w:color w:val="000000"/>
          <w:szCs w:val="22"/>
        </w:rPr>
        <w:t xml:space="preserve"> of a child to parent is calculated by the correlation of abundance cross all </w:t>
      </w:r>
      <w:proofErr w:type="spellStart"/>
      <w:r>
        <w:rPr>
          <w:rFonts w:hint="eastAsia"/>
          <w:bCs/>
          <w:color w:val="000000"/>
          <w:szCs w:val="22"/>
        </w:rPr>
        <w:t>glycoprofile</w:t>
      </w:r>
      <w:proofErr w:type="spellEnd"/>
      <w:r>
        <w:rPr>
          <w:rFonts w:hint="eastAsia"/>
          <w:bCs/>
          <w:color w:val="000000"/>
          <w:szCs w:val="22"/>
        </w:rPr>
        <w:t>. If the correlation is 1, the child node depends on the parent node and the parent node</w:t>
      </w:r>
      <w:r>
        <w:rPr>
          <w:bCs/>
          <w:color w:val="000000"/>
          <w:szCs w:val="22"/>
        </w:rPr>
        <w:t>’</w:t>
      </w:r>
      <w:r>
        <w:rPr>
          <w:rFonts w:hint="eastAsia"/>
          <w:bCs/>
          <w:color w:val="000000"/>
          <w:szCs w:val="22"/>
        </w:rPr>
        <w:t>s information is same as child node</w:t>
      </w:r>
      <w:r>
        <w:rPr>
          <w:bCs/>
          <w:color w:val="000000"/>
          <w:szCs w:val="22"/>
        </w:rPr>
        <w:t>’</w:t>
      </w:r>
      <w:r>
        <w:rPr>
          <w:rFonts w:hint="eastAsia"/>
          <w:bCs/>
          <w:color w:val="000000"/>
          <w:szCs w:val="22"/>
        </w:rPr>
        <w:t xml:space="preserve">s. Thus, the parent node can be removed in the </w:t>
      </w:r>
      <w:proofErr w:type="spellStart"/>
      <w:r>
        <w:rPr>
          <w:rFonts w:hint="eastAsia"/>
          <w:bCs/>
          <w:color w:val="000000"/>
          <w:szCs w:val="22"/>
        </w:rPr>
        <w:t>glycoprofile</w:t>
      </w:r>
      <w:proofErr w:type="spellEnd"/>
      <w:r>
        <w:rPr>
          <w:rFonts w:hint="eastAsia"/>
          <w:bCs/>
          <w:color w:val="000000"/>
          <w:szCs w:val="22"/>
        </w:rPr>
        <w:t xml:space="preserve"> vector when we are doing classification. </w:t>
      </w:r>
    </w:p>
    <w:p w14:paraId="4371D1DD" w14:textId="77777777" w:rsidR="00B87597" w:rsidRDefault="00B87597" w:rsidP="009C4CC3">
      <w:pPr>
        <w:rPr>
          <w:color w:val="000000"/>
          <w:szCs w:val="22"/>
        </w:rPr>
      </w:pPr>
    </w:p>
    <w:p w14:paraId="1E0A25DB" w14:textId="0F0F68B2" w:rsidR="00D27EE9" w:rsidRDefault="00B87597" w:rsidP="009C4CC3">
      <w:pPr>
        <w:rPr>
          <w:color w:val="000000"/>
          <w:szCs w:val="22"/>
        </w:rPr>
      </w:pPr>
      <w:r>
        <w:rPr>
          <w:rFonts w:hint="eastAsia"/>
          <w:color w:val="000000"/>
          <w:szCs w:val="22"/>
        </w:rPr>
        <w:t xml:space="preserve">2.7 </w:t>
      </w:r>
      <w:proofErr w:type="spellStart"/>
      <w:r w:rsidR="00D27EE9">
        <w:rPr>
          <w:rFonts w:hint="eastAsia"/>
          <w:color w:val="000000"/>
          <w:szCs w:val="22"/>
        </w:rPr>
        <w:t>Classifiying</w:t>
      </w:r>
      <w:proofErr w:type="spellEnd"/>
      <w:r w:rsidR="00D27EE9">
        <w:rPr>
          <w:rFonts w:hint="eastAsia"/>
          <w:color w:val="000000"/>
          <w:szCs w:val="22"/>
        </w:rPr>
        <w:t xml:space="preserve"> the </w:t>
      </w:r>
      <w:proofErr w:type="spellStart"/>
      <w:r w:rsidR="00D27EE9">
        <w:rPr>
          <w:rFonts w:hint="eastAsia"/>
          <w:color w:val="000000"/>
          <w:szCs w:val="22"/>
        </w:rPr>
        <w:t>glycoprofile</w:t>
      </w:r>
      <w:proofErr w:type="spellEnd"/>
    </w:p>
    <w:p w14:paraId="53C0716F" w14:textId="6F1503D0" w:rsidR="00D27EE9" w:rsidRPr="00D27EE9" w:rsidRDefault="00123F25" w:rsidP="009C4CC3">
      <w:pPr>
        <w:rPr>
          <w:color w:val="000000"/>
          <w:szCs w:val="22"/>
        </w:rPr>
      </w:pPr>
      <w:r>
        <w:rPr>
          <w:rFonts w:hint="eastAsia"/>
          <w:color w:val="000000"/>
          <w:szCs w:val="22"/>
        </w:rPr>
        <w:t xml:space="preserve">The </w:t>
      </w:r>
      <w:proofErr w:type="spellStart"/>
      <w:r w:rsidRPr="00775302">
        <w:rPr>
          <w:rFonts w:hint="eastAsia"/>
          <w:color w:val="000000"/>
          <w:szCs w:val="22"/>
        </w:rPr>
        <w:t>glycoprofile</w:t>
      </w:r>
      <w:proofErr w:type="spellEnd"/>
      <w:r w:rsidRPr="00775302">
        <w:rPr>
          <w:rFonts w:hint="eastAsia"/>
          <w:color w:val="000000"/>
          <w:szCs w:val="22"/>
        </w:rPr>
        <w:t xml:space="preserve"> vector</w:t>
      </w:r>
      <w:r>
        <w:rPr>
          <w:rFonts w:hint="eastAsia"/>
          <w:color w:val="000000"/>
          <w:szCs w:val="22"/>
        </w:rPr>
        <w:t xml:space="preserve"> and the standardized </w:t>
      </w:r>
      <w:proofErr w:type="spellStart"/>
      <w:r w:rsidRPr="00775302">
        <w:rPr>
          <w:rFonts w:hint="eastAsia"/>
          <w:color w:val="000000"/>
          <w:szCs w:val="22"/>
        </w:rPr>
        <w:t>glycoprofile</w:t>
      </w:r>
      <w:proofErr w:type="spellEnd"/>
      <w:r w:rsidRPr="00775302">
        <w:rPr>
          <w:rFonts w:hint="eastAsia"/>
          <w:color w:val="000000"/>
          <w:szCs w:val="22"/>
        </w:rPr>
        <w:t xml:space="preserve"> vector</w:t>
      </w:r>
      <w:r>
        <w:rPr>
          <w:rFonts w:hint="eastAsia"/>
          <w:color w:val="000000"/>
          <w:szCs w:val="22"/>
        </w:rPr>
        <w:t xml:space="preserve"> </w:t>
      </w:r>
      <w:r w:rsidR="00C4571E">
        <w:rPr>
          <w:rFonts w:hint="eastAsia"/>
          <w:color w:val="000000"/>
          <w:szCs w:val="22"/>
        </w:rPr>
        <w:t xml:space="preserve">can be used for </w:t>
      </w:r>
      <w:r>
        <w:rPr>
          <w:rFonts w:hint="eastAsia"/>
          <w:color w:val="000000"/>
          <w:szCs w:val="22"/>
        </w:rPr>
        <w:t xml:space="preserve">the </w:t>
      </w:r>
      <w:r>
        <w:rPr>
          <w:color w:val="000000"/>
          <w:szCs w:val="22"/>
        </w:rPr>
        <w:t>classification</w:t>
      </w:r>
      <w:r>
        <w:rPr>
          <w:rFonts w:hint="eastAsia"/>
          <w:color w:val="000000"/>
          <w:szCs w:val="22"/>
        </w:rPr>
        <w:t xml:space="preserve"> </w:t>
      </w:r>
      <w:r>
        <w:rPr>
          <w:color w:val="000000"/>
          <w:szCs w:val="22"/>
        </w:rPr>
        <w:t>respectively</w:t>
      </w:r>
      <w:r>
        <w:rPr>
          <w:rFonts w:hint="eastAsia"/>
          <w:color w:val="000000"/>
          <w:szCs w:val="22"/>
        </w:rPr>
        <w:t xml:space="preserve">. The </w:t>
      </w:r>
      <w:proofErr w:type="spellStart"/>
      <w:r>
        <w:rPr>
          <w:rFonts w:hint="eastAsia"/>
          <w:color w:val="000000"/>
          <w:szCs w:val="22"/>
        </w:rPr>
        <w:t>pearson</w:t>
      </w:r>
      <w:proofErr w:type="spellEnd"/>
      <w:r>
        <w:rPr>
          <w:rFonts w:hint="eastAsia"/>
          <w:color w:val="000000"/>
          <w:szCs w:val="22"/>
        </w:rPr>
        <w:t xml:space="preserve"> correlation with complete distance were used to cluster the </w:t>
      </w:r>
      <w:proofErr w:type="spellStart"/>
      <w:r>
        <w:rPr>
          <w:rFonts w:hint="eastAsia"/>
          <w:color w:val="000000"/>
          <w:szCs w:val="22"/>
        </w:rPr>
        <w:t>glycoprofile</w:t>
      </w:r>
      <w:proofErr w:type="spellEnd"/>
      <w:r>
        <w:rPr>
          <w:rFonts w:hint="eastAsia"/>
          <w:color w:val="000000"/>
          <w:szCs w:val="22"/>
        </w:rPr>
        <w:t xml:space="preserve">. </w:t>
      </w:r>
      <w:r w:rsidR="00DD4B7D">
        <w:rPr>
          <w:rFonts w:hint="eastAsia"/>
          <w:color w:val="000000"/>
          <w:szCs w:val="22"/>
        </w:rPr>
        <w:t xml:space="preserve">Not only the </w:t>
      </w:r>
      <w:proofErr w:type="spellStart"/>
      <w:r w:rsidR="00DD4B7D">
        <w:rPr>
          <w:rFonts w:hint="eastAsia"/>
          <w:color w:val="000000"/>
          <w:szCs w:val="22"/>
        </w:rPr>
        <w:t>glycoprofile</w:t>
      </w:r>
      <w:proofErr w:type="spellEnd"/>
      <w:r w:rsidR="00DD4B7D">
        <w:rPr>
          <w:rFonts w:hint="eastAsia"/>
          <w:color w:val="000000"/>
          <w:szCs w:val="22"/>
        </w:rPr>
        <w:t xml:space="preserve"> will be classified, but the substructures. </w:t>
      </w:r>
      <w:r w:rsidR="00CC433E">
        <w:rPr>
          <w:rFonts w:hint="eastAsia"/>
          <w:color w:val="000000"/>
          <w:szCs w:val="22"/>
        </w:rPr>
        <w:t xml:space="preserve">The </w:t>
      </w:r>
      <w:r w:rsidR="009C3497">
        <w:rPr>
          <w:rFonts w:hint="eastAsia"/>
          <w:color w:val="000000"/>
          <w:szCs w:val="22"/>
        </w:rPr>
        <w:t>substructures that have same</w:t>
      </w:r>
      <w:r w:rsidR="007240C2">
        <w:rPr>
          <w:rFonts w:hint="eastAsia"/>
          <w:color w:val="000000"/>
          <w:szCs w:val="22"/>
        </w:rPr>
        <w:t xml:space="preserve"> abundance across multiple </w:t>
      </w:r>
      <w:proofErr w:type="spellStart"/>
      <w:r w:rsidR="007240C2">
        <w:rPr>
          <w:rFonts w:hint="eastAsia"/>
          <w:color w:val="000000"/>
          <w:szCs w:val="22"/>
        </w:rPr>
        <w:t>glycoprofile</w:t>
      </w:r>
      <w:proofErr w:type="spellEnd"/>
      <w:r w:rsidR="007240C2">
        <w:rPr>
          <w:rFonts w:hint="eastAsia"/>
          <w:color w:val="000000"/>
          <w:szCs w:val="22"/>
        </w:rPr>
        <w:t xml:space="preserve"> will be clustered together. </w:t>
      </w:r>
    </w:p>
    <w:p w14:paraId="447DFB81" w14:textId="77777777" w:rsidR="005C1F84" w:rsidRDefault="005C1F84" w:rsidP="009C4CC3">
      <w:pPr>
        <w:rPr>
          <w:bCs/>
          <w:color w:val="000000"/>
          <w:szCs w:val="22"/>
        </w:rPr>
      </w:pPr>
    </w:p>
    <w:p w14:paraId="32324E68" w14:textId="6E32A47D" w:rsidR="0042025F" w:rsidRDefault="005C1F84" w:rsidP="009C4CC3">
      <w:pPr>
        <w:rPr>
          <w:bCs/>
          <w:color w:val="000000"/>
          <w:szCs w:val="22"/>
        </w:rPr>
      </w:pPr>
      <w:r>
        <w:rPr>
          <w:rFonts w:hint="eastAsia"/>
          <w:bCs/>
          <w:color w:val="000000"/>
          <w:szCs w:val="22"/>
        </w:rPr>
        <w:t xml:space="preserve">2.8 Generating the representative </w:t>
      </w:r>
      <w:r w:rsidR="00DC0A76">
        <w:rPr>
          <w:rFonts w:hint="eastAsia"/>
          <w:bCs/>
          <w:color w:val="000000"/>
          <w:szCs w:val="22"/>
        </w:rPr>
        <w:t>substructure</w:t>
      </w:r>
    </w:p>
    <w:p w14:paraId="4FB5606F" w14:textId="0AE31973" w:rsidR="00A61DD6" w:rsidRPr="00B041D7" w:rsidRDefault="00346BE1" w:rsidP="009C4CC3">
      <w:pPr>
        <w:rPr>
          <w:color w:val="000000"/>
          <w:szCs w:val="22"/>
        </w:rPr>
      </w:pPr>
      <w:r>
        <w:rPr>
          <w:rFonts w:hint="eastAsia"/>
          <w:bCs/>
          <w:color w:val="000000"/>
          <w:szCs w:val="22"/>
        </w:rPr>
        <w:t xml:space="preserve">The </w:t>
      </w:r>
      <w:proofErr w:type="spellStart"/>
      <w:r>
        <w:rPr>
          <w:rFonts w:hint="eastAsia"/>
          <w:bCs/>
          <w:color w:val="000000"/>
          <w:szCs w:val="22"/>
        </w:rPr>
        <w:t>glycans</w:t>
      </w:r>
      <w:proofErr w:type="spellEnd"/>
      <w:r>
        <w:rPr>
          <w:rFonts w:hint="eastAsia"/>
          <w:bCs/>
          <w:color w:val="000000"/>
          <w:szCs w:val="22"/>
        </w:rPr>
        <w:t xml:space="preserve"> in one cluster </w:t>
      </w:r>
      <w:r w:rsidR="00C6061E">
        <w:rPr>
          <w:rFonts w:hint="eastAsia"/>
          <w:bCs/>
          <w:color w:val="000000"/>
          <w:szCs w:val="22"/>
        </w:rPr>
        <w:t xml:space="preserve">were </w:t>
      </w:r>
      <w:r>
        <w:rPr>
          <w:rFonts w:hint="eastAsia"/>
          <w:bCs/>
          <w:color w:val="000000"/>
          <w:szCs w:val="22"/>
        </w:rPr>
        <w:t xml:space="preserve">aligned together and </w:t>
      </w:r>
      <w:r w:rsidR="001326E8">
        <w:rPr>
          <w:rFonts w:hint="eastAsia"/>
          <w:bCs/>
          <w:color w:val="000000"/>
          <w:szCs w:val="22"/>
        </w:rPr>
        <w:t xml:space="preserve">the structure shared by a certain </w:t>
      </w:r>
      <w:r w:rsidR="001326E8">
        <w:rPr>
          <w:bCs/>
          <w:color w:val="000000"/>
          <w:szCs w:val="22"/>
        </w:rPr>
        <w:t>percent</w:t>
      </w:r>
      <w:r w:rsidR="00D04C04">
        <w:rPr>
          <w:rFonts w:hint="eastAsia"/>
          <w:bCs/>
          <w:color w:val="000000"/>
          <w:szCs w:val="22"/>
        </w:rPr>
        <w:t>, generally 51%,</w:t>
      </w:r>
      <w:r w:rsidR="001326E8">
        <w:rPr>
          <w:rFonts w:hint="eastAsia"/>
          <w:bCs/>
          <w:color w:val="000000"/>
          <w:szCs w:val="22"/>
        </w:rPr>
        <w:t xml:space="preserve"> of </w:t>
      </w:r>
      <w:proofErr w:type="spellStart"/>
      <w:r w:rsidR="001326E8" w:rsidRPr="00B041D7">
        <w:rPr>
          <w:rFonts w:hint="eastAsia"/>
          <w:color w:val="000000"/>
          <w:szCs w:val="22"/>
        </w:rPr>
        <w:t>glycans</w:t>
      </w:r>
      <w:proofErr w:type="spellEnd"/>
      <w:r w:rsidR="001326E8" w:rsidRPr="00B041D7">
        <w:rPr>
          <w:rFonts w:hint="eastAsia"/>
          <w:color w:val="000000"/>
          <w:szCs w:val="22"/>
        </w:rPr>
        <w:t xml:space="preserve"> </w:t>
      </w:r>
      <w:r w:rsidR="007C29B2" w:rsidRPr="00B041D7">
        <w:rPr>
          <w:rFonts w:hint="eastAsia"/>
          <w:color w:val="000000"/>
          <w:szCs w:val="22"/>
        </w:rPr>
        <w:t>named as the representation substructure</w:t>
      </w:r>
      <w:r w:rsidR="00D04C04">
        <w:rPr>
          <w:rFonts w:hint="eastAsia"/>
          <w:color w:val="000000"/>
          <w:szCs w:val="22"/>
        </w:rPr>
        <w:t xml:space="preserve">. </w:t>
      </w:r>
    </w:p>
    <w:p w14:paraId="129D23AC" w14:textId="77777777" w:rsidR="006025D2" w:rsidRPr="00B041D7" w:rsidRDefault="006025D2" w:rsidP="009C4CC3">
      <w:pPr>
        <w:rPr>
          <w:color w:val="000000"/>
          <w:szCs w:val="22"/>
        </w:rPr>
      </w:pPr>
    </w:p>
    <w:p w14:paraId="2100B3B8" w14:textId="49025372" w:rsidR="008510CF" w:rsidRPr="00B041D7" w:rsidRDefault="00B041D7" w:rsidP="008510CF">
      <w:pPr>
        <w:pStyle w:val="NormalWeb"/>
        <w:numPr>
          <w:ilvl w:val="1"/>
          <w:numId w:val="12"/>
        </w:numPr>
        <w:spacing w:before="0" w:beforeAutospacing="0" w:after="0" w:afterAutospacing="0"/>
        <w:textAlignment w:val="baseline"/>
        <w:rPr>
          <w:color w:val="000000"/>
          <w:szCs w:val="22"/>
        </w:rPr>
      </w:pPr>
      <w:r w:rsidRPr="00B041D7">
        <w:rPr>
          <w:color w:val="000000"/>
          <w:szCs w:val="22"/>
        </w:rPr>
        <w:t>Regressions</w:t>
      </w:r>
      <w:r w:rsidR="0024647D" w:rsidRPr="00B041D7">
        <w:rPr>
          <w:rFonts w:hint="eastAsia"/>
          <w:color w:val="000000"/>
          <w:szCs w:val="22"/>
        </w:rPr>
        <w:t xml:space="preserve"> </w:t>
      </w:r>
      <w:r w:rsidR="00DB12E1" w:rsidRPr="00B041D7">
        <w:rPr>
          <w:rFonts w:hint="eastAsia"/>
          <w:color w:val="000000"/>
          <w:szCs w:val="22"/>
        </w:rPr>
        <w:t>M</w:t>
      </w:r>
      <w:r w:rsidR="0024647D" w:rsidRPr="00B041D7">
        <w:rPr>
          <w:rFonts w:hint="eastAsia"/>
          <w:color w:val="000000"/>
          <w:szCs w:val="22"/>
        </w:rPr>
        <w:t>odel</w:t>
      </w:r>
      <w:r w:rsidR="008510CF" w:rsidRPr="00B041D7">
        <w:rPr>
          <w:rFonts w:hint="eastAsia"/>
          <w:color w:val="000000"/>
          <w:szCs w:val="22"/>
        </w:rPr>
        <w:t>: phenotype</w:t>
      </w:r>
      <w:r w:rsidRPr="00B041D7">
        <w:rPr>
          <w:rFonts w:hint="eastAsia"/>
          <w:color w:val="000000"/>
          <w:szCs w:val="22"/>
        </w:rPr>
        <w:t xml:space="preserve"> </w:t>
      </w:r>
      <w:r w:rsidR="008510CF" w:rsidRPr="00B041D7">
        <w:rPr>
          <w:rFonts w:hint="eastAsia"/>
          <w:color w:val="000000"/>
          <w:szCs w:val="22"/>
        </w:rPr>
        <w:t>~ substructure</w:t>
      </w:r>
    </w:p>
    <w:p w14:paraId="235EE1EE" w14:textId="6FE89754" w:rsidR="008510CF" w:rsidRPr="00B041D7" w:rsidRDefault="008510CF" w:rsidP="008510CF">
      <w:pPr>
        <w:pStyle w:val="NormalWeb"/>
        <w:spacing w:before="0" w:beforeAutospacing="0" w:after="0" w:afterAutospacing="0"/>
        <w:textAlignment w:val="baseline"/>
        <w:rPr>
          <w:color w:val="000000"/>
          <w:szCs w:val="22"/>
        </w:rPr>
      </w:pPr>
      <w:r w:rsidRPr="00B041D7">
        <w:rPr>
          <w:color w:val="000000"/>
          <w:szCs w:val="22"/>
        </w:rPr>
        <w:t>Regression models, specifically Generalized Estimating Equations (GEE), were constructed to examine associations between secretor status, days post-partum (DPP) and motif abundance. For compatibility between motifs, linear models were constructed to predict the z-score normalized motif abundance from an additive model of log(DPP) and secretor status. Subject specific effects are accounted for with the GEE exchangeable correlation structure.</w:t>
      </w:r>
    </w:p>
    <w:p w14:paraId="50C670AF" w14:textId="77777777" w:rsidR="00BF7B3B" w:rsidRDefault="00BF7B3B" w:rsidP="009C4CC3">
      <w:pPr>
        <w:rPr>
          <w:bCs/>
          <w:color w:val="000000"/>
          <w:szCs w:val="22"/>
        </w:rPr>
      </w:pPr>
    </w:p>
    <w:p w14:paraId="551A72D5" w14:textId="76E6B6DE" w:rsidR="00046D3C" w:rsidRPr="00243CD9" w:rsidRDefault="0081776A" w:rsidP="009C4CC3">
      <w:pPr>
        <w:rPr>
          <w:bCs/>
          <w:color w:val="000000"/>
          <w:szCs w:val="22"/>
        </w:rPr>
      </w:pPr>
      <w:r>
        <w:rPr>
          <w:rFonts w:hint="eastAsia"/>
          <w:bCs/>
          <w:color w:val="000000"/>
          <w:szCs w:val="22"/>
        </w:rPr>
        <w:t xml:space="preserve">We are abstracting the feature </w:t>
      </w:r>
      <w:r w:rsidR="00076AF5">
        <w:rPr>
          <w:rFonts w:hint="eastAsia"/>
          <w:bCs/>
          <w:color w:val="000000"/>
          <w:szCs w:val="22"/>
        </w:rPr>
        <w:t xml:space="preserve">for a </w:t>
      </w:r>
    </w:p>
    <w:p w14:paraId="0D766338" w14:textId="77777777" w:rsidR="00243CD9" w:rsidRDefault="00243CD9" w:rsidP="009C4CC3">
      <w:pPr>
        <w:rPr>
          <w:b/>
          <w:bCs/>
          <w:color w:val="000000"/>
          <w:szCs w:val="22"/>
        </w:rPr>
      </w:pPr>
    </w:p>
    <w:p w14:paraId="7EA88CB8" w14:textId="77777777" w:rsidR="009C4CC3" w:rsidRPr="009C4CC3" w:rsidRDefault="009C4CC3" w:rsidP="009C4CC3">
      <w:pPr>
        <w:rPr>
          <w:sz w:val="28"/>
        </w:rPr>
      </w:pPr>
      <w:r w:rsidRPr="009C4CC3">
        <w:rPr>
          <w:b/>
          <w:bCs/>
          <w:color w:val="000000"/>
          <w:szCs w:val="22"/>
        </w:rPr>
        <w:t>Compare Result:</w:t>
      </w:r>
    </w:p>
    <w:p w14:paraId="6252B3A5" w14:textId="77777777" w:rsidR="00151ED9" w:rsidRDefault="00151ED9" w:rsidP="009C4CC3">
      <w:pPr>
        <w:rPr>
          <w:color w:val="000000"/>
          <w:szCs w:val="22"/>
        </w:rPr>
      </w:pPr>
    </w:p>
    <w:p w14:paraId="232B7664" w14:textId="77777777" w:rsidR="009C4CC3" w:rsidRPr="009C4CC3" w:rsidRDefault="009C4CC3" w:rsidP="009C4CC3">
      <w:pPr>
        <w:rPr>
          <w:sz w:val="28"/>
        </w:rPr>
      </w:pPr>
      <w:r w:rsidRPr="009C4CC3">
        <w:rPr>
          <w:color w:val="000000"/>
          <w:szCs w:val="22"/>
        </w:rPr>
        <w:t xml:space="preserve">From the structure perspective, we could compare the </w:t>
      </w:r>
      <w:proofErr w:type="spellStart"/>
      <w:r w:rsidRPr="009C4CC3">
        <w:rPr>
          <w:color w:val="000000"/>
          <w:szCs w:val="22"/>
        </w:rPr>
        <w:t>glycoprofile</w:t>
      </w:r>
      <w:proofErr w:type="spellEnd"/>
      <w:r w:rsidRPr="009C4CC3">
        <w:rPr>
          <w:color w:val="000000"/>
          <w:szCs w:val="22"/>
        </w:rPr>
        <w:t xml:space="preserve"> on both topology and exact structure level.</w:t>
      </w:r>
    </w:p>
    <w:p w14:paraId="0796B727" w14:textId="41F02E85" w:rsidR="006D5B11" w:rsidRDefault="009C4CC3" w:rsidP="009C4CC3">
      <w:pPr>
        <w:rPr>
          <w:color w:val="000000"/>
          <w:szCs w:val="22"/>
        </w:rPr>
      </w:pPr>
      <w:r w:rsidRPr="009C4CC3">
        <w:rPr>
          <w:color w:val="000000"/>
          <w:szCs w:val="22"/>
        </w:rPr>
        <w:t xml:space="preserve">From the quantitative perspective, we could compare the </w:t>
      </w:r>
      <w:proofErr w:type="spellStart"/>
      <w:r w:rsidRPr="009C4CC3">
        <w:rPr>
          <w:color w:val="000000"/>
          <w:szCs w:val="22"/>
        </w:rPr>
        <w:t>glycoprofile</w:t>
      </w:r>
      <w:proofErr w:type="spellEnd"/>
      <w:r w:rsidRPr="009C4CC3">
        <w:rPr>
          <w:color w:val="000000"/>
          <w:szCs w:val="22"/>
        </w:rPr>
        <w:t xml:space="preserve"> on the substructure existence level or abundance level.</w:t>
      </w:r>
    </w:p>
    <w:p w14:paraId="3BFD0260" w14:textId="7450E0FB" w:rsidR="006D5B11" w:rsidRDefault="006D5B11" w:rsidP="009C4CC3">
      <w:pPr>
        <w:rPr>
          <w:color w:val="000000"/>
          <w:szCs w:val="22"/>
        </w:rPr>
      </w:pPr>
      <w:r>
        <w:rPr>
          <w:rFonts w:hint="eastAsia"/>
          <w:color w:val="000000"/>
          <w:szCs w:val="22"/>
        </w:rPr>
        <w:t xml:space="preserve">After the glycan structure is given </w:t>
      </w:r>
    </w:p>
    <w:p w14:paraId="45986443" w14:textId="5975C442" w:rsidR="00C17762" w:rsidRPr="00D869DB" w:rsidRDefault="00C17762" w:rsidP="009C4CC3">
      <w:pPr>
        <w:rPr>
          <w:bCs/>
          <w:color w:val="000000"/>
          <w:szCs w:val="22"/>
        </w:rPr>
      </w:pPr>
    </w:p>
    <w:p w14:paraId="37989B9B" w14:textId="77777777" w:rsidR="004A1E93" w:rsidRPr="00FC4B92" w:rsidRDefault="004A1E93" w:rsidP="009C4CC3">
      <w:pPr>
        <w:rPr>
          <w:b/>
          <w:bCs/>
          <w:color w:val="000000"/>
          <w:szCs w:val="22"/>
        </w:rPr>
      </w:pPr>
    </w:p>
    <w:p w14:paraId="08FE42E2" w14:textId="77777777" w:rsidR="00753DF5" w:rsidRPr="00FC4B92" w:rsidRDefault="00753DF5" w:rsidP="009C4CC3">
      <w:pPr>
        <w:rPr>
          <w:b/>
          <w:bCs/>
          <w:color w:val="000000"/>
          <w:szCs w:val="22"/>
        </w:rPr>
      </w:pPr>
    </w:p>
    <w:p w14:paraId="6B5C6280" w14:textId="77777777" w:rsidR="00753DF5" w:rsidRPr="009C4CC3" w:rsidRDefault="00753DF5" w:rsidP="009C4CC3">
      <w:pPr>
        <w:rPr>
          <w:sz w:val="28"/>
        </w:rPr>
      </w:pPr>
    </w:p>
    <w:p w14:paraId="3147D9ED" w14:textId="6647B0BF" w:rsidR="009C4CC3" w:rsidRPr="009C4CC3" w:rsidRDefault="009C4CC3" w:rsidP="0009056F">
      <w:pPr>
        <w:rPr>
          <w:sz w:val="28"/>
        </w:rPr>
      </w:pPr>
      <w:r w:rsidRPr="009C4CC3">
        <w:rPr>
          <w:color w:val="000000"/>
          <w:szCs w:val="22"/>
        </w:rPr>
        <w:t xml:space="preserve"> </w:t>
      </w:r>
    </w:p>
    <w:p w14:paraId="5789E63B" w14:textId="180A85B6" w:rsidR="001E448C" w:rsidRPr="001E448C" w:rsidRDefault="009C4CC3" w:rsidP="001E448C">
      <w:pPr>
        <w:widowControl w:val="0"/>
        <w:autoSpaceDE w:val="0"/>
        <w:autoSpaceDN w:val="0"/>
        <w:adjustRightInd w:val="0"/>
        <w:ind w:left="480" w:hanging="480"/>
        <w:rPr>
          <w:noProof/>
        </w:rPr>
      </w:pPr>
      <w:r w:rsidRPr="009C4CC3">
        <w:rPr>
          <w:color w:val="000000"/>
          <w:szCs w:val="22"/>
        </w:rPr>
        <w:t xml:space="preserve"> </w:t>
      </w:r>
      <w:r w:rsidR="00C75067">
        <w:rPr>
          <w:color w:val="000000"/>
          <w:szCs w:val="22"/>
        </w:rPr>
        <w:fldChar w:fldCharType="begin" w:fldLock="1"/>
      </w:r>
      <w:r w:rsidR="00C75067">
        <w:rPr>
          <w:color w:val="000000"/>
          <w:szCs w:val="22"/>
        </w:rPr>
        <w:instrText xml:space="preserve">ADDIN Mendeley Bibliography CSL_BIBLIOGRAPHY </w:instrText>
      </w:r>
      <w:r w:rsidR="00C75067">
        <w:rPr>
          <w:color w:val="000000"/>
          <w:szCs w:val="22"/>
        </w:rPr>
        <w:fldChar w:fldCharType="separate"/>
      </w:r>
      <w:r w:rsidR="001E448C" w:rsidRPr="001E448C">
        <w:rPr>
          <w:noProof/>
        </w:rPr>
        <w:t xml:space="preserve">Čaval, Tomislav, Weihua Tian, Zhang Yang, Henrik Clausen, and Albert J. R. Heck. 2018. “Direct Quality Control of Glycoengineered Erythropoietin Variants.” </w:t>
      </w:r>
      <w:r w:rsidR="001E448C" w:rsidRPr="001E448C">
        <w:rPr>
          <w:i/>
          <w:iCs/>
          <w:noProof/>
        </w:rPr>
        <w:t>Nature Communications</w:t>
      </w:r>
      <w:r w:rsidR="001E448C" w:rsidRPr="001E448C">
        <w:rPr>
          <w:noProof/>
        </w:rPr>
        <w:t xml:space="preserve"> 9 (1): 3342. https://doi.org/10.1038/s41467-018-05536-3.</w:t>
      </w:r>
    </w:p>
    <w:p w14:paraId="60523754" w14:textId="77777777" w:rsidR="001E448C" w:rsidRPr="001E448C" w:rsidRDefault="001E448C" w:rsidP="001E448C">
      <w:pPr>
        <w:widowControl w:val="0"/>
        <w:autoSpaceDE w:val="0"/>
        <w:autoSpaceDN w:val="0"/>
        <w:adjustRightInd w:val="0"/>
        <w:ind w:left="480" w:hanging="480"/>
        <w:rPr>
          <w:noProof/>
        </w:rPr>
      </w:pPr>
      <w:r w:rsidRPr="001E448C">
        <w:rPr>
          <w:noProof/>
        </w:rPr>
        <w:t xml:space="preserve">Holst, Stephanie, Anna J. M. Deuss, Gabi W. van Pelt, Sandra J. van Vliet, Juan J. Garcia-Vallejo, Carolien A. M. Koeleman, André M. Deelder, et al. 2016. “N-Glycosylation Profiling of Colorectal Cancer Cell Lines Reveals Association of Fucosylation with Differentiation and Caudal Type Homebox 1 (CDX1)/Villin MRNA Expression.” </w:t>
      </w:r>
      <w:r w:rsidRPr="001E448C">
        <w:rPr>
          <w:i/>
          <w:iCs/>
          <w:noProof/>
        </w:rPr>
        <w:t>Molecular &amp; Cellular Proteomics</w:t>
      </w:r>
      <w:r w:rsidRPr="001E448C">
        <w:rPr>
          <w:noProof/>
        </w:rPr>
        <w:t xml:space="preserve"> 15 (1): 124–40. https://doi.org/10.1074/mcp.M115.051235.</w:t>
      </w:r>
    </w:p>
    <w:p w14:paraId="4D217FCF" w14:textId="77777777" w:rsidR="001E448C" w:rsidRPr="001E448C" w:rsidRDefault="001E448C" w:rsidP="001E448C">
      <w:pPr>
        <w:widowControl w:val="0"/>
        <w:autoSpaceDE w:val="0"/>
        <w:autoSpaceDN w:val="0"/>
        <w:adjustRightInd w:val="0"/>
        <w:ind w:left="480" w:hanging="480"/>
        <w:rPr>
          <w:noProof/>
        </w:rPr>
      </w:pPr>
      <w:r w:rsidRPr="001E448C">
        <w:rPr>
          <w:noProof/>
        </w:rPr>
        <w:t xml:space="preserve">Hood, Brian L., Thomas P. Conrads, and Timothy D. Veenstra. 2006. “Mass Spectrometric Analysis of Formalin-Fixed Paraffin-Embedded Tissue: Unlocking the Proteome Within.” </w:t>
      </w:r>
      <w:r w:rsidRPr="001E448C">
        <w:rPr>
          <w:i/>
          <w:iCs/>
          <w:noProof/>
        </w:rPr>
        <w:t>Proteomics</w:t>
      </w:r>
      <w:r w:rsidRPr="001E448C">
        <w:rPr>
          <w:noProof/>
        </w:rPr>
        <w:t xml:space="preserve"> 6 (14): 4106–14. https://doi.org/10.1002/pmic.200600016.</w:t>
      </w:r>
    </w:p>
    <w:p w14:paraId="1931106D" w14:textId="77777777" w:rsidR="001E448C" w:rsidRPr="001E448C" w:rsidRDefault="001E448C" w:rsidP="001E448C">
      <w:pPr>
        <w:widowControl w:val="0"/>
        <w:autoSpaceDE w:val="0"/>
        <w:autoSpaceDN w:val="0"/>
        <w:adjustRightInd w:val="0"/>
        <w:ind w:left="480" w:hanging="480"/>
        <w:rPr>
          <w:noProof/>
        </w:rPr>
      </w:pPr>
      <w:r w:rsidRPr="001E448C">
        <w:rPr>
          <w:noProof/>
        </w:rPr>
        <w:t xml:space="preserve">Reiding, Karli R., Dennis Blank, Dennis M. Kuijper, André M. Deelder, and Manfred Wuhrer. 2014. “High-Throughput Profiling of Protein N-Glycosylation by MALDI-TOF-MS Employing Linkage-Specific Sialic Acid Esterification.” </w:t>
      </w:r>
      <w:r w:rsidRPr="001E448C">
        <w:rPr>
          <w:i/>
          <w:iCs/>
          <w:noProof/>
        </w:rPr>
        <w:t>Analytical Chemistry</w:t>
      </w:r>
      <w:r w:rsidRPr="001E448C">
        <w:rPr>
          <w:noProof/>
        </w:rPr>
        <w:t xml:space="preserve"> 86 (12): 5784–93. https://doi.org/10.1021/ac500335t.</w:t>
      </w:r>
    </w:p>
    <w:p w14:paraId="0A4FF27A" w14:textId="77777777" w:rsidR="001E448C" w:rsidRPr="001E448C" w:rsidRDefault="001E448C" w:rsidP="001E448C">
      <w:pPr>
        <w:widowControl w:val="0"/>
        <w:autoSpaceDE w:val="0"/>
        <w:autoSpaceDN w:val="0"/>
        <w:adjustRightInd w:val="0"/>
        <w:ind w:left="480" w:hanging="480"/>
        <w:rPr>
          <w:noProof/>
        </w:rPr>
      </w:pPr>
      <w:r w:rsidRPr="001E448C">
        <w:rPr>
          <w:noProof/>
        </w:rPr>
        <w:t xml:space="preserve">Rodríguez, Ernesto, Sjoerd T.T. Schetters, and Yvette Van Kooyk. 2018. “The Tumour Glyco-Code as a Novel Immune Checkpoint for Immunotherapy.” </w:t>
      </w:r>
      <w:r w:rsidRPr="001E448C">
        <w:rPr>
          <w:i/>
          <w:iCs/>
          <w:noProof/>
        </w:rPr>
        <w:t>Nature Reviews Immunology</w:t>
      </w:r>
      <w:r w:rsidRPr="001E448C">
        <w:rPr>
          <w:noProof/>
        </w:rPr>
        <w:t xml:space="preserve"> 18 (3): 204–11. https://doi.org/10.1038/nri.2018.3.</w:t>
      </w:r>
    </w:p>
    <w:p w14:paraId="3815F3BC" w14:textId="77777777" w:rsidR="001E448C" w:rsidRPr="001E448C" w:rsidRDefault="001E448C" w:rsidP="001E448C">
      <w:pPr>
        <w:widowControl w:val="0"/>
        <w:autoSpaceDE w:val="0"/>
        <w:autoSpaceDN w:val="0"/>
        <w:adjustRightInd w:val="0"/>
        <w:ind w:left="480" w:hanging="480"/>
        <w:rPr>
          <w:noProof/>
        </w:rPr>
      </w:pPr>
      <w:r w:rsidRPr="001E448C">
        <w:rPr>
          <w:noProof/>
        </w:rPr>
        <w:t xml:space="preserve">Varki, Ajit. 2017. “Biological Roles of Glycans.” </w:t>
      </w:r>
      <w:r w:rsidRPr="001E448C">
        <w:rPr>
          <w:i/>
          <w:iCs/>
          <w:noProof/>
        </w:rPr>
        <w:t>Glycobiology</w:t>
      </w:r>
      <w:r w:rsidRPr="001E448C">
        <w:rPr>
          <w:noProof/>
        </w:rPr>
        <w:t xml:space="preserve"> 27 (1): 3–49. https://doi.org/10.1093/glycob/cww086.</w:t>
      </w:r>
    </w:p>
    <w:p w14:paraId="3D343CBA" w14:textId="77777777" w:rsidR="001E448C" w:rsidRPr="001E448C" w:rsidRDefault="001E448C" w:rsidP="001E448C">
      <w:pPr>
        <w:widowControl w:val="0"/>
        <w:autoSpaceDE w:val="0"/>
        <w:autoSpaceDN w:val="0"/>
        <w:adjustRightInd w:val="0"/>
        <w:ind w:left="480" w:hanging="480"/>
        <w:rPr>
          <w:noProof/>
        </w:rPr>
      </w:pPr>
      <w:r w:rsidRPr="001E448C">
        <w:rPr>
          <w:noProof/>
        </w:rPr>
        <w:t xml:space="preserve">Yang, Zhang, Shengjun Wang, Adnan Halim, Morten Alder Schulz, Morten Frodin, Shamim H Rahman, Malene B Vester-Christensen, et al. 2015. “Engineered CHO Cells for Production of Diverse, Homogeneous Glycoproteins.” </w:t>
      </w:r>
      <w:r w:rsidRPr="001E448C">
        <w:rPr>
          <w:i/>
          <w:iCs/>
          <w:noProof/>
        </w:rPr>
        <w:t>Nature Biotechnology</w:t>
      </w:r>
      <w:r w:rsidRPr="001E448C">
        <w:rPr>
          <w:noProof/>
        </w:rPr>
        <w:t xml:space="preserve"> 33 (8): 842–44. https://doi.org/10.1038/nbt.3280.</w:t>
      </w:r>
    </w:p>
    <w:p w14:paraId="2C8019D6" w14:textId="4F16190E" w:rsidR="006E5458" w:rsidRDefault="00C75067" w:rsidP="001E448C">
      <w:pPr>
        <w:widowControl w:val="0"/>
        <w:autoSpaceDE w:val="0"/>
        <w:autoSpaceDN w:val="0"/>
        <w:adjustRightInd w:val="0"/>
        <w:ind w:left="480" w:hanging="480"/>
      </w:pPr>
      <w:r>
        <w:rPr>
          <w:color w:val="000000"/>
          <w:szCs w:val="22"/>
        </w:rPr>
        <w:fldChar w:fldCharType="end"/>
      </w:r>
    </w:p>
    <w:p w14:paraId="5B2F7B08" w14:textId="7B350DD4" w:rsidR="00B86869" w:rsidRDefault="00B86869" w:rsidP="00E342E5">
      <w:pPr>
        <w:widowControl w:val="0"/>
        <w:autoSpaceDE w:val="0"/>
        <w:autoSpaceDN w:val="0"/>
        <w:adjustRightInd w:val="0"/>
        <w:spacing w:before="100" w:after="100"/>
        <w:ind w:left="480" w:hanging="480"/>
      </w:pPr>
    </w:p>
    <w:p w14:paraId="6EFB66AB" w14:textId="77777777" w:rsidR="00AA3DE1" w:rsidRPr="006609AC" w:rsidRDefault="00AA3DE1" w:rsidP="009C4CC3">
      <w:pPr>
        <w:rPr>
          <w:sz w:val="28"/>
        </w:rPr>
      </w:pPr>
    </w:p>
    <w:sectPr w:rsidR="00AA3DE1" w:rsidRPr="006609AC" w:rsidSect="00A11A2D">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10-26T11:07:00Z" w:initials="Office">
    <w:p w14:paraId="7E5ADAA6" w14:textId="77777777" w:rsidR="008A43F9" w:rsidRPr="00A04EAF" w:rsidRDefault="008A43F9" w:rsidP="008A43F9">
      <w:pPr>
        <w:pStyle w:val="Heading2"/>
        <w:shd w:val="clear" w:color="auto" w:fill="FFFFFF"/>
        <w:spacing w:before="0" w:after="166"/>
        <w:rPr>
          <w:rFonts w:ascii="Arial" w:eastAsia="Times New Roman" w:hAnsi="Arial" w:cs="Arial"/>
          <w:b/>
          <w:bCs/>
          <w:color w:val="000000"/>
          <w:sz w:val="30"/>
          <w:szCs w:val="30"/>
        </w:rPr>
      </w:pPr>
      <w:r>
        <w:rPr>
          <w:rStyle w:val="CommentReference"/>
        </w:rPr>
        <w:annotationRef/>
      </w:r>
      <w:r w:rsidRPr="00A04EAF">
        <w:rPr>
          <w:rFonts w:ascii="Arial" w:eastAsia="Times New Roman" w:hAnsi="Arial" w:cs="Arial"/>
          <w:b/>
          <w:bCs/>
          <w:color w:val="000000"/>
          <w:sz w:val="30"/>
          <w:szCs w:val="30"/>
        </w:rPr>
        <w:t>Essen</w:t>
      </w:r>
      <w:r>
        <w:rPr>
          <w:rFonts w:ascii="Arial" w:eastAsia="Times New Roman" w:hAnsi="Arial" w:cs="Arial"/>
          <w:b/>
          <w:bCs/>
          <w:color w:val="000000"/>
          <w:sz w:val="30"/>
          <w:szCs w:val="30"/>
        </w:rPr>
        <w:t xml:space="preserve">tials of </w:t>
      </w:r>
      <w:proofErr w:type="spellStart"/>
      <w:r>
        <w:rPr>
          <w:rFonts w:ascii="Arial" w:eastAsia="Times New Roman" w:hAnsi="Arial" w:cs="Arial"/>
          <w:b/>
          <w:bCs/>
          <w:color w:val="000000"/>
          <w:sz w:val="30"/>
          <w:szCs w:val="30"/>
        </w:rPr>
        <w:t>Glycobiology</w:t>
      </w:r>
      <w:proofErr w:type="spellEnd"/>
      <w:r w:rsidRPr="00A04EAF">
        <w:rPr>
          <w:rFonts w:ascii="Arial" w:eastAsia="Times New Roman" w:hAnsi="Arial" w:cs="Arial"/>
          <w:b/>
          <w:bCs/>
          <w:color w:val="000000"/>
          <w:sz w:val="30"/>
          <w:szCs w:val="30"/>
        </w:rPr>
        <w:t>. 3rd edition.</w:t>
      </w:r>
    </w:p>
    <w:p w14:paraId="7E8304B7" w14:textId="77777777" w:rsidR="008A43F9" w:rsidRDefault="008A43F9" w:rsidP="008A43F9">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304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1261"/>
    <w:multiLevelType w:val="hybridMultilevel"/>
    <w:tmpl w:val="9DDC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67CBA"/>
    <w:multiLevelType w:val="multilevel"/>
    <w:tmpl w:val="986CCCA8"/>
    <w:lvl w:ilvl="0">
      <w:start w:val="3"/>
      <w:numFmt w:val="decimal"/>
      <w:lvlText w:val="%1.0"/>
      <w:lvlJc w:val="left"/>
      <w:pPr>
        <w:ind w:left="360" w:hanging="360"/>
      </w:pPr>
      <w:rPr>
        <w:rFonts w:hint="eastAsia"/>
      </w:rPr>
    </w:lvl>
    <w:lvl w:ilvl="1">
      <w:start w:val="1"/>
      <w:numFmt w:val="decimal"/>
      <w:lvlText w:val="%1.%2"/>
      <w:lvlJc w:val="left"/>
      <w:pPr>
        <w:ind w:left="1080" w:hanging="36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2880" w:hanging="72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4680" w:hanging="108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480" w:hanging="1440"/>
      </w:pPr>
      <w:rPr>
        <w:rFonts w:hint="eastAsia"/>
      </w:rPr>
    </w:lvl>
    <w:lvl w:ilvl="8">
      <w:start w:val="1"/>
      <w:numFmt w:val="decimal"/>
      <w:lvlText w:val="%1.%2.%3.%4.%5.%6.%7.%8.%9"/>
      <w:lvlJc w:val="left"/>
      <w:pPr>
        <w:ind w:left="7560" w:hanging="1800"/>
      </w:pPr>
      <w:rPr>
        <w:rFonts w:hint="eastAsia"/>
      </w:rPr>
    </w:lvl>
  </w:abstractNum>
  <w:abstractNum w:abstractNumId="2">
    <w:nsid w:val="3CB52751"/>
    <w:multiLevelType w:val="hybridMultilevel"/>
    <w:tmpl w:val="483A50A0"/>
    <w:lvl w:ilvl="0" w:tplc="CD2EF49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4E6684"/>
    <w:multiLevelType w:val="multilevel"/>
    <w:tmpl w:val="4572895E"/>
    <w:lvl w:ilvl="0">
      <w:start w:val="2"/>
      <w:numFmt w:val="decimal"/>
      <w:lvlText w:val="%1"/>
      <w:lvlJc w:val="left"/>
      <w:pPr>
        <w:ind w:left="360" w:hanging="360"/>
      </w:pPr>
      <w:rPr>
        <w:rFonts w:hint="eastAsia"/>
      </w:rPr>
    </w:lvl>
    <w:lvl w:ilvl="1">
      <w:start w:val="9"/>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4">
    <w:nsid w:val="4D3071FD"/>
    <w:multiLevelType w:val="hybridMultilevel"/>
    <w:tmpl w:val="E082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75C87"/>
    <w:multiLevelType w:val="multilevel"/>
    <w:tmpl w:val="CF12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9623A"/>
    <w:multiLevelType w:val="hybridMultilevel"/>
    <w:tmpl w:val="D62E535A"/>
    <w:lvl w:ilvl="0" w:tplc="56183F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D87F34"/>
    <w:multiLevelType w:val="hybridMultilevel"/>
    <w:tmpl w:val="A11061FC"/>
    <w:lvl w:ilvl="0" w:tplc="7BF00804">
      <w:start w:val="1"/>
      <w:numFmt w:val="bullet"/>
      <w:lvlText w:val="•"/>
      <w:lvlJc w:val="left"/>
      <w:pPr>
        <w:tabs>
          <w:tab w:val="num" w:pos="720"/>
        </w:tabs>
        <w:ind w:left="720" w:hanging="360"/>
      </w:pPr>
      <w:rPr>
        <w:rFonts w:ascii="Arial" w:hAnsi="Arial" w:hint="default"/>
      </w:rPr>
    </w:lvl>
    <w:lvl w:ilvl="1" w:tplc="C330AE2E" w:tentative="1">
      <w:start w:val="1"/>
      <w:numFmt w:val="bullet"/>
      <w:lvlText w:val="•"/>
      <w:lvlJc w:val="left"/>
      <w:pPr>
        <w:tabs>
          <w:tab w:val="num" w:pos="1440"/>
        </w:tabs>
        <w:ind w:left="1440" w:hanging="360"/>
      </w:pPr>
      <w:rPr>
        <w:rFonts w:ascii="Arial" w:hAnsi="Arial" w:hint="default"/>
      </w:rPr>
    </w:lvl>
    <w:lvl w:ilvl="2" w:tplc="AE5A4B6A" w:tentative="1">
      <w:start w:val="1"/>
      <w:numFmt w:val="bullet"/>
      <w:lvlText w:val="•"/>
      <w:lvlJc w:val="left"/>
      <w:pPr>
        <w:tabs>
          <w:tab w:val="num" w:pos="2160"/>
        </w:tabs>
        <w:ind w:left="2160" w:hanging="360"/>
      </w:pPr>
      <w:rPr>
        <w:rFonts w:ascii="Arial" w:hAnsi="Arial" w:hint="default"/>
      </w:rPr>
    </w:lvl>
    <w:lvl w:ilvl="3" w:tplc="9EC2E9E8" w:tentative="1">
      <w:start w:val="1"/>
      <w:numFmt w:val="bullet"/>
      <w:lvlText w:val="•"/>
      <w:lvlJc w:val="left"/>
      <w:pPr>
        <w:tabs>
          <w:tab w:val="num" w:pos="2880"/>
        </w:tabs>
        <w:ind w:left="2880" w:hanging="360"/>
      </w:pPr>
      <w:rPr>
        <w:rFonts w:ascii="Arial" w:hAnsi="Arial" w:hint="default"/>
      </w:rPr>
    </w:lvl>
    <w:lvl w:ilvl="4" w:tplc="00566404" w:tentative="1">
      <w:start w:val="1"/>
      <w:numFmt w:val="bullet"/>
      <w:lvlText w:val="•"/>
      <w:lvlJc w:val="left"/>
      <w:pPr>
        <w:tabs>
          <w:tab w:val="num" w:pos="3600"/>
        </w:tabs>
        <w:ind w:left="3600" w:hanging="360"/>
      </w:pPr>
      <w:rPr>
        <w:rFonts w:ascii="Arial" w:hAnsi="Arial" w:hint="default"/>
      </w:rPr>
    </w:lvl>
    <w:lvl w:ilvl="5" w:tplc="59BAAA6A" w:tentative="1">
      <w:start w:val="1"/>
      <w:numFmt w:val="bullet"/>
      <w:lvlText w:val="•"/>
      <w:lvlJc w:val="left"/>
      <w:pPr>
        <w:tabs>
          <w:tab w:val="num" w:pos="4320"/>
        </w:tabs>
        <w:ind w:left="4320" w:hanging="360"/>
      </w:pPr>
      <w:rPr>
        <w:rFonts w:ascii="Arial" w:hAnsi="Arial" w:hint="default"/>
      </w:rPr>
    </w:lvl>
    <w:lvl w:ilvl="6" w:tplc="3EFE291C" w:tentative="1">
      <w:start w:val="1"/>
      <w:numFmt w:val="bullet"/>
      <w:lvlText w:val="•"/>
      <w:lvlJc w:val="left"/>
      <w:pPr>
        <w:tabs>
          <w:tab w:val="num" w:pos="5040"/>
        </w:tabs>
        <w:ind w:left="5040" w:hanging="360"/>
      </w:pPr>
      <w:rPr>
        <w:rFonts w:ascii="Arial" w:hAnsi="Arial" w:hint="default"/>
      </w:rPr>
    </w:lvl>
    <w:lvl w:ilvl="7" w:tplc="A0BA8F82" w:tentative="1">
      <w:start w:val="1"/>
      <w:numFmt w:val="bullet"/>
      <w:lvlText w:val="•"/>
      <w:lvlJc w:val="left"/>
      <w:pPr>
        <w:tabs>
          <w:tab w:val="num" w:pos="5760"/>
        </w:tabs>
        <w:ind w:left="5760" w:hanging="360"/>
      </w:pPr>
      <w:rPr>
        <w:rFonts w:ascii="Arial" w:hAnsi="Arial" w:hint="default"/>
      </w:rPr>
    </w:lvl>
    <w:lvl w:ilvl="8" w:tplc="FB64BC44" w:tentative="1">
      <w:start w:val="1"/>
      <w:numFmt w:val="bullet"/>
      <w:lvlText w:val="•"/>
      <w:lvlJc w:val="left"/>
      <w:pPr>
        <w:tabs>
          <w:tab w:val="num" w:pos="6480"/>
        </w:tabs>
        <w:ind w:left="6480" w:hanging="360"/>
      </w:pPr>
      <w:rPr>
        <w:rFonts w:ascii="Arial" w:hAnsi="Arial" w:hint="default"/>
      </w:rPr>
    </w:lvl>
  </w:abstractNum>
  <w:abstractNum w:abstractNumId="8">
    <w:nsid w:val="54EE6677"/>
    <w:multiLevelType w:val="hybridMultilevel"/>
    <w:tmpl w:val="4D6C954E"/>
    <w:lvl w:ilvl="0" w:tplc="504CD954">
      <w:start w:val="1"/>
      <w:numFmt w:val="bullet"/>
      <w:lvlText w:val="•"/>
      <w:lvlJc w:val="left"/>
      <w:pPr>
        <w:tabs>
          <w:tab w:val="num" w:pos="720"/>
        </w:tabs>
        <w:ind w:left="720" w:hanging="360"/>
      </w:pPr>
      <w:rPr>
        <w:rFonts w:ascii="Arial" w:hAnsi="Arial" w:hint="default"/>
      </w:rPr>
    </w:lvl>
    <w:lvl w:ilvl="1" w:tplc="04245872" w:tentative="1">
      <w:start w:val="1"/>
      <w:numFmt w:val="bullet"/>
      <w:lvlText w:val="•"/>
      <w:lvlJc w:val="left"/>
      <w:pPr>
        <w:tabs>
          <w:tab w:val="num" w:pos="1440"/>
        </w:tabs>
        <w:ind w:left="1440" w:hanging="360"/>
      </w:pPr>
      <w:rPr>
        <w:rFonts w:ascii="Arial" w:hAnsi="Arial" w:hint="default"/>
      </w:rPr>
    </w:lvl>
    <w:lvl w:ilvl="2" w:tplc="6EBA6C14" w:tentative="1">
      <w:start w:val="1"/>
      <w:numFmt w:val="bullet"/>
      <w:lvlText w:val="•"/>
      <w:lvlJc w:val="left"/>
      <w:pPr>
        <w:tabs>
          <w:tab w:val="num" w:pos="2160"/>
        </w:tabs>
        <w:ind w:left="2160" w:hanging="360"/>
      </w:pPr>
      <w:rPr>
        <w:rFonts w:ascii="Arial" w:hAnsi="Arial" w:hint="default"/>
      </w:rPr>
    </w:lvl>
    <w:lvl w:ilvl="3" w:tplc="A5728BD8" w:tentative="1">
      <w:start w:val="1"/>
      <w:numFmt w:val="bullet"/>
      <w:lvlText w:val="•"/>
      <w:lvlJc w:val="left"/>
      <w:pPr>
        <w:tabs>
          <w:tab w:val="num" w:pos="2880"/>
        </w:tabs>
        <w:ind w:left="2880" w:hanging="360"/>
      </w:pPr>
      <w:rPr>
        <w:rFonts w:ascii="Arial" w:hAnsi="Arial" w:hint="default"/>
      </w:rPr>
    </w:lvl>
    <w:lvl w:ilvl="4" w:tplc="5448AC94" w:tentative="1">
      <w:start w:val="1"/>
      <w:numFmt w:val="bullet"/>
      <w:lvlText w:val="•"/>
      <w:lvlJc w:val="left"/>
      <w:pPr>
        <w:tabs>
          <w:tab w:val="num" w:pos="3600"/>
        </w:tabs>
        <w:ind w:left="3600" w:hanging="360"/>
      </w:pPr>
      <w:rPr>
        <w:rFonts w:ascii="Arial" w:hAnsi="Arial" w:hint="default"/>
      </w:rPr>
    </w:lvl>
    <w:lvl w:ilvl="5" w:tplc="55BEDADE" w:tentative="1">
      <w:start w:val="1"/>
      <w:numFmt w:val="bullet"/>
      <w:lvlText w:val="•"/>
      <w:lvlJc w:val="left"/>
      <w:pPr>
        <w:tabs>
          <w:tab w:val="num" w:pos="4320"/>
        </w:tabs>
        <w:ind w:left="4320" w:hanging="360"/>
      </w:pPr>
      <w:rPr>
        <w:rFonts w:ascii="Arial" w:hAnsi="Arial" w:hint="default"/>
      </w:rPr>
    </w:lvl>
    <w:lvl w:ilvl="6" w:tplc="02388B86" w:tentative="1">
      <w:start w:val="1"/>
      <w:numFmt w:val="bullet"/>
      <w:lvlText w:val="•"/>
      <w:lvlJc w:val="left"/>
      <w:pPr>
        <w:tabs>
          <w:tab w:val="num" w:pos="5040"/>
        </w:tabs>
        <w:ind w:left="5040" w:hanging="360"/>
      </w:pPr>
      <w:rPr>
        <w:rFonts w:ascii="Arial" w:hAnsi="Arial" w:hint="default"/>
      </w:rPr>
    </w:lvl>
    <w:lvl w:ilvl="7" w:tplc="02328756" w:tentative="1">
      <w:start w:val="1"/>
      <w:numFmt w:val="bullet"/>
      <w:lvlText w:val="•"/>
      <w:lvlJc w:val="left"/>
      <w:pPr>
        <w:tabs>
          <w:tab w:val="num" w:pos="5760"/>
        </w:tabs>
        <w:ind w:left="5760" w:hanging="360"/>
      </w:pPr>
      <w:rPr>
        <w:rFonts w:ascii="Arial" w:hAnsi="Arial" w:hint="default"/>
      </w:rPr>
    </w:lvl>
    <w:lvl w:ilvl="8" w:tplc="4F085A0A" w:tentative="1">
      <w:start w:val="1"/>
      <w:numFmt w:val="bullet"/>
      <w:lvlText w:val="•"/>
      <w:lvlJc w:val="left"/>
      <w:pPr>
        <w:tabs>
          <w:tab w:val="num" w:pos="6480"/>
        </w:tabs>
        <w:ind w:left="6480" w:hanging="360"/>
      </w:pPr>
      <w:rPr>
        <w:rFonts w:ascii="Arial" w:hAnsi="Arial" w:hint="default"/>
      </w:rPr>
    </w:lvl>
  </w:abstractNum>
  <w:abstractNum w:abstractNumId="9">
    <w:nsid w:val="76B724F8"/>
    <w:multiLevelType w:val="hybridMultilevel"/>
    <w:tmpl w:val="0EAC4BCA"/>
    <w:lvl w:ilvl="0" w:tplc="01F0A86A">
      <w:start w:val="1"/>
      <w:numFmt w:val="bullet"/>
      <w:lvlText w:val="•"/>
      <w:lvlJc w:val="left"/>
      <w:pPr>
        <w:tabs>
          <w:tab w:val="num" w:pos="720"/>
        </w:tabs>
        <w:ind w:left="720" w:hanging="360"/>
      </w:pPr>
      <w:rPr>
        <w:rFonts w:ascii="Arial" w:hAnsi="Arial" w:hint="default"/>
      </w:rPr>
    </w:lvl>
    <w:lvl w:ilvl="1" w:tplc="7F1E1EE0" w:tentative="1">
      <w:start w:val="1"/>
      <w:numFmt w:val="bullet"/>
      <w:lvlText w:val="•"/>
      <w:lvlJc w:val="left"/>
      <w:pPr>
        <w:tabs>
          <w:tab w:val="num" w:pos="1440"/>
        </w:tabs>
        <w:ind w:left="1440" w:hanging="360"/>
      </w:pPr>
      <w:rPr>
        <w:rFonts w:ascii="Arial" w:hAnsi="Arial" w:hint="default"/>
      </w:rPr>
    </w:lvl>
    <w:lvl w:ilvl="2" w:tplc="E3027AA2" w:tentative="1">
      <w:start w:val="1"/>
      <w:numFmt w:val="bullet"/>
      <w:lvlText w:val="•"/>
      <w:lvlJc w:val="left"/>
      <w:pPr>
        <w:tabs>
          <w:tab w:val="num" w:pos="2160"/>
        </w:tabs>
        <w:ind w:left="2160" w:hanging="360"/>
      </w:pPr>
      <w:rPr>
        <w:rFonts w:ascii="Arial" w:hAnsi="Arial" w:hint="default"/>
      </w:rPr>
    </w:lvl>
    <w:lvl w:ilvl="3" w:tplc="343EB8FE" w:tentative="1">
      <w:start w:val="1"/>
      <w:numFmt w:val="bullet"/>
      <w:lvlText w:val="•"/>
      <w:lvlJc w:val="left"/>
      <w:pPr>
        <w:tabs>
          <w:tab w:val="num" w:pos="2880"/>
        </w:tabs>
        <w:ind w:left="2880" w:hanging="360"/>
      </w:pPr>
      <w:rPr>
        <w:rFonts w:ascii="Arial" w:hAnsi="Arial" w:hint="default"/>
      </w:rPr>
    </w:lvl>
    <w:lvl w:ilvl="4" w:tplc="66265D74" w:tentative="1">
      <w:start w:val="1"/>
      <w:numFmt w:val="bullet"/>
      <w:lvlText w:val="•"/>
      <w:lvlJc w:val="left"/>
      <w:pPr>
        <w:tabs>
          <w:tab w:val="num" w:pos="3600"/>
        </w:tabs>
        <w:ind w:left="3600" w:hanging="360"/>
      </w:pPr>
      <w:rPr>
        <w:rFonts w:ascii="Arial" w:hAnsi="Arial" w:hint="default"/>
      </w:rPr>
    </w:lvl>
    <w:lvl w:ilvl="5" w:tplc="B2E6CF40" w:tentative="1">
      <w:start w:val="1"/>
      <w:numFmt w:val="bullet"/>
      <w:lvlText w:val="•"/>
      <w:lvlJc w:val="left"/>
      <w:pPr>
        <w:tabs>
          <w:tab w:val="num" w:pos="4320"/>
        </w:tabs>
        <w:ind w:left="4320" w:hanging="360"/>
      </w:pPr>
      <w:rPr>
        <w:rFonts w:ascii="Arial" w:hAnsi="Arial" w:hint="default"/>
      </w:rPr>
    </w:lvl>
    <w:lvl w:ilvl="6" w:tplc="52645146" w:tentative="1">
      <w:start w:val="1"/>
      <w:numFmt w:val="bullet"/>
      <w:lvlText w:val="•"/>
      <w:lvlJc w:val="left"/>
      <w:pPr>
        <w:tabs>
          <w:tab w:val="num" w:pos="5040"/>
        </w:tabs>
        <w:ind w:left="5040" w:hanging="360"/>
      </w:pPr>
      <w:rPr>
        <w:rFonts w:ascii="Arial" w:hAnsi="Arial" w:hint="default"/>
      </w:rPr>
    </w:lvl>
    <w:lvl w:ilvl="7" w:tplc="6F5811BC" w:tentative="1">
      <w:start w:val="1"/>
      <w:numFmt w:val="bullet"/>
      <w:lvlText w:val="•"/>
      <w:lvlJc w:val="left"/>
      <w:pPr>
        <w:tabs>
          <w:tab w:val="num" w:pos="5760"/>
        </w:tabs>
        <w:ind w:left="5760" w:hanging="360"/>
      </w:pPr>
      <w:rPr>
        <w:rFonts w:ascii="Arial" w:hAnsi="Arial" w:hint="default"/>
      </w:rPr>
    </w:lvl>
    <w:lvl w:ilvl="8" w:tplc="B7DE2FCA" w:tentative="1">
      <w:start w:val="1"/>
      <w:numFmt w:val="bullet"/>
      <w:lvlText w:val="•"/>
      <w:lvlJc w:val="left"/>
      <w:pPr>
        <w:tabs>
          <w:tab w:val="num" w:pos="6480"/>
        </w:tabs>
        <w:ind w:left="6480" w:hanging="360"/>
      </w:pPr>
      <w:rPr>
        <w:rFonts w:ascii="Arial" w:hAnsi="Arial" w:hint="default"/>
      </w:rPr>
    </w:lvl>
  </w:abstractNum>
  <w:abstractNum w:abstractNumId="10">
    <w:nsid w:val="7C1E51FD"/>
    <w:multiLevelType w:val="hybridMultilevel"/>
    <w:tmpl w:val="AF70C920"/>
    <w:lvl w:ilvl="0" w:tplc="DFB2688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003E7E"/>
    <w:multiLevelType w:val="hybridMultilevel"/>
    <w:tmpl w:val="2240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11"/>
  </w:num>
  <w:num w:numId="5">
    <w:abstractNumId w:val="0"/>
  </w:num>
  <w:num w:numId="6">
    <w:abstractNumId w:val="6"/>
  </w:num>
  <w:num w:numId="7">
    <w:abstractNumId w:val="8"/>
  </w:num>
  <w:num w:numId="8">
    <w:abstractNumId w:val="9"/>
  </w:num>
  <w:num w:numId="9">
    <w:abstractNumId w:val="7"/>
  </w:num>
  <w:num w:numId="10">
    <w:abstractNumId w:val="5"/>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num>
  <w:num w:numId="1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CB"/>
    <w:rsid w:val="00001EE7"/>
    <w:rsid w:val="00005513"/>
    <w:rsid w:val="00011806"/>
    <w:rsid w:val="00012A63"/>
    <w:rsid w:val="0001307B"/>
    <w:rsid w:val="000134F5"/>
    <w:rsid w:val="00014B05"/>
    <w:rsid w:val="0001767F"/>
    <w:rsid w:val="00017843"/>
    <w:rsid w:val="000205E1"/>
    <w:rsid w:val="0002162B"/>
    <w:rsid w:val="00023037"/>
    <w:rsid w:val="00024177"/>
    <w:rsid w:val="00032601"/>
    <w:rsid w:val="00035F7A"/>
    <w:rsid w:val="000373DB"/>
    <w:rsid w:val="00044C21"/>
    <w:rsid w:val="0004641D"/>
    <w:rsid w:val="00046D3C"/>
    <w:rsid w:val="00050468"/>
    <w:rsid w:val="00051923"/>
    <w:rsid w:val="00053BFA"/>
    <w:rsid w:val="00056735"/>
    <w:rsid w:val="0006068E"/>
    <w:rsid w:val="00061AC6"/>
    <w:rsid w:val="00062F74"/>
    <w:rsid w:val="00063789"/>
    <w:rsid w:val="00063CC1"/>
    <w:rsid w:val="000649CD"/>
    <w:rsid w:val="00064D8D"/>
    <w:rsid w:val="00066BA9"/>
    <w:rsid w:val="00073D6F"/>
    <w:rsid w:val="0007475A"/>
    <w:rsid w:val="00074B3E"/>
    <w:rsid w:val="00074C4C"/>
    <w:rsid w:val="000760C1"/>
    <w:rsid w:val="00076981"/>
    <w:rsid w:val="00076AF5"/>
    <w:rsid w:val="00080DA8"/>
    <w:rsid w:val="00082B49"/>
    <w:rsid w:val="00082BB5"/>
    <w:rsid w:val="00083861"/>
    <w:rsid w:val="00084C02"/>
    <w:rsid w:val="00086B64"/>
    <w:rsid w:val="0008725C"/>
    <w:rsid w:val="00087993"/>
    <w:rsid w:val="00087BEC"/>
    <w:rsid w:val="0009056F"/>
    <w:rsid w:val="00092015"/>
    <w:rsid w:val="00092633"/>
    <w:rsid w:val="000934F2"/>
    <w:rsid w:val="00096F37"/>
    <w:rsid w:val="00097005"/>
    <w:rsid w:val="000A009C"/>
    <w:rsid w:val="000A1CB8"/>
    <w:rsid w:val="000A321F"/>
    <w:rsid w:val="000A4C48"/>
    <w:rsid w:val="000A64D5"/>
    <w:rsid w:val="000A7763"/>
    <w:rsid w:val="000B02C8"/>
    <w:rsid w:val="000B2215"/>
    <w:rsid w:val="000B530D"/>
    <w:rsid w:val="000B545B"/>
    <w:rsid w:val="000B67C1"/>
    <w:rsid w:val="000B7A7F"/>
    <w:rsid w:val="000C1A27"/>
    <w:rsid w:val="000C21BE"/>
    <w:rsid w:val="000C2E51"/>
    <w:rsid w:val="000C3A13"/>
    <w:rsid w:val="000D07B3"/>
    <w:rsid w:val="000D1D75"/>
    <w:rsid w:val="000D2F8D"/>
    <w:rsid w:val="000D4C46"/>
    <w:rsid w:val="000D5831"/>
    <w:rsid w:val="000D5AD9"/>
    <w:rsid w:val="000D6110"/>
    <w:rsid w:val="000E1B95"/>
    <w:rsid w:val="000E59F9"/>
    <w:rsid w:val="000E5F00"/>
    <w:rsid w:val="000E7067"/>
    <w:rsid w:val="000F41A1"/>
    <w:rsid w:val="000F7E33"/>
    <w:rsid w:val="000F7F39"/>
    <w:rsid w:val="00100C56"/>
    <w:rsid w:val="0010169F"/>
    <w:rsid w:val="00103D98"/>
    <w:rsid w:val="00103E0B"/>
    <w:rsid w:val="0010689F"/>
    <w:rsid w:val="00107F39"/>
    <w:rsid w:val="001107BF"/>
    <w:rsid w:val="00110E1B"/>
    <w:rsid w:val="00113C49"/>
    <w:rsid w:val="0011764E"/>
    <w:rsid w:val="00117F99"/>
    <w:rsid w:val="00123A5F"/>
    <w:rsid w:val="00123C15"/>
    <w:rsid w:val="00123F25"/>
    <w:rsid w:val="0012635A"/>
    <w:rsid w:val="00130E13"/>
    <w:rsid w:val="001324DB"/>
    <w:rsid w:val="001326E8"/>
    <w:rsid w:val="00133379"/>
    <w:rsid w:val="00133962"/>
    <w:rsid w:val="00135C13"/>
    <w:rsid w:val="00137A18"/>
    <w:rsid w:val="00141B7A"/>
    <w:rsid w:val="00143CD5"/>
    <w:rsid w:val="00145D10"/>
    <w:rsid w:val="0014765D"/>
    <w:rsid w:val="001505BF"/>
    <w:rsid w:val="00150AD9"/>
    <w:rsid w:val="0015158A"/>
    <w:rsid w:val="00151E0F"/>
    <w:rsid w:val="00151ED9"/>
    <w:rsid w:val="001524AE"/>
    <w:rsid w:val="00153F1F"/>
    <w:rsid w:val="00154A60"/>
    <w:rsid w:val="00155938"/>
    <w:rsid w:val="001566CA"/>
    <w:rsid w:val="00157526"/>
    <w:rsid w:val="001620ED"/>
    <w:rsid w:val="00163E24"/>
    <w:rsid w:val="00170732"/>
    <w:rsid w:val="0017522B"/>
    <w:rsid w:val="00175F87"/>
    <w:rsid w:val="00182E32"/>
    <w:rsid w:val="001845D6"/>
    <w:rsid w:val="00184E98"/>
    <w:rsid w:val="001850E1"/>
    <w:rsid w:val="001856E5"/>
    <w:rsid w:val="00186E4C"/>
    <w:rsid w:val="001876D0"/>
    <w:rsid w:val="0019013D"/>
    <w:rsid w:val="00190B79"/>
    <w:rsid w:val="00190FC8"/>
    <w:rsid w:val="001925B9"/>
    <w:rsid w:val="001939AA"/>
    <w:rsid w:val="00193A79"/>
    <w:rsid w:val="00193CEC"/>
    <w:rsid w:val="00193CFD"/>
    <w:rsid w:val="00194D1C"/>
    <w:rsid w:val="0019603A"/>
    <w:rsid w:val="001968B9"/>
    <w:rsid w:val="001A1EEE"/>
    <w:rsid w:val="001A27BC"/>
    <w:rsid w:val="001A314D"/>
    <w:rsid w:val="001A51AD"/>
    <w:rsid w:val="001A6089"/>
    <w:rsid w:val="001B1A7F"/>
    <w:rsid w:val="001B60EB"/>
    <w:rsid w:val="001C0B51"/>
    <w:rsid w:val="001C191C"/>
    <w:rsid w:val="001C2B1E"/>
    <w:rsid w:val="001C39B7"/>
    <w:rsid w:val="001C425E"/>
    <w:rsid w:val="001C4520"/>
    <w:rsid w:val="001C6B5A"/>
    <w:rsid w:val="001D35FA"/>
    <w:rsid w:val="001D3F9C"/>
    <w:rsid w:val="001D4290"/>
    <w:rsid w:val="001E0D7C"/>
    <w:rsid w:val="001E448C"/>
    <w:rsid w:val="001E725E"/>
    <w:rsid w:val="001F069F"/>
    <w:rsid w:val="001F0D1E"/>
    <w:rsid w:val="001F171B"/>
    <w:rsid w:val="001F3507"/>
    <w:rsid w:val="001F3AAB"/>
    <w:rsid w:val="00200870"/>
    <w:rsid w:val="00201F44"/>
    <w:rsid w:val="002032A7"/>
    <w:rsid w:val="00203679"/>
    <w:rsid w:val="00206939"/>
    <w:rsid w:val="00206D38"/>
    <w:rsid w:val="00212D37"/>
    <w:rsid w:val="002131FD"/>
    <w:rsid w:val="00216D9F"/>
    <w:rsid w:val="00220338"/>
    <w:rsid w:val="0022082F"/>
    <w:rsid w:val="00220E99"/>
    <w:rsid w:val="00221976"/>
    <w:rsid w:val="0022424A"/>
    <w:rsid w:val="002249BB"/>
    <w:rsid w:val="00225A94"/>
    <w:rsid w:val="0022636D"/>
    <w:rsid w:val="002270FC"/>
    <w:rsid w:val="00230EA9"/>
    <w:rsid w:val="002316BF"/>
    <w:rsid w:val="00233BA9"/>
    <w:rsid w:val="00234D5B"/>
    <w:rsid w:val="002374B7"/>
    <w:rsid w:val="00237ABC"/>
    <w:rsid w:val="0024235A"/>
    <w:rsid w:val="00243451"/>
    <w:rsid w:val="002438DD"/>
    <w:rsid w:val="00243CD9"/>
    <w:rsid w:val="00243D14"/>
    <w:rsid w:val="002441BD"/>
    <w:rsid w:val="0024647D"/>
    <w:rsid w:val="0024719E"/>
    <w:rsid w:val="002505D7"/>
    <w:rsid w:val="00250EEF"/>
    <w:rsid w:val="0025306E"/>
    <w:rsid w:val="0025328C"/>
    <w:rsid w:val="00255875"/>
    <w:rsid w:val="00255936"/>
    <w:rsid w:val="00256B6C"/>
    <w:rsid w:val="00256C5B"/>
    <w:rsid w:val="00257489"/>
    <w:rsid w:val="0026075E"/>
    <w:rsid w:val="00260E96"/>
    <w:rsid w:val="0026210D"/>
    <w:rsid w:val="00262757"/>
    <w:rsid w:val="002635BB"/>
    <w:rsid w:val="00271593"/>
    <w:rsid w:val="00271BEB"/>
    <w:rsid w:val="00271DB4"/>
    <w:rsid w:val="00273945"/>
    <w:rsid w:val="00273A71"/>
    <w:rsid w:val="00276871"/>
    <w:rsid w:val="002772B4"/>
    <w:rsid w:val="00281522"/>
    <w:rsid w:val="00285726"/>
    <w:rsid w:val="00286382"/>
    <w:rsid w:val="00287042"/>
    <w:rsid w:val="00290474"/>
    <w:rsid w:val="002910A9"/>
    <w:rsid w:val="002911D9"/>
    <w:rsid w:val="002913E4"/>
    <w:rsid w:val="002927FB"/>
    <w:rsid w:val="00292AC6"/>
    <w:rsid w:val="002951C9"/>
    <w:rsid w:val="002A0566"/>
    <w:rsid w:val="002A09CF"/>
    <w:rsid w:val="002A0CF7"/>
    <w:rsid w:val="002A3D87"/>
    <w:rsid w:val="002A4154"/>
    <w:rsid w:val="002A4BBC"/>
    <w:rsid w:val="002A5B00"/>
    <w:rsid w:val="002A5EA1"/>
    <w:rsid w:val="002A70DE"/>
    <w:rsid w:val="002A7848"/>
    <w:rsid w:val="002B0807"/>
    <w:rsid w:val="002B0853"/>
    <w:rsid w:val="002B2B1C"/>
    <w:rsid w:val="002B31E4"/>
    <w:rsid w:val="002B5470"/>
    <w:rsid w:val="002B6F86"/>
    <w:rsid w:val="002C0542"/>
    <w:rsid w:val="002C05C8"/>
    <w:rsid w:val="002C1900"/>
    <w:rsid w:val="002C276C"/>
    <w:rsid w:val="002C3263"/>
    <w:rsid w:val="002C411F"/>
    <w:rsid w:val="002C549A"/>
    <w:rsid w:val="002C5A2E"/>
    <w:rsid w:val="002C64CF"/>
    <w:rsid w:val="002C655D"/>
    <w:rsid w:val="002C6735"/>
    <w:rsid w:val="002C68E8"/>
    <w:rsid w:val="002D1305"/>
    <w:rsid w:val="002D1744"/>
    <w:rsid w:val="002D1A8D"/>
    <w:rsid w:val="002D2DFB"/>
    <w:rsid w:val="002D5357"/>
    <w:rsid w:val="002E171C"/>
    <w:rsid w:val="002E43DD"/>
    <w:rsid w:val="002E4727"/>
    <w:rsid w:val="002E636C"/>
    <w:rsid w:val="002E6E41"/>
    <w:rsid w:val="002F1879"/>
    <w:rsid w:val="002F5214"/>
    <w:rsid w:val="002F6828"/>
    <w:rsid w:val="00300C85"/>
    <w:rsid w:val="00302529"/>
    <w:rsid w:val="0030414E"/>
    <w:rsid w:val="00305F0D"/>
    <w:rsid w:val="00307AF3"/>
    <w:rsid w:val="00310620"/>
    <w:rsid w:val="00310AD3"/>
    <w:rsid w:val="003112B2"/>
    <w:rsid w:val="003113A1"/>
    <w:rsid w:val="003128F9"/>
    <w:rsid w:val="00314635"/>
    <w:rsid w:val="00317622"/>
    <w:rsid w:val="00317D10"/>
    <w:rsid w:val="0032026A"/>
    <w:rsid w:val="00322255"/>
    <w:rsid w:val="00323851"/>
    <w:rsid w:val="00323968"/>
    <w:rsid w:val="00325BC4"/>
    <w:rsid w:val="00327197"/>
    <w:rsid w:val="0033092E"/>
    <w:rsid w:val="0033116D"/>
    <w:rsid w:val="00333072"/>
    <w:rsid w:val="00336582"/>
    <w:rsid w:val="0034096D"/>
    <w:rsid w:val="00340A27"/>
    <w:rsid w:val="003427B6"/>
    <w:rsid w:val="00343162"/>
    <w:rsid w:val="00345777"/>
    <w:rsid w:val="00345C22"/>
    <w:rsid w:val="00345E7E"/>
    <w:rsid w:val="003466B8"/>
    <w:rsid w:val="00346BDE"/>
    <w:rsid w:val="00346BE1"/>
    <w:rsid w:val="00347584"/>
    <w:rsid w:val="00347E4E"/>
    <w:rsid w:val="00347EA5"/>
    <w:rsid w:val="003530E0"/>
    <w:rsid w:val="00354ADA"/>
    <w:rsid w:val="0035610C"/>
    <w:rsid w:val="003577C6"/>
    <w:rsid w:val="003611FA"/>
    <w:rsid w:val="003616E3"/>
    <w:rsid w:val="0036209A"/>
    <w:rsid w:val="00362112"/>
    <w:rsid w:val="0036264E"/>
    <w:rsid w:val="00362AC7"/>
    <w:rsid w:val="00362C34"/>
    <w:rsid w:val="00363AE2"/>
    <w:rsid w:val="00364A01"/>
    <w:rsid w:val="003653F8"/>
    <w:rsid w:val="003670A6"/>
    <w:rsid w:val="003709DA"/>
    <w:rsid w:val="00371436"/>
    <w:rsid w:val="00372E43"/>
    <w:rsid w:val="003737B4"/>
    <w:rsid w:val="00373862"/>
    <w:rsid w:val="00374CF5"/>
    <w:rsid w:val="003758C4"/>
    <w:rsid w:val="00383297"/>
    <w:rsid w:val="00385A77"/>
    <w:rsid w:val="003868D9"/>
    <w:rsid w:val="00393EB7"/>
    <w:rsid w:val="003943A7"/>
    <w:rsid w:val="00394706"/>
    <w:rsid w:val="00396E4A"/>
    <w:rsid w:val="003A1A85"/>
    <w:rsid w:val="003A3C76"/>
    <w:rsid w:val="003A4751"/>
    <w:rsid w:val="003A63CC"/>
    <w:rsid w:val="003A7477"/>
    <w:rsid w:val="003C0659"/>
    <w:rsid w:val="003C09A4"/>
    <w:rsid w:val="003C1C21"/>
    <w:rsid w:val="003C2B0B"/>
    <w:rsid w:val="003C3965"/>
    <w:rsid w:val="003C3F19"/>
    <w:rsid w:val="003D085E"/>
    <w:rsid w:val="003D1E1C"/>
    <w:rsid w:val="003D20D4"/>
    <w:rsid w:val="003D2D8A"/>
    <w:rsid w:val="003D39DF"/>
    <w:rsid w:val="003D4E7B"/>
    <w:rsid w:val="003D533A"/>
    <w:rsid w:val="003D5EE8"/>
    <w:rsid w:val="003E1FF2"/>
    <w:rsid w:val="003E264C"/>
    <w:rsid w:val="003E2EC6"/>
    <w:rsid w:val="003E490C"/>
    <w:rsid w:val="003E5217"/>
    <w:rsid w:val="003E6145"/>
    <w:rsid w:val="003E641F"/>
    <w:rsid w:val="003E66AE"/>
    <w:rsid w:val="003E7399"/>
    <w:rsid w:val="003F07A8"/>
    <w:rsid w:val="003F1B86"/>
    <w:rsid w:val="003F27AA"/>
    <w:rsid w:val="003F2D9B"/>
    <w:rsid w:val="003F4641"/>
    <w:rsid w:val="003F7C5E"/>
    <w:rsid w:val="00400880"/>
    <w:rsid w:val="00405C4F"/>
    <w:rsid w:val="00405EFE"/>
    <w:rsid w:val="00405FC9"/>
    <w:rsid w:val="00406FB8"/>
    <w:rsid w:val="004078A6"/>
    <w:rsid w:val="00410373"/>
    <w:rsid w:val="00413E95"/>
    <w:rsid w:val="0041626B"/>
    <w:rsid w:val="00416DCE"/>
    <w:rsid w:val="004176EB"/>
    <w:rsid w:val="00417B23"/>
    <w:rsid w:val="0042025F"/>
    <w:rsid w:val="00420870"/>
    <w:rsid w:val="004211B7"/>
    <w:rsid w:val="0042122B"/>
    <w:rsid w:val="00421AC6"/>
    <w:rsid w:val="00422819"/>
    <w:rsid w:val="004232C1"/>
    <w:rsid w:val="00424592"/>
    <w:rsid w:val="00425088"/>
    <w:rsid w:val="00431868"/>
    <w:rsid w:val="00433D08"/>
    <w:rsid w:val="00435766"/>
    <w:rsid w:val="0043612C"/>
    <w:rsid w:val="004367ED"/>
    <w:rsid w:val="0043788D"/>
    <w:rsid w:val="00440498"/>
    <w:rsid w:val="00441FAF"/>
    <w:rsid w:val="00442288"/>
    <w:rsid w:val="00444374"/>
    <w:rsid w:val="00444DEA"/>
    <w:rsid w:val="0044577F"/>
    <w:rsid w:val="00446224"/>
    <w:rsid w:val="00446F40"/>
    <w:rsid w:val="00447AEF"/>
    <w:rsid w:val="00451051"/>
    <w:rsid w:val="00451B11"/>
    <w:rsid w:val="004524BF"/>
    <w:rsid w:val="00452704"/>
    <w:rsid w:val="00453609"/>
    <w:rsid w:val="0045432B"/>
    <w:rsid w:val="00454ACF"/>
    <w:rsid w:val="00455BB5"/>
    <w:rsid w:val="00461FED"/>
    <w:rsid w:val="00464FA7"/>
    <w:rsid w:val="00467F19"/>
    <w:rsid w:val="00470A54"/>
    <w:rsid w:val="00473410"/>
    <w:rsid w:val="00475DDC"/>
    <w:rsid w:val="004800FF"/>
    <w:rsid w:val="004846E6"/>
    <w:rsid w:val="00490967"/>
    <w:rsid w:val="004937E2"/>
    <w:rsid w:val="00496933"/>
    <w:rsid w:val="0049768E"/>
    <w:rsid w:val="004A08D4"/>
    <w:rsid w:val="004A0BE2"/>
    <w:rsid w:val="004A1E93"/>
    <w:rsid w:val="004A72B4"/>
    <w:rsid w:val="004A7586"/>
    <w:rsid w:val="004B24D6"/>
    <w:rsid w:val="004B3562"/>
    <w:rsid w:val="004B4BB2"/>
    <w:rsid w:val="004B5181"/>
    <w:rsid w:val="004B6926"/>
    <w:rsid w:val="004C034D"/>
    <w:rsid w:val="004C1B0E"/>
    <w:rsid w:val="004C1EC1"/>
    <w:rsid w:val="004C2D3F"/>
    <w:rsid w:val="004C45E6"/>
    <w:rsid w:val="004C4A9C"/>
    <w:rsid w:val="004C665E"/>
    <w:rsid w:val="004D0C89"/>
    <w:rsid w:val="004D20AE"/>
    <w:rsid w:val="004D2CBB"/>
    <w:rsid w:val="004D3C2A"/>
    <w:rsid w:val="004D4D96"/>
    <w:rsid w:val="004D5AA7"/>
    <w:rsid w:val="004E0CE9"/>
    <w:rsid w:val="004E36AE"/>
    <w:rsid w:val="004E7B7F"/>
    <w:rsid w:val="004F0C19"/>
    <w:rsid w:val="004F1DBF"/>
    <w:rsid w:val="004F3C8F"/>
    <w:rsid w:val="004F60CB"/>
    <w:rsid w:val="004F662B"/>
    <w:rsid w:val="005004FC"/>
    <w:rsid w:val="005008EA"/>
    <w:rsid w:val="0050458D"/>
    <w:rsid w:val="00505BDB"/>
    <w:rsid w:val="00506112"/>
    <w:rsid w:val="0050722E"/>
    <w:rsid w:val="00511441"/>
    <w:rsid w:val="0051425E"/>
    <w:rsid w:val="00517523"/>
    <w:rsid w:val="00520B00"/>
    <w:rsid w:val="005218AE"/>
    <w:rsid w:val="005222A3"/>
    <w:rsid w:val="00522C1E"/>
    <w:rsid w:val="00527625"/>
    <w:rsid w:val="0052779B"/>
    <w:rsid w:val="00533BC5"/>
    <w:rsid w:val="00534DAD"/>
    <w:rsid w:val="00535841"/>
    <w:rsid w:val="00535A55"/>
    <w:rsid w:val="005402E7"/>
    <w:rsid w:val="00541A4A"/>
    <w:rsid w:val="00543850"/>
    <w:rsid w:val="00544FC3"/>
    <w:rsid w:val="005450D6"/>
    <w:rsid w:val="00545492"/>
    <w:rsid w:val="00552132"/>
    <w:rsid w:val="00553324"/>
    <w:rsid w:val="00553806"/>
    <w:rsid w:val="0055430D"/>
    <w:rsid w:val="0055494C"/>
    <w:rsid w:val="00556300"/>
    <w:rsid w:val="00557047"/>
    <w:rsid w:val="00560410"/>
    <w:rsid w:val="005604B9"/>
    <w:rsid w:val="0056087D"/>
    <w:rsid w:val="00560BAA"/>
    <w:rsid w:val="00563402"/>
    <w:rsid w:val="005636EE"/>
    <w:rsid w:val="00566C98"/>
    <w:rsid w:val="005726D3"/>
    <w:rsid w:val="00572B1D"/>
    <w:rsid w:val="0057532B"/>
    <w:rsid w:val="00575417"/>
    <w:rsid w:val="00575FF9"/>
    <w:rsid w:val="00577F2D"/>
    <w:rsid w:val="005802B2"/>
    <w:rsid w:val="005806A3"/>
    <w:rsid w:val="00580C13"/>
    <w:rsid w:val="00581259"/>
    <w:rsid w:val="005812F7"/>
    <w:rsid w:val="00582208"/>
    <w:rsid w:val="00583CA6"/>
    <w:rsid w:val="0058468B"/>
    <w:rsid w:val="00584708"/>
    <w:rsid w:val="005854D7"/>
    <w:rsid w:val="005874C2"/>
    <w:rsid w:val="005877A0"/>
    <w:rsid w:val="00587E7D"/>
    <w:rsid w:val="005926E2"/>
    <w:rsid w:val="00594AAC"/>
    <w:rsid w:val="00594CFE"/>
    <w:rsid w:val="00594D0F"/>
    <w:rsid w:val="00595DB8"/>
    <w:rsid w:val="00596296"/>
    <w:rsid w:val="00596777"/>
    <w:rsid w:val="00596DA5"/>
    <w:rsid w:val="005979CD"/>
    <w:rsid w:val="005A05BF"/>
    <w:rsid w:val="005A089F"/>
    <w:rsid w:val="005A4EDA"/>
    <w:rsid w:val="005A625B"/>
    <w:rsid w:val="005A633F"/>
    <w:rsid w:val="005A7232"/>
    <w:rsid w:val="005B1450"/>
    <w:rsid w:val="005B25ED"/>
    <w:rsid w:val="005B313F"/>
    <w:rsid w:val="005B4F60"/>
    <w:rsid w:val="005B6416"/>
    <w:rsid w:val="005B6D41"/>
    <w:rsid w:val="005B7D57"/>
    <w:rsid w:val="005C0AAA"/>
    <w:rsid w:val="005C125D"/>
    <w:rsid w:val="005C1F84"/>
    <w:rsid w:val="005C2D96"/>
    <w:rsid w:val="005C41FC"/>
    <w:rsid w:val="005C5A67"/>
    <w:rsid w:val="005C7ED5"/>
    <w:rsid w:val="005D1C72"/>
    <w:rsid w:val="005D25A2"/>
    <w:rsid w:val="005D5993"/>
    <w:rsid w:val="005D5BB0"/>
    <w:rsid w:val="005E2FFE"/>
    <w:rsid w:val="005E34B3"/>
    <w:rsid w:val="005E408C"/>
    <w:rsid w:val="005E439F"/>
    <w:rsid w:val="005E6A39"/>
    <w:rsid w:val="005E7DC7"/>
    <w:rsid w:val="005F3F07"/>
    <w:rsid w:val="005F5891"/>
    <w:rsid w:val="005F7AD2"/>
    <w:rsid w:val="005F7ECD"/>
    <w:rsid w:val="00600A76"/>
    <w:rsid w:val="00601941"/>
    <w:rsid w:val="006024FD"/>
    <w:rsid w:val="006025D2"/>
    <w:rsid w:val="006033DA"/>
    <w:rsid w:val="006054A7"/>
    <w:rsid w:val="006060A2"/>
    <w:rsid w:val="00606421"/>
    <w:rsid w:val="006072F8"/>
    <w:rsid w:val="006106D5"/>
    <w:rsid w:val="00610BC0"/>
    <w:rsid w:val="006125FF"/>
    <w:rsid w:val="00612FC9"/>
    <w:rsid w:val="006159F4"/>
    <w:rsid w:val="00616FCC"/>
    <w:rsid w:val="00621325"/>
    <w:rsid w:val="006213B7"/>
    <w:rsid w:val="00623195"/>
    <w:rsid w:val="006235AA"/>
    <w:rsid w:val="0062363E"/>
    <w:rsid w:val="006253C2"/>
    <w:rsid w:val="0062716C"/>
    <w:rsid w:val="006308C7"/>
    <w:rsid w:val="00631734"/>
    <w:rsid w:val="00632EBD"/>
    <w:rsid w:val="00633C95"/>
    <w:rsid w:val="00636466"/>
    <w:rsid w:val="00636AAF"/>
    <w:rsid w:val="00637B69"/>
    <w:rsid w:val="00640BA8"/>
    <w:rsid w:val="00641AE3"/>
    <w:rsid w:val="00641D7B"/>
    <w:rsid w:val="00641FE0"/>
    <w:rsid w:val="00642ADD"/>
    <w:rsid w:val="0064483C"/>
    <w:rsid w:val="006462D7"/>
    <w:rsid w:val="0064678F"/>
    <w:rsid w:val="0065196E"/>
    <w:rsid w:val="00652CF3"/>
    <w:rsid w:val="0065314B"/>
    <w:rsid w:val="006532CC"/>
    <w:rsid w:val="006609AC"/>
    <w:rsid w:val="00660C48"/>
    <w:rsid w:val="00660E05"/>
    <w:rsid w:val="00664754"/>
    <w:rsid w:val="0066570F"/>
    <w:rsid w:val="006670C1"/>
    <w:rsid w:val="006679F4"/>
    <w:rsid w:val="00667DE7"/>
    <w:rsid w:val="00670663"/>
    <w:rsid w:val="00670DFD"/>
    <w:rsid w:val="006714FF"/>
    <w:rsid w:val="0067260B"/>
    <w:rsid w:val="00673881"/>
    <w:rsid w:val="00675538"/>
    <w:rsid w:val="00675FFB"/>
    <w:rsid w:val="006771C0"/>
    <w:rsid w:val="00682369"/>
    <w:rsid w:val="006843B5"/>
    <w:rsid w:val="00686077"/>
    <w:rsid w:val="00686B7B"/>
    <w:rsid w:val="00687F08"/>
    <w:rsid w:val="006A01CC"/>
    <w:rsid w:val="006A3730"/>
    <w:rsid w:val="006A3DB8"/>
    <w:rsid w:val="006B03F1"/>
    <w:rsid w:val="006B044B"/>
    <w:rsid w:val="006B0E69"/>
    <w:rsid w:val="006B1910"/>
    <w:rsid w:val="006B222B"/>
    <w:rsid w:val="006B2D6F"/>
    <w:rsid w:val="006B2E43"/>
    <w:rsid w:val="006B5214"/>
    <w:rsid w:val="006B5D6E"/>
    <w:rsid w:val="006B6F1D"/>
    <w:rsid w:val="006C0557"/>
    <w:rsid w:val="006C19AA"/>
    <w:rsid w:val="006C1F2E"/>
    <w:rsid w:val="006C2792"/>
    <w:rsid w:val="006C35ED"/>
    <w:rsid w:val="006C6A21"/>
    <w:rsid w:val="006C7083"/>
    <w:rsid w:val="006D5A6C"/>
    <w:rsid w:val="006D5B11"/>
    <w:rsid w:val="006D79D0"/>
    <w:rsid w:val="006D7D8A"/>
    <w:rsid w:val="006E048F"/>
    <w:rsid w:val="006E233D"/>
    <w:rsid w:val="006E2445"/>
    <w:rsid w:val="006E251E"/>
    <w:rsid w:val="006E4A38"/>
    <w:rsid w:val="006E5458"/>
    <w:rsid w:val="006E66F8"/>
    <w:rsid w:val="006E789D"/>
    <w:rsid w:val="006F1323"/>
    <w:rsid w:val="006F2DFF"/>
    <w:rsid w:val="006F4610"/>
    <w:rsid w:val="006F49A2"/>
    <w:rsid w:val="006F5CD0"/>
    <w:rsid w:val="00700121"/>
    <w:rsid w:val="0070012D"/>
    <w:rsid w:val="00701596"/>
    <w:rsid w:val="00702AF6"/>
    <w:rsid w:val="00703255"/>
    <w:rsid w:val="00703C56"/>
    <w:rsid w:val="007054E8"/>
    <w:rsid w:val="007065A1"/>
    <w:rsid w:val="00706937"/>
    <w:rsid w:val="00706C89"/>
    <w:rsid w:val="00711654"/>
    <w:rsid w:val="00720E50"/>
    <w:rsid w:val="00722FD7"/>
    <w:rsid w:val="0072377F"/>
    <w:rsid w:val="007238EA"/>
    <w:rsid w:val="007240C2"/>
    <w:rsid w:val="00724516"/>
    <w:rsid w:val="0072689E"/>
    <w:rsid w:val="00727635"/>
    <w:rsid w:val="00727C15"/>
    <w:rsid w:val="00727E1E"/>
    <w:rsid w:val="00727FF2"/>
    <w:rsid w:val="0073717F"/>
    <w:rsid w:val="007408D2"/>
    <w:rsid w:val="00740B85"/>
    <w:rsid w:val="007423A6"/>
    <w:rsid w:val="00742869"/>
    <w:rsid w:val="00742AEE"/>
    <w:rsid w:val="00743D3D"/>
    <w:rsid w:val="00745246"/>
    <w:rsid w:val="007459D8"/>
    <w:rsid w:val="007478A0"/>
    <w:rsid w:val="00747DE6"/>
    <w:rsid w:val="007522E9"/>
    <w:rsid w:val="007528DE"/>
    <w:rsid w:val="00753AD4"/>
    <w:rsid w:val="00753DF5"/>
    <w:rsid w:val="00754473"/>
    <w:rsid w:val="00755CFF"/>
    <w:rsid w:val="00757E05"/>
    <w:rsid w:val="007605C2"/>
    <w:rsid w:val="0076078E"/>
    <w:rsid w:val="00760A82"/>
    <w:rsid w:val="00761762"/>
    <w:rsid w:val="0076297D"/>
    <w:rsid w:val="00764D92"/>
    <w:rsid w:val="00765994"/>
    <w:rsid w:val="00766748"/>
    <w:rsid w:val="00773070"/>
    <w:rsid w:val="00773850"/>
    <w:rsid w:val="00773E7F"/>
    <w:rsid w:val="00775302"/>
    <w:rsid w:val="007757F4"/>
    <w:rsid w:val="0077677A"/>
    <w:rsid w:val="00776F24"/>
    <w:rsid w:val="00781723"/>
    <w:rsid w:val="00785F7F"/>
    <w:rsid w:val="00786A67"/>
    <w:rsid w:val="00786EEC"/>
    <w:rsid w:val="007902BF"/>
    <w:rsid w:val="00791D2A"/>
    <w:rsid w:val="007959D8"/>
    <w:rsid w:val="00795F6E"/>
    <w:rsid w:val="007961A0"/>
    <w:rsid w:val="00796BCC"/>
    <w:rsid w:val="00797361"/>
    <w:rsid w:val="007A03C6"/>
    <w:rsid w:val="007A1C81"/>
    <w:rsid w:val="007A46DB"/>
    <w:rsid w:val="007B0432"/>
    <w:rsid w:val="007B07EA"/>
    <w:rsid w:val="007B34B3"/>
    <w:rsid w:val="007B5986"/>
    <w:rsid w:val="007B637F"/>
    <w:rsid w:val="007B6A85"/>
    <w:rsid w:val="007B6A9E"/>
    <w:rsid w:val="007B772B"/>
    <w:rsid w:val="007B7F22"/>
    <w:rsid w:val="007C1371"/>
    <w:rsid w:val="007C1DCE"/>
    <w:rsid w:val="007C2700"/>
    <w:rsid w:val="007C29B2"/>
    <w:rsid w:val="007C382B"/>
    <w:rsid w:val="007C406C"/>
    <w:rsid w:val="007C4A27"/>
    <w:rsid w:val="007C59AE"/>
    <w:rsid w:val="007C7757"/>
    <w:rsid w:val="007D1305"/>
    <w:rsid w:val="007D209F"/>
    <w:rsid w:val="007D2B18"/>
    <w:rsid w:val="007D493E"/>
    <w:rsid w:val="007D4F18"/>
    <w:rsid w:val="007D69D3"/>
    <w:rsid w:val="007D6AE2"/>
    <w:rsid w:val="007D6D37"/>
    <w:rsid w:val="007D7B39"/>
    <w:rsid w:val="007D7D4A"/>
    <w:rsid w:val="007D7EC2"/>
    <w:rsid w:val="007E03D1"/>
    <w:rsid w:val="007E0E72"/>
    <w:rsid w:val="007E165B"/>
    <w:rsid w:val="007E6635"/>
    <w:rsid w:val="007F25BF"/>
    <w:rsid w:val="007F3719"/>
    <w:rsid w:val="007F6CBD"/>
    <w:rsid w:val="008034EA"/>
    <w:rsid w:val="00803CD6"/>
    <w:rsid w:val="008056D3"/>
    <w:rsid w:val="008057F8"/>
    <w:rsid w:val="00806A82"/>
    <w:rsid w:val="00806D4D"/>
    <w:rsid w:val="008076B7"/>
    <w:rsid w:val="00807717"/>
    <w:rsid w:val="00813E75"/>
    <w:rsid w:val="0081436A"/>
    <w:rsid w:val="0081659D"/>
    <w:rsid w:val="00816C2B"/>
    <w:rsid w:val="00817235"/>
    <w:rsid w:val="0081736E"/>
    <w:rsid w:val="0081776A"/>
    <w:rsid w:val="00817C62"/>
    <w:rsid w:val="008200B7"/>
    <w:rsid w:val="0082075A"/>
    <w:rsid w:val="00821091"/>
    <w:rsid w:val="00821229"/>
    <w:rsid w:val="00821BE7"/>
    <w:rsid w:val="00825E54"/>
    <w:rsid w:val="0082667B"/>
    <w:rsid w:val="008269E8"/>
    <w:rsid w:val="00831EE7"/>
    <w:rsid w:val="008322C9"/>
    <w:rsid w:val="00832B04"/>
    <w:rsid w:val="00832D7C"/>
    <w:rsid w:val="008344BA"/>
    <w:rsid w:val="008351D1"/>
    <w:rsid w:val="008437D1"/>
    <w:rsid w:val="0084393E"/>
    <w:rsid w:val="0084451F"/>
    <w:rsid w:val="00845F53"/>
    <w:rsid w:val="0084641A"/>
    <w:rsid w:val="008510CF"/>
    <w:rsid w:val="00851B54"/>
    <w:rsid w:val="008553E9"/>
    <w:rsid w:val="0085678C"/>
    <w:rsid w:val="00857A8E"/>
    <w:rsid w:val="0086096D"/>
    <w:rsid w:val="008617B0"/>
    <w:rsid w:val="00863844"/>
    <w:rsid w:val="0086588F"/>
    <w:rsid w:val="00866A7D"/>
    <w:rsid w:val="008701D2"/>
    <w:rsid w:val="00874B8B"/>
    <w:rsid w:val="008764BC"/>
    <w:rsid w:val="00882030"/>
    <w:rsid w:val="00882C1E"/>
    <w:rsid w:val="00884DE2"/>
    <w:rsid w:val="00884EAF"/>
    <w:rsid w:val="00885A9F"/>
    <w:rsid w:val="00886031"/>
    <w:rsid w:val="00886E20"/>
    <w:rsid w:val="0089174E"/>
    <w:rsid w:val="00892511"/>
    <w:rsid w:val="008933C1"/>
    <w:rsid w:val="00893468"/>
    <w:rsid w:val="00893FF5"/>
    <w:rsid w:val="00894621"/>
    <w:rsid w:val="00895556"/>
    <w:rsid w:val="00895618"/>
    <w:rsid w:val="00896182"/>
    <w:rsid w:val="008A33FA"/>
    <w:rsid w:val="008A43F9"/>
    <w:rsid w:val="008A6295"/>
    <w:rsid w:val="008B556F"/>
    <w:rsid w:val="008B64E8"/>
    <w:rsid w:val="008C1477"/>
    <w:rsid w:val="008C2A47"/>
    <w:rsid w:val="008C3D17"/>
    <w:rsid w:val="008C4075"/>
    <w:rsid w:val="008C6E42"/>
    <w:rsid w:val="008C7736"/>
    <w:rsid w:val="008D0F7F"/>
    <w:rsid w:val="008D111B"/>
    <w:rsid w:val="008D2643"/>
    <w:rsid w:val="008D4215"/>
    <w:rsid w:val="008D5B79"/>
    <w:rsid w:val="008D66C5"/>
    <w:rsid w:val="008D7697"/>
    <w:rsid w:val="008E05E1"/>
    <w:rsid w:val="008E0B84"/>
    <w:rsid w:val="008E13C0"/>
    <w:rsid w:val="008E17BC"/>
    <w:rsid w:val="008E38E1"/>
    <w:rsid w:val="008E41A7"/>
    <w:rsid w:val="008E5441"/>
    <w:rsid w:val="008E6D41"/>
    <w:rsid w:val="008F0D57"/>
    <w:rsid w:val="008F74A2"/>
    <w:rsid w:val="00900288"/>
    <w:rsid w:val="00900321"/>
    <w:rsid w:val="00902E67"/>
    <w:rsid w:val="0090317B"/>
    <w:rsid w:val="009044F9"/>
    <w:rsid w:val="00904F07"/>
    <w:rsid w:val="009052D9"/>
    <w:rsid w:val="009059BE"/>
    <w:rsid w:val="00907541"/>
    <w:rsid w:val="009075B4"/>
    <w:rsid w:val="00907C95"/>
    <w:rsid w:val="00910038"/>
    <w:rsid w:val="009111A3"/>
    <w:rsid w:val="009117E4"/>
    <w:rsid w:val="00911DF1"/>
    <w:rsid w:val="009125AF"/>
    <w:rsid w:val="00912A60"/>
    <w:rsid w:val="0091339F"/>
    <w:rsid w:val="00914A20"/>
    <w:rsid w:val="00915008"/>
    <w:rsid w:val="00916037"/>
    <w:rsid w:val="009201E3"/>
    <w:rsid w:val="009224CE"/>
    <w:rsid w:val="00922B0E"/>
    <w:rsid w:val="00925508"/>
    <w:rsid w:val="009257B2"/>
    <w:rsid w:val="009264FD"/>
    <w:rsid w:val="00926B6A"/>
    <w:rsid w:val="00927ED3"/>
    <w:rsid w:val="00930335"/>
    <w:rsid w:val="00930E26"/>
    <w:rsid w:val="00932A66"/>
    <w:rsid w:val="00933515"/>
    <w:rsid w:val="00936A48"/>
    <w:rsid w:val="00936B1D"/>
    <w:rsid w:val="0093740D"/>
    <w:rsid w:val="009405EB"/>
    <w:rsid w:val="00940822"/>
    <w:rsid w:val="00941752"/>
    <w:rsid w:val="0094293A"/>
    <w:rsid w:val="00944466"/>
    <w:rsid w:val="00945672"/>
    <w:rsid w:val="00946354"/>
    <w:rsid w:val="0095224F"/>
    <w:rsid w:val="0095392F"/>
    <w:rsid w:val="00955533"/>
    <w:rsid w:val="009647A0"/>
    <w:rsid w:val="00964866"/>
    <w:rsid w:val="00965972"/>
    <w:rsid w:val="00966B4C"/>
    <w:rsid w:val="0096783D"/>
    <w:rsid w:val="00971FF6"/>
    <w:rsid w:val="0097233B"/>
    <w:rsid w:val="00972590"/>
    <w:rsid w:val="009736CE"/>
    <w:rsid w:val="00974D1B"/>
    <w:rsid w:val="00976B64"/>
    <w:rsid w:val="009802D0"/>
    <w:rsid w:val="009819B7"/>
    <w:rsid w:val="00981B47"/>
    <w:rsid w:val="00982583"/>
    <w:rsid w:val="009835B6"/>
    <w:rsid w:val="00983BC1"/>
    <w:rsid w:val="00983CE2"/>
    <w:rsid w:val="0098449E"/>
    <w:rsid w:val="00984D82"/>
    <w:rsid w:val="00985B66"/>
    <w:rsid w:val="0098629A"/>
    <w:rsid w:val="009874D6"/>
    <w:rsid w:val="009876B6"/>
    <w:rsid w:val="00987A02"/>
    <w:rsid w:val="009902FD"/>
    <w:rsid w:val="009921A6"/>
    <w:rsid w:val="0099227E"/>
    <w:rsid w:val="009929EE"/>
    <w:rsid w:val="00992EEC"/>
    <w:rsid w:val="00995EC2"/>
    <w:rsid w:val="00997363"/>
    <w:rsid w:val="009A246E"/>
    <w:rsid w:val="009A2EEC"/>
    <w:rsid w:val="009A52B1"/>
    <w:rsid w:val="009A5FB3"/>
    <w:rsid w:val="009A607B"/>
    <w:rsid w:val="009A669F"/>
    <w:rsid w:val="009A72CA"/>
    <w:rsid w:val="009A7E93"/>
    <w:rsid w:val="009B0421"/>
    <w:rsid w:val="009B3787"/>
    <w:rsid w:val="009B5677"/>
    <w:rsid w:val="009B622A"/>
    <w:rsid w:val="009C1559"/>
    <w:rsid w:val="009C269B"/>
    <w:rsid w:val="009C2ECB"/>
    <w:rsid w:val="009C3497"/>
    <w:rsid w:val="009C4CC3"/>
    <w:rsid w:val="009C4DB3"/>
    <w:rsid w:val="009C533B"/>
    <w:rsid w:val="009C66C1"/>
    <w:rsid w:val="009C6BC9"/>
    <w:rsid w:val="009C7B98"/>
    <w:rsid w:val="009D184B"/>
    <w:rsid w:val="009D31B5"/>
    <w:rsid w:val="009D3C90"/>
    <w:rsid w:val="009D44DB"/>
    <w:rsid w:val="009D46E7"/>
    <w:rsid w:val="009D5BDD"/>
    <w:rsid w:val="009D5E67"/>
    <w:rsid w:val="009D739F"/>
    <w:rsid w:val="009D7837"/>
    <w:rsid w:val="009D7D11"/>
    <w:rsid w:val="009E00D4"/>
    <w:rsid w:val="009E170E"/>
    <w:rsid w:val="009E178C"/>
    <w:rsid w:val="009E22BA"/>
    <w:rsid w:val="009E4734"/>
    <w:rsid w:val="009F0196"/>
    <w:rsid w:val="009F163F"/>
    <w:rsid w:val="009F2153"/>
    <w:rsid w:val="009F216C"/>
    <w:rsid w:val="009F5183"/>
    <w:rsid w:val="009F6D81"/>
    <w:rsid w:val="009F74E7"/>
    <w:rsid w:val="00A0075B"/>
    <w:rsid w:val="00A01B1F"/>
    <w:rsid w:val="00A04EAF"/>
    <w:rsid w:val="00A0676E"/>
    <w:rsid w:val="00A076C2"/>
    <w:rsid w:val="00A11A2D"/>
    <w:rsid w:val="00A12AE6"/>
    <w:rsid w:val="00A1452E"/>
    <w:rsid w:val="00A15212"/>
    <w:rsid w:val="00A20968"/>
    <w:rsid w:val="00A2586B"/>
    <w:rsid w:val="00A262AC"/>
    <w:rsid w:val="00A2640B"/>
    <w:rsid w:val="00A27DFE"/>
    <w:rsid w:val="00A30A55"/>
    <w:rsid w:val="00A3131C"/>
    <w:rsid w:val="00A31DB0"/>
    <w:rsid w:val="00A31DEF"/>
    <w:rsid w:val="00A32577"/>
    <w:rsid w:val="00A33026"/>
    <w:rsid w:val="00A357F7"/>
    <w:rsid w:val="00A36490"/>
    <w:rsid w:val="00A36D7F"/>
    <w:rsid w:val="00A3720F"/>
    <w:rsid w:val="00A413D1"/>
    <w:rsid w:val="00A427A6"/>
    <w:rsid w:val="00A436CE"/>
    <w:rsid w:val="00A44915"/>
    <w:rsid w:val="00A4680B"/>
    <w:rsid w:val="00A5162C"/>
    <w:rsid w:val="00A53BE9"/>
    <w:rsid w:val="00A54DA6"/>
    <w:rsid w:val="00A55635"/>
    <w:rsid w:val="00A55AAA"/>
    <w:rsid w:val="00A56CD8"/>
    <w:rsid w:val="00A60E51"/>
    <w:rsid w:val="00A614EB"/>
    <w:rsid w:val="00A61DD6"/>
    <w:rsid w:val="00A65280"/>
    <w:rsid w:val="00A65A05"/>
    <w:rsid w:val="00A67311"/>
    <w:rsid w:val="00A67920"/>
    <w:rsid w:val="00A7386C"/>
    <w:rsid w:val="00A750EF"/>
    <w:rsid w:val="00A77E03"/>
    <w:rsid w:val="00A8074B"/>
    <w:rsid w:val="00A80889"/>
    <w:rsid w:val="00A82425"/>
    <w:rsid w:val="00A82487"/>
    <w:rsid w:val="00A83B9C"/>
    <w:rsid w:val="00A841FC"/>
    <w:rsid w:val="00A854E1"/>
    <w:rsid w:val="00A91A40"/>
    <w:rsid w:val="00A947DC"/>
    <w:rsid w:val="00A94B66"/>
    <w:rsid w:val="00A95C42"/>
    <w:rsid w:val="00A9700B"/>
    <w:rsid w:val="00AA3DE1"/>
    <w:rsid w:val="00AA3FDD"/>
    <w:rsid w:val="00AA455C"/>
    <w:rsid w:val="00AA5F6E"/>
    <w:rsid w:val="00AA6253"/>
    <w:rsid w:val="00AA6EEA"/>
    <w:rsid w:val="00AA7F94"/>
    <w:rsid w:val="00AB0D22"/>
    <w:rsid w:val="00AB1E6B"/>
    <w:rsid w:val="00AB52CC"/>
    <w:rsid w:val="00AB7A36"/>
    <w:rsid w:val="00AB7AAD"/>
    <w:rsid w:val="00AC142C"/>
    <w:rsid w:val="00AC1F74"/>
    <w:rsid w:val="00AC23C9"/>
    <w:rsid w:val="00AC63B4"/>
    <w:rsid w:val="00AC63E5"/>
    <w:rsid w:val="00AD0F2D"/>
    <w:rsid w:val="00AD14F1"/>
    <w:rsid w:val="00AD2C7A"/>
    <w:rsid w:val="00AD6828"/>
    <w:rsid w:val="00AE0D14"/>
    <w:rsid w:val="00AE1F74"/>
    <w:rsid w:val="00AE383A"/>
    <w:rsid w:val="00AE4E23"/>
    <w:rsid w:val="00AE5515"/>
    <w:rsid w:val="00AE7A4E"/>
    <w:rsid w:val="00AF3DD8"/>
    <w:rsid w:val="00B01430"/>
    <w:rsid w:val="00B014B3"/>
    <w:rsid w:val="00B026F9"/>
    <w:rsid w:val="00B041D7"/>
    <w:rsid w:val="00B06135"/>
    <w:rsid w:val="00B10589"/>
    <w:rsid w:val="00B10EA5"/>
    <w:rsid w:val="00B122F8"/>
    <w:rsid w:val="00B12F7B"/>
    <w:rsid w:val="00B141FD"/>
    <w:rsid w:val="00B219BA"/>
    <w:rsid w:val="00B22B48"/>
    <w:rsid w:val="00B2388B"/>
    <w:rsid w:val="00B24436"/>
    <w:rsid w:val="00B257E1"/>
    <w:rsid w:val="00B26AF9"/>
    <w:rsid w:val="00B26DBB"/>
    <w:rsid w:val="00B2791E"/>
    <w:rsid w:val="00B30DF5"/>
    <w:rsid w:val="00B3134C"/>
    <w:rsid w:val="00B31B14"/>
    <w:rsid w:val="00B33358"/>
    <w:rsid w:val="00B3513B"/>
    <w:rsid w:val="00B354C7"/>
    <w:rsid w:val="00B356F9"/>
    <w:rsid w:val="00B405D4"/>
    <w:rsid w:val="00B41EB4"/>
    <w:rsid w:val="00B42ABE"/>
    <w:rsid w:val="00B45360"/>
    <w:rsid w:val="00B45CF6"/>
    <w:rsid w:val="00B46B59"/>
    <w:rsid w:val="00B52E9F"/>
    <w:rsid w:val="00B53D81"/>
    <w:rsid w:val="00B545A7"/>
    <w:rsid w:val="00B55A16"/>
    <w:rsid w:val="00B55ACC"/>
    <w:rsid w:val="00B55E9D"/>
    <w:rsid w:val="00B5787E"/>
    <w:rsid w:val="00B61E05"/>
    <w:rsid w:val="00B62EA0"/>
    <w:rsid w:val="00B636AA"/>
    <w:rsid w:val="00B6371F"/>
    <w:rsid w:val="00B65D08"/>
    <w:rsid w:val="00B71775"/>
    <w:rsid w:val="00B71A59"/>
    <w:rsid w:val="00B73F60"/>
    <w:rsid w:val="00B747D2"/>
    <w:rsid w:val="00B7509A"/>
    <w:rsid w:val="00B763E0"/>
    <w:rsid w:val="00B76551"/>
    <w:rsid w:val="00B80346"/>
    <w:rsid w:val="00B80657"/>
    <w:rsid w:val="00B81CC5"/>
    <w:rsid w:val="00B825E3"/>
    <w:rsid w:val="00B82B18"/>
    <w:rsid w:val="00B83E7A"/>
    <w:rsid w:val="00B85C3C"/>
    <w:rsid w:val="00B86869"/>
    <w:rsid w:val="00B8690C"/>
    <w:rsid w:val="00B87597"/>
    <w:rsid w:val="00B905C0"/>
    <w:rsid w:val="00B906F9"/>
    <w:rsid w:val="00B909F4"/>
    <w:rsid w:val="00B913CA"/>
    <w:rsid w:val="00B91F32"/>
    <w:rsid w:val="00B92483"/>
    <w:rsid w:val="00B9403A"/>
    <w:rsid w:val="00B969E9"/>
    <w:rsid w:val="00B9755D"/>
    <w:rsid w:val="00B975F9"/>
    <w:rsid w:val="00B97888"/>
    <w:rsid w:val="00BA088A"/>
    <w:rsid w:val="00BA2C34"/>
    <w:rsid w:val="00BA78C9"/>
    <w:rsid w:val="00BB0450"/>
    <w:rsid w:val="00BB156D"/>
    <w:rsid w:val="00BB176B"/>
    <w:rsid w:val="00BB380B"/>
    <w:rsid w:val="00BB4305"/>
    <w:rsid w:val="00BB4C2A"/>
    <w:rsid w:val="00BB5108"/>
    <w:rsid w:val="00BB61A7"/>
    <w:rsid w:val="00BB787D"/>
    <w:rsid w:val="00BC1D83"/>
    <w:rsid w:val="00BC2FC5"/>
    <w:rsid w:val="00BC51D8"/>
    <w:rsid w:val="00BD094A"/>
    <w:rsid w:val="00BD2257"/>
    <w:rsid w:val="00BD2585"/>
    <w:rsid w:val="00BD6644"/>
    <w:rsid w:val="00BD6FA4"/>
    <w:rsid w:val="00BE0317"/>
    <w:rsid w:val="00BE3B56"/>
    <w:rsid w:val="00BE4257"/>
    <w:rsid w:val="00BE4364"/>
    <w:rsid w:val="00BE533D"/>
    <w:rsid w:val="00BE65A7"/>
    <w:rsid w:val="00BF09E6"/>
    <w:rsid w:val="00BF1923"/>
    <w:rsid w:val="00BF2AB9"/>
    <w:rsid w:val="00BF34EA"/>
    <w:rsid w:val="00BF3B5E"/>
    <w:rsid w:val="00BF474E"/>
    <w:rsid w:val="00BF50B6"/>
    <w:rsid w:val="00BF73B4"/>
    <w:rsid w:val="00BF7B3B"/>
    <w:rsid w:val="00C00B31"/>
    <w:rsid w:val="00C00F86"/>
    <w:rsid w:val="00C023B9"/>
    <w:rsid w:val="00C107D4"/>
    <w:rsid w:val="00C10A72"/>
    <w:rsid w:val="00C158DD"/>
    <w:rsid w:val="00C17762"/>
    <w:rsid w:val="00C17E88"/>
    <w:rsid w:val="00C20D72"/>
    <w:rsid w:val="00C2191E"/>
    <w:rsid w:val="00C2242C"/>
    <w:rsid w:val="00C24764"/>
    <w:rsid w:val="00C26065"/>
    <w:rsid w:val="00C27C01"/>
    <w:rsid w:val="00C302F0"/>
    <w:rsid w:val="00C30EDA"/>
    <w:rsid w:val="00C31826"/>
    <w:rsid w:val="00C31E8C"/>
    <w:rsid w:val="00C3427C"/>
    <w:rsid w:val="00C428FC"/>
    <w:rsid w:val="00C431F3"/>
    <w:rsid w:val="00C443A7"/>
    <w:rsid w:val="00C4448C"/>
    <w:rsid w:val="00C4571E"/>
    <w:rsid w:val="00C521CF"/>
    <w:rsid w:val="00C55F38"/>
    <w:rsid w:val="00C56436"/>
    <w:rsid w:val="00C565B7"/>
    <w:rsid w:val="00C604A6"/>
    <w:rsid w:val="00C6061E"/>
    <w:rsid w:val="00C6076C"/>
    <w:rsid w:val="00C61139"/>
    <w:rsid w:val="00C61527"/>
    <w:rsid w:val="00C61FE6"/>
    <w:rsid w:val="00C62ABD"/>
    <w:rsid w:val="00C640C6"/>
    <w:rsid w:val="00C64656"/>
    <w:rsid w:val="00C6548B"/>
    <w:rsid w:val="00C65BEA"/>
    <w:rsid w:val="00C660B6"/>
    <w:rsid w:val="00C67431"/>
    <w:rsid w:val="00C703A0"/>
    <w:rsid w:val="00C70BA5"/>
    <w:rsid w:val="00C70FD1"/>
    <w:rsid w:val="00C72DAB"/>
    <w:rsid w:val="00C746D6"/>
    <w:rsid w:val="00C75067"/>
    <w:rsid w:val="00C7623F"/>
    <w:rsid w:val="00C76E51"/>
    <w:rsid w:val="00C7726C"/>
    <w:rsid w:val="00C816DA"/>
    <w:rsid w:val="00C86AE6"/>
    <w:rsid w:val="00C9317A"/>
    <w:rsid w:val="00CA26A7"/>
    <w:rsid w:val="00CA26EE"/>
    <w:rsid w:val="00CA34DC"/>
    <w:rsid w:val="00CA454E"/>
    <w:rsid w:val="00CA5041"/>
    <w:rsid w:val="00CA56B3"/>
    <w:rsid w:val="00CA5E4A"/>
    <w:rsid w:val="00CA6183"/>
    <w:rsid w:val="00CA6236"/>
    <w:rsid w:val="00CB1587"/>
    <w:rsid w:val="00CB16F8"/>
    <w:rsid w:val="00CB1C6A"/>
    <w:rsid w:val="00CB422F"/>
    <w:rsid w:val="00CB462C"/>
    <w:rsid w:val="00CB5D17"/>
    <w:rsid w:val="00CB63D0"/>
    <w:rsid w:val="00CC066C"/>
    <w:rsid w:val="00CC08EA"/>
    <w:rsid w:val="00CC0D13"/>
    <w:rsid w:val="00CC2738"/>
    <w:rsid w:val="00CC28C1"/>
    <w:rsid w:val="00CC33D5"/>
    <w:rsid w:val="00CC341B"/>
    <w:rsid w:val="00CC433E"/>
    <w:rsid w:val="00CC468B"/>
    <w:rsid w:val="00CC5468"/>
    <w:rsid w:val="00CC7435"/>
    <w:rsid w:val="00CD26DE"/>
    <w:rsid w:val="00CD28D5"/>
    <w:rsid w:val="00CD6B2F"/>
    <w:rsid w:val="00CD7C42"/>
    <w:rsid w:val="00CE0D03"/>
    <w:rsid w:val="00CE1CEE"/>
    <w:rsid w:val="00CE25CB"/>
    <w:rsid w:val="00CE4AEC"/>
    <w:rsid w:val="00CE580F"/>
    <w:rsid w:val="00CE6E2F"/>
    <w:rsid w:val="00CE7144"/>
    <w:rsid w:val="00CF0386"/>
    <w:rsid w:val="00CF0C88"/>
    <w:rsid w:val="00CF0E0D"/>
    <w:rsid w:val="00CF1B42"/>
    <w:rsid w:val="00CF305C"/>
    <w:rsid w:val="00CF35C2"/>
    <w:rsid w:val="00CF5F86"/>
    <w:rsid w:val="00CF648C"/>
    <w:rsid w:val="00CF680D"/>
    <w:rsid w:val="00D000D5"/>
    <w:rsid w:val="00D01F62"/>
    <w:rsid w:val="00D02694"/>
    <w:rsid w:val="00D03224"/>
    <w:rsid w:val="00D03FE4"/>
    <w:rsid w:val="00D04C04"/>
    <w:rsid w:val="00D066F2"/>
    <w:rsid w:val="00D06D66"/>
    <w:rsid w:val="00D06F13"/>
    <w:rsid w:val="00D072E4"/>
    <w:rsid w:val="00D10E92"/>
    <w:rsid w:val="00D11BB8"/>
    <w:rsid w:val="00D13D71"/>
    <w:rsid w:val="00D13FBD"/>
    <w:rsid w:val="00D14158"/>
    <w:rsid w:val="00D15AF3"/>
    <w:rsid w:val="00D1687A"/>
    <w:rsid w:val="00D20A09"/>
    <w:rsid w:val="00D21B79"/>
    <w:rsid w:val="00D24D04"/>
    <w:rsid w:val="00D25D68"/>
    <w:rsid w:val="00D27EE9"/>
    <w:rsid w:val="00D317BC"/>
    <w:rsid w:val="00D32360"/>
    <w:rsid w:val="00D331E7"/>
    <w:rsid w:val="00D33817"/>
    <w:rsid w:val="00D34541"/>
    <w:rsid w:val="00D347EB"/>
    <w:rsid w:val="00D34BF5"/>
    <w:rsid w:val="00D37038"/>
    <w:rsid w:val="00D40A62"/>
    <w:rsid w:val="00D45D27"/>
    <w:rsid w:val="00D462B0"/>
    <w:rsid w:val="00D46F4F"/>
    <w:rsid w:val="00D50BD5"/>
    <w:rsid w:val="00D51D09"/>
    <w:rsid w:val="00D51D91"/>
    <w:rsid w:val="00D5250C"/>
    <w:rsid w:val="00D53B5E"/>
    <w:rsid w:val="00D55275"/>
    <w:rsid w:val="00D574AE"/>
    <w:rsid w:val="00D575E4"/>
    <w:rsid w:val="00D6020F"/>
    <w:rsid w:val="00D63366"/>
    <w:rsid w:val="00D6356C"/>
    <w:rsid w:val="00D64841"/>
    <w:rsid w:val="00D6538C"/>
    <w:rsid w:val="00D65EF3"/>
    <w:rsid w:val="00D664BB"/>
    <w:rsid w:val="00D665FC"/>
    <w:rsid w:val="00D70176"/>
    <w:rsid w:val="00D7158C"/>
    <w:rsid w:val="00D74E4C"/>
    <w:rsid w:val="00D816B1"/>
    <w:rsid w:val="00D817A6"/>
    <w:rsid w:val="00D83615"/>
    <w:rsid w:val="00D83906"/>
    <w:rsid w:val="00D83F78"/>
    <w:rsid w:val="00D85D29"/>
    <w:rsid w:val="00D86902"/>
    <w:rsid w:val="00D869B0"/>
    <w:rsid w:val="00D869DB"/>
    <w:rsid w:val="00D971F1"/>
    <w:rsid w:val="00DA3D11"/>
    <w:rsid w:val="00DA41D4"/>
    <w:rsid w:val="00DA488C"/>
    <w:rsid w:val="00DA7DE2"/>
    <w:rsid w:val="00DB0183"/>
    <w:rsid w:val="00DB03F2"/>
    <w:rsid w:val="00DB12E1"/>
    <w:rsid w:val="00DB1ECB"/>
    <w:rsid w:val="00DB2AF9"/>
    <w:rsid w:val="00DB43B0"/>
    <w:rsid w:val="00DB5228"/>
    <w:rsid w:val="00DB730F"/>
    <w:rsid w:val="00DB7468"/>
    <w:rsid w:val="00DC0A76"/>
    <w:rsid w:val="00DC1067"/>
    <w:rsid w:val="00DC2E52"/>
    <w:rsid w:val="00DC3BD7"/>
    <w:rsid w:val="00DC3C8B"/>
    <w:rsid w:val="00DC53EF"/>
    <w:rsid w:val="00DC5542"/>
    <w:rsid w:val="00DC5E19"/>
    <w:rsid w:val="00DC72D0"/>
    <w:rsid w:val="00DC7696"/>
    <w:rsid w:val="00DD0396"/>
    <w:rsid w:val="00DD1799"/>
    <w:rsid w:val="00DD301B"/>
    <w:rsid w:val="00DD4B7D"/>
    <w:rsid w:val="00DD539A"/>
    <w:rsid w:val="00DD5DF6"/>
    <w:rsid w:val="00DD7480"/>
    <w:rsid w:val="00DD769C"/>
    <w:rsid w:val="00DE00CC"/>
    <w:rsid w:val="00DE0227"/>
    <w:rsid w:val="00DE1230"/>
    <w:rsid w:val="00DE1EE1"/>
    <w:rsid w:val="00DE2D85"/>
    <w:rsid w:val="00DE5CF4"/>
    <w:rsid w:val="00DE713C"/>
    <w:rsid w:val="00DF0321"/>
    <w:rsid w:val="00DF132B"/>
    <w:rsid w:val="00DF207A"/>
    <w:rsid w:val="00DF55C9"/>
    <w:rsid w:val="00DF7001"/>
    <w:rsid w:val="00E000B4"/>
    <w:rsid w:val="00E005B1"/>
    <w:rsid w:val="00E02EFA"/>
    <w:rsid w:val="00E076ED"/>
    <w:rsid w:val="00E1312B"/>
    <w:rsid w:val="00E17213"/>
    <w:rsid w:val="00E17B2B"/>
    <w:rsid w:val="00E21917"/>
    <w:rsid w:val="00E21997"/>
    <w:rsid w:val="00E225A2"/>
    <w:rsid w:val="00E242D2"/>
    <w:rsid w:val="00E24304"/>
    <w:rsid w:val="00E24ACD"/>
    <w:rsid w:val="00E27F04"/>
    <w:rsid w:val="00E31E6A"/>
    <w:rsid w:val="00E320BA"/>
    <w:rsid w:val="00E329E6"/>
    <w:rsid w:val="00E32EB2"/>
    <w:rsid w:val="00E32F1F"/>
    <w:rsid w:val="00E342E5"/>
    <w:rsid w:val="00E347C9"/>
    <w:rsid w:val="00E35F0F"/>
    <w:rsid w:val="00E35FE5"/>
    <w:rsid w:val="00E37CB6"/>
    <w:rsid w:val="00E40088"/>
    <w:rsid w:val="00E40260"/>
    <w:rsid w:val="00E4073D"/>
    <w:rsid w:val="00E41BAE"/>
    <w:rsid w:val="00E42068"/>
    <w:rsid w:val="00E422F8"/>
    <w:rsid w:val="00E423D3"/>
    <w:rsid w:val="00E43D53"/>
    <w:rsid w:val="00E449F1"/>
    <w:rsid w:val="00E44BC0"/>
    <w:rsid w:val="00E47787"/>
    <w:rsid w:val="00E51B89"/>
    <w:rsid w:val="00E523CE"/>
    <w:rsid w:val="00E55165"/>
    <w:rsid w:val="00E55E4E"/>
    <w:rsid w:val="00E56A47"/>
    <w:rsid w:val="00E57585"/>
    <w:rsid w:val="00E57A91"/>
    <w:rsid w:val="00E6073F"/>
    <w:rsid w:val="00E6115E"/>
    <w:rsid w:val="00E61D45"/>
    <w:rsid w:val="00E623B2"/>
    <w:rsid w:val="00E62EB5"/>
    <w:rsid w:val="00E7293D"/>
    <w:rsid w:val="00E74991"/>
    <w:rsid w:val="00E76B8E"/>
    <w:rsid w:val="00E76EF9"/>
    <w:rsid w:val="00E82544"/>
    <w:rsid w:val="00E84080"/>
    <w:rsid w:val="00E87235"/>
    <w:rsid w:val="00E921D4"/>
    <w:rsid w:val="00E9384E"/>
    <w:rsid w:val="00E959BA"/>
    <w:rsid w:val="00E965B0"/>
    <w:rsid w:val="00E97ECF"/>
    <w:rsid w:val="00EA08FA"/>
    <w:rsid w:val="00EA152A"/>
    <w:rsid w:val="00EA234E"/>
    <w:rsid w:val="00EA2B81"/>
    <w:rsid w:val="00EA2D05"/>
    <w:rsid w:val="00EA3807"/>
    <w:rsid w:val="00EA3E24"/>
    <w:rsid w:val="00EA6DF6"/>
    <w:rsid w:val="00EB011E"/>
    <w:rsid w:val="00EB02B5"/>
    <w:rsid w:val="00EB04C5"/>
    <w:rsid w:val="00EB0753"/>
    <w:rsid w:val="00EB1715"/>
    <w:rsid w:val="00EB2340"/>
    <w:rsid w:val="00EB4969"/>
    <w:rsid w:val="00EB7879"/>
    <w:rsid w:val="00EC24F6"/>
    <w:rsid w:val="00EC55F2"/>
    <w:rsid w:val="00EC59A3"/>
    <w:rsid w:val="00EC60DB"/>
    <w:rsid w:val="00EC6721"/>
    <w:rsid w:val="00ED0759"/>
    <w:rsid w:val="00ED1D28"/>
    <w:rsid w:val="00ED219F"/>
    <w:rsid w:val="00ED3E6E"/>
    <w:rsid w:val="00ED4ADC"/>
    <w:rsid w:val="00ED6C82"/>
    <w:rsid w:val="00ED6CFD"/>
    <w:rsid w:val="00ED7BE7"/>
    <w:rsid w:val="00ED7BF7"/>
    <w:rsid w:val="00EE0361"/>
    <w:rsid w:val="00EE046F"/>
    <w:rsid w:val="00EE1CD6"/>
    <w:rsid w:val="00EE26A3"/>
    <w:rsid w:val="00EE64AB"/>
    <w:rsid w:val="00EE673A"/>
    <w:rsid w:val="00EE6B44"/>
    <w:rsid w:val="00EE71E6"/>
    <w:rsid w:val="00EF0C45"/>
    <w:rsid w:val="00EF10D9"/>
    <w:rsid w:val="00EF14B1"/>
    <w:rsid w:val="00EF1CC0"/>
    <w:rsid w:val="00EF2481"/>
    <w:rsid w:val="00EF2E00"/>
    <w:rsid w:val="00EF5BAD"/>
    <w:rsid w:val="00EF6C9B"/>
    <w:rsid w:val="00F024AD"/>
    <w:rsid w:val="00F030D8"/>
    <w:rsid w:val="00F0651F"/>
    <w:rsid w:val="00F07A8A"/>
    <w:rsid w:val="00F10E59"/>
    <w:rsid w:val="00F110C2"/>
    <w:rsid w:val="00F176F6"/>
    <w:rsid w:val="00F20FA3"/>
    <w:rsid w:val="00F22A4F"/>
    <w:rsid w:val="00F2330C"/>
    <w:rsid w:val="00F2357A"/>
    <w:rsid w:val="00F23D40"/>
    <w:rsid w:val="00F26A16"/>
    <w:rsid w:val="00F26D81"/>
    <w:rsid w:val="00F27424"/>
    <w:rsid w:val="00F300FE"/>
    <w:rsid w:val="00F30AA2"/>
    <w:rsid w:val="00F3185C"/>
    <w:rsid w:val="00F33487"/>
    <w:rsid w:val="00F34AD2"/>
    <w:rsid w:val="00F353A8"/>
    <w:rsid w:val="00F36316"/>
    <w:rsid w:val="00F36B21"/>
    <w:rsid w:val="00F37ABF"/>
    <w:rsid w:val="00F4094E"/>
    <w:rsid w:val="00F417A9"/>
    <w:rsid w:val="00F42252"/>
    <w:rsid w:val="00F42DFC"/>
    <w:rsid w:val="00F4385C"/>
    <w:rsid w:val="00F4505E"/>
    <w:rsid w:val="00F503B3"/>
    <w:rsid w:val="00F50622"/>
    <w:rsid w:val="00F50665"/>
    <w:rsid w:val="00F538E3"/>
    <w:rsid w:val="00F5435A"/>
    <w:rsid w:val="00F5528C"/>
    <w:rsid w:val="00F55F8A"/>
    <w:rsid w:val="00F568BB"/>
    <w:rsid w:val="00F606BE"/>
    <w:rsid w:val="00F607CF"/>
    <w:rsid w:val="00F60938"/>
    <w:rsid w:val="00F6095D"/>
    <w:rsid w:val="00F618D7"/>
    <w:rsid w:val="00F62952"/>
    <w:rsid w:val="00F63323"/>
    <w:rsid w:val="00F6699D"/>
    <w:rsid w:val="00F67E4D"/>
    <w:rsid w:val="00F70442"/>
    <w:rsid w:val="00F70F60"/>
    <w:rsid w:val="00F731BB"/>
    <w:rsid w:val="00F768BC"/>
    <w:rsid w:val="00F77E45"/>
    <w:rsid w:val="00F84853"/>
    <w:rsid w:val="00F862D4"/>
    <w:rsid w:val="00F86548"/>
    <w:rsid w:val="00F8771A"/>
    <w:rsid w:val="00F90E66"/>
    <w:rsid w:val="00F92E8C"/>
    <w:rsid w:val="00F93C98"/>
    <w:rsid w:val="00F97E8D"/>
    <w:rsid w:val="00FA510F"/>
    <w:rsid w:val="00FA511B"/>
    <w:rsid w:val="00FA554C"/>
    <w:rsid w:val="00FA5B9E"/>
    <w:rsid w:val="00FA65E8"/>
    <w:rsid w:val="00FB0FA7"/>
    <w:rsid w:val="00FB287A"/>
    <w:rsid w:val="00FB2F5A"/>
    <w:rsid w:val="00FB3ECB"/>
    <w:rsid w:val="00FB5A6A"/>
    <w:rsid w:val="00FC1B03"/>
    <w:rsid w:val="00FC2F88"/>
    <w:rsid w:val="00FC4B92"/>
    <w:rsid w:val="00FD358A"/>
    <w:rsid w:val="00FD4547"/>
    <w:rsid w:val="00FD4E91"/>
    <w:rsid w:val="00FD580C"/>
    <w:rsid w:val="00FD7DFA"/>
    <w:rsid w:val="00FE05AA"/>
    <w:rsid w:val="00FE2154"/>
    <w:rsid w:val="00FE2405"/>
    <w:rsid w:val="00FE419F"/>
    <w:rsid w:val="00FE7950"/>
    <w:rsid w:val="00FE79F8"/>
    <w:rsid w:val="00FF27DB"/>
    <w:rsid w:val="00FF43F7"/>
    <w:rsid w:val="00FF496A"/>
    <w:rsid w:val="00FF6B07"/>
    <w:rsid w:val="00FF6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D8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5E9D"/>
    <w:rPr>
      <w:rFonts w:ascii="Times New Roman" w:hAnsi="Times New Roman" w:cs="Times New Roman"/>
    </w:rPr>
  </w:style>
  <w:style w:type="paragraph" w:styleId="Heading1">
    <w:name w:val="heading 1"/>
    <w:basedOn w:val="Normal"/>
    <w:next w:val="Normal"/>
    <w:link w:val="Heading1Char"/>
    <w:uiPriority w:val="9"/>
    <w:qFormat/>
    <w:rsid w:val="00EB23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234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DFC"/>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EB23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234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C4CC3"/>
    <w:pPr>
      <w:spacing w:before="100" w:beforeAutospacing="1" w:after="100" w:afterAutospacing="1"/>
    </w:pPr>
  </w:style>
  <w:style w:type="character" w:customStyle="1" w:styleId="apple-tab-span">
    <w:name w:val="apple-tab-span"/>
    <w:basedOn w:val="DefaultParagraphFont"/>
    <w:rsid w:val="009C4CC3"/>
  </w:style>
  <w:style w:type="character" w:styleId="CommentReference">
    <w:name w:val="annotation reference"/>
    <w:basedOn w:val="DefaultParagraphFont"/>
    <w:uiPriority w:val="99"/>
    <w:semiHidden/>
    <w:unhideWhenUsed/>
    <w:rsid w:val="006B1910"/>
    <w:rPr>
      <w:sz w:val="18"/>
      <w:szCs w:val="18"/>
    </w:rPr>
  </w:style>
  <w:style w:type="paragraph" w:styleId="CommentText">
    <w:name w:val="annotation text"/>
    <w:basedOn w:val="Normal"/>
    <w:link w:val="CommentTextChar"/>
    <w:uiPriority w:val="99"/>
    <w:semiHidden/>
    <w:unhideWhenUsed/>
    <w:rsid w:val="006B1910"/>
  </w:style>
  <w:style w:type="character" w:customStyle="1" w:styleId="CommentTextChar">
    <w:name w:val="Comment Text Char"/>
    <w:basedOn w:val="DefaultParagraphFont"/>
    <w:link w:val="CommentText"/>
    <w:uiPriority w:val="99"/>
    <w:semiHidden/>
    <w:rsid w:val="006B1910"/>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6B1910"/>
    <w:rPr>
      <w:b/>
      <w:bCs/>
      <w:sz w:val="20"/>
      <w:szCs w:val="20"/>
    </w:rPr>
  </w:style>
  <w:style w:type="character" w:customStyle="1" w:styleId="CommentSubjectChar">
    <w:name w:val="Comment Subject Char"/>
    <w:basedOn w:val="CommentTextChar"/>
    <w:link w:val="CommentSubject"/>
    <w:uiPriority w:val="99"/>
    <w:semiHidden/>
    <w:rsid w:val="006B1910"/>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B1910"/>
    <w:rPr>
      <w:sz w:val="18"/>
      <w:szCs w:val="18"/>
    </w:rPr>
  </w:style>
  <w:style w:type="character" w:customStyle="1" w:styleId="BalloonTextChar">
    <w:name w:val="Balloon Text Char"/>
    <w:basedOn w:val="DefaultParagraphFont"/>
    <w:link w:val="BalloonText"/>
    <w:uiPriority w:val="99"/>
    <w:semiHidden/>
    <w:rsid w:val="006B1910"/>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330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092E"/>
    <w:rPr>
      <w:rFonts w:ascii="Courier New" w:hAnsi="Courier New" w:cs="Courier New"/>
      <w:sz w:val="20"/>
      <w:szCs w:val="20"/>
    </w:rPr>
  </w:style>
  <w:style w:type="paragraph" w:styleId="Date">
    <w:name w:val="Date"/>
    <w:basedOn w:val="Normal"/>
    <w:next w:val="Normal"/>
    <w:link w:val="DateChar"/>
    <w:uiPriority w:val="99"/>
    <w:semiHidden/>
    <w:unhideWhenUsed/>
    <w:rsid w:val="002E4727"/>
  </w:style>
  <w:style w:type="character" w:customStyle="1" w:styleId="DateChar">
    <w:name w:val="Date Char"/>
    <w:basedOn w:val="DefaultParagraphFont"/>
    <w:link w:val="Date"/>
    <w:uiPriority w:val="99"/>
    <w:semiHidden/>
    <w:rsid w:val="002E4727"/>
    <w:rPr>
      <w:rFonts w:ascii="Times New Roman" w:hAnsi="Times New Roman" w:cs="Times New Roman"/>
    </w:rPr>
  </w:style>
  <w:style w:type="character" w:styleId="Hyperlink">
    <w:name w:val="Hyperlink"/>
    <w:basedOn w:val="DefaultParagraphFont"/>
    <w:uiPriority w:val="99"/>
    <w:unhideWhenUsed/>
    <w:rsid w:val="00B868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9262">
      <w:bodyDiv w:val="1"/>
      <w:marLeft w:val="0"/>
      <w:marRight w:val="0"/>
      <w:marTop w:val="0"/>
      <w:marBottom w:val="0"/>
      <w:divBdr>
        <w:top w:val="none" w:sz="0" w:space="0" w:color="auto"/>
        <w:left w:val="none" w:sz="0" w:space="0" w:color="auto"/>
        <w:bottom w:val="none" w:sz="0" w:space="0" w:color="auto"/>
        <w:right w:val="none" w:sz="0" w:space="0" w:color="auto"/>
      </w:divBdr>
    </w:div>
    <w:div w:id="394477754">
      <w:bodyDiv w:val="1"/>
      <w:marLeft w:val="0"/>
      <w:marRight w:val="0"/>
      <w:marTop w:val="0"/>
      <w:marBottom w:val="0"/>
      <w:divBdr>
        <w:top w:val="none" w:sz="0" w:space="0" w:color="auto"/>
        <w:left w:val="none" w:sz="0" w:space="0" w:color="auto"/>
        <w:bottom w:val="none" w:sz="0" w:space="0" w:color="auto"/>
        <w:right w:val="none" w:sz="0" w:space="0" w:color="auto"/>
      </w:divBdr>
    </w:div>
    <w:div w:id="398210020">
      <w:bodyDiv w:val="1"/>
      <w:marLeft w:val="0"/>
      <w:marRight w:val="0"/>
      <w:marTop w:val="0"/>
      <w:marBottom w:val="0"/>
      <w:divBdr>
        <w:top w:val="none" w:sz="0" w:space="0" w:color="auto"/>
        <w:left w:val="none" w:sz="0" w:space="0" w:color="auto"/>
        <w:bottom w:val="none" w:sz="0" w:space="0" w:color="auto"/>
        <w:right w:val="none" w:sz="0" w:space="0" w:color="auto"/>
      </w:divBdr>
    </w:div>
    <w:div w:id="411197951">
      <w:bodyDiv w:val="1"/>
      <w:marLeft w:val="0"/>
      <w:marRight w:val="0"/>
      <w:marTop w:val="0"/>
      <w:marBottom w:val="0"/>
      <w:divBdr>
        <w:top w:val="none" w:sz="0" w:space="0" w:color="auto"/>
        <w:left w:val="none" w:sz="0" w:space="0" w:color="auto"/>
        <w:bottom w:val="none" w:sz="0" w:space="0" w:color="auto"/>
        <w:right w:val="none" w:sz="0" w:space="0" w:color="auto"/>
      </w:divBdr>
    </w:div>
    <w:div w:id="437603548">
      <w:bodyDiv w:val="1"/>
      <w:marLeft w:val="0"/>
      <w:marRight w:val="0"/>
      <w:marTop w:val="0"/>
      <w:marBottom w:val="0"/>
      <w:divBdr>
        <w:top w:val="none" w:sz="0" w:space="0" w:color="auto"/>
        <w:left w:val="none" w:sz="0" w:space="0" w:color="auto"/>
        <w:bottom w:val="none" w:sz="0" w:space="0" w:color="auto"/>
        <w:right w:val="none" w:sz="0" w:space="0" w:color="auto"/>
      </w:divBdr>
      <w:divsChild>
        <w:div w:id="390469551">
          <w:marLeft w:val="360"/>
          <w:marRight w:val="0"/>
          <w:marTop w:val="200"/>
          <w:marBottom w:val="0"/>
          <w:divBdr>
            <w:top w:val="none" w:sz="0" w:space="0" w:color="auto"/>
            <w:left w:val="none" w:sz="0" w:space="0" w:color="auto"/>
            <w:bottom w:val="none" w:sz="0" w:space="0" w:color="auto"/>
            <w:right w:val="none" w:sz="0" w:space="0" w:color="auto"/>
          </w:divBdr>
        </w:div>
      </w:divsChild>
    </w:div>
    <w:div w:id="527645284">
      <w:bodyDiv w:val="1"/>
      <w:marLeft w:val="0"/>
      <w:marRight w:val="0"/>
      <w:marTop w:val="0"/>
      <w:marBottom w:val="0"/>
      <w:divBdr>
        <w:top w:val="none" w:sz="0" w:space="0" w:color="auto"/>
        <w:left w:val="none" w:sz="0" w:space="0" w:color="auto"/>
        <w:bottom w:val="none" w:sz="0" w:space="0" w:color="auto"/>
        <w:right w:val="none" w:sz="0" w:space="0" w:color="auto"/>
      </w:divBdr>
    </w:div>
    <w:div w:id="574633181">
      <w:bodyDiv w:val="1"/>
      <w:marLeft w:val="0"/>
      <w:marRight w:val="0"/>
      <w:marTop w:val="0"/>
      <w:marBottom w:val="0"/>
      <w:divBdr>
        <w:top w:val="none" w:sz="0" w:space="0" w:color="auto"/>
        <w:left w:val="none" w:sz="0" w:space="0" w:color="auto"/>
        <w:bottom w:val="none" w:sz="0" w:space="0" w:color="auto"/>
        <w:right w:val="none" w:sz="0" w:space="0" w:color="auto"/>
      </w:divBdr>
      <w:divsChild>
        <w:div w:id="468672393">
          <w:marLeft w:val="360"/>
          <w:marRight w:val="0"/>
          <w:marTop w:val="200"/>
          <w:marBottom w:val="0"/>
          <w:divBdr>
            <w:top w:val="none" w:sz="0" w:space="0" w:color="auto"/>
            <w:left w:val="none" w:sz="0" w:space="0" w:color="auto"/>
            <w:bottom w:val="none" w:sz="0" w:space="0" w:color="auto"/>
            <w:right w:val="none" w:sz="0" w:space="0" w:color="auto"/>
          </w:divBdr>
        </w:div>
      </w:divsChild>
    </w:div>
    <w:div w:id="625769887">
      <w:bodyDiv w:val="1"/>
      <w:marLeft w:val="0"/>
      <w:marRight w:val="0"/>
      <w:marTop w:val="0"/>
      <w:marBottom w:val="0"/>
      <w:divBdr>
        <w:top w:val="none" w:sz="0" w:space="0" w:color="auto"/>
        <w:left w:val="none" w:sz="0" w:space="0" w:color="auto"/>
        <w:bottom w:val="none" w:sz="0" w:space="0" w:color="auto"/>
        <w:right w:val="none" w:sz="0" w:space="0" w:color="auto"/>
      </w:divBdr>
    </w:div>
    <w:div w:id="635792475">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747579164">
      <w:bodyDiv w:val="1"/>
      <w:marLeft w:val="0"/>
      <w:marRight w:val="0"/>
      <w:marTop w:val="0"/>
      <w:marBottom w:val="0"/>
      <w:divBdr>
        <w:top w:val="none" w:sz="0" w:space="0" w:color="auto"/>
        <w:left w:val="none" w:sz="0" w:space="0" w:color="auto"/>
        <w:bottom w:val="none" w:sz="0" w:space="0" w:color="auto"/>
        <w:right w:val="none" w:sz="0" w:space="0" w:color="auto"/>
      </w:divBdr>
      <w:divsChild>
        <w:div w:id="417288323">
          <w:marLeft w:val="360"/>
          <w:marRight w:val="0"/>
          <w:marTop w:val="200"/>
          <w:marBottom w:val="0"/>
          <w:divBdr>
            <w:top w:val="none" w:sz="0" w:space="0" w:color="auto"/>
            <w:left w:val="none" w:sz="0" w:space="0" w:color="auto"/>
            <w:bottom w:val="none" w:sz="0" w:space="0" w:color="auto"/>
            <w:right w:val="none" w:sz="0" w:space="0" w:color="auto"/>
          </w:divBdr>
        </w:div>
        <w:div w:id="851334209">
          <w:marLeft w:val="360"/>
          <w:marRight w:val="0"/>
          <w:marTop w:val="200"/>
          <w:marBottom w:val="0"/>
          <w:divBdr>
            <w:top w:val="none" w:sz="0" w:space="0" w:color="auto"/>
            <w:left w:val="none" w:sz="0" w:space="0" w:color="auto"/>
            <w:bottom w:val="none" w:sz="0" w:space="0" w:color="auto"/>
            <w:right w:val="none" w:sz="0" w:space="0" w:color="auto"/>
          </w:divBdr>
        </w:div>
        <w:div w:id="563299417">
          <w:marLeft w:val="360"/>
          <w:marRight w:val="0"/>
          <w:marTop w:val="200"/>
          <w:marBottom w:val="0"/>
          <w:divBdr>
            <w:top w:val="none" w:sz="0" w:space="0" w:color="auto"/>
            <w:left w:val="none" w:sz="0" w:space="0" w:color="auto"/>
            <w:bottom w:val="none" w:sz="0" w:space="0" w:color="auto"/>
            <w:right w:val="none" w:sz="0" w:space="0" w:color="auto"/>
          </w:divBdr>
        </w:div>
      </w:divsChild>
    </w:div>
    <w:div w:id="827668552">
      <w:bodyDiv w:val="1"/>
      <w:marLeft w:val="0"/>
      <w:marRight w:val="0"/>
      <w:marTop w:val="0"/>
      <w:marBottom w:val="0"/>
      <w:divBdr>
        <w:top w:val="none" w:sz="0" w:space="0" w:color="auto"/>
        <w:left w:val="none" w:sz="0" w:space="0" w:color="auto"/>
        <w:bottom w:val="none" w:sz="0" w:space="0" w:color="auto"/>
        <w:right w:val="none" w:sz="0" w:space="0" w:color="auto"/>
      </w:divBdr>
    </w:div>
    <w:div w:id="909776128">
      <w:bodyDiv w:val="1"/>
      <w:marLeft w:val="0"/>
      <w:marRight w:val="0"/>
      <w:marTop w:val="0"/>
      <w:marBottom w:val="0"/>
      <w:divBdr>
        <w:top w:val="none" w:sz="0" w:space="0" w:color="auto"/>
        <w:left w:val="none" w:sz="0" w:space="0" w:color="auto"/>
        <w:bottom w:val="none" w:sz="0" w:space="0" w:color="auto"/>
        <w:right w:val="none" w:sz="0" w:space="0" w:color="auto"/>
      </w:divBdr>
    </w:div>
    <w:div w:id="934051130">
      <w:bodyDiv w:val="1"/>
      <w:marLeft w:val="0"/>
      <w:marRight w:val="0"/>
      <w:marTop w:val="0"/>
      <w:marBottom w:val="0"/>
      <w:divBdr>
        <w:top w:val="none" w:sz="0" w:space="0" w:color="auto"/>
        <w:left w:val="none" w:sz="0" w:space="0" w:color="auto"/>
        <w:bottom w:val="none" w:sz="0" w:space="0" w:color="auto"/>
        <w:right w:val="none" w:sz="0" w:space="0" w:color="auto"/>
      </w:divBdr>
    </w:div>
    <w:div w:id="948004224">
      <w:bodyDiv w:val="1"/>
      <w:marLeft w:val="0"/>
      <w:marRight w:val="0"/>
      <w:marTop w:val="0"/>
      <w:marBottom w:val="0"/>
      <w:divBdr>
        <w:top w:val="none" w:sz="0" w:space="0" w:color="auto"/>
        <w:left w:val="none" w:sz="0" w:space="0" w:color="auto"/>
        <w:bottom w:val="none" w:sz="0" w:space="0" w:color="auto"/>
        <w:right w:val="none" w:sz="0" w:space="0" w:color="auto"/>
      </w:divBdr>
      <w:divsChild>
        <w:div w:id="1572764393">
          <w:marLeft w:val="0"/>
          <w:marRight w:val="0"/>
          <w:marTop w:val="0"/>
          <w:marBottom w:val="0"/>
          <w:divBdr>
            <w:top w:val="none" w:sz="0" w:space="0" w:color="auto"/>
            <w:left w:val="none" w:sz="0" w:space="0" w:color="auto"/>
            <w:bottom w:val="none" w:sz="0" w:space="0" w:color="auto"/>
            <w:right w:val="none" w:sz="0" w:space="0" w:color="auto"/>
          </w:divBdr>
        </w:div>
      </w:divsChild>
    </w:div>
    <w:div w:id="1001548375">
      <w:bodyDiv w:val="1"/>
      <w:marLeft w:val="0"/>
      <w:marRight w:val="0"/>
      <w:marTop w:val="0"/>
      <w:marBottom w:val="0"/>
      <w:divBdr>
        <w:top w:val="none" w:sz="0" w:space="0" w:color="auto"/>
        <w:left w:val="none" w:sz="0" w:space="0" w:color="auto"/>
        <w:bottom w:val="none" w:sz="0" w:space="0" w:color="auto"/>
        <w:right w:val="none" w:sz="0" w:space="0" w:color="auto"/>
      </w:divBdr>
    </w:div>
    <w:div w:id="1056202526">
      <w:bodyDiv w:val="1"/>
      <w:marLeft w:val="0"/>
      <w:marRight w:val="0"/>
      <w:marTop w:val="0"/>
      <w:marBottom w:val="0"/>
      <w:divBdr>
        <w:top w:val="none" w:sz="0" w:space="0" w:color="auto"/>
        <w:left w:val="none" w:sz="0" w:space="0" w:color="auto"/>
        <w:bottom w:val="none" w:sz="0" w:space="0" w:color="auto"/>
        <w:right w:val="none" w:sz="0" w:space="0" w:color="auto"/>
      </w:divBdr>
    </w:div>
    <w:div w:id="1218930162">
      <w:bodyDiv w:val="1"/>
      <w:marLeft w:val="0"/>
      <w:marRight w:val="0"/>
      <w:marTop w:val="0"/>
      <w:marBottom w:val="0"/>
      <w:divBdr>
        <w:top w:val="none" w:sz="0" w:space="0" w:color="auto"/>
        <w:left w:val="none" w:sz="0" w:space="0" w:color="auto"/>
        <w:bottom w:val="none" w:sz="0" w:space="0" w:color="auto"/>
        <w:right w:val="none" w:sz="0" w:space="0" w:color="auto"/>
      </w:divBdr>
    </w:div>
    <w:div w:id="1267155250">
      <w:bodyDiv w:val="1"/>
      <w:marLeft w:val="0"/>
      <w:marRight w:val="0"/>
      <w:marTop w:val="0"/>
      <w:marBottom w:val="0"/>
      <w:divBdr>
        <w:top w:val="none" w:sz="0" w:space="0" w:color="auto"/>
        <w:left w:val="none" w:sz="0" w:space="0" w:color="auto"/>
        <w:bottom w:val="none" w:sz="0" w:space="0" w:color="auto"/>
        <w:right w:val="none" w:sz="0" w:space="0" w:color="auto"/>
      </w:divBdr>
    </w:div>
    <w:div w:id="1267301703">
      <w:bodyDiv w:val="1"/>
      <w:marLeft w:val="0"/>
      <w:marRight w:val="0"/>
      <w:marTop w:val="0"/>
      <w:marBottom w:val="0"/>
      <w:divBdr>
        <w:top w:val="none" w:sz="0" w:space="0" w:color="auto"/>
        <w:left w:val="none" w:sz="0" w:space="0" w:color="auto"/>
        <w:bottom w:val="none" w:sz="0" w:space="0" w:color="auto"/>
        <w:right w:val="none" w:sz="0" w:space="0" w:color="auto"/>
      </w:divBdr>
    </w:div>
    <w:div w:id="1348485200">
      <w:bodyDiv w:val="1"/>
      <w:marLeft w:val="0"/>
      <w:marRight w:val="0"/>
      <w:marTop w:val="0"/>
      <w:marBottom w:val="0"/>
      <w:divBdr>
        <w:top w:val="none" w:sz="0" w:space="0" w:color="auto"/>
        <w:left w:val="none" w:sz="0" w:space="0" w:color="auto"/>
        <w:bottom w:val="none" w:sz="0" w:space="0" w:color="auto"/>
        <w:right w:val="none" w:sz="0" w:space="0" w:color="auto"/>
      </w:divBdr>
    </w:div>
    <w:div w:id="1540046493">
      <w:bodyDiv w:val="1"/>
      <w:marLeft w:val="0"/>
      <w:marRight w:val="0"/>
      <w:marTop w:val="0"/>
      <w:marBottom w:val="0"/>
      <w:divBdr>
        <w:top w:val="none" w:sz="0" w:space="0" w:color="auto"/>
        <w:left w:val="none" w:sz="0" w:space="0" w:color="auto"/>
        <w:bottom w:val="none" w:sz="0" w:space="0" w:color="auto"/>
        <w:right w:val="none" w:sz="0" w:space="0" w:color="auto"/>
      </w:divBdr>
    </w:div>
    <w:div w:id="1633291313">
      <w:bodyDiv w:val="1"/>
      <w:marLeft w:val="0"/>
      <w:marRight w:val="0"/>
      <w:marTop w:val="0"/>
      <w:marBottom w:val="0"/>
      <w:divBdr>
        <w:top w:val="none" w:sz="0" w:space="0" w:color="auto"/>
        <w:left w:val="none" w:sz="0" w:space="0" w:color="auto"/>
        <w:bottom w:val="none" w:sz="0" w:space="0" w:color="auto"/>
        <w:right w:val="none" w:sz="0" w:space="0" w:color="auto"/>
      </w:divBdr>
    </w:div>
    <w:div w:id="1661544112">
      <w:bodyDiv w:val="1"/>
      <w:marLeft w:val="0"/>
      <w:marRight w:val="0"/>
      <w:marTop w:val="0"/>
      <w:marBottom w:val="0"/>
      <w:divBdr>
        <w:top w:val="none" w:sz="0" w:space="0" w:color="auto"/>
        <w:left w:val="none" w:sz="0" w:space="0" w:color="auto"/>
        <w:bottom w:val="none" w:sz="0" w:space="0" w:color="auto"/>
        <w:right w:val="none" w:sz="0" w:space="0" w:color="auto"/>
      </w:divBdr>
    </w:div>
    <w:div w:id="1754081134">
      <w:bodyDiv w:val="1"/>
      <w:marLeft w:val="0"/>
      <w:marRight w:val="0"/>
      <w:marTop w:val="0"/>
      <w:marBottom w:val="0"/>
      <w:divBdr>
        <w:top w:val="none" w:sz="0" w:space="0" w:color="auto"/>
        <w:left w:val="none" w:sz="0" w:space="0" w:color="auto"/>
        <w:bottom w:val="none" w:sz="0" w:space="0" w:color="auto"/>
        <w:right w:val="none" w:sz="0" w:space="0" w:color="auto"/>
      </w:divBdr>
      <w:divsChild>
        <w:div w:id="1976718383">
          <w:marLeft w:val="0"/>
          <w:marRight w:val="0"/>
          <w:marTop w:val="0"/>
          <w:marBottom w:val="0"/>
          <w:divBdr>
            <w:top w:val="none" w:sz="0" w:space="0" w:color="auto"/>
            <w:left w:val="none" w:sz="0" w:space="0" w:color="auto"/>
            <w:bottom w:val="none" w:sz="0" w:space="0" w:color="auto"/>
            <w:right w:val="none" w:sz="0" w:space="0" w:color="auto"/>
          </w:divBdr>
        </w:div>
      </w:divsChild>
    </w:div>
    <w:div w:id="1798838118">
      <w:bodyDiv w:val="1"/>
      <w:marLeft w:val="0"/>
      <w:marRight w:val="0"/>
      <w:marTop w:val="0"/>
      <w:marBottom w:val="0"/>
      <w:divBdr>
        <w:top w:val="none" w:sz="0" w:space="0" w:color="auto"/>
        <w:left w:val="none" w:sz="0" w:space="0" w:color="auto"/>
        <w:bottom w:val="none" w:sz="0" w:space="0" w:color="auto"/>
        <w:right w:val="none" w:sz="0" w:space="0" w:color="auto"/>
      </w:divBdr>
    </w:div>
    <w:div w:id="1922711622">
      <w:bodyDiv w:val="1"/>
      <w:marLeft w:val="0"/>
      <w:marRight w:val="0"/>
      <w:marTop w:val="0"/>
      <w:marBottom w:val="0"/>
      <w:divBdr>
        <w:top w:val="none" w:sz="0" w:space="0" w:color="auto"/>
        <w:left w:val="none" w:sz="0" w:space="0" w:color="auto"/>
        <w:bottom w:val="none" w:sz="0" w:space="0" w:color="auto"/>
        <w:right w:val="none" w:sz="0" w:space="0" w:color="auto"/>
      </w:divBdr>
    </w:div>
    <w:div w:id="1986005320">
      <w:bodyDiv w:val="1"/>
      <w:marLeft w:val="0"/>
      <w:marRight w:val="0"/>
      <w:marTop w:val="0"/>
      <w:marBottom w:val="0"/>
      <w:divBdr>
        <w:top w:val="none" w:sz="0" w:space="0" w:color="auto"/>
        <w:left w:val="none" w:sz="0" w:space="0" w:color="auto"/>
        <w:bottom w:val="none" w:sz="0" w:space="0" w:color="auto"/>
        <w:right w:val="none" w:sz="0" w:space="0" w:color="auto"/>
      </w:divBdr>
    </w:div>
    <w:div w:id="2084984122">
      <w:bodyDiv w:val="1"/>
      <w:marLeft w:val="0"/>
      <w:marRight w:val="0"/>
      <w:marTop w:val="0"/>
      <w:marBottom w:val="0"/>
      <w:divBdr>
        <w:top w:val="none" w:sz="0" w:space="0" w:color="auto"/>
        <w:left w:val="none" w:sz="0" w:space="0" w:color="auto"/>
        <w:bottom w:val="none" w:sz="0" w:space="0" w:color="auto"/>
        <w:right w:val="none" w:sz="0" w:space="0" w:color="auto"/>
      </w:divBdr>
    </w:div>
    <w:div w:id="2104915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B2CE36-ED7A-2B45-B49D-988B193A2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6964</TotalTime>
  <Pages>8</Pages>
  <Words>6814</Words>
  <Characters>38845</Characters>
  <Application>Microsoft Macintosh Word</Application>
  <DocSecurity>0</DocSecurity>
  <Lines>323</Lines>
  <Paragraphs>91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GlyCompare: a python framework to compare the glycoprofile</vt:lpstr>
      <vt:lpstr>    1 Introduction</vt:lpstr>
    </vt:vector>
  </TitlesOfParts>
  <LinksUpToDate>false</LinksUpToDate>
  <CharactersWithSpaces>45568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710</cp:revision>
  <cp:lastPrinted>2018-11-07T18:51:00Z</cp:lastPrinted>
  <dcterms:created xsi:type="dcterms:W3CDTF">2018-10-02T18:49:00Z</dcterms:created>
  <dcterms:modified xsi:type="dcterms:W3CDTF">2018-12-17T20:38:00Z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6d70a97b-6626-3151-bfc6-55c2ae10c5d7</vt:lpwstr>
  </property>
  <property fmtid="{D5CDD505-2E9C-101B-9397-08002B2CF9AE}" pid="24" name="Mendeley Citation Style_1">
    <vt:lpwstr>http://www.zotero.org/styles/chicago-author-date</vt:lpwstr>
  </property>
</Properties>
</file>