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Functional Requirements Document for</w:t>
        <w:br/>
        <w:t>Campus Resource Rescue System</w:t>
      </w:r>
    </w:p>
    <w:p>
      <w:pPr>
        <w:pStyle w:val="Heading1"/>
      </w:pPr>
      <w:r>
        <w:rPr>
          <w:b/>
        </w:rPr>
        <w:t>Overview</w:t>
      </w:r>
    </w:p>
    <w:p>
      <w:r>
        <w:t>The Campus Resource Rescue System is a campus-focused website that allows students, employees, departments, and student organizations to share and reuse items that might otherwise be discarded or left unused. Items may include textbooks, electronics, furniture, school supplies, office equipment, and other reusable campus resources.</w:t>
      </w:r>
    </w:p>
    <w:p>
      <w:r>
        <w:t>Users can create listings containing descriptions, photographs, categories, condition, and location information. Other users can search and filter available items, reserve items, arrange pickup or transfer, and track their current and previous reservations.</w:t>
      </w:r>
    </w:p>
    <w:p>
      <w:r>
        <w:t>The system is intended primarily to support person-to-person and group-to-group reuse within the campus community. For example, a graduating student may list a desk, mini-fridge, lamp, textbooks, or other items they no longer need so that another student or employee can use them instead of the items being discarded.</w:t>
      </w:r>
    </w:p>
    <w:p>
      <w:r>
        <w:t>Departments can also give or receive items through authorized representatives. Student organizations can give or receive items on behalf of the organization and can coordinate group giveaways or collection drives in which multiple campus users contribute items for redistribution.</w:t>
      </w:r>
    </w:p>
    <w:p>
      <w:r>
        <w:t>The system is intended to reduce campus waste, extend the useful life of resources, and help students, employees, departments, and student organizations save money.</w:t>
      </w:r>
    </w:p>
    <w:p>
      <w:pPr>
        <w:pStyle w:val="Heading1"/>
      </w:pPr>
      <w:r>
        <w:rPr>
          <w:b/>
        </w:rPr>
        <w:t>User Roles</w:t>
      </w:r>
    </w:p>
    <w:p>
      <w:r>
        <w:rPr>
          <w:b/>
        </w:rPr>
        <w:t xml:space="preserve">1. Campus User: </w:t>
      </w:r>
      <w:r>
        <w:t>A student or employee who can both give and receive items. Campus Users can list items, search for available resources, reserve or claim items, arrange exchanges, manage their listings and reservations, and report problems.</w:t>
      </w:r>
    </w:p>
    <w:p>
      <w:r>
        <w:rPr>
          <w:b/>
        </w:rPr>
        <w:t xml:space="preserve">2. Department Representative: </w:t>
      </w:r>
      <w:r>
        <w:t>An authorized employee who acts on behalf of a university department. Department Representatives can give or receive items for the department, manage department listings and reservations, and review the department's resource exchange history.</w:t>
      </w:r>
    </w:p>
    <w:p>
      <w:r>
        <w:rPr>
          <w:b/>
        </w:rPr>
        <w:t xml:space="preserve">3. Student Organization Representative: </w:t>
      </w:r>
      <w:r>
        <w:t>An authorized member who acts on behalf of a registered student organization. Student Organization Representatives can list or obtain items for the organization and can create and manage group giveaways or collection drives.</w:t>
      </w:r>
    </w:p>
    <w:p>
      <w:r>
        <w:rPr>
          <w:b/>
        </w:rPr>
        <w:t xml:space="preserve">4. Community Moderator: </w:t>
      </w:r>
      <w:r>
        <w:t>Reviews reported listings, users, disputes, inappropriate content, and suspicious activity to help maintain a safe and appropriate campus reuse community.</w:t>
      </w:r>
    </w:p>
    <w:p>
      <w:r>
        <w:rPr>
          <w:b/>
        </w:rPr>
        <w:t xml:space="preserve">5. Administrator: </w:t>
      </w:r>
      <w:r>
        <w:t>Oversees the overall system, including accounts, departments, student organizations, categories, roles, reports, system configuration, and platform activity.</w:t>
      </w:r>
    </w:p>
    <w:p>
      <w:pPr>
        <w:pStyle w:val="Heading1"/>
      </w:pPr>
      <w:r>
        <w:rPr>
          <w:b/>
        </w:rPr>
        <w:t>Functional Requirements</w:t>
      </w:r>
    </w:p>
    <w:p>
      <w:pPr>
        <w:pStyle w:val="Heading2"/>
      </w:pPr>
      <w:r>
        <w:rPr>
          <w:b/>
        </w:rPr>
        <w:t>All Roles</w:t>
      </w:r>
    </w:p>
    <w:tbl>
      <w:tblPr>
        <w:tblStyle w:val="TableGrid"/>
        <w:tblW w:type="auto" w:w="0"/>
        <w:jc w:val="center"/>
        <w:tblLook w:firstColumn="1" w:firstRow="1" w:lastColumn="0" w:lastRow="0" w:noHBand="0" w:noVBand="1" w:val="04A0"/>
      </w:tblPr>
      <w:tblGrid>
        <w:gridCol w:w="3504"/>
        <w:gridCol w:w="3504"/>
        <w:gridCol w:w="3504"/>
      </w:tblGrid>
      <w:tr>
        <w:tc>
          <w:tcPr>
            <w:tcW w:type="dxa" w:w="1944"/>
            <w:shd w:fill="D9EAF7"/>
            <w:vAlign w:val="center"/>
          </w:tcPr>
          <w:p>
            <w:r>
              <w:rPr>
                <w:b/>
                <w:sz w:val="19"/>
              </w:rPr>
              <w:t>Role</w:t>
            </w:r>
          </w:p>
        </w:tc>
        <w:tc>
          <w:tcPr>
            <w:tcW w:type="dxa" w:w="3096"/>
            <w:shd w:fill="D9EAF7"/>
            <w:vAlign w:val="center"/>
          </w:tcPr>
          <w:p>
            <w:r>
              <w:rPr>
                <w:b/>
                <w:sz w:val="19"/>
              </w:rPr>
              <w:t>Functional Requirement</w:t>
            </w:r>
          </w:p>
        </w:tc>
        <w:tc>
          <w:tcPr>
            <w:tcW w:type="dxa" w:w="5760"/>
            <w:shd w:fill="D9EAF7"/>
            <w:vAlign w:val="center"/>
          </w:tcPr>
          <w:p>
            <w:r>
              <w:rPr>
                <w:b/>
                <w:sz w:val="19"/>
              </w:rPr>
              <w:t>Description</w:t>
            </w:r>
          </w:p>
        </w:tc>
      </w:tr>
      <w:tr>
        <w:tc>
          <w:tcPr>
            <w:tcW w:type="dxa" w:w="1944"/>
            <w:vAlign w:val="top"/>
            <w:tcMar>
              <w:top w:w="70" w:type="dxa"/>
              <w:start w:w="80" w:type="dxa"/>
              <w:bottom w:w="70" w:type="dxa"/>
              <w:end w:w="80" w:type="dxa"/>
            </w:tcMar>
          </w:tcPr>
          <w:p>
            <w:pPr>
              <w:spacing w:after="0"/>
            </w:pPr>
            <w:r>
              <w:rPr>
                <w:sz w:val="18"/>
              </w:rPr>
              <w:t>All Roles</w:t>
            </w:r>
          </w:p>
        </w:tc>
        <w:tc>
          <w:tcPr>
            <w:tcW w:type="dxa" w:w="3096"/>
            <w:vAlign w:val="top"/>
            <w:tcMar>
              <w:top w:w="70" w:type="dxa"/>
              <w:start w:w="80" w:type="dxa"/>
              <w:bottom w:w="70" w:type="dxa"/>
              <w:end w:w="80" w:type="dxa"/>
            </w:tcMar>
          </w:tcPr>
          <w:p>
            <w:pPr>
              <w:spacing w:after="0"/>
            </w:pPr>
            <w:r>
              <w:rPr>
                <w:sz w:val="18"/>
              </w:rPr>
              <w:t>Account Registration</w:t>
            </w:r>
          </w:p>
        </w:tc>
        <w:tc>
          <w:tcPr>
            <w:tcW w:type="dxa" w:w="5760"/>
            <w:vAlign w:val="top"/>
            <w:tcMar>
              <w:top w:w="70" w:type="dxa"/>
              <w:start w:w="80" w:type="dxa"/>
              <w:bottom w:w="70" w:type="dxa"/>
              <w:end w:w="80" w:type="dxa"/>
            </w:tcMar>
          </w:tcPr>
          <w:p>
            <w:pPr>
              <w:spacing w:after="0"/>
            </w:pPr>
            <w:r>
              <w:rPr>
                <w:sz w:val="18"/>
              </w:rPr>
              <w:t>Users, except system-created Administrators, can create an account appropriate to their role. Specialized organization or department accounts may require approval or authorization.</w:t>
            </w:r>
          </w:p>
        </w:tc>
      </w:tr>
      <w:tr>
        <w:tc>
          <w:tcPr>
            <w:tcW w:type="dxa" w:w="1944"/>
            <w:vAlign w:val="top"/>
            <w:tcMar>
              <w:top w:w="70" w:type="dxa"/>
              <w:start w:w="80" w:type="dxa"/>
              <w:bottom w:w="70" w:type="dxa"/>
              <w:end w:w="80" w:type="dxa"/>
            </w:tcMar>
          </w:tcPr>
          <w:p>
            <w:pPr>
              <w:spacing w:after="0"/>
            </w:pPr>
            <w:r>
              <w:rPr>
                <w:sz w:val="18"/>
              </w:rPr>
              <w:t>All Roles</w:t>
            </w:r>
          </w:p>
        </w:tc>
        <w:tc>
          <w:tcPr>
            <w:tcW w:type="dxa" w:w="3096"/>
            <w:vAlign w:val="top"/>
            <w:tcMar>
              <w:top w:w="70" w:type="dxa"/>
              <w:start w:w="80" w:type="dxa"/>
              <w:bottom w:w="70" w:type="dxa"/>
              <w:end w:w="80" w:type="dxa"/>
            </w:tcMar>
          </w:tcPr>
          <w:p>
            <w:pPr>
              <w:spacing w:after="0"/>
            </w:pPr>
            <w:r>
              <w:rPr>
                <w:sz w:val="18"/>
              </w:rPr>
              <w:t>Sign-in/Sign-out</w:t>
            </w:r>
          </w:p>
        </w:tc>
        <w:tc>
          <w:tcPr>
            <w:tcW w:type="dxa" w:w="5760"/>
            <w:vAlign w:val="top"/>
            <w:tcMar>
              <w:top w:w="70" w:type="dxa"/>
              <w:start w:w="80" w:type="dxa"/>
              <w:bottom w:w="70" w:type="dxa"/>
              <w:end w:w="80" w:type="dxa"/>
            </w:tcMar>
          </w:tcPr>
          <w:p>
            <w:pPr>
              <w:spacing w:after="0"/>
            </w:pPr>
            <w:r>
              <w:rPr>
                <w:sz w:val="18"/>
              </w:rPr>
              <w:t>Users must sign in using valid credentials and may securely sign out when finished.</w:t>
            </w:r>
          </w:p>
        </w:tc>
      </w:tr>
      <w:tr>
        <w:tc>
          <w:tcPr>
            <w:tcW w:type="dxa" w:w="1944"/>
            <w:vAlign w:val="top"/>
            <w:tcMar>
              <w:top w:w="70" w:type="dxa"/>
              <w:start w:w="80" w:type="dxa"/>
              <w:bottom w:w="70" w:type="dxa"/>
              <w:end w:w="80" w:type="dxa"/>
            </w:tcMar>
          </w:tcPr>
          <w:p>
            <w:pPr>
              <w:spacing w:after="0"/>
            </w:pPr>
            <w:r>
              <w:rPr>
                <w:sz w:val="18"/>
              </w:rPr>
              <w:t>All Roles</w:t>
            </w:r>
          </w:p>
        </w:tc>
        <w:tc>
          <w:tcPr>
            <w:tcW w:type="dxa" w:w="3096"/>
            <w:vAlign w:val="top"/>
            <w:tcMar>
              <w:top w:w="70" w:type="dxa"/>
              <w:start w:w="80" w:type="dxa"/>
              <w:bottom w:w="70" w:type="dxa"/>
              <w:end w:w="80" w:type="dxa"/>
            </w:tcMar>
          </w:tcPr>
          <w:p>
            <w:pPr>
              <w:spacing w:after="0"/>
            </w:pPr>
            <w:r>
              <w:rPr>
                <w:sz w:val="18"/>
              </w:rPr>
              <w:t>Profile Management</w:t>
            </w:r>
          </w:p>
        </w:tc>
        <w:tc>
          <w:tcPr>
            <w:tcW w:type="dxa" w:w="5760"/>
            <w:vAlign w:val="top"/>
            <w:tcMar>
              <w:top w:w="70" w:type="dxa"/>
              <w:start w:w="80" w:type="dxa"/>
              <w:bottom w:w="70" w:type="dxa"/>
              <w:end w:w="80" w:type="dxa"/>
            </w:tcMar>
          </w:tcPr>
          <w:p>
            <w:pPr>
              <w:spacing w:after="0"/>
            </w:pPr>
            <w:r>
              <w:rPr>
                <w:sz w:val="18"/>
              </w:rPr>
              <w:t>Users can maintain account information appropriate to their role, such as name, email, department or organization affiliation, contact information, and other relevant information.</w:t>
            </w:r>
          </w:p>
        </w:tc>
      </w:tr>
      <w:tr>
        <w:tc>
          <w:tcPr>
            <w:tcW w:type="dxa" w:w="1944"/>
            <w:vAlign w:val="top"/>
            <w:tcMar>
              <w:top w:w="70" w:type="dxa"/>
              <w:start w:w="80" w:type="dxa"/>
              <w:bottom w:w="70" w:type="dxa"/>
              <w:end w:w="80" w:type="dxa"/>
            </w:tcMar>
          </w:tcPr>
          <w:p>
            <w:pPr>
              <w:spacing w:after="0"/>
            </w:pPr>
            <w:r>
              <w:rPr>
                <w:sz w:val="18"/>
              </w:rPr>
              <w:t>All Roles</w:t>
            </w:r>
          </w:p>
        </w:tc>
        <w:tc>
          <w:tcPr>
            <w:tcW w:type="dxa" w:w="3096"/>
            <w:vAlign w:val="top"/>
            <w:tcMar>
              <w:top w:w="70" w:type="dxa"/>
              <w:start w:w="80" w:type="dxa"/>
              <w:bottom w:w="70" w:type="dxa"/>
              <w:end w:w="80" w:type="dxa"/>
            </w:tcMar>
          </w:tcPr>
          <w:p>
            <w:pPr>
              <w:spacing w:after="0"/>
            </w:pPr>
            <w:r>
              <w:rPr>
                <w:sz w:val="18"/>
              </w:rPr>
              <w:t>Notifications</w:t>
            </w:r>
          </w:p>
        </w:tc>
        <w:tc>
          <w:tcPr>
            <w:tcW w:type="dxa" w:w="5760"/>
            <w:vAlign w:val="top"/>
            <w:tcMar>
              <w:top w:w="70" w:type="dxa"/>
              <w:start w:w="80" w:type="dxa"/>
              <w:bottom w:w="70" w:type="dxa"/>
              <w:end w:w="80" w:type="dxa"/>
            </w:tcMar>
          </w:tcPr>
          <w:p>
            <w:pPr>
              <w:spacing w:after="0"/>
            </w:pPr>
            <w:r>
              <w:rPr>
                <w:sz w:val="18"/>
              </w:rPr>
              <w:t>Users can receive and review notifications concerning listings, reservations, approvals, exchanges, reports, collection drives, or other activity relevant to their role.</w:t>
            </w:r>
          </w:p>
        </w:tc>
      </w:tr>
      <w:tr>
        <w:tc>
          <w:tcPr>
            <w:tcW w:type="dxa" w:w="1944"/>
            <w:vAlign w:val="top"/>
            <w:tcMar>
              <w:top w:w="70" w:type="dxa"/>
              <w:start w:w="80" w:type="dxa"/>
              <w:bottom w:w="70" w:type="dxa"/>
              <w:end w:w="80" w:type="dxa"/>
            </w:tcMar>
          </w:tcPr>
          <w:p>
            <w:pPr>
              <w:spacing w:after="0"/>
            </w:pPr>
            <w:r>
              <w:rPr>
                <w:sz w:val="18"/>
              </w:rPr>
              <w:t>All Roles</w:t>
            </w:r>
          </w:p>
        </w:tc>
        <w:tc>
          <w:tcPr>
            <w:tcW w:type="dxa" w:w="3096"/>
            <w:vAlign w:val="top"/>
            <w:tcMar>
              <w:top w:w="70" w:type="dxa"/>
              <w:start w:w="80" w:type="dxa"/>
              <w:bottom w:w="70" w:type="dxa"/>
              <w:end w:w="80" w:type="dxa"/>
            </w:tcMar>
          </w:tcPr>
          <w:p>
            <w:pPr>
              <w:spacing w:after="0"/>
            </w:pPr>
            <w:r>
              <w:rPr>
                <w:sz w:val="18"/>
              </w:rPr>
              <w:t>Search System Information</w:t>
            </w:r>
          </w:p>
        </w:tc>
        <w:tc>
          <w:tcPr>
            <w:tcW w:type="dxa" w:w="5760"/>
            <w:vAlign w:val="top"/>
            <w:tcMar>
              <w:top w:w="70" w:type="dxa"/>
              <w:start w:w="80" w:type="dxa"/>
              <w:bottom w:w="70" w:type="dxa"/>
              <w:end w:w="80" w:type="dxa"/>
            </w:tcMar>
          </w:tcPr>
          <w:p>
            <w:pPr>
              <w:spacing w:after="0"/>
            </w:pPr>
            <w:r>
              <w:rPr>
                <w:sz w:val="18"/>
              </w:rPr>
              <w:t>Users can search or filter information that their role is authorized to access.</w:t>
            </w:r>
          </w:p>
        </w:tc>
      </w:tr>
    </w:tbl>
    <w:p/>
    <w:p>
      <w:pPr>
        <w:pStyle w:val="Heading2"/>
      </w:pPr>
      <w:r>
        <w:rPr>
          <w:b/>
        </w:rPr>
        <w:t>Campus User Requirements</w:t>
      </w:r>
    </w:p>
    <w:tbl>
      <w:tblPr>
        <w:tblStyle w:val="TableGrid"/>
        <w:tblW w:type="auto" w:w="0"/>
        <w:jc w:val="center"/>
        <w:tblLook w:firstColumn="1" w:firstRow="1" w:lastColumn="0" w:lastRow="0" w:noHBand="0" w:noVBand="1" w:val="04A0"/>
      </w:tblPr>
      <w:tblGrid>
        <w:gridCol w:w="3504"/>
        <w:gridCol w:w="3504"/>
        <w:gridCol w:w="3504"/>
      </w:tblGrid>
      <w:tr>
        <w:tc>
          <w:tcPr>
            <w:tcW w:type="dxa" w:w="1944"/>
            <w:shd w:fill="D9EAF7"/>
            <w:vAlign w:val="center"/>
          </w:tcPr>
          <w:p>
            <w:r>
              <w:rPr>
                <w:b/>
                <w:sz w:val="19"/>
              </w:rPr>
              <w:t>Role</w:t>
            </w:r>
          </w:p>
        </w:tc>
        <w:tc>
          <w:tcPr>
            <w:tcW w:type="dxa" w:w="3096"/>
            <w:shd w:fill="D9EAF7"/>
            <w:vAlign w:val="center"/>
          </w:tcPr>
          <w:p>
            <w:r>
              <w:rPr>
                <w:b/>
                <w:sz w:val="19"/>
              </w:rPr>
              <w:t>Functional Requirement</w:t>
            </w:r>
          </w:p>
        </w:tc>
        <w:tc>
          <w:tcPr>
            <w:tcW w:type="dxa" w:w="5760"/>
            <w:shd w:fill="D9EAF7"/>
            <w:vAlign w:val="center"/>
          </w:tcPr>
          <w:p>
            <w:r>
              <w:rPr>
                <w:b/>
                <w:sz w:val="19"/>
              </w:rPr>
              <w:t>Description</w:t>
            </w:r>
          </w:p>
        </w:tc>
      </w:tr>
      <w:tr>
        <w:tc>
          <w:tcPr>
            <w:tcW w:type="dxa" w:w="1944"/>
            <w:vAlign w:val="top"/>
            <w:tcMar>
              <w:top w:w="70" w:type="dxa"/>
              <w:start w:w="80" w:type="dxa"/>
              <w:bottom w:w="70" w:type="dxa"/>
              <w:end w:w="80" w:type="dxa"/>
            </w:tcMar>
          </w:tcPr>
          <w:p>
            <w:pPr>
              <w:spacing w:after="0"/>
            </w:pPr>
            <w:r>
              <w:rPr>
                <w:sz w:val="18"/>
              </w:rPr>
              <w:t>Campus User</w:t>
            </w:r>
          </w:p>
        </w:tc>
        <w:tc>
          <w:tcPr>
            <w:tcW w:type="dxa" w:w="3096"/>
            <w:vAlign w:val="top"/>
            <w:tcMar>
              <w:top w:w="70" w:type="dxa"/>
              <w:start w:w="80" w:type="dxa"/>
              <w:bottom w:w="70" w:type="dxa"/>
              <w:end w:w="80" w:type="dxa"/>
            </w:tcMar>
          </w:tcPr>
          <w:p>
            <w:pPr>
              <w:spacing w:after="0"/>
            </w:pPr>
            <w:r>
              <w:rPr>
                <w:sz w:val="18"/>
              </w:rPr>
              <w:t>List an Item</w:t>
            </w:r>
          </w:p>
        </w:tc>
        <w:tc>
          <w:tcPr>
            <w:tcW w:type="dxa" w:w="5760"/>
            <w:vAlign w:val="top"/>
            <w:tcMar>
              <w:top w:w="70" w:type="dxa"/>
              <w:start w:w="80" w:type="dxa"/>
              <w:bottom w:w="70" w:type="dxa"/>
              <w:end w:w="80" w:type="dxa"/>
            </w:tcMar>
          </w:tcPr>
          <w:p>
            <w:pPr>
              <w:spacing w:after="0"/>
            </w:pPr>
            <w:r>
              <w:rPr>
                <w:sz w:val="18"/>
              </w:rPr>
              <w:t>A Campus User can create a listing for an eligible item by entering its name, description, category, condition, photographs, and pickup or exchange location. The user may update the listing while it remains available.</w:t>
            </w:r>
          </w:p>
        </w:tc>
      </w:tr>
      <w:tr>
        <w:tc>
          <w:tcPr>
            <w:tcW w:type="dxa" w:w="1944"/>
            <w:vAlign w:val="top"/>
            <w:tcMar>
              <w:top w:w="70" w:type="dxa"/>
              <w:start w:w="80" w:type="dxa"/>
              <w:bottom w:w="70" w:type="dxa"/>
              <w:end w:w="80" w:type="dxa"/>
            </w:tcMar>
          </w:tcPr>
          <w:p>
            <w:pPr>
              <w:spacing w:after="0"/>
            </w:pPr>
            <w:r>
              <w:rPr>
                <w:sz w:val="18"/>
              </w:rPr>
              <w:t>Campus User</w:t>
            </w:r>
          </w:p>
        </w:tc>
        <w:tc>
          <w:tcPr>
            <w:tcW w:type="dxa" w:w="3096"/>
            <w:vAlign w:val="top"/>
            <w:tcMar>
              <w:top w:w="70" w:type="dxa"/>
              <w:start w:w="80" w:type="dxa"/>
              <w:bottom w:w="70" w:type="dxa"/>
              <w:end w:w="80" w:type="dxa"/>
            </w:tcMar>
          </w:tcPr>
          <w:p>
            <w:pPr>
              <w:spacing w:after="0"/>
            </w:pPr>
            <w:r>
              <w:rPr>
                <w:sz w:val="18"/>
              </w:rPr>
              <w:t>Search and Browse Available Items</w:t>
            </w:r>
          </w:p>
        </w:tc>
        <w:tc>
          <w:tcPr>
            <w:tcW w:type="dxa" w:w="5760"/>
            <w:vAlign w:val="top"/>
            <w:tcMar>
              <w:top w:w="70" w:type="dxa"/>
              <w:start w:w="80" w:type="dxa"/>
              <w:bottom w:w="70" w:type="dxa"/>
              <w:end w:w="80" w:type="dxa"/>
            </w:tcMar>
          </w:tcPr>
          <w:p>
            <w:pPr>
              <w:spacing w:after="0"/>
            </w:pPr>
            <w:r>
              <w:rPr>
                <w:sz w:val="18"/>
              </w:rPr>
              <w:t>A Campus User can browse available resources and search or filter by keyword, category, condition, location, or other available criteria.</w:t>
            </w:r>
          </w:p>
        </w:tc>
      </w:tr>
      <w:tr>
        <w:tc>
          <w:tcPr>
            <w:tcW w:type="dxa" w:w="1944"/>
            <w:vAlign w:val="top"/>
            <w:tcMar>
              <w:top w:w="70" w:type="dxa"/>
              <w:start w:w="80" w:type="dxa"/>
              <w:bottom w:w="70" w:type="dxa"/>
              <w:end w:w="80" w:type="dxa"/>
            </w:tcMar>
          </w:tcPr>
          <w:p>
            <w:pPr>
              <w:spacing w:after="0"/>
            </w:pPr>
            <w:r>
              <w:rPr>
                <w:sz w:val="18"/>
              </w:rPr>
              <w:t>Campus User</w:t>
            </w:r>
          </w:p>
        </w:tc>
        <w:tc>
          <w:tcPr>
            <w:tcW w:type="dxa" w:w="3096"/>
            <w:vAlign w:val="top"/>
            <w:tcMar>
              <w:top w:w="70" w:type="dxa"/>
              <w:start w:w="80" w:type="dxa"/>
              <w:bottom w:w="70" w:type="dxa"/>
              <w:end w:w="80" w:type="dxa"/>
            </w:tcMar>
          </w:tcPr>
          <w:p>
            <w:pPr>
              <w:spacing w:after="0"/>
            </w:pPr>
            <w:r>
              <w:rPr>
                <w:sz w:val="18"/>
              </w:rPr>
              <w:t>Reserve or Claim an Item</w:t>
            </w:r>
          </w:p>
        </w:tc>
        <w:tc>
          <w:tcPr>
            <w:tcW w:type="dxa" w:w="5760"/>
            <w:vAlign w:val="top"/>
            <w:tcMar>
              <w:top w:w="70" w:type="dxa"/>
              <w:start w:w="80" w:type="dxa"/>
              <w:bottom w:w="70" w:type="dxa"/>
              <w:end w:w="80" w:type="dxa"/>
            </w:tcMar>
          </w:tcPr>
          <w:p>
            <w:pPr>
              <w:spacing w:after="0"/>
            </w:pPr>
            <w:r>
              <w:rPr>
                <w:sz w:val="18"/>
              </w:rPr>
              <w:t>A Campus User can view an available item's details and reserve or claim the item if it is available. The item becomes unavailable to other users while the reservation is active.</w:t>
            </w:r>
          </w:p>
        </w:tc>
      </w:tr>
      <w:tr>
        <w:tc>
          <w:tcPr>
            <w:tcW w:type="dxa" w:w="1944"/>
            <w:vAlign w:val="top"/>
            <w:tcMar>
              <w:top w:w="70" w:type="dxa"/>
              <w:start w:w="80" w:type="dxa"/>
              <w:bottom w:w="70" w:type="dxa"/>
              <w:end w:w="80" w:type="dxa"/>
            </w:tcMar>
          </w:tcPr>
          <w:p>
            <w:pPr>
              <w:spacing w:after="0"/>
            </w:pPr>
            <w:r>
              <w:rPr>
                <w:sz w:val="18"/>
              </w:rPr>
              <w:t>Campus User</w:t>
            </w:r>
          </w:p>
        </w:tc>
        <w:tc>
          <w:tcPr>
            <w:tcW w:type="dxa" w:w="3096"/>
            <w:vAlign w:val="top"/>
            <w:tcMar>
              <w:top w:w="70" w:type="dxa"/>
              <w:start w:w="80" w:type="dxa"/>
              <w:bottom w:w="70" w:type="dxa"/>
              <w:end w:w="80" w:type="dxa"/>
            </w:tcMar>
          </w:tcPr>
          <w:p>
            <w:pPr>
              <w:spacing w:after="0"/>
            </w:pPr>
            <w:r>
              <w:rPr>
                <w:sz w:val="18"/>
              </w:rPr>
              <w:t>Arrange and Complete Exchange</w:t>
            </w:r>
          </w:p>
        </w:tc>
        <w:tc>
          <w:tcPr>
            <w:tcW w:type="dxa" w:w="5760"/>
            <w:vAlign w:val="top"/>
            <w:tcMar>
              <w:top w:w="70" w:type="dxa"/>
              <w:start w:w="80" w:type="dxa"/>
              <w:bottom w:w="70" w:type="dxa"/>
              <w:end w:w="80" w:type="dxa"/>
            </w:tcMar>
          </w:tcPr>
          <w:p>
            <w:pPr>
              <w:spacing w:after="0"/>
            </w:pPr>
            <w:r>
              <w:rPr>
                <w:sz w:val="18"/>
              </w:rPr>
              <w:t>After reserving an item, a Campus User can communicate or use available system options to arrange pickup or transfer. The giver and receiver can confirm that the exchange was completed, causing the item and reservation statuses to update.</w:t>
            </w:r>
          </w:p>
        </w:tc>
      </w:tr>
      <w:tr>
        <w:tc>
          <w:tcPr>
            <w:tcW w:type="dxa" w:w="1944"/>
            <w:vAlign w:val="top"/>
            <w:tcMar>
              <w:top w:w="70" w:type="dxa"/>
              <w:start w:w="80" w:type="dxa"/>
              <w:bottom w:w="70" w:type="dxa"/>
              <w:end w:w="80" w:type="dxa"/>
            </w:tcMar>
          </w:tcPr>
          <w:p>
            <w:pPr>
              <w:spacing w:after="0"/>
            </w:pPr>
            <w:r>
              <w:rPr>
                <w:sz w:val="18"/>
              </w:rPr>
              <w:t>Campus User</w:t>
            </w:r>
          </w:p>
        </w:tc>
        <w:tc>
          <w:tcPr>
            <w:tcW w:type="dxa" w:w="3096"/>
            <w:vAlign w:val="top"/>
            <w:tcMar>
              <w:top w:w="70" w:type="dxa"/>
              <w:start w:w="80" w:type="dxa"/>
              <w:bottom w:w="70" w:type="dxa"/>
              <w:end w:w="80" w:type="dxa"/>
            </w:tcMar>
          </w:tcPr>
          <w:p>
            <w:pPr>
              <w:spacing w:after="0"/>
            </w:pPr>
            <w:r>
              <w:rPr>
                <w:sz w:val="18"/>
              </w:rPr>
              <w:t>Manage Listings and Reservations</w:t>
            </w:r>
          </w:p>
        </w:tc>
        <w:tc>
          <w:tcPr>
            <w:tcW w:type="dxa" w:w="5760"/>
            <w:vAlign w:val="top"/>
            <w:tcMar>
              <w:top w:w="70" w:type="dxa"/>
              <w:start w:w="80" w:type="dxa"/>
              <w:bottom w:w="70" w:type="dxa"/>
              <w:end w:w="80" w:type="dxa"/>
            </w:tcMar>
          </w:tcPr>
          <w:p>
            <w:pPr>
              <w:spacing w:after="0"/>
            </w:pPr>
            <w:r>
              <w:rPr>
                <w:sz w:val="18"/>
              </w:rPr>
              <w:t>A Campus User can view their active and previous listings and reservations and may edit, deactivate, cancel, or update them when permitted.</w:t>
            </w:r>
          </w:p>
        </w:tc>
      </w:tr>
      <w:tr>
        <w:tc>
          <w:tcPr>
            <w:tcW w:type="dxa" w:w="1944"/>
            <w:vAlign w:val="top"/>
            <w:tcMar>
              <w:top w:w="70" w:type="dxa"/>
              <w:start w:w="80" w:type="dxa"/>
              <w:bottom w:w="70" w:type="dxa"/>
              <w:end w:w="80" w:type="dxa"/>
            </w:tcMar>
          </w:tcPr>
          <w:p>
            <w:pPr>
              <w:spacing w:after="0"/>
            </w:pPr>
            <w:r>
              <w:rPr>
                <w:sz w:val="18"/>
              </w:rPr>
              <w:t>Campus User</w:t>
            </w:r>
          </w:p>
        </w:tc>
        <w:tc>
          <w:tcPr>
            <w:tcW w:type="dxa" w:w="3096"/>
            <w:vAlign w:val="top"/>
            <w:tcMar>
              <w:top w:w="70" w:type="dxa"/>
              <w:start w:w="80" w:type="dxa"/>
              <w:bottom w:w="70" w:type="dxa"/>
              <w:end w:w="80" w:type="dxa"/>
            </w:tcMar>
          </w:tcPr>
          <w:p>
            <w:pPr>
              <w:spacing w:after="0"/>
            </w:pPr>
            <w:r>
              <w:rPr>
                <w:sz w:val="18"/>
              </w:rPr>
              <w:t>Participate in Collection Drives</w:t>
            </w:r>
          </w:p>
        </w:tc>
        <w:tc>
          <w:tcPr>
            <w:tcW w:type="dxa" w:w="5760"/>
            <w:vAlign w:val="top"/>
            <w:tcMar>
              <w:top w:w="70" w:type="dxa"/>
              <w:start w:w="80" w:type="dxa"/>
              <w:bottom w:w="70" w:type="dxa"/>
              <w:end w:w="80" w:type="dxa"/>
            </w:tcMar>
          </w:tcPr>
          <w:p>
            <w:pPr>
              <w:spacing w:after="0"/>
            </w:pPr>
            <w:r>
              <w:rPr>
                <w:sz w:val="18"/>
              </w:rPr>
              <w:t>A Campus User can view active student-organization collection drives or giveaways, review accepted item types and instructions, and contribute or receive items when the event rules permit.</w:t>
            </w:r>
          </w:p>
        </w:tc>
      </w:tr>
      <w:tr>
        <w:tc>
          <w:tcPr>
            <w:tcW w:type="dxa" w:w="1944"/>
            <w:vAlign w:val="top"/>
            <w:tcMar>
              <w:top w:w="70" w:type="dxa"/>
              <w:start w:w="80" w:type="dxa"/>
              <w:bottom w:w="70" w:type="dxa"/>
              <w:end w:w="80" w:type="dxa"/>
            </w:tcMar>
          </w:tcPr>
          <w:p>
            <w:pPr>
              <w:spacing w:after="0"/>
            </w:pPr>
            <w:r>
              <w:rPr>
                <w:sz w:val="18"/>
              </w:rPr>
              <w:t>Campus User</w:t>
            </w:r>
          </w:p>
        </w:tc>
        <w:tc>
          <w:tcPr>
            <w:tcW w:type="dxa" w:w="3096"/>
            <w:vAlign w:val="top"/>
            <w:tcMar>
              <w:top w:w="70" w:type="dxa"/>
              <w:start w:w="80" w:type="dxa"/>
              <w:bottom w:w="70" w:type="dxa"/>
              <w:end w:w="80" w:type="dxa"/>
            </w:tcMar>
          </w:tcPr>
          <w:p>
            <w:pPr>
              <w:spacing w:after="0"/>
            </w:pPr>
            <w:r>
              <w:rPr>
                <w:sz w:val="18"/>
              </w:rPr>
              <w:t>Report Item or Exchange Problem</w:t>
            </w:r>
          </w:p>
        </w:tc>
        <w:tc>
          <w:tcPr>
            <w:tcW w:type="dxa" w:w="5760"/>
            <w:vAlign w:val="top"/>
            <w:tcMar>
              <w:top w:w="70" w:type="dxa"/>
              <w:start w:w="80" w:type="dxa"/>
              <w:bottom w:w="70" w:type="dxa"/>
              <w:end w:w="80" w:type="dxa"/>
            </w:tcMar>
          </w:tcPr>
          <w:p>
            <w:pPr>
              <w:spacing w:after="0"/>
            </w:pPr>
            <w:r>
              <w:rPr>
                <w:sz w:val="18"/>
              </w:rPr>
              <w:t>A Campus User can report an inappropriate listing, inaccurate description, damaged item, failed exchange, suspicious activity, or another problem requiring review.</w:t>
            </w:r>
          </w:p>
        </w:tc>
      </w:tr>
      <w:tr>
        <w:tc>
          <w:tcPr>
            <w:tcW w:type="dxa" w:w="1944"/>
            <w:vAlign w:val="top"/>
            <w:tcMar>
              <w:top w:w="70" w:type="dxa"/>
              <w:start w:w="80" w:type="dxa"/>
              <w:bottom w:w="70" w:type="dxa"/>
              <w:end w:w="80" w:type="dxa"/>
            </w:tcMar>
          </w:tcPr>
          <w:p>
            <w:pPr>
              <w:spacing w:after="0"/>
            </w:pPr>
            <w:r>
              <w:rPr>
                <w:sz w:val="18"/>
              </w:rPr>
              <w:t>Campus User</w:t>
            </w:r>
          </w:p>
        </w:tc>
        <w:tc>
          <w:tcPr>
            <w:tcW w:type="dxa" w:w="3096"/>
            <w:vAlign w:val="top"/>
            <w:tcMar>
              <w:top w:w="70" w:type="dxa"/>
              <w:start w:w="80" w:type="dxa"/>
              <w:bottom w:w="70" w:type="dxa"/>
              <w:end w:w="80" w:type="dxa"/>
            </w:tcMar>
          </w:tcPr>
          <w:p>
            <w:pPr>
              <w:spacing w:after="0"/>
            </w:pPr>
            <w:r>
              <w:rPr>
                <w:sz w:val="18"/>
              </w:rPr>
              <w:t>View Personal Reuse History</w:t>
            </w:r>
          </w:p>
        </w:tc>
        <w:tc>
          <w:tcPr>
            <w:tcW w:type="dxa" w:w="5760"/>
            <w:vAlign w:val="top"/>
            <w:tcMar>
              <w:top w:w="70" w:type="dxa"/>
              <w:start w:w="80" w:type="dxa"/>
              <w:bottom w:w="70" w:type="dxa"/>
              <w:end w:w="80" w:type="dxa"/>
            </w:tcMar>
          </w:tcPr>
          <w:p>
            <w:pPr>
              <w:spacing w:after="0"/>
            </w:pPr>
            <w:r>
              <w:rPr>
                <w:sz w:val="18"/>
              </w:rPr>
              <w:t>A Campus User can view previous items given, received, reserved, or contributed through the system.</w:t>
            </w:r>
          </w:p>
        </w:tc>
      </w:tr>
    </w:tbl>
    <w:p/>
    <w:p>
      <w:pPr>
        <w:pStyle w:val="Heading2"/>
      </w:pPr>
      <w:r>
        <w:rPr>
          <w:b/>
        </w:rPr>
        <w:t>Department Representative Requirements</w:t>
      </w:r>
    </w:p>
    <w:tbl>
      <w:tblPr>
        <w:tblStyle w:val="TableGrid"/>
        <w:tblW w:type="auto" w:w="0"/>
        <w:jc w:val="center"/>
        <w:tblLook w:firstColumn="1" w:firstRow="1" w:lastColumn="0" w:lastRow="0" w:noHBand="0" w:noVBand="1" w:val="04A0"/>
      </w:tblPr>
      <w:tblGrid>
        <w:gridCol w:w="3504"/>
        <w:gridCol w:w="3504"/>
        <w:gridCol w:w="3504"/>
      </w:tblGrid>
      <w:tr>
        <w:tc>
          <w:tcPr>
            <w:tcW w:type="dxa" w:w="1944"/>
            <w:shd w:fill="D9EAF7"/>
            <w:vAlign w:val="center"/>
          </w:tcPr>
          <w:p>
            <w:r>
              <w:rPr>
                <w:b/>
                <w:sz w:val="19"/>
              </w:rPr>
              <w:t>Role</w:t>
            </w:r>
          </w:p>
        </w:tc>
        <w:tc>
          <w:tcPr>
            <w:tcW w:type="dxa" w:w="3096"/>
            <w:shd w:fill="D9EAF7"/>
            <w:vAlign w:val="center"/>
          </w:tcPr>
          <w:p>
            <w:r>
              <w:rPr>
                <w:b/>
                <w:sz w:val="19"/>
              </w:rPr>
              <w:t>Functional Requirement</w:t>
            </w:r>
          </w:p>
        </w:tc>
        <w:tc>
          <w:tcPr>
            <w:tcW w:type="dxa" w:w="5760"/>
            <w:shd w:fill="D9EAF7"/>
            <w:vAlign w:val="center"/>
          </w:tcPr>
          <w:p>
            <w:r>
              <w:rPr>
                <w:b/>
                <w:sz w:val="19"/>
              </w:rPr>
              <w:t>Description</w:t>
            </w:r>
          </w:p>
        </w:tc>
      </w:tr>
      <w:tr>
        <w:tc>
          <w:tcPr>
            <w:tcW w:type="dxa" w:w="1944"/>
            <w:vAlign w:val="top"/>
            <w:tcMar>
              <w:top w:w="70" w:type="dxa"/>
              <w:start w:w="80" w:type="dxa"/>
              <w:bottom w:w="70" w:type="dxa"/>
              <w:end w:w="80" w:type="dxa"/>
            </w:tcMar>
          </w:tcPr>
          <w:p>
            <w:pPr>
              <w:spacing w:after="0"/>
            </w:pPr>
            <w:r>
              <w:rPr>
                <w:sz w:val="18"/>
              </w:rPr>
              <w:t>Department Representative</w:t>
            </w:r>
          </w:p>
        </w:tc>
        <w:tc>
          <w:tcPr>
            <w:tcW w:type="dxa" w:w="3096"/>
            <w:vAlign w:val="top"/>
            <w:tcMar>
              <w:top w:w="70" w:type="dxa"/>
              <w:start w:w="80" w:type="dxa"/>
              <w:bottom w:w="70" w:type="dxa"/>
              <w:end w:w="80" w:type="dxa"/>
            </w:tcMar>
          </w:tcPr>
          <w:p>
            <w:pPr>
              <w:spacing w:after="0"/>
            </w:pPr>
            <w:r>
              <w:rPr>
                <w:sz w:val="18"/>
              </w:rPr>
              <w:t>Manage Department Profile</w:t>
            </w:r>
          </w:p>
        </w:tc>
        <w:tc>
          <w:tcPr>
            <w:tcW w:type="dxa" w:w="5760"/>
            <w:vAlign w:val="top"/>
            <w:tcMar>
              <w:top w:w="70" w:type="dxa"/>
              <w:start w:w="80" w:type="dxa"/>
              <w:bottom w:w="70" w:type="dxa"/>
              <w:end w:w="80" w:type="dxa"/>
            </w:tcMar>
          </w:tcPr>
          <w:p>
            <w:pPr>
              <w:spacing w:after="0"/>
            </w:pPr>
            <w:r>
              <w:rPr>
                <w:sz w:val="18"/>
              </w:rPr>
              <w:t>A Department Representative can maintain approved department information such as department name, location, contact information, and authorized representatives.</w:t>
            </w:r>
          </w:p>
        </w:tc>
      </w:tr>
      <w:tr>
        <w:tc>
          <w:tcPr>
            <w:tcW w:type="dxa" w:w="1944"/>
            <w:vAlign w:val="top"/>
            <w:tcMar>
              <w:top w:w="70" w:type="dxa"/>
              <w:start w:w="80" w:type="dxa"/>
              <w:bottom w:w="70" w:type="dxa"/>
              <w:end w:w="80" w:type="dxa"/>
            </w:tcMar>
          </w:tcPr>
          <w:p>
            <w:pPr>
              <w:spacing w:after="0"/>
            </w:pPr>
            <w:r>
              <w:rPr>
                <w:sz w:val="18"/>
              </w:rPr>
              <w:t>Department Representative</w:t>
            </w:r>
          </w:p>
        </w:tc>
        <w:tc>
          <w:tcPr>
            <w:tcW w:type="dxa" w:w="3096"/>
            <w:vAlign w:val="top"/>
            <w:tcMar>
              <w:top w:w="70" w:type="dxa"/>
              <w:start w:w="80" w:type="dxa"/>
              <w:bottom w:w="70" w:type="dxa"/>
              <w:end w:w="80" w:type="dxa"/>
            </w:tcMar>
          </w:tcPr>
          <w:p>
            <w:pPr>
              <w:spacing w:after="0"/>
            </w:pPr>
            <w:r>
              <w:rPr>
                <w:sz w:val="18"/>
              </w:rPr>
              <w:t>List Department Item</w:t>
            </w:r>
          </w:p>
        </w:tc>
        <w:tc>
          <w:tcPr>
            <w:tcW w:type="dxa" w:w="5760"/>
            <w:vAlign w:val="top"/>
            <w:tcMar>
              <w:top w:w="70" w:type="dxa"/>
              <w:start w:w="80" w:type="dxa"/>
              <w:bottom w:w="70" w:type="dxa"/>
              <w:end w:w="80" w:type="dxa"/>
            </w:tcMar>
          </w:tcPr>
          <w:p>
            <w:pPr>
              <w:spacing w:after="0"/>
            </w:pPr>
            <w:r>
              <w:rPr>
                <w:sz w:val="18"/>
              </w:rPr>
              <w:t>A Department Representative can create a listing for an item the department wants to give away, including item description, category, condition, photographs, location, and availability information.</w:t>
            </w:r>
          </w:p>
        </w:tc>
      </w:tr>
      <w:tr>
        <w:tc>
          <w:tcPr>
            <w:tcW w:type="dxa" w:w="1944"/>
            <w:vAlign w:val="top"/>
            <w:tcMar>
              <w:top w:w="70" w:type="dxa"/>
              <w:start w:w="80" w:type="dxa"/>
              <w:bottom w:w="70" w:type="dxa"/>
              <w:end w:w="80" w:type="dxa"/>
            </w:tcMar>
          </w:tcPr>
          <w:p>
            <w:pPr>
              <w:spacing w:after="0"/>
            </w:pPr>
            <w:r>
              <w:rPr>
                <w:sz w:val="18"/>
              </w:rPr>
              <w:t>Department Representative</w:t>
            </w:r>
          </w:p>
        </w:tc>
        <w:tc>
          <w:tcPr>
            <w:tcW w:type="dxa" w:w="3096"/>
            <w:vAlign w:val="top"/>
            <w:tcMar>
              <w:top w:w="70" w:type="dxa"/>
              <w:start w:w="80" w:type="dxa"/>
              <w:bottom w:w="70" w:type="dxa"/>
              <w:end w:w="80" w:type="dxa"/>
            </w:tcMar>
          </w:tcPr>
          <w:p>
            <w:pPr>
              <w:spacing w:after="0"/>
            </w:pPr>
            <w:r>
              <w:rPr>
                <w:sz w:val="18"/>
              </w:rPr>
              <w:t>Search and Receive Items for Department</w:t>
            </w:r>
          </w:p>
        </w:tc>
        <w:tc>
          <w:tcPr>
            <w:tcW w:type="dxa" w:w="5760"/>
            <w:vAlign w:val="top"/>
            <w:tcMar>
              <w:top w:w="70" w:type="dxa"/>
              <w:start w:w="80" w:type="dxa"/>
              <w:bottom w:w="70" w:type="dxa"/>
              <w:end w:w="80" w:type="dxa"/>
            </w:tcMar>
          </w:tcPr>
          <w:p>
            <w:pPr>
              <w:spacing w:after="0"/>
            </w:pPr>
            <w:r>
              <w:rPr>
                <w:sz w:val="18"/>
              </w:rPr>
              <w:t>A Department Representative can search available resources and reserve or claim eligible items that the department needs.</w:t>
            </w:r>
          </w:p>
        </w:tc>
      </w:tr>
      <w:tr>
        <w:tc>
          <w:tcPr>
            <w:tcW w:type="dxa" w:w="1944"/>
            <w:vAlign w:val="top"/>
            <w:tcMar>
              <w:top w:w="70" w:type="dxa"/>
              <w:start w:w="80" w:type="dxa"/>
              <w:bottom w:w="70" w:type="dxa"/>
              <w:end w:w="80" w:type="dxa"/>
            </w:tcMar>
          </w:tcPr>
          <w:p>
            <w:pPr>
              <w:spacing w:after="0"/>
            </w:pPr>
            <w:r>
              <w:rPr>
                <w:sz w:val="18"/>
              </w:rPr>
              <w:t>Department Representative</w:t>
            </w:r>
          </w:p>
        </w:tc>
        <w:tc>
          <w:tcPr>
            <w:tcW w:type="dxa" w:w="3096"/>
            <w:vAlign w:val="top"/>
            <w:tcMar>
              <w:top w:w="70" w:type="dxa"/>
              <w:start w:w="80" w:type="dxa"/>
              <w:bottom w:w="70" w:type="dxa"/>
              <w:end w:w="80" w:type="dxa"/>
            </w:tcMar>
          </w:tcPr>
          <w:p>
            <w:pPr>
              <w:spacing w:after="0"/>
            </w:pPr>
            <w:r>
              <w:rPr>
                <w:sz w:val="18"/>
              </w:rPr>
              <w:t>Manage Department Listings and Reservations</w:t>
            </w:r>
          </w:p>
        </w:tc>
        <w:tc>
          <w:tcPr>
            <w:tcW w:type="dxa" w:w="5760"/>
            <w:vAlign w:val="top"/>
            <w:tcMar>
              <w:top w:w="70" w:type="dxa"/>
              <w:start w:w="80" w:type="dxa"/>
              <w:bottom w:w="70" w:type="dxa"/>
              <w:end w:w="80" w:type="dxa"/>
            </w:tcMar>
          </w:tcPr>
          <w:p>
            <w:pPr>
              <w:spacing w:after="0"/>
            </w:pPr>
            <w:r>
              <w:rPr>
                <w:sz w:val="18"/>
              </w:rPr>
              <w:t>A Department Representative can view, update, deactivate, or complete department listings and can view or cancel department reservations when permitted.</w:t>
            </w:r>
          </w:p>
        </w:tc>
      </w:tr>
      <w:tr>
        <w:tc>
          <w:tcPr>
            <w:tcW w:type="dxa" w:w="1944"/>
            <w:vAlign w:val="top"/>
            <w:tcMar>
              <w:top w:w="70" w:type="dxa"/>
              <w:start w:w="80" w:type="dxa"/>
              <w:bottom w:w="70" w:type="dxa"/>
              <w:end w:w="80" w:type="dxa"/>
            </w:tcMar>
          </w:tcPr>
          <w:p>
            <w:pPr>
              <w:spacing w:after="0"/>
            </w:pPr>
            <w:r>
              <w:rPr>
                <w:sz w:val="18"/>
              </w:rPr>
              <w:t>Department Representative</w:t>
            </w:r>
          </w:p>
        </w:tc>
        <w:tc>
          <w:tcPr>
            <w:tcW w:type="dxa" w:w="3096"/>
            <w:vAlign w:val="top"/>
            <w:tcMar>
              <w:top w:w="70" w:type="dxa"/>
              <w:start w:w="80" w:type="dxa"/>
              <w:bottom w:w="70" w:type="dxa"/>
              <w:end w:w="80" w:type="dxa"/>
            </w:tcMar>
          </w:tcPr>
          <w:p>
            <w:pPr>
              <w:spacing w:after="0"/>
            </w:pPr>
            <w:r>
              <w:rPr>
                <w:sz w:val="18"/>
              </w:rPr>
              <w:t>Arrange Department Exchange</w:t>
            </w:r>
          </w:p>
        </w:tc>
        <w:tc>
          <w:tcPr>
            <w:tcW w:type="dxa" w:w="5760"/>
            <w:vAlign w:val="top"/>
            <w:tcMar>
              <w:top w:w="70" w:type="dxa"/>
              <w:start w:w="80" w:type="dxa"/>
              <w:bottom w:w="70" w:type="dxa"/>
              <w:end w:w="80" w:type="dxa"/>
            </w:tcMar>
          </w:tcPr>
          <w:p>
            <w:pPr>
              <w:spacing w:after="0"/>
            </w:pPr>
            <w:r>
              <w:rPr>
                <w:sz w:val="18"/>
              </w:rPr>
              <w:t>A Department Representative can coordinate pickup or transfer of an item being given or received by the department and confirm completion of the exchange.</w:t>
            </w:r>
          </w:p>
        </w:tc>
      </w:tr>
      <w:tr>
        <w:tc>
          <w:tcPr>
            <w:tcW w:type="dxa" w:w="1944"/>
            <w:vAlign w:val="top"/>
            <w:tcMar>
              <w:top w:w="70" w:type="dxa"/>
              <w:start w:w="80" w:type="dxa"/>
              <w:bottom w:w="70" w:type="dxa"/>
              <w:end w:w="80" w:type="dxa"/>
            </w:tcMar>
          </w:tcPr>
          <w:p>
            <w:pPr>
              <w:spacing w:after="0"/>
            </w:pPr>
            <w:r>
              <w:rPr>
                <w:sz w:val="18"/>
              </w:rPr>
              <w:t>Department Representative</w:t>
            </w:r>
          </w:p>
        </w:tc>
        <w:tc>
          <w:tcPr>
            <w:tcW w:type="dxa" w:w="3096"/>
            <w:vAlign w:val="top"/>
            <w:tcMar>
              <w:top w:w="70" w:type="dxa"/>
              <w:start w:w="80" w:type="dxa"/>
              <w:bottom w:w="70" w:type="dxa"/>
              <w:end w:w="80" w:type="dxa"/>
            </w:tcMar>
          </w:tcPr>
          <w:p>
            <w:pPr>
              <w:spacing w:after="0"/>
            </w:pPr>
            <w:r>
              <w:rPr>
                <w:sz w:val="18"/>
              </w:rPr>
              <w:t>View Department Reuse History</w:t>
            </w:r>
          </w:p>
        </w:tc>
        <w:tc>
          <w:tcPr>
            <w:tcW w:type="dxa" w:w="5760"/>
            <w:vAlign w:val="top"/>
            <w:tcMar>
              <w:top w:w="70" w:type="dxa"/>
              <w:start w:w="80" w:type="dxa"/>
              <w:bottom w:w="70" w:type="dxa"/>
              <w:end w:w="80" w:type="dxa"/>
            </w:tcMar>
          </w:tcPr>
          <w:p>
            <w:pPr>
              <w:spacing w:after="0"/>
            </w:pPr>
            <w:r>
              <w:rPr>
                <w:sz w:val="18"/>
              </w:rPr>
              <w:t>A Department Representative can review the department's previous listings, items received, completed exchanges, and current resource activity.</w:t>
            </w:r>
          </w:p>
        </w:tc>
      </w:tr>
      <w:tr>
        <w:tc>
          <w:tcPr>
            <w:tcW w:type="dxa" w:w="1944"/>
            <w:vAlign w:val="top"/>
            <w:tcMar>
              <w:top w:w="70" w:type="dxa"/>
              <w:start w:w="80" w:type="dxa"/>
              <w:bottom w:w="70" w:type="dxa"/>
              <w:end w:w="80" w:type="dxa"/>
            </w:tcMar>
          </w:tcPr>
          <w:p>
            <w:pPr>
              <w:spacing w:after="0"/>
            </w:pPr>
            <w:r>
              <w:rPr>
                <w:sz w:val="18"/>
              </w:rPr>
              <w:t>Department Representative</w:t>
            </w:r>
          </w:p>
        </w:tc>
        <w:tc>
          <w:tcPr>
            <w:tcW w:type="dxa" w:w="3096"/>
            <w:vAlign w:val="top"/>
            <w:tcMar>
              <w:top w:w="70" w:type="dxa"/>
              <w:start w:w="80" w:type="dxa"/>
              <w:bottom w:w="70" w:type="dxa"/>
              <w:end w:w="80" w:type="dxa"/>
            </w:tcMar>
          </w:tcPr>
          <w:p>
            <w:pPr>
              <w:spacing w:after="0"/>
            </w:pPr>
            <w:r>
              <w:rPr>
                <w:sz w:val="18"/>
              </w:rPr>
              <w:t>Generate Department Activity Report</w:t>
            </w:r>
          </w:p>
        </w:tc>
        <w:tc>
          <w:tcPr>
            <w:tcW w:type="dxa" w:w="5760"/>
            <w:vAlign w:val="top"/>
            <w:tcMar>
              <w:top w:w="70" w:type="dxa"/>
              <w:start w:w="80" w:type="dxa"/>
              <w:bottom w:w="70" w:type="dxa"/>
              <w:end w:w="80" w:type="dxa"/>
            </w:tcMar>
          </w:tcPr>
          <w:p>
            <w:pPr>
              <w:spacing w:after="0"/>
            </w:pPr>
            <w:r>
              <w:rPr>
                <w:sz w:val="18"/>
              </w:rPr>
              <w:t>A Department Representative can generate a report summarizing the department's items given, items received, active listings, completed exchanges, and estimated reuse value.</w:t>
            </w:r>
          </w:p>
        </w:tc>
      </w:tr>
      <w:tr>
        <w:tc>
          <w:tcPr>
            <w:tcW w:type="dxa" w:w="1944"/>
            <w:vAlign w:val="top"/>
            <w:tcMar>
              <w:top w:w="70" w:type="dxa"/>
              <w:start w:w="80" w:type="dxa"/>
              <w:bottom w:w="70" w:type="dxa"/>
              <w:end w:w="80" w:type="dxa"/>
            </w:tcMar>
          </w:tcPr>
          <w:p>
            <w:pPr>
              <w:spacing w:after="0"/>
            </w:pPr>
            <w:r>
              <w:rPr>
                <w:sz w:val="18"/>
              </w:rPr>
              <w:t>Department Representative</w:t>
            </w:r>
          </w:p>
        </w:tc>
        <w:tc>
          <w:tcPr>
            <w:tcW w:type="dxa" w:w="3096"/>
            <w:vAlign w:val="top"/>
            <w:tcMar>
              <w:top w:w="70" w:type="dxa"/>
              <w:start w:w="80" w:type="dxa"/>
              <w:bottom w:w="70" w:type="dxa"/>
              <w:end w:w="80" w:type="dxa"/>
            </w:tcMar>
          </w:tcPr>
          <w:p>
            <w:pPr>
              <w:spacing w:after="0"/>
            </w:pPr>
            <w:r>
              <w:rPr>
                <w:sz w:val="18"/>
              </w:rPr>
              <w:t>Report Problem</w:t>
            </w:r>
          </w:p>
        </w:tc>
        <w:tc>
          <w:tcPr>
            <w:tcW w:type="dxa" w:w="5760"/>
            <w:vAlign w:val="top"/>
            <w:tcMar>
              <w:top w:w="70" w:type="dxa"/>
              <w:start w:w="80" w:type="dxa"/>
              <w:bottom w:w="70" w:type="dxa"/>
              <w:end w:w="80" w:type="dxa"/>
            </w:tcMar>
          </w:tcPr>
          <w:p>
            <w:pPr>
              <w:spacing w:after="0"/>
            </w:pPr>
            <w:r>
              <w:rPr>
                <w:sz w:val="18"/>
              </w:rPr>
              <w:t>A Department Representative can report problems involving department items, reservations, ownership information, or exchanges.</w:t>
            </w:r>
          </w:p>
        </w:tc>
      </w:tr>
    </w:tbl>
    <w:p/>
    <w:p>
      <w:pPr>
        <w:pStyle w:val="Heading2"/>
      </w:pPr>
      <w:r>
        <w:rPr>
          <w:b/>
        </w:rPr>
        <w:t>Student Organization Representative Requirements</w:t>
      </w:r>
    </w:p>
    <w:tbl>
      <w:tblPr>
        <w:tblStyle w:val="TableGrid"/>
        <w:tblW w:type="auto" w:w="0"/>
        <w:jc w:val="center"/>
        <w:tblLook w:firstColumn="1" w:firstRow="1" w:lastColumn="0" w:lastRow="0" w:noHBand="0" w:noVBand="1" w:val="04A0"/>
      </w:tblPr>
      <w:tblGrid>
        <w:gridCol w:w="3504"/>
        <w:gridCol w:w="3504"/>
        <w:gridCol w:w="3504"/>
      </w:tblGrid>
      <w:tr>
        <w:tc>
          <w:tcPr>
            <w:tcW w:type="dxa" w:w="1944"/>
            <w:shd w:fill="D9EAF7"/>
            <w:vAlign w:val="center"/>
          </w:tcPr>
          <w:p>
            <w:r>
              <w:rPr>
                <w:b/>
                <w:sz w:val="19"/>
              </w:rPr>
              <w:t>Role</w:t>
            </w:r>
          </w:p>
        </w:tc>
        <w:tc>
          <w:tcPr>
            <w:tcW w:type="dxa" w:w="3096"/>
            <w:shd w:fill="D9EAF7"/>
            <w:vAlign w:val="center"/>
          </w:tcPr>
          <w:p>
            <w:r>
              <w:rPr>
                <w:b/>
                <w:sz w:val="19"/>
              </w:rPr>
              <w:t>Functional Requirement</w:t>
            </w:r>
          </w:p>
        </w:tc>
        <w:tc>
          <w:tcPr>
            <w:tcW w:type="dxa" w:w="5760"/>
            <w:shd w:fill="D9EAF7"/>
            <w:vAlign w:val="center"/>
          </w:tcPr>
          <w:p>
            <w:r>
              <w:rPr>
                <w:b/>
                <w:sz w:val="19"/>
              </w:rPr>
              <w:t>Description</w:t>
            </w:r>
          </w:p>
        </w:tc>
      </w:tr>
      <w:tr>
        <w:tc>
          <w:tcPr>
            <w:tcW w:type="dxa" w:w="1944"/>
            <w:vAlign w:val="top"/>
            <w:tcMar>
              <w:top w:w="70" w:type="dxa"/>
              <w:start w:w="80" w:type="dxa"/>
              <w:bottom w:w="70" w:type="dxa"/>
              <w:end w:w="80" w:type="dxa"/>
            </w:tcMar>
          </w:tcPr>
          <w:p>
            <w:pPr>
              <w:spacing w:after="0"/>
            </w:pPr>
            <w:r>
              <w:rPr>
                <w:sz w:val="18"/>
              </w:rPr>
              <w:t>Student Organization Representative</w:t>
            </w:r>
          </w:p>
        </w:tc>
        <w:tc>
          <w:tcPr>
            <w:tcW w:type="dxa" w:w="3096"/>
            <w:vAlign w:val="top"/>
            <w:tcMar>
              <w:top w:w="70" w:type="dxa"/>
              <w:start w:w="80" w:type="dxa"/>
              <w:bottom w:w="70" w:type="dxa"/>
              <w:end w:w="80" w:type="dxa"/>
            </w:tcMar>
          </w:tcPr>
          <w:p>
            <w:pPr>
              <w:spacing w:after="0"/>
            </w:pPr>
            <w:r>
              <w:rPr>
                <w:sz w:val="18"/>
              </w:rPr>
              <w:t>Manage Organization Profile</w:t>
            </w:r>
          </w:p>
        </w:tc>
        <w:tc>
          <w:tcPr>
            <w:tcW w:type="dxa" w:w="5760"/>
            <w:vAlign w:val="top"/>
            <w:tcMar>
              <w:top w:w="70" w:type="dxa"/>
              <w:start w:w="80" w:type="dxa"/>
              <w:bottom w:w="70" w:type="dxa"/>
              <w:end w:w="80" w:type="dxa"/>
            </w:tcMar>
          </w:tcPr>
          <w:p>
            <w:pPr>
              <w:spacing w:after="0"/>
            </w:pPr>
            <w:r>
              <w:rPr>
                <w:sz w:val="18"/>
              </w:rPr>
              <w:t>A Student Organization Representative can maintain the organization's name, description, contact information, authorized representatives, and other relevant information.</w:t>
            </w:r>
          </w:p>
        </w:tc>
      </w:tr>
      <w:tr>
        <w:tc>
          <w:tcPr>
            <w:tcW w:type="dxa" w:w="1944"/>
            <w:vAlign w:val="top"/>
            <w:tcMar>
              <w:top w:w="70" w:type="dxa"/>
              <w:start w:w="80" w:type="dxa"/>
              <w:bottom w:w="70" w:type="dxa"/>
              <w:end w:w="80" w:type="dxa"/>
            </w:tcMar>
          </w:tcPr>
          <w:p>
            <w:pPr>
              <w:spacing w:after="0"/>
            </w:pPr>
            <w:r>
              <w:rPr>
                <w:sz w:val="18"/>
              </w:rPr>
              <w:t>Student Organization Representative</w:t>
            </w:r>
          </w:p>
        </w:tc>
        <w:tc>
          <w:tcPr>
            <w:tcW w:type="dxa" w:w="3096"/>
            <w:vAlign w:val="top"/>
            <w:tcMar>
              <w:top w:w="70" w:type="dxa"/>
              <w:start w:w="80" w:type="dxa"/>
              <w:bottom w:w="70" w:type="dxa"/>
              <w:end w:w="80" w:type="dxa"/>
            </w:tcMar>
          </w:tcPr>
          <w:p>
            <w:pPr>
              <w:spacing w:after="0"/>
            </w:pPr>
            <w:r>
              <w:rPr>
                <w:sz w:val="18"/>
              </w:rPr>
              <w:t>List Organization Items</w:t>
            </w:r>
          </w:p>
        </w:tc>
        <w:tc>
          <w:tcPr>
            <w:tcW w:type="dxa" w:w="5760"/>
            <w:vAlign w:val="top"/>
            <w:tcMar>
              <w:top w:w="70" w:type="dxa"/>
              <w:start w:w="80" w:type="dxa"/>
              <w:bottom w:w="70" w:type="dxa"/>
              <w:end w:w="80" w:type="dxa"/>
            </w:tcMar>
          </w:tcPr>
          <w:p>
            <w:pPr>
              <w:spacing w:after="0"/>
            </w:pPr>
            <w:r>
              <w:rPr>
                <w:sz w:val="18"/>
              </w:rPr>
              <w:t>A Student Organization Representative can create and manage listings for items the organization wants to give away.</w:t>
            </w:r>
          </w:p>
        </w:tc>
      </w:tr>
      <w:tr>
        <w:tc>
          <w:tcPr>
            <w:tcW w:type="dxa" w:w="1944"/>
            <w:vAlign w:val="top"/>
            <w:tcMar>
              <w:top w:w="70" w:type="dxa"/>
              <w:start w:w="80" w:type="dxa"/>
              <w:bottom w:w="70" w:type="dxa"/>
              <w:end w:w="80" w:type="dxa"/>
            </w:tcMar>
          </w:tcPr>
          <w:p>
            <w:pPr>
              <w:spacing w:after="0"/>
            </w:pPr>
            <w:r>
              <w:rPr>
                <w:sz w:val="18"/>
              </w:rPr>
              <w:t>Student Organization Representative</w:t>
            </w:r>
          </w:p>
        </w:tc>
        <w:tc>
          <w:tcPr>
            <w:tcW w:type="dxa" w:w="3096"/>
            <w:vAlign w:val="top"/>
            <w:tcMar>
              <w:top w:w="70" w:type="dxa"/>
              <w:start w:w="80" w:type="dxa"/>
              <w:bottom w:w="70" w:type="dxa"/>
              <w:end w:w="80" w:type="dxa"/>
            </w:tcMar>
          </w:tcPr>
          <w:p>
            <w:pPr>
              <w:spacing w:after="0"/>
            </w:pPr>
            <w:r>
              <w:rPr>
                <w:sz w:val="18"/>
              </w:rPr>
              <w:t>Reserve or Receive Items for Organization</w:t>
            </w:r>
          </w:p>
        </w:tc>
        <w:tc>
          <w:tcPr>
            <w:tcW w:type="dxa" w:w="5760"/>
            <w:vAlign w:val="top"/>
            <w:tcMar>
              <w:top w:w="70" w:type="dxa"/>
              <w:start w:w="80" w:type="dxa"/>
              <w:bottom w:w="70" w:type="dxa"/>
              <w:end w:w="80" w:type="dxa"/>
            </w:tcMar>
          </w:tcPr>
          <w:p>
            <w:pPr>
              <w:spacing w:after="0"/>
            </w:pPr>
            <w:r>
              <w:rPr>
                <w:sz w:val="18"/>
              </w:rPr>
              <w:t>A Student Organization Representative can search available items and reserve or claim resources that the organization needs.</w:t>
            </w:r>
          </w:p>
        </w:tc>
      </w:tr>
      <w:tr>
        <w:tc>
          <w:tcPr>
            <w:tcW w:type="dxa" w:w="1944"/>
            <w:vAlign w:val="top"/>
            <w:tcMar>
              <w:top w:w="70" w:type="dxa"/>
              <w:start w:w="80" w:type="dxa"/>
              <w:bottom w:w="70" w:type="dxa"/>
              <w:end w:w="80" w:type="dxa"/>
            </w:tcMar>
          </w:tcPr>
          <w:p>
            <w:pPr>
              <w:spacing w:after="0"/>
            </w:pPr>
            <w:r>
              <w:rPr>
                <w:sz w:val="18"/>
              </w:rPr>
              <w:t>Student Organization Representative</w:t>
            </w:r>
          </w:p>
        </w:tc>
        <w:tc>
          <w:tcPr>
            <w:tcW w:type="dxa" w:w="3096"/>
            <w:vAlign w:val="top"/>
            <w:tcMar>
              <w:top w:w="70" w:type="dxa"/>
              <w:start w:w="80" w:type="dxa"/>
              <w:bottom w:w="70" w:type="dxa"/>
              <w:end w:w="80" w:type="dxa"/>
            </w:tcMar>
          </w:tcPr>
          <w:p>
            <w:pPr>
              <w:spacing w:after="0"/>
            </w:pPr>
            <w:r>
              <w:rPr>
                <w:sz w:val="18"/>
              </w:rPr>
              <w:t>Create Group Giveaway or Collection Drive</w:t>
            </w:r>
          </w:p>
        </w:tc>
        <w:tc>
          <w:tcPr>
            <w:tcW w:type="dxa" w:w="5760"/>
            <w:vAlign w:val="top"/>
            <w:tcMar>
              <w:top w:w="70" w:type="dxa"/>
              <w:start w:w="80" w:type="dxa"/>
              <w:bottom w:w="70" w:type="dxa"/>
              <w:end w:w="80" w:type="dxa"/>
            </w:tcMar>
          </w:tcPr>
          <w:p>
            <w:pPr>
              <w:spacing w:after="0"/>
            </w:pPr>
            <w:r>
              <w:rPr>
                <w:sz w:val="18"/>
              </w:rPr>
              <w:t>A Student Organization Representative can create a giveaway or collection drive by entering the event title, description, date, location, accepted item types, participation instructions, and other relevant details.</w:t>
            </w:r>
          </w:p>
        </w:tc>
      </w:tr>
      <w:tr>
        <w:tc>
          <w:tcPr>
            <w:tcW w:type="dxa" w:w="1944"/>
            <w:vAlign w:val="top"/>
            <w:tcMar>
              <w:top w:w="70" w:type="dxa"/>
              <w:start w:w="80" w:type="dxa"/>
              <w:bottom w:w="70" w:type="dxa"/>
              <w:end w:w="80" w:type="dxa"/>
            </w:tcMar>
          </w:tcPr>
          <w:p>
            <w:pPr>
              <w:spacing w:after="0"/>
            </w:pPr>
            <w:r>
              <w:rPr>
                <w:sz w:val="18"/>
              </w:rPr>
              <w:t>Student Organization Representative</w:t>
            </w:r>
          </w:p>
        </w:tc>
        <w:tc>
          <w:tcPr>
            <w:tcW w:type="dxa" w:w="3096"/>
            <w:vAlign w:val="top"/>
            <w:tcMar>
              <w:top w:w="70" w:type="dxa"/>
              <w:start w:w="80" w:type="dxa"/>
              <w:bottom w:w="70" w:type="dxa"/>
              <w:end w:w="80" w:type="dxa"/>
            </w:tcMar>
          </w:tcPr>
          <w:p>
            <w:pPr>
              <w:spacing w:after="0"/>
            </w:pPr>
            <w:r>
              <w:rPr>
                <w:sz w:val="18"/>
              </w:rPr>
              <w:t>Manage Drive Donations</w:t>
            </w:r>
          </w:p>
        </w:tc>
        <w:tc>
          <w:tcPr>
            <w:tcW w:type="dxa" w:w="5760"/>
            <w:vAlign w:val="top"/>
            <w:tcMar>
              <w:top w:w="70" w:type="dxa"/>
              <w:start w:w="80" w:type="dxa"/>
              <w:bottom w:w="70" w:type="dxa"/>
              <w:end w:w="80" w:type="dxa"/>
            </w:tcMar>
          </w:tcPr>
          <w:p>
            <w:pPr>
              <w:spacing w:after="0"/>
            </w:pPr>
            <w:r>
              <w:rPr>
                <w:sz w:val="18"/>
              </w:rPr>
              <w:t>A Student Organization Representative can view and track items contributed to a collection drive, record their status, and manage which items are accepted for redistribution.</w:t>
            </w:r>
          </w:p>
        </w:tc>
      </w:tr>
      <w:tr>
        <w:tc>
          <w:tcPr>
            <w:tcW w:type="dxa" w:w="1944"/>
            <w:vAlign w:val="top"/>
            <w:tcMar>
              <w:top w:w="70" w:type="dxa"/>
              <w:start w:w="80" w:type="dxa"/>
              <w:bottom w:w="70" w:type="dxa"/>
              <w:end w:w="80" w:type="dxa"/>
            </w:tcMar>
          </w:tcPr>
          <w:p>
            <w:pPr>
              <w:spacing w:after="0"/>
            </w:pPr>
            <w:r>
              <w:rPr>
                <w:sz w:val="18"/>
              </w:rPr>
              <w:t>Student Organization Representative</w:t>
            </w:r>
          </w:p>
        </w:tc>
        <w:tc>
          <w:tcPr>
            <w:tcW w:type="dxa" w:w="3096"/>
            <w:vAlign w:val="top"/>
            <w:tcMar>
              <w:top w:w="70" w:type="dxa"/>
              <w:start w:w="80" w:type="dxa"/>
              <w:bottom w:w="70" w:type="dxa"/>
              <w:end w:w="80" w:type="dxa"/>
            </w:tcMar>
          </w:tcPr>
          <w:p>
            <w:pPr>
              <w:spacing w:after="0"/>
            </w:pPr>
            <w:r>
              <w:rPr>
                <w:sz w:val="18"/>
              </w:rPr>
              <w:t>Manage Giveaway Distribution</w:t>
            </w:r>
          </w:p>
        </w:tc>
        <w:tc>
          <w:tcPr>
            <w:tcW w:type="dxa" w:w="5760"/>
            <w:vAlign w:val="top"/>
            <w:tcMar>
              <w:top w:w="70" w:type="dxa"/>
              <w:start w:w="80" w:type="dxa"/>
              <w:bottom w:w="70" w:type="dxa"/>
              <w:end w:w="80" w:type="dxa"/>
            </w:tcMar>
          </w:tcPr>
          <w:p>
            <w:pPr>
              <w:spacing w:after="0"/>
            </w:pPr>
            <w:r>
              <w:rPr>
                <w:sz w:val="18"/>
              </w:rPr>
              <w:t>A Student Organization Representative can make collected items available for giveaway, track claims or reservations, and mark items as distributed when they are received.</w:t>
            </w:r>
          </w:p>
        </w:tc>
      </w:tr>
      <w:tr>
        <w:tc>
          <w:tcPr>
            <w:tcW w:type="dxa" w:w="1944"/>
            <w:vAlign w:val="top"/>
            <w:tcMar>
              <w:top w:w="70" w:type="dxa"/>
              <w:start w:w="80" w:type="dxa"/>
              <w:bottom w:w="70" w:type="dxa"/>
              <w:end w:w="80" w:type="dxa"/>
            </w:tcMar>
          </w:tcPr>
          <w:p>
            <w:pPr>
              <w:spacing w:after="0"/>
            </w:pPr>
            <w:r>
              <w:rPr>
                <w:sz w:val="18"/>
              </w:rPr>
              <w:t>Student Organization Representative</w:t>
            </w:r>
          </w:p>
        </w:tc>
        <w:tc>
          <w:tcPr>
            <w:tcW w:type="dxa" w:w="3096"/>
            <w:vAlign w:val="top"/>
            <w:tcMar>
              <w:top w:w="70" w:type="dxa"/>
              <w:start w:w="80" w:type="dxa"/>
              <w:bottom w:w="70" w:type="dxa"/>
              <w:end w:w="80" w:type="dxa"/>
            </w:tcMar>
          </w:tcPr>
          <w:p>
            <w:pPr>
              <w:spacing w:after="0"/>
            </w:pPr>
            <w:r>
              <w:rPr>
                <w:sz w:val="18"/>
              </w:rPr>
              <w:t>Manage Organization Exchanges</w:t>
            </w:r>
          </w:p>
        </w:tc>
        <w:tc>
          <w:tcPr>
            <w:tcW w:type="dxa" w:w="5760"/>
            <w:vAlign w:val="top"/>
            <w:tcMar>
              <w:top w:w="70" w:type="dxa"/>
              <w:start w:w="80" w:type="dxa"/>
              <w:bottom w:w="70" w:type="dxa"/>
              <w:end w:w="80" w:type="dxa"/>
            </w:tcMar>
          </w:tcPr>
          <w:p>
            <w:pPr>
              <w:spacing w:after="0"/>
            </w:pPr>
            <w:r>
              <w:rPr>
                <w:sz w:val="18"/>
              </w:rPr>
              <w:t>A Student Organization Representative can manage the organization's listings, reservations, pickups or transfers, and completed exchanges.</w:t>
            </w:r>
          </w:p>
        </w:tc>
      </w:tr>
      <w:tr>
        <w:tc>
          <w:tcPr>
            <w:tcW w:type="dxa" w:w="1944"/>
            <w:vAlign w:val="top"/>
            <w:tcMar>
              <w:top w:w="70" w:type="dxa"/>
              <w:start w:w="80" w:type="dxa"/>
              <w:bottom w:w="70" w:type="dxa"/>
              <w:end w:w="80" w:type="dxa"/>
            </w:tcMar>
          </w:tcPr>
          <w:p>
            <w:pPr>
              <w:spacing w:after="0"/>
            </w:pPr>
            <w:r>
              <w:rPr>
                <w:sz w:val="18"/>
              </w:rPr>
              <w:t>Student Organization Representative</w:t>
            </w:r>
          </w:p>
        </w:tc>
        <w:tc>
          <w:tcPr>
            <w:tcW w:type="dxa" w:w="3096"/>
            <w:vAlign w:val="top"/>
            <w:tcMar>
              <w:top w:w="70" w:type="dxa"/>
              <w:start w:w="80" w:type="dxa"/>
              <w:bottom w:w="70" w:type="dxa"/>
              <w:end w:w="80" w:type="dxa"/>
            </w:tcMar>
          </w:tcPr>
          <w:p>
            <w:pPr>
              <w:spacing w:after="0"/>
            </w:pPr>
            <w:r>
              <w:rPr>
                <w:sz w:val="18"/>
              </w:rPr>
              <w:t>View Organization Activity History</w:t>
            </w:r>
          </w:p>
        </w:tc>
        <w:tc>
          <w:tcPr>
            <w:tcW w:type="dxa" w:w="5760"/>
            <w:vAlign w:val="top"/>
            <w:tcMar>
              <w:top w:w="70" w:type="dxa"/>
              <w:start w:w="80" w:type="dxa"/>
              <w:bottom w:w="70" w:type="dxa"/>
              <w:end w:w="80" w:type="dxa"/>
            </w:tcMar>
          </w:tcPr>
          <w:p>
            <w:pPr>
              <w:spacing w:after="0"/>
            </w:pPr>
            <w:r>
              <w:rPr>
                <w:sz w:val="18"/>
              </w:rPr>
              <w:t>A Student Organization Representative can review previous items given or received, completed exchanges, giveaways, and collection drives.</w:t>
            </w:r>
          </w:p>
        </w:tc>
      </w:tr>
      <w:tr>
        <w:tc>
          <w:tcPr>
            <w:tcW w:type="dxa" w:w="1944"/>
            <w:vAlign w:val="top"/>
            <w:tcMar>
              <w:top w:w="70" w:type="dxa"/>
              <w:start w:w="80" w:type="dxa"/>
              <w:bottom w:w="70" w:type="dxa"/>
              <w:end w:w="80" w:type="dxa"/>
            </w:tcMar>
          </w:tcPr>
          <w:p>
            <w:pPr>
              <w:spacing w:after="0"/>
            </w:pPr>
            <w:r>
              <w:rPr>
                <w:sz w:val="18"/>
              </w:rPr>
              <w:t>Student Organization Representative</w:t>
            </w:r>
          </w:p>
        </w:tc>
        <w:tc>
          <w:tcPr>
            <w:tcW w:type="dxa" w:w="3096"/>
            <w:vAlign w:val="top"/>
            <w:tcMar>
              <w:top w:w="70" w:type="dxa"/>
              <w:start w:w="80" w:type="dxa"/>
              <w:bottom w:w="70" w:type="dxa"/>
              <w:end w:w="80" w:type="dxa"/>
            </w:tcMar>
          </w:tcPr>
          <w:p>
            <w:pPr>
              <w:spacing w:after="0"/>
            </w:pPr>
            <w:r>
              <w:rPr>
                <w:sz w:val="18"/>
              </w:rPr>
              <w:t>Generate Organization Activity Report</w:t>
            </w:r>
          </w:p>
        </w:tc>
        <w:tc>
          <w:tcPr>
            <w:tcW w:type="dxa" w:w="5760"/>
            <w:vAlign w:val="top"/>
            <w:tcMar>
              <w:top w:w="70" w:type="dxa"/>
              <w:start w:w="80" w:type="dxa"/>
              <w:bottom w:w="70" w:type="dxa"/>
              <w:end w:w="80" w:type="dxa"/>
            </w:tcMar>
          </w:tcPr>
          <w:p>
            <w:pPr>
              <w:spacing w:after="0"/>
            </w:pPr>
            <w:r>
              <w:rPr>
                <w:sz w:val="18"/>
              </w:rPr>
              <w:t>A Student Organization Representative can generate a report summarizing items collected, items distributed, items received, participant activity, and completed drives.</w:t>
            </w:r>
          </w:p>
        </w:tc>
      </w:tr>
    </w:tbl>
    <w:p/>
    <w:p>
      <w:pPr>
        <w:pStyle w:val="Heading2"/>
      </w:pPr>
      <w:r>
        <w:rPr>
          <w:b/>
        </w:rPr>
        <w:t>Community Moderator Requirements</w:t>
      </w:r>
    </w:p>
    <w:tbl>
      <w:tblPr>
        <w:tblStyle w:val="TableGrid"/>
        <w:tblW w:type="auto" w:w="0"/>
        <w:jc w:val="center"/>
        <w:tblLook w:firstColumn="1" w:firstRow="1" w:lastColumn="0" w:lastRow="0" w:noHBand="0" w:noVBand="1" w:val="04A0"/>
      </w:tblPr>
      <w:tblGrid>
        <w:gridCol w:w="3504"/>
        <w:gridCol w:w="3504"/>
        <w:gridCol w:w="3504"/>
      </w:tblGrid>
      <w:tr>
        <w:tc>
          <w:tcPr>
            <w:tcW w:type="dxa" w:w="1944"/>
            <w:shd w:fill="D9EAF7"/>
            <w:vAlign w:val="center"/>
          </w:tcPr>
          <w:p>
            <w:r>
              <w:rPr>
                <w:b/>
                <w:sz w:val="19"/>
              </w:rPr>
              <w:t>Role</w:t>
            </w:r>
          </w:p>
        </w:tc>
        <w:tc>
          <w:tcPr>
            <w:tcW w:type="dxa" w:w="3096"/>
            <w:shd w:fill="D9EAF7"/>
            <w:vAlign w:val="center"/>
          </w:tcPr>
          <w:p>
            <w:r>
              <w:rPr>
                <w:b/>
                <w:sz w:val="19"/>
              </w:rPr>
              <w:t>Functional Requirement</w:t>
            </w:r>
          </w:p>
        </w:tc>
        <w:tc>
          <w:tcPr>
            <w:tcW w:type="dxa" w:w="5760"/>
            <w:shd w:fill="D9EAF7"/>
            <w:vAlign w:val="center"/>
          </w:tcPr>
          <w:p>
            <w:r>
              <w:rPr>
                <w:b/>
                <w:sz w:val="19"/>
              </w:rPr>
              <w:t>Description</w:t>
            </w:r>
          </w:p>
        </w:tc>
      </w:tr>
      <w:tr>
        <w:tc>
          <w:tcPr>
            <w:tcW w:type="dxa" w:w="1944"/>
            <w:vAlign w:val="top"/>
            <w:tcMar>
              <w:top w:w="70" w:type="dxa"/>
              <w:start w:w="80" w:type="dxa"/>
              <w:bottom w:w="70" w:type="dxa"/>
              <w:end w:w="80" w:type="dxa"/>
            </w:tcMar>
          </w:tcPr>
          <w:p>
            <w:pPr>
              <w:spacing w:after="0"/>
            </w:pPr>
            <w:r>
              <w:rPr>
                <w:sz w:val="18"/>
              </w:rPr>
              <w:t>Community Moderator</w:t>
            </w:r>
          </w:p>
        </w:tc>
        <w:tc>
          <w:tcPr>
            <w:tcW w:type="dxa" w:w="3096"/>
            <w:vAlign w:val="top"/>
            <w:tcMar>
              <w:top w:w="70" w:type="dxa"/>
              <w:start w:w="80" w:type="dxa"/>
              <w:bottom w:w="70" w:type="dxa"/>
              <w:end w:w="80" w:type="dxa"/>
            </w:tcMar>
          </w:tcPr>
          <w:p>
            <w:pPr>
              <w:spacing w:after="0"/>
            </w:pPr>
            <w:r>
              <w:rPr>
                <w:sz w:val="18"/>
              </w:rPr>
              <w:t>Review Reported Listings</w:t>
            </w:r>
          </w:p>
        </w:tc>
        <w:tc>
          <w:tcPr>
            <w:tcW w:type="dxa" w:w="5760"/>
            <w:vAlign w:val="top"/>
            <w:tcMar>
              <w:top w:w="70" w:type="dxa"/>
              <w:start w:w="80" w:type="dxa"/>
              <w:bottom w:w="70" w:type="dxa"/>
              <w:end w:w="80" w:type="dxa"/>
            </w:tcMar>
          </w:tcPr>
          <w:p>
            <w:pPr>
              <w:spacing w:after="0"/>
            </w:pPr>
            <w:r>
              <w:rPr>
                <w:sz w:val="18"/>
              </w:rPr>
              <w:t>A Community Moderator can review reported item listings and determine whether a listing should remain available, be hidden, or be removed.</w:t>
            </w:r>
          </w:p>
        </w:tc>
      </w:tr>
      <w:tr>
        <w:tc>
          <w:tcPr>
            <w:tcW w:type="dxa" w:w="1944"/>
            <w:vAlign w:val="top"/>
            <w:tcMar>
              <w:top w:w="70" w:type="dxa"/>
              <w:start w:w="80" w:type="dxa"/>
              <w:bottom w:w="70" w:type="dxa"/>
              <w:end w:w="80" w:type="dxa"/>
            </w:tcMar>
          </w:tcPr>
          <w:p>
            <w:pPr>
              <w:spacing w:after="0"/>
            </w:pPr>
            <w:r>
              <w:rPr>
                <w:sz w:val="18"/>
              </w:rPr>
              <w:t>Community Moderator</w:t>
            </w:r>
          </w:p>
        </w:tc>
        <w:tc>
          <w:tcPr>
            <w:tcW w:type="dxa" w:w="3096"/>
            <w:vAlign w:val="top"/>
            <w:tcMar>
              <w:top w:w="70" w:type="dxa"/>
              <w:start w:w="80" w:type="dxa"/>
              <w:bottom w:w="70" w:type="dxa"/>
              <w:end w:w="80" w:type="dxa"/>
            </w:tcMar>
          </w:tcPr>
          <w:p>
            <w:pPr>
              <w:spacing w:after="0"/>
            </w:pPr>
            <w:r>
              <w:rPr>
                <w:sz w:val="18"/>
              </w:rPr>
              <w:t>Review Reported Users</w:t>
            </w:r>
          </w:p>
        </w:tc>
        <w:tc>
          <w:tcPr>
            <w:tcW w:type="dxa" w:w="5760"/>
            <w:vAlign w:val="top"/>
            <w:tcMar>
              <w:top w:w="70" w:type="dxa"/>
              <w:start w:w="80" w:type="dxa"/>
              <w:bottom w:w="70" w:type="dxa"/>
              <w:end w:w="80" w:type="dxa"/>
            </w:tcMar>
          </w:tcPr>
          <w:p>
            <w:pPr>
              <w:spacing w:after="0"/>
            </w:pPr>
            <w:r>
              <w:rPr>
                <w:sz w:val="18"/>
              </w:rPr>
              <w:t>A Community Moderator can review reports concerning Campus Users, Department Representatives, or Student Organization Representatives and examine relevant activity before taking or recommending action.</w:t>
            </w:r>
          </w:p>
        </w:tc>
      </w:tr>
      <w:tr>
        <w:tc>
          <w:tcPr>
            <w:tcW w:type="dxa" w:w="1944"/>
            <w:vAlign w:val="top"/>
            <w:tcMar>
              <w:top w:w="70" w:type="dxa"/>
              <w:start w:w="80" w:type="dxa"/>
              <w:bottom w:w="70" w:type="dxa"/>
              <w:end w:w="80" w:type="dxa"/>
            </w:tcMar>
          </w:tcPr>
          <w:p>
            <w:pPr>
              <w:spacing w:after="0"/>
            </w:pPr>
            <w:r>
              <w:rPr>
                <w:sz w:val="18"/>
              </w:rPr>
              <w:t>Community Moderator</w:t>
            </w:r>
          </w:p>
        </w:tc>
        <w:tc>
          <w:tcPr>
            <w:tcW w:type="dxa" w:w="3096"/>
            <w:vAlign w:val="top"/>
            <w:tcMar>
              <w:top w:w="70" w:type="dxa"/>
              <w:start w:w="80" w:type="dxa"/>
              <w:bottom w:w="70" w:type="dxa"/>
              <w:end w:w="80" w:type="dxa"/>
            </w:tcMar>
          </w:tcPr>
          <w:p>
            <w:pPr>
              <w:spacing w:after="0"/>
            </w:pPr>
            <w:r>
              <w:rPr>
                <w:sz w:val="18"/>
              </w:rPr>
              <w:t>Review Exchange Disputes</w:t>
            </w:r>
          </w:p>
        </w:tc>
        <w:tc>
          <w:tcPr>
            <w:tcW w:type="dxa" w:w="5760"/>
            <w:vAlign w:val="top"/>
            <w:tcMar>
              <w:top w:w="70" w:type="dxa"/>
              <w:start w:w="80" w:type="dxa"/>
              <w:bottom w:w="70" w:type="dxa"/>
              <w:end w:w="80" w:type="dxa"/>
            </w:tcMar>
          </w:tcPr>
          <w:p>
            <w:pPr>
              <w:spacing w:after="0"/>
            </w:pPr>
            <w:r>
              <w:rPr>
                <w:sz w:val="18"/>
              </w:rPr>
              <w:t>A Community Moderator can review disputes involving item condition, availability, failed pickup or transfer, misrepresentation, or other exchange problems and document the resolution.</w:t>
            </w:r>
          </w:p>
        </w:tc>
      </w:tr>
      <w:tr>
        <w:tc>
          <w:tcPr>
            <w:tcW w:type="dxa" w:w="1944"/>
            <w:vAlign w:val="top"/>
            <w:tcMar>
              <w:top w:w="70" w:type="dxa"/>
              <w:start w:w="80" w:type="dxa"/>
              <w:bottom w:w="70" w:type="dxa"/>
              <w:end w:w="80" w:type="dxa"/>
            </w:tcMar>
          </w:tcPr>
          <w:p>
            <w:pPr>
              <w:spacing w:after="0"/>
            </w:pPr>
            <w:r>
              <w:rPr>
                <w:sz w:val="18"/>
              </w:rPr>
              <w:t>Community Moderator</w:t>
            </w:r>
          </w:p>
        </w:tc>
        <w:tc>
          <w:tcPr>
            <w:tcW w:type="dxa" w:w="3096"/>
            <w:vAlign w:val="top"/>
            <w:tcMar>
              <w:top w:w="70" w:type="dxa"/>
              <w:start w:w="80" w:type="dxa"/>
              <w:bottom w:w="70" w:type="dxa"/>
              <w:end w:w="80" w:type="dxa"/>
            </w:tcMar>
          </w:tcPr>
          <w:p>
            <w:pPr>
              <w:spacing w:after="0"/>
            </w:pPr>
            <w:r>
              <w:rPr>
                <w:sz w:val="18"/>
              </w:rPr>
              <w:t>Manage Moderation Cases</w:t>
            </w:r>
          </w:p>
        </w:tc>
        <w:tc>
          <w:tcPr>
            <w:tcW w:type="dxa" w:w="5760"/>
            <w:vAlign w:val="top"/>
            <w:tcMar>
              <w:top w:w="70" w:type="dxa"/>
              <w:start w:w="80" w:type="dxa"/>
              <w:bottom w:w="70" w:type="dxa"/>
              <w:end w:w="80" w:type="dxa"/>
            </w:tcMar>
          </w:tcPr>
          <w:p>
            <w:pPr>
              <w:spacing w:after="0"/>
            </w:pPr>
            <w:r>
              <w:rPr>
                <w:sz w:val="18"/>
              </w:rPr>
              <w:t>A Community Moderator can create and update moderation cases, record findings and actions, assign case status, and close resolved cases.</w:t>
            </w:r>
          </w:p>
        </w:tc>
      </w:tr>
      <w:tr>
        <w:tc>
          <w:tcPr>
            <w:tcW w:type="dxa" w:w="1944"/>
            <w:vAlign w:val="top"/>
            <w:tcMar>
              <w:top w:w="70" w:type="dxa"/>
              <w:start w:w="80" w:type="dxa"/>
              <w:bottom w:w="70" w:type="dxa"/>
              <w:end w:w="80" w:type="dxa"/>
            </w:tcMar>
          </w:tcPr>
          <w:p>
            <w:pPr>
              <w:spacing w:after="0"/>
            </w:pPr>
            <w:r>
              <w:rPr>
                <w:sz w:val="18"/>
              </w:rPr>
              <w:t>Community Moderator</w:t>
            </w:r>
          </w:p>
        </w:tc>
        <w:tc>
          <w:tcPr>
            <w:tcW w:type="dxa" w:w="3096"/>
            <w:vAlign w:val="top"/>
            <w:tcMar>
              <w:top w:w="70" w:type="dxa"/>
              <w:start w:w="80" w:type="dxa"/>
              <w:bottom w:w="70" w:type="dxa"/>
              <w:end w:w="80" w:type="dxa"/>
            </w:tcMar>
          </w:tcPr>
          <w:p>
            <w:pPr>
              <w:spacing w:after="0"/>
            </w:pPr>
            <w:r>
              <w:rPr>
                <w:sz w:val="18"/>
              </w:rPr>
              <w:t>Warn or Temporarily Restrict Users</w:t>
            </w:r>
          </w:p>
        </w:tc>
        <w:tc>
          <w:tcPr>
            <w:tcW w:type="dxa" w:w="5760"/>
            <w:vAlign w:val="top"/>
            <w:tcMar>
              <w:top w:w="70" w:type="dxa"/>
              <w:start w:w="80" w:type="dxa"/>
              <w:bottom w:w="70" w:type="dxa"/>
              <w:end w:w="80" w:type="dxa"/>
            </w:tcMar>
          </w:tcPr>
          <w:p>
            <w:pPr>
              <w:spacing w:after="0"/>
            </w:pPr>
            <w:r>
              <w:rPr>
                <w:sz w:val="18"/>
              </w:rPr>
              <w:t>When allowed by system policy, a Community Moderator can issue warnings or temporarily restrict listing, reservation, or messaging privileges. Serious account actions may be referred to an Administrator.</w:t>
            </w:r>
          </w:p>
        </w:tc>
      </w:tr>
      <w:tr>
        <w:tc>
          <w:tcPr>
            <w:tcW w:type="dxa" w:w="1944"/>
            <w:vAlign w:val="top"/>
            <w:tcMar>
              <w:top w:w="70" w:type="dxa"/>
              <w:start w:w="80" w:type="dxa"/>
              <w:bottom w:w="70" w:type="dxa"/>
              <w:end w:w="80" w:type="dxa"/>
            </w:tcMar>
          </w:tcPr>
          <w:p>
            <w:pPr>
              <w:spacing w:after="0"/>
            </w:pPr>
            <w:r>
              <w:rPr>
                <w:sz w:val="18"/>
              </w:rPr>
              <w:t>Community Moderator</w:t>
            </w:r>
          </w:p>
        </w:tc>
        <w:tc>
          <w:tcPr>
            <w:tcW w:type="dxa" w:w="3096"/>
            <w:vAlign w:val="top"/>
            <w:tcMar>
              <w:top w:w="70" w:type="dxa"/>
              <w:start w:w="80" w:type="dxa"/>
              <w:bottom w:w="70" w:type="dxa"/>
              <w:end w:w="80" w:type="dxa"/>
            </w:tcMar>
          </w:tcPr>
          <w:p>
            <w:pPr>
              <w:spacing w:after="0"/>
            </w:pPr>
            <w:r>
              <w:rPr>
                <w:sz w:val="18"/>
              </w:rPr>
              <w:t>Review Collection Drive Reports</w:t>
            </w:r>
          </w:p>
        </w:tc>
        <w:tc>
          <w:tcPr>
            <w:tcW w:type="dxa" w:w="5760"/>
            <w:vAlign w:val="top"/>
            <w:tcMar>
              <w:top w:w="70" w:type="dxa"/>
              <w:start w:w="80" w:type="dxa"/>
              <w:bottom w:w="70" w:type="dxa"/>
              <w:end w:w="80" w:type="dxa"/>
            </w:tcMar>
          </w:tcPr>
          <w:p>
            <w:pPr>
              <w:spacing w:after="0"/>
            </w:pPr>
            <w:r>
              <w:rPr>
                <w:sz w:val="18"/>
              </w:rPr>
              <w:t>A Community Moderator can review problems reported about student-organization giveaways or collection drives, including prohibited items, misleading event information, or inappropriate user behavior.</w:t>
            </w:r>
          </w:p>
        </w:tc>
      </w:tr>
      <w:tr>
        <w:tc>
          <w:tcPr>
            <w:tcW w:type="dxa" w:w="1944"/>
            <w:vAlign w:val="top"/>
            <w:tcMar>
              <w:top w:w="70" w:type="dxa"/>
              <w:start w:w="80" w:type="dxa"/>
              <w:bottom w:w="70" w:type="dxa"/>
              <w:end w:w="80" w:type="dxa"/>
            </w:tcMar>
          </w:tcPr>
          <w:p>
            <w:pPr>
              <w:spacing w:after="0"/>
            </w:pPr>
            <w:r>
              <w:rPr>
                <w:sz w:val="18"/>
              </w:rPr>
              <w:t>Community Moderator</w:t>
            </w:r>
          </w:p>
        </w:tc>
        <w:tc>
          <w:tcPr>
            <w:tcW w:type="dxa" w:w="3096"/>
            <w:vAlign w:val="top"/>
            <w:tcMar>
              <w:top w:w="70" w:type="dxa"/>
              <w:start w:w="80" w:type="dxa"/>
              <w:bottom w:w="70" w:type="dxa"/>
              <w:end w:w="80" w:type="dxa"/>
            </w:tcMar>
          </w:tcPr>
          <w:p>
            <w:pPr>
              <w:spacing w:after="0"/>
            </w:pPr>
            <w:r>
              <w:rPr>
                <w:sz w:val="18"/>
              </w:rPr>
              <w:t>Escalate Serious Issues</w:t>
            </w:r>
          </w:p>
        </w:tc>
        <w:tc>
          <w:tcPr>
            <w:tcW w:type="dxa" w:w="5760"/>
            <w:vAlign w:val="top"/>
            <w:tcMar>
              <w:top w:w="70" w:type="dxa"/>
              <w:start w:w="80" w:type="dxa"/>
              <w:bottom w:w="70" w:type="dxa"/>
              <w:end w:w="80" w:type="dxa"/>
            </w:tcMar>
          </w:tcPr>
          <w:p>
            <w:pPr>
              <w:spacing w:after="0"/>
            </w:pPr>
            <w:r>
              <w:rPr>
                <w:sz w:val="18"/>
              </w:rPr>
              <w:t>A Community Moderator can escalate serious account, safety, policy, fraud, or technical concerns to an Administrator.</w:t>
            </w:r>
          </w:p>
        </w:tc>
      </w:tr>
    </w:tbl>
    <w:p/>
    <w:p>
      <w:pPr>
        <w:pStyle w:val="Heading2"/>
      </w:pPr>
      <w:r>
        <w:rPr>
          <w:b/>
        </w:rPr>
        <w:t>Administrator Requirements</w:t>
      </w:r>
    </w:p>
    <w:tbl>
      <w:tblPr>
        <w:tblStyle w:val="TableGrid"/>
        <w:tblW w:type="auto" w:w="0"/>
        <w:jc w:val="center"/>
        <w:tblLook w:firstColumn="1" w:firstRow="1" w:lastColumn="0" w:lastRow="0" w:noHBand="0" w:noVBand="1" w:val="04A0"/>
      </w:tblPr>
      <w:tblGrid>
        <w:gridCol w:w="3504"/>
        <w:gridCol w:w="3504"/>
        <w:gridCol w:w="3504"/>
      </w:tblGrid>
      <w:tr>
        <w:tc>
          <w:tcPr>
            <w:tcW w:type="dxa" w:w="1944"/>
            <w:shd w:fill="D9EAF7"/>
            <w:vAlign w:val="center"/>
          </w:tcPr>
          <w:p>
            <w:r>
              <w:rPr>
                <w:b/>
                <w:sz w:val="19"/>
              </w:rPr>
              <w:t>Role</w:t>
            </w:r>
          </w:p>
        </w:tc>
        <w:tc>
          <w:tcPr>
            <w:tcW w:type="dxa" w:w="3096"/>
            <w:shd w:fill="D9EAF7"/>
            <w:vAlign w:val="center"/>
          </w:tcPr>
          <w:p>
            <w:r>
              <w:rPr>
                <w:b/>
                <w:sz w:val="19"/>
              </w:rPr>
              <w:t>Functional Requirement</w:t>
            </w:r>
          </w:p>
        </w:tc>
        <w:tc>
          <w:tcPr>
            <w:tcW w:type="dxa" w:w="5760"/>
            <w:shd w:fill="D9EAF7"/>
            <w:vAlign w:val="center"/>
          </w:tcPr>
          <w:p>
            <w:r>
              <w:rPr>
                <w:b/>
                <w:sz w:val="19"/>
              </w:rPr>
              <w:t>Description</w:t>
            </w:r>
          </w:p>
        </w:tc>
      </w:tr>
      <w:tr>
        <w:tc>
          <w:tcPr>
            <w:tcW w:type="dxa" w:w="1944"/>
            <w:vAlign w:val="top"/>
            <w:tcMar>
              <w:top w:w="70" w:type="dxa"/>
              <w:start w:w="80" w:type="dxa"/>
              <w:bottom w:w="70" w:type="dxa"/>
              <w:end w:w="80" w:type="dxa"/>
            </w:tcMar>
          </w:tcPr>
          <w:p>
            <w:pPr>
              <w:spacing w:after="0"/>
            </w:pPr>
            <w:r>
              <w:rPr>
                <w:sz w:val="18"/>
              </w:rPr>
              <w:t>Administrator</w:t>
            </w:r>
          </w:p>
        </w:tc>
        <w:tc>
          <w:tcPr>
            <w:tcW w:type="dxa" w:w="3096"/>
            <w:vAlign w:val="top"/>
            <w:tcMar>
              <w:top w:w="70" w:type="dxa"/>
              <w:start w:w="80" w:type="dxa"/>
              <w:bottom w:w="70" w:type="dxa"/>
              <w:end w:w="80" w:type="dxa"/>
            </w:tcMar>
          </w:tcPr>
          <w:p>
            <w:pPr>
              <w:spacing w:after="0"/>
            </w:pPr>
            <w:r>
              <w:rPr>
                <w:sz w:val="18"/>
              </w:rPr>
              <w:t>Manage User Accounts</w:t>
            </w:r>
          </w:p>
        </w:tc>
        <w:tc>
          <w:tcPr>
            <w:tcW w:type="dxa" w:w="5760"/>
            <w:vAlign w:val="top"/>
            <w:tcMar>
              <w:top w:w="70" w:type="dxa"/>
              <w:start w:w="80" w:type="dxa"/>
              <w:bottom w:w="70" w:type="dxa"/>
              <w:end w:w="80" w:type="dxa"/>
            </w:tcMar>
          </w:tcPr>
          <w:p>
            <w:pPr>
              <w:spacing w:after="0"/>
            </w:pPr>
            <w:r>
              <w:rPr>
                <w:sz w:val="18"/>
              </w:rPr>
              <w:t>An Administrator can search users and activate, deactivate, suspend, or ban accounts when appropriate.</w:t>
            </w:r>
          </w:p>
        </w:tc>
      </w:tr>
      <w:tr>
        <w:tc>
          <w:tcPr>
            <w:tcW w:type="dxa" w:w="1944"/>
            <w:vAlign w:val="top"/>
            <w:tcMar>
              <w:top w:w="70" w:type="dxa"/>
              <w:start w:w="80" w:type="dxa"/>
              <w:bottom w:w="70" w:type="dxa"/>
              <w:end w:w="80" w:type="dxa"/>
            </w:tcMar>
          </w:tcPr>
          <w:p>
            <w:pPr>
              <w:spacing w:after="0"/>
            </w:pPr>
            <w:r>
              <w:rPr>
                <w:sz w:val="18"/>
              </w:rPr>
              <w:t>Administrator</w:t>
            </w:r>
          </w:p>
        </w:tc>
        <w:tc>
          <w:tcPr>
            <w:tcW w:type="dxa" w:w="3096"/>
            <w:vAlign w:val="top"/>
            <w:tcMar>
              <w:top w:w="70" w:type="dxa"/>
              <w:start w:w="80" w:type="dxa"/>
              <w:bottom w:w="70" w:type="dxa"/>
              <w:end w:w="80" w:type="dxa"/>
            </w:tcMar>
          </w:tcPr>
          <w:p>
            <w:pPr>
              <w:spacing w:after="0"/>
            </w:pPr>
            <w:r>
              <w:rPr>
                <w:sz w:val="18"/>
              </w:rPr>
              <w:t>Manage Departments and Student Organizations</w:t>
            </w:r>
          </w:p>
        </w:tc>
        <w:tc>
          <w:tcPr>
            <w:tcW w:type="dxa" w:w="5760"/>
            <w:vAlign w:val="top"/>
            <w:tcMar>
              <w:top w:w="70" w:type="dxa"/>
              <w:start w:w="80" w:type="dxa"/>
              <w:bottom w:w="70" w:type="dxa"/>
              <w:end w:w="80" w:type="dxa"/>
            </w:tcMar>
          </w:tcPr>
          <w:p>
            <w:pPr>
              <w:spacing w:after="0"/>
            </w:pPr>
            <w:r>
              <w:rPr>
                <w:sz w:val="18"/>
              </w:rPr>
              <w:t>An Administrator can create, approve, update, deactivate, or otherwise manage department and student-organization records and their authorized representatives.</w:t>
            </w:r>
          </w:p>
        </w:tc>
      </w:tr>
      <w:tr>
        <w:tc>
          <w:tcPr>
            <w:tcW w:type="dxa" w:w="1944"/>
            <w:vAlign w:val="top"/>
            <w:tcMar>
              <w:top w:w="70" w:type="dxa"/>
              <w:start w:w="80" w:type="dxa"/>
              <w:bottom w:w="70" w:type="dxa"/>
              <w:end w:w="80" w:type="dxa"/>
            </w:tcMar>
          </w:tcPr>
          <w:p>
            <w:pPr>
              <w:spacing w:after="0"/>
            </w:pPr>
            <w:r>
              <w:rPr>
                <w:sz w:val="18"/>
              </w:rPr>
              <w:t>Administrator</w:t>
            </w:r>
          </w:p>
        </w:tc>
        <w:tc>
          <w:tcPr>
            <w:tcW w:type="dxa" w:w="3096"/>
            <w:vAlign w:val="top"/>
            <w:tcMar>
              <w:top w:w="70" w:type="dxa"/>
              <w:start w:w="80" w:type="dxa"/>
              <w:bottom w:w="70" w:type="dxa"/>
              <w:end w:w="80" w:type="dxa"/>
            </w:tcMar>
          </w:tcPr>
          <w:p>
            <w:pPr>
              <w:spacing w:after="0"/>
            </w:pPr>
            <w:r>
              <w:rPr>
                <w:sz w:val="18"/>
              </w:rPr>
              <w:t>Manage Roles and Permissions</w:t>
            </w:r>
          </w:p>
        </w:tc>
        <w:tc>
          <w:tcPr>
            <w:tcW w:type="dxa" w:w="5760"/>
            <w:vAlign w:val="top"/>
            <w:tcMar>
              <w:top w:w="70" w:type="dxa"/>
              <w:start w:w="80" w:type="dxa"/>
              <w:bottom w:w="70" w:type="dxa"/>
              <w:end w:w="80" w:type="dxa"/>
            </w:tcMar>
          </w:tcPr>
          <w:p>
            <w:pPr>
              <w:spacing w:after="0"/>
            </w:pPr>
            <w:r>
              <w:rPr>
                <w:sz w:val="18"/>
              </w:rPr>
              <w:t>An Administrator can assign and maintain the permissions associated with Campus Users, Department Representatives, Student Organization Representatives, Community Moderators, and administrative staff.</w:t>
            </w:r>
          </w:p>
        </w:tc>
      </w:tr>
      <w:tr>
        <w:tc>
          <w:tcPr>
            <w:tcW w:type="dxa" w:w="1944"/>
            <w:vAlign w:val="top"/>
            <w:tcMar>
              <w:top w:w="70" w:type="dxa"/>
              <w:start w:w="80" w:type="dxa"/>
              <w:bottom w:w="70" w:type="dxa"/>
              <w:end w:w="80" w:type="dxa"/>
            </w:tcMar>
          </w:tcPr>
          <w:p>
            <w:pPr>
              <w:spacing w:after="0"/>
            </w:pPr>
            <w:r>
              <w:rPr>
                <w:sz w:val="18"/>
              </w:rPr>
              <w:t>Administrator</w:t>
            </w:r>
          </w:p>
        </w:tc>
        <w:tc>
          <w:tcPr>
            <w:tcW w:type="dxa" w:w="3096"/>
            <w:vAlign w:val="top"/>
            <w:tcMar>
              <w:top w:w="70" w:type="dxa"/>
              <w:start w:w="80" w:type="dxa"/>
              <w:bottom w:w="70" w:type="dxa"/>
              <w:end w:w="80" w:type="dxa"/>
            </w:tcMar>
          </w:tcPr>
          <w:p>
            <w:pPr>
              <w:spacing w:after="0"/>
            </w:pPr>
            <w:r>
              <w:rPr>
                <w:sz w:val="18"/>
              </w:rPr>
              <w:t>Manage Categories</w:t>
            </w:r>
          </w:p>
        </w:tc>
        <w:tc>
          <w:tcPr>
            <w:tcW w:type="dxa" w:w="5760"/>
            <w:vAlign w:val="top"/>
            <w:tcMar>
              <w:top w:w="70" w:type="dxa"/>
              <w:start w:w="80" w:type="dxa"/>
              <w:bottom w:w="70" w:type="dxa"/>
              <w:end w:w="80" w:type="dxa"/>
            </w:tcMar>
          </w:tcPr>
          <w:p>
            <w:pPr>
              <w:spacing w:after="0"/>
            </w:pPr>
            <w:r>
              <w:rPr>
                <w:sz w:val="18"/>
              </w:rPr>
              <w:t>An Administrator can create, update, deactivate, and organize item categories and any category-specific rules or restrictions.</w:t>
            </w:r>
          </w:p>
        </w:tc>
      </w:tr>
      <w:tr>
        <w:tc>
          <w:tcPr>
            <w:tcW w:type="dxa" w:w="1944"/>
            <w:vAlign w:val="top"/>
            <w:tcMar>
              <w:top w:w="70" w:type="dxa"/>
              <w:start w:w="80" w:type="dxa"/>
              <w:bottom w:w="70" w:type="dxa"/>
              <w:end w:w="80" w:type="dxa"/>
            </w:tcMar>
          </w:tcPr>
          <w:p>
            <w:pPr>
              <w:spacing w:after="0"/>
            </w:pPr>
            <w:r>
              <w:rPr>
                <w:sz w:val="18"/>
              </w:rPr>
              <w:t>Administrator</w:t>
            </w:r>
          </w:p>
        </w:tc>
        <w:tc>
          <w:tcPr>
            <w:tcW w:type="dxa" w:w="3096"/>
            <w:vAlign w:val="top"/>
            <w:tcMar>
              <w:top w:w="70" w:type="dxa"/>
              <w:start w:w="80" w:type="dxa"/>
              <w:bottom w:w="70" w:type="dxa"/>
              <w:end w:w="80" w:type="dxa"/>
            </w:tcMar>
          </w:tcPr>
          <w:p>
            <w:pPr>
              <w:spacing w:after="0"/>
            </w:pPr>
            <w:r>
              <w:rPr>
                <w:sz w:val="18"/>
              </w:rPr>
              <w:t>Review Reported Activity</w:t>
            </w:r>
          </w:p>
        </w:tc>
        <w:tc>
          <w:tcPr>
            <w:tcW w:type="dxa" w:w="5760"/>
            <w:vAlign w:val="top"/>
            <w:tcMar>
              <w:top w:w="70" w:type="dxa"/>
              <w:start w:w="80" w:type="dxa"/>
              <w:bottom w:w="70" w:type="dxa"/>
              <w:end w:w="80" w:type="dxa"/>
            </w:tcMar>
          </w:tcPr>
          <w:p>
            <w:pPr>
              <w:spacing w:after="0"/>
            </w:pPr>
            <w:r>
              <w:rPr>
                <w:sz w:val="18"/>
              </w:rPr>
              <w:t>An Administrator can review escalated reports concerning listings, users, exchanges, departments, student organizations, giveaways, collection drives, or other system problems and document final actions.</w:t>
            </w:r>
          </w:p>
        </w:tc>
      </w:tr>
      <w:tr>
        <w:tc>
          <w:tcPr>
            <w:tcW w:type="dxa" w:w="1944"/>
            <w:vAlign w:val="top"/>
            <w:tcMar>
              <w:top w:w="70" w:type="dxa"/>
              <w:start w:w="80" w:type="dxa"/>
              <w:bottom w:w="70" w:type="dxa"/>
              <w:end w:w="80" w:type="dxa"/>
            </w:tcMar>
          </w:tcPr>
          <w:p>
            <w:pPr>
              <w:spacing w:after="0"/>
            </w:pPr>
            <w:r>
              <w:rPr>
                <w:sz w:val="18"/>
              </w:rPr>
              <w:t>Administrator</w:t>
            </w:r>
          </w:p>
        </w:tc>
        <w:tc>
          <w:tcPr>
            <w:tcW w:type="dxa" w:w="3096"/>
            <w:vAlign w:val="top"/>
            <w:tcMar>
              <w:top w:w="70" w:type="dxa"/>
              <w:start w:w="80" w:type="dxa"/>
              <w:bottom w:w="70" w:type="dxa"/>
              <w:end w:w="80" w:type="dxa"/>
            </w:tcMar>
          </w:tcPr>
          <w:p>
            <w:pPr>
              <w:spacing w:after="0"/>
            </w:pPr>
            <w:r>
              <w:rPr>
                <w:sz w:val="18"/>
              </w:rPr>
              <w:t>Monitor System Activity</w:t>
            </w:r>
          </w:p>
        </w:tc>
        <w:tc>
          <w:tcPr>
            <w:tcW w:type="dxa" w:w="5760"/>
            <w:vAlign w:val="top"/>
            <w:tcMar>
              <w:top w:w="70" w:type="dxa"/>
              <w:start w:w="80" w:type="dxa"/>
              <w:bottom w:w="70" w:type="dxa"/>
              <w:end w:w="80" w:type="dxa"/>
            </w:tcMar>
          </w:tcPr>
          <w:p>
            <w:pPr>
              <w:spacing w:after="0"/>
            </w:pPr>
            <w:r>
              <w:rPr>
                <w:sz w:val="18"/>
              </w:rPr>
              <w:t>An Administrator can review overall activity including users, listings, reservations, exchanges, departments, student organizations, giveaways, collection drives, and reports.</w:t>
            </w:r>
          </w:p>
        </w:tc>
      </w:tr>
      <w:tr>
        <w:tc>
          <w:tcPr>
            <w:tcW w:type="dxa" w:w="1944"/>
            <w:vAlign w:val="top"/>
            <w:tcMar>
              <w:top w:w="70" w:type="dxa"/>
              <w:start w:w="80" w:type="dxa"/>
              <w:bottom w:w="70" w:type="dxa"/>
              <w:end w:w="80" w:type="dxa"/>
            </w:tcMar>
          </w:tcPr>
          <w:p>
            <w:pPr>
              <w:spacing w:after="0"/>
            </w:pPr>
            <w:r>
              <w:rPr>
                <w:sz w:val="18"/>
              </w:rPr>
              <w:t>Administrator</w:t>
            </w:r>
          </w:p>
        </w:tc>
        <w:tc>
          <w:tcPr>
            <w:tcW w:type="dxa" w:w="3096"/>
            <w:vAlign w:val="top"/>
            <w:tcMar>
              <w:top w:w="70" w:type="dxa"/>
              <w:start w:w="80" w:type="dxa"/>
              <w:bottom w:w="70" w:type="dxa"/>
              <w:end w:w="80" w:type="dxa"/>
            </w:tcMar>
          </w:tcPr>
          <w:p>
            <w:pPr>
              <w:spacing w:after="0"/>
            </w:pPr>
            <w:r>
              <w:rPr>
                <w:sz w:val="18"/>
              </w:rPr>
              <w:t>Generate System-Usage and Reuse Reports</w:t>
            </w:r>
          </w:p>
        </w:tc>
        <w:tc>
          <w:tcPr>
            <w:tcW w:type="dxa" w:w="5760"/>
            <w:vAlign w:val="top"/>
            <w:tcMar>
              <w:top w:w="70" w:type="dxa"/>
              <w:start w:w="80" w:type="dxa"/>
              <w:bottom w:w="70" w:type="dxa"/>
              <w:end w:w="80" w:type="dxa"/>
            </w:tcMar>
          </w:tcPr>
          <w:p>
            <w:pPr>
              <w:spacing w:after="0"/>
            </w:pPr>
            <w:r>
              <w:rPr>
                <w:sz w:val="18"/>
              </w:rPr>
              <w:t>An Administrator can generate reports concerning participation, items listed, items redistributed, departments, organizations, categories, and other platform activity, including estimated money saved or waste reduced when such measures are maintained.</w:t>
            </w:r>
          </w:p>
        </w:tc>
      </w:tr>
      <w:tr>
        <w:tc>
          <w:tcPr>
            <w:tcW w:type="dxa" w:w="1944"/>
            <w:vAlign w:val="top"/>
            <w:tcMar>
              <w:top w:w="70" w:type="dxa"/>
              <w:start w:w="80" w:type="dxa"/>
              <w:bottom w:w="70" w:type="dxa"/>
              <w:end w:w="80" w:type="dxa"/>
            </w:tcMar>
          </w:tcPr>
          <w:p>
            <w:pPr>
              <w:spacing w:after="0"/>
            </w:pPr>
            <w:r>
              <w:rPr>
                <w:sz w:val="18"/>
              </w:rPr>
              <w:t>Administrator</w:t>
            </w:r>
          </w:p>
        </w:tc>
        <w:tc>
          <w:tcPr>
            <w:tcW w:type="dxa" w:w="3096"/>
            <w:vAlign w:val="top"/>
            <w:tcMar>
              <w:top w:w="70" w:type="dxa"/>
              <w:start w:w="80" w:type="dxa"/>
              <w:bottom w:w="70" w:type="dxa"/>
              <w:end w:w="80" w:type="dxa"/>
            </w:tcMar>
          </w:tcPr>
          <w:p>
            <w:pPr>
              <w:spacing w:after="0"/>
            </w:pPr>
            <w:r>
              <w:rPr>
                <w:sz w:val="18"/>
              </w:rPr>
              <w:t>Manage System Configuration</w:t>
            </w:r>
          </w:p>
        </w:tc>
        <w:tc>
          <w:tcPr>
            <w:tcW w:type="dxa" w:w="5760"/>
            <w:vAlign w:val="top"/>
            <w:tcMar>
              <w:top w:w="70" w:type="dxa"/>
              <w:start w:w="80" w:type="dxa"/>
              <w:bottom w:w="70" w:type="dxa"/>
              <w:end w:w="80" w:type="dxa"/>
            </w:tcMar>
          </w:tcPr>
          <w:p>
            <w:pPr>
              <w:spacing w:after="0"/>
            </w:pPr>
            <w:r>
              <w:rPr>
                <w:sz w:val="18"/>
              </w:rPr>
              <w:t>An Administrator can maintain system-wide settings such as reservation expiration periods, allowed item types, account policies, listing statuses, moderation rules, and other configurable options.</w:t>
            </w:r>
          </w:p>
        </w:tc>
      </w:tr>
    </w:tbl>
    <w:p/>
    <w:p>
      <w:pPr>
        <w:pStyle w:val="Heading1"/>
      </w:pPr>
      <w:r>
        <w:rPr>
          <w:b/>
        </w:rPr>
        <w:t>Additional System Requirements</w:t>
      </w:r>
    </w:p>
    <w:p>
      <w:pPr>
        <w:pStyle w:val="ListNumber"/>
      </w:pPr>
      <w:r>
        <w:t>Items should support at least the statuses Available, Reserved, Completed, Cancelled, and Removed, or equivalent statuses established during system design.</w:t>
      </w:r>
    </w:p>
    <w:p>
      <w:pPr>
        <w:pStyle w:val="ListNumber"/>
      </w:pPr>
      <w:r>
        <w:t>An item can have only one active reservation at a time unless the final design explicitly supports quantities greater than one.</w:t>
      </w:r>
    </w:p>
    <w:p>
      <w:pPr>
        <w:pStyle w:val="ListNumber"/>
      </w:pPr>
      <w:r>
        <w:t>Every item must belong to a category and include enough information for another user to determine whether the item is useful and where it can be obtained.</w:t>
      </w:r>
    </w:p>
    <w:p>
      <w:pPr>
        <w:pStyle w:val="ListNumber"/>
      </w:pPr>
      <w:r>
        <w:t>A listing should contain at least the item name, description, photograph when available, category, condition, owner or owning entity, exchange location, and current status.</w:t>
      </w:r>
    </w:p>
    <w:p>
      <w:pPr>
        <w:pStyle w:val="ListNumber"/>
      </w:pPr>
      <w:r>
        <w:t>The system must distinguish whether a listing is associated with an individual Campus User, a department, or a student organization.</w:t>
      </w:r>
    </w:p>
    <w:p>
      <w:pPr>
        <w:pStyle w:val="ListNumber"/>
      </w:pPr>
      <w:r>
        <w:t>Reservations must record the item, receiving user or entity, reservation date, current status, and appropriate exchange information.</w:t>
      </w:r>
    </w:p>
    <w:p>
      <w:pPr>
        <w:pStyle w:val="ListNumber"/>
      </w:pPr>
      <w:r>
        <w:t>The main user dashboard should provide a search bar, item categories, available item listings, a List an Item function, current reservations, and relevant campus reuse information.</w:t>
      </w:r>
    </w:p>
    <w:p>
      <w:pPr>
        <w:pStyle w:val="ListNumber"/>
      </w:pPr>
      <w:r>
        <w:t>Item-search results should display useful information such as the item photograph, description, condition, location, owner type, and reservation availability.</w:t>
      </w:r>
    </w:p>
    <w:p>
      <w:pPr>
        <w:pStyle w:val="ListNumber"/>
      </w:pPr>
      <w:r>
        <w:t>The system should support group giveaways and collection drives created by Student Organization Representatives, including event details, accepted item types, contributed items, and distribution status.</w:t>
      </w:r>
    </w:p>
    <w:p>
      <w:pPr>
        <w:pStyle w:val="ListNumber"/>
      </w:pPr>
      <w:r>
        <w:t>Reports should record the affected listing, exchange, event, or user; the reason for the report; the reporting user; current status; and final resolution.</w:t>
      </w:r>
    </w:p>
    <w:p>
      <w:pPr>
        <w:pStyle w:val="ListNumber"/>
      </w:pPr>
      <w:r>
        <w:t>Notifications should support events such as reservation confirmation, item availability, exchange updates, collection drive information, report resolution, and organization or department activity.</w:t>
      </w:r>
    </w:p>
    <w:p>
      <w:pPr>
        <w:pStyle w:val="ListNumber"/>
      </w:pPr>
      <w:r>
        <w:t>Users must not be able to modify listings, reservations, department resources, organization resources, or moderation information that their role is not authorized to manage.</w:t>
      </w:r>
    </w:p>
    <w:p>
      <w:pPr>
        <w:pStyle w:val="ListNumber"/>
      </w:pPr>
      <w:r>
        <w:t>The system may display campus-level statistics such as items reused, estimated money saved, and waste reduced, but these statistics are informational features rather than a separate user role.</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Campus Resource Rescue System - Functional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