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1F2F1AA4" w:rsidR="00DE4154" w:rsidRPr="00DE4154" w:rsidRDefault="0092167C" w:rsidP="00C7709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C7709B">
              <w:rPr>
                <w:rFonts w:ascii="Calibri" w:hAnsi="Calibri"/>
                <w:b w:val="0"/>
                <w:bCs/>
                <w:smallCaps/>
                <w:color w:val="000000"/>
                <w:sz w:val="24"/>
                <w:szCs w:val="24"/>
              </w:rPr>
              <w:t>Noise Art: The Use of Sound and Music in Games</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43040726" w:rsidR="00DE4154" w:rsidRDefault="00C93DA6"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4ECBBCC8" w:rsidR="00DE4154" w:rsidRPr="00807B94" w:rsidRDefault="00C7709B" w:rsidP="00DE4154">
            <w:pPr>
              <w:contextualSpacing/>
              <w:rPr>
                <w:rFonts w:ascii="Calibri" w:hAnsi="Calibri" w:cs="Calibri"/>
                <w:i/>
                <w:color w:val="000000"/>
                <w:sz w:val="24"/>
              </w:rPr>
            </w:pPr>
            <w:r>
              <w:rPr>
                <w:rFonts w:ascii="Calibri" w:hAnsi="Calibri" w:cs="Calibri"/>
                <w:i/>
                <w:color w:val="000000"/>
                <w:sz w:val="24"/>
              </w:rPr>
              <w:t>24.10.2018</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672089E9" w:rsidR="00DE4154" w:rsidRPr="00807B94" w:rsidRDefault="0092167C" w:rsidP="00C7709B">
            <w:pPr>
              <w:contextualSpacing/>
              <w:rPr>
                <w:rFonts w:ascii="Calibri" w:hAnsi="Calibri" w:cs="Calibri"/>
                <w:i/>
                <w:color w:val="000000"/>
                <w:sz w:val="24"/>
              </w:rPr>
            </w:pPr>
            <w:r>
              <w:rPr>
                <w:rFonts w:ascii="Calibri" w:hAnsi="Calibri" w:cs="Calibri"/>
                <w:i/>
                <w:color w:val="000000"/>
                <w:sz w:val="24"/>
              </w:rPr>
              <w:t>2</w:t>
            </w:r>
            <w:r w:rsidR="00C7709B">
              <w:rPr>
                <w:rFonts w:ascii="Calibri" w:hAnsi="Calibri" w:cs="Calibri"/>
                <w:i/>
                <w:color w:val="000000"/>
                <w:sz w:val="24"/>
              </w:rPr>
              <w:t>1</w:t>
            </w:r>
            <w:r>
              <w:rPr>
                <w:rFonts w:ascii="Calibri" w:hAnsi="Calibri" w:cs="Calibri"/>
                <w:i/>
                <w:color w:val="000000"/>
                <w:sz w:val="24"/>
              </w:rPr>
              <w:t>.</w:t>
            </w:r>
            <w:r w:rsidR="00C7709B">
              <w:rPr>
                <w:rFonts w:ascii="Calibri" w:hAnsi="Calibri" w:cs="Calibri"/>
                <w:i/>
                <w:color w:val="000000"/>
                <w:sz w:val="24"/>
              </w:rPr>
              <w:t>11</w:t>
            </w:r>
            <w:r>
              <w:rPr>
                <w:rFonts w:ascii="Calibri" w:hAnsi="Calibri" w:cs="Calibri"/>
                <w:i/>
                <w:color w:val="000000"/>
                <w:sz w:val="24"/>
              </w:rPr>
              <w:t xml:space="preserve">.2018 at </w:t>
            </w:r>
            <w:r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4A37BB3" w:rsidR="00DE4154" w:rsidRPr="0096128E" w:rsidRDefault="0092167C" w:rsidP="00DE4154">
            <w:pPr>
              <w:rPr>
                <w:rFonts w:ascii="Calibri" w:hAnsi="Calibri" w:cs="Calibri"/>
                <w:sz w:val="24"/>
                <w:szCs w:val="22"/>
              </w:rPr>
            </w:pPr>
            <w:r>
              <w:rPr>
                <w:rFonts w:ascii="Calibri" w:hAnsi="Calibri" w:cs="Calibri"/>
                <w:sz w:val="24"/>
                <w:szCs w:val="22"/>
              </w:rPr>
              <w:t>P1</w:t>
            </w:r>
          </w:p>
        </w:tc>
        <w:tc>
          <w:tcPr>
            <w:tcW w:w="3545" w:type="pct"/>
            <w:gridSpan w:val="4"/>
            <w:shd w:val="clear" w:color="auto" w:fill="auto"/>
            <w:vAlign w:val="center"/>
          </w:tcPr>
          <w:p w14:paraId="5CB19581" w14:textId="1F97269E" w:rsidR="00DE4154" w:rsidRPr="0096128E" w:rsidRDefault="00C7709B" w:rsidP="00DE4154">
            <w:pPr>
              <w:rPr>
                <w:rFonts w:ascii="Calibri" w:hAnsi="Calibri" w:cs="Calibri"/>
                <w:sz w:val="24"/>
                <w:szCs w:val="22"/>
              </w:rPr>
            </w:pPr>
            <w:r>
              <w:rPr>
                <w:rFonts w:ascii="Calibri" w:hAnsi="Calibri" w:cs="Calibri"/>
                <w:sz w:val="24"/>
                <w:szCs w:val="22"/>
              </w:rPr>
              <w:t>Describe uses of Sound and Music in Games using some subject terminology appropriately</w:t>
            </w:r>
          </w:p>
        </w:tc>
        <w:tc>
          <w:tcPr>
            <w:tcW w:w="703" w:type="pct"/>
            <w:shd w:val="clear" w:color="auto" w:fill="auto"/>
            <w:vAlign w:val="center"/>
          </w:tcPr>
          <w:p w14:paraId="23C157F2" w14:textId="37205679" w:rsidR="00DE4154" w:rsidRPr="00C433B6" w:rsidRDefault="00F9333D" w:rsidP="00DE4154">
            <w:pPr>
              <w:rPr>
                <w:rFonts w:ascii="Calibri" w:hAnsi="Calibri"/>
                <w:sz w:val="24"/>
              </w:rPr>
            </w:pPr>
            <w:r>
              <w:rPr>
                <w:rFonts w:ascii="Calibri" w:hAnsi="Calibri"/>
                <w:sz w:val="24"/>
              </w:rPr>
              <w:t>Y</w:t>
            </w: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059BAB67" w:rsidR="0092167C" w:rsidRPr="0096128E" w:rsidRDefault="0092167C" w:rsidP="00DE4154">
            <w:pPr>
              <w:rPr>
                <w:rFonts w:ascii="Calibri" w:hAnsi="Calibri" w:cs="Calibri"/>
                <w:sz w:val="24"/>
                <w:szCs w:val="22"/>
              </w:rPr>
            </w:pPr>
            <w:r>
              <w:rPr>
                <w:rFonts w:ascii="Calibri" w:hAnsi="Calibri" w:cs="Calibri"/>
                <w:sz w:val="24"/>
                <w:szCs w:val="22"/>
              </w:rPr>
              <w:t>M1</w:t>
            </w:r>
          </w:p>
        </w:tc>
        <w:tc>
          <w:tcPr>
            <w:tcW w:w="3545" w:type="pct"/>
            <w:gridSpan w:val="4"/>
            <w:shd w:val="clear" w:color="auto" w:fill="auto"/>
            <w:vAlign w:val="center"/>
          </w:tcPr>
          <w:p w14:paraId="1D4AC0B6" w14:textId="770F87D7" w:rsidR="0092167C" w:rsidRPr="0096128E" w:rsidRDefault="00C7709B" w:rsidP="00C7709B">
            <w:pPr>
              <w:rPr>
                <w:rFonts w:ascii="Calibri" w:hAnsi="Calibri" w:cs="Calibri"/>
                <w:sz w:val="24"/>
                <w:szCs w:val="22"/>
              </w:rPr>
            </w:pPr>
            <w:r>
              <w:rPr>
                <w:rFonts w:ascii="Calibri" w:hAnsi="Calibri" w:cs="Calibri"/>
                <w:sz w:val="24"/>
                <w:szCs w:val="22"/>
              </w:rPr>
              <w:t>E</w:t>
            </w:r>
            <w:r w:rsidRPr="00C7709B">
              <w:rPr>
                <w:rFonts w:ascii="Calibri" w:hAnsi="Calibri" w:cs="Calibri"/>
                <w:sz w:val="24"/>
                <w:szCs w:val="22"/>
              </w:rPr>
              <w:t xml:space="preserve">xplain use of </w:t>
            </w:r>
            <w:r>
              <w:rPr>
                <w:rFonts w:ascii="Calibri" w:hAnsi="Calibri" w:cs="Calibri"/>
                <w:sz w:val="24"/>
                <w:szCs w:val="22"/>
              </w:rPr>
              <w:t>S</w:t>
            </w:r>
            <w:r w:rsidRPr="00C7709B">
              <w:rPr>
                <w:rFonts w:ascii="Calibri" w:hAnsi="Calibri" w:cs="Calibri"/>
                <w:sz w:val="24"/>
                <w:szCs w:val="22"/>
              </w:rPr>
              <w:t>ound</w:t>
            </w:r>
            <w:r>
              <w:rPr>
                <w:rFonts w:ascii="Calibri" w:hAnsi="Calibri" w:cs="Calibri"/>
                <w:sz w:val="24"/>
                <w:szCs w:val="22"/>
              </w:rPr>
              <w:t xml:space="preserve"> </w:t>
            </w:r>
            <w:r w:rsidRPr="00C7709B">
              <w:rPr>
                <w:rFonts w:ascii="Calibri" w:hAnsi="Calibri" w:cs="Calibri"/>
                <w:sz w:val="24"/>
                <w:szCs w:val="22"/>
              </w:rPr>
              <w:t xml:space="preserve">and </w:t>
            </w:r>
            <w:r>
              <w:rPr>
                <w:rFonts w:ascii="Calibri" w:hAnsi="Calibri" w:cs="Calibri"/>
                <w:sz w:val="24"/>
                <w:szCs w:val="22"/>
              </w:rPr>
              <w:t>M</w:t>
            </w:r>
            <w:r w:rsidRPr="00C7709B">
              <w:rPr>
                <w:rFonts w:ascii="Calibri" w:hAnsi="Calibri" w:cs="Calibri"/>
                <w:sz w:val="24"/>
                <w:szCs w:val="22"/>
              </w:rPr>
              <w:t xml:space="preserve">usic in </w:t>
            </w:r>
            <w:r>
              <w:rPr>
                <w:rFonts w:ascii="Calibri" w:hAnsi="Calibri" w:cs="Calibri"/>
                <w:sz w:val="24"/>
                <w:szCs w:val="22"/>
              </w:rPr>
              <w:t>G</w:t>
            </w:r>
            <w:r w:rsidRPr="00C7709B">
              <w:rPr>
                <w:rFonts w:ascii="Calibri" w:hAnsi="Calibri" w:cs="Calibri"/>
                <w:sz w:val="24"/>
                <w:szCs w:val="22"/>
              </w:rPr>
              <w:t>ames with</w:t>
            </w:r>
            <w:r>
              <w:rPr>
                <w:rFonts w:ascii="Calibri" w:hAnsi="Calibri" w:cs="Calibri"/>
                <w:sz w:val="24"/>
                <w:szCs w:val="22"/>
              </w:rPr>
              <w:t xml:space="preserve"> </w:t>
            </w:r>
            <w:r w:rsidRPr="00C7709B">
              <w:rPr>
                <w:rFonts w:ascii="Calibri" w:hAnsi="Calibri" w:cs="Calibri"/>
                <w:sz w:val="24"/>
                <w:szCs w:val="22"/>
              </w:rPr>
              <w:t>reference to detailed</w:t>
            </w:r>
            <w:r>
              <w:rPr>
                <w:rFonts w:ascii="Calibri" w:hAnsi="Calibri" w:cs="Calibri"/>
                <w:sz w:val="24"/>
                <w:szCs w:val="22"/>
              </w:rPr>
              <w:t xml:space="preserve"> </w:t>
            </w:r>
            <w:r w:rsidRPr="00C7709B">
              <w:rPr>
                <w:rFonts w:ascii="Calibri" w:hAnsi="Calibri" w:cs="Calibri"/>
                <w:sz w:val="24"/>
                <w:szCs w:val="22"/>
              </w:rPr>
              <w:t>illustrative examples and</w:t>
            </w:r>
            <w:r>
              <w:rPr>
                <w:rFonts w:ascii="Calibri" w:hAnsi="Calibri" w:cs="Calibri"/>
                <w:sz w:val="24"/>
                <w:szCs w:val="22"/>
              </w:rPr>
              <w:t xml:space="preserve"> </w:t>
            </w:r>
            <w:r w:rsidRPr="00C7709B">
              <w:rPr>
                <w:rFonts w:ascii="Calibri" w:hAnsi="Calibri" w:cs="Calibri"/>
                <w:sz w:val="24"/>
                <w:szCs w:val="22"/>
              </w:rPr>
              <w:t>with generally correct use of</w:t>
            </w:r>
            <w:r>
              <w:rPr>
                <w:rFonts w:ascii="Calibri" w:hAnsi="Calibri" w:cs="Calibri"/>
                <w:sz w:val="24"/>
                <w:szCs w:val="22"/>
              </w:rPr>
              <w:t xml:space="preserve"> </w:t>
            </w:r>
            <w:r w:rsidRPr="00C7709B">
              <w:rPr>
                <w:rFonts w:ascii="Calibri" w:hAnsi="Calibri" w:cs="Calibri"/>
                <w:sz w:val="24"/>
                <w:szCs w:val="22"/>
              </w:rPr>
              <w:t>subject terminology</w:t>
            </w:r>
          </w:p>
        </w:tc>
        <w:tc>
          <w:tcPr>
            <w:tcW w:w="703" w:type="pct"/>
            <w:shd w:val="clear" w:color="auto" w:fill="auto"/>
            <w:vAlign w:val="center"/>
          </w:tcPr>
          <w:p w14:paraId="57CFCC79" w14:textId="6EA23CB7" w:rsidR="0092167C" w:rsidRPr="00C433B6" w:rsidRDefault="00F9333D" w:rsidP="00DE4154">
            <w:pPr>
              <w:rPr>
                <w:rFonts w:ascii="Calibri" w:hAnsi="Calibri"/>
                <w:sz w:val="24"/>
              </w:rPr>
            </w:pPr>
            <w:r>
              <w:rPr>
                <w:rFonts w:ascii="Calibri" w:hAnsi="Calibri"/>
                <w:sz w:val="24"/>
              </w:rPr>
              <w:t>N</w:t>
            </w: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0B86F8E2" w:rsidR="0092167C" w:rsidRPr="0096128E" w:rsidRDefault="0092167C" w:rsidP="00DE4154">
            <w:pPr>
              <w:rPr>
                <w:rFonts w:ascii="Calibri" w:hAnsi="Calibri" w:cs="Calibri"/>
                <w:sz w:val="24"/>
                <w:szCs w:val="22"/>
              </w:rPr>
            </w:pPr>
            <w:r>
              <w:rPr>
                <w:rFonts w:ascii="Calibri" w:hAnsi="Calibri" w:cs="Calibri"/>
                <w:sz w:val="24"/>
                <w:szCs w:val="22"/>
              </w:rPr>
              <w:t>D1</w:t>
            </w:r>
          </w:p>
        </w:tc>
        <w:tc>
          <w:tcPr>
            <w:tcW w:w="3545" w:type="pct"/>
            <w:gridSpan w:val="4"/>
            <w:shd w:val="clear" w:color="auto" w:fill="auto"/>
            <w:vAlign w:val="center"/>
          </w:tcPr>
          <w:p w14:paraId="3A4CCF03" w14:textId="68D8067E" w:rsidR="0092167C" w:rsidRPr="0096128E" w:rsidRDefault="00C7709B" w:rsidP="00C7709B">
            <w:pPr>
              <w:rPr>
                <w:rFonts w:ascii="Calibri" w:hAnsi="Calibri" w:cs="Calibri"/>
                <w:sz w:val="24"/>
                <w:szCs w:val="22"/>
              </w:rPr>
            </w:pPr>
            <w:r>
              <w:rPr>
                <w:rFonts w:ascii="Calibri" w:hAnsi="Calibri" w:cs="Calibri"/>
                <w:sz w:val="24"/>
                <w:szCs w:val="22"/>
              </w:rPr>
              <w:t>C</w:t>
            </w:r>
            <w:r w:rsidRPr="00C7709B">
              <w:rPr>
                <w:rFonts w:ascii="Calibri" w:hAnsi="Calibri" w:cs="Calibri"/>
                <w:sz w:val="24"/>
                <w:szCs w:val="22"/>
              </w:rPr>
              <w:t xml:space="preserve">omprehensively </w:t>
            </w:r>
            <w:r>
              <w:rPr>
                <w:rFonts w:ascii="Calibri" w:hAnsi="Calibri" w:cs="Calibri"/>
                <w:sz w:val="24"/>
                <w:szCs w:val="22"/>
              </w:rPr>
              <w:t>E</w:t>
            </w:r>
            <w:r w:rsidRPr="00C7709B">
              <w:rPr>
                <w:rFonts w:ascii="Calibri" w:hAnsi="Calibri" w:cs="Calibri"/>
                <w:sz w:val="24"/>
                <w:szCs w:val="22"/>
              </w:rPr>
              <w:t>xplain use</w:t>
            </w:r>
            <w:r>
              <w:rPr>
                <w:rFonts w:ascii="Calibri" w:hAnsi="Calibri" w:cs="Calibri"/>
                <w:sz w:val="24"/>
                <w:szCs w:val="22"/>
              </w:rPr>
              <w:t xml:space="preserve"> </w:t>
            </w:r>
            <w:r w:rsidRPr="00C7709B">
              <w:rPr>
                <w:rFonts w:ascii="Calibri" w:hAnsi="Calibri" w:cs="Calibri"/>
                <w:sz w:val="24"/>
                <w:szCs w:val="22"/>
              </w:rPr>
              <w:t xml:space="preserve">of </w:t>
            </w:r>
            <w:r>
              <w:rPr>
                <w:rFonts w:ascii="Calibri" w:hAnsi="Calibri" w:cs="Calibri"/>
                <w:sz w:val="24"/>
                <w:szCs w:val="22"/>
              </w:rPr>
              <w:t>Sound and Music in G</w:t>
            </w:r>
            <w:r w:rsidRPr="00C7709B">
              <w:rPr>
                <w:rFonts w:ascii="Calibri" w:hAnsi="Calibri" w:cs="Calibri"/>
                <w:sz w:val="24"/>
                <w:szCs w:val="22"/>
              </w:rPr>
              <w:t>ames</w:t>
            </w:r>
            <w:r>
              <w:rPr>
                <w:rFonts w:ascii="Calibri" w:hAnsi="Calibri" w:cs="Calibri"/>
                <w:sz w:val="24"/>
                <w:szCs w:val="22"/>
              </w:rPr>
              <w:t xml:space="preserve"> </w:t>
            </w:r>
            <w:r w:rsidRPr="00C7709B">
              <w:rPr>
                <w:rFonts w:ascii="Calibri" w:hAnsi="Calibri" w:cs="Calibri"/>
                <w:sz w:val="24"/>
                <w:szCs w:val="22"/>
              </w:rPr>
              <w:t>with elucidated examples</w:t>
            </w:r>
            <w:r>
              <w:rPr>
                <w:rFonts w:ascii="Calibri" w:hAnsi="Calibri" w:cs="Calibri"/>
                <w:sz w:val="24"/>
                <w:szCs w:val="22"/>
              </w:rPr>
              <w:t xml:space="preserve"> </w:t>
            </w:r>
            <w:r w:rsidRPr="00C7709B">
              <w:rPr>
                <w:rFonts w:ascii="Calibri" w:hAnsi="Calibri" w:cs="Calibri"/>
                <w:sz w:val="24"/>
                <w:szCs w:val="22"/>
              </w:rPr>
              <w:t>and consistently using subject</w:t>
            </w:r>
            <w:r>
              <w:rPr>
                <w:rFonts w:ascii="Calibri" w:hAnsi="Calibri" w:cs="Calibri"/>
                <w:sz w:val="24"/>
                <w:szCs w:val="22"/>
              </w:rPr>
              <w:t xml:space="preserve"> </w:t>
            </w:r>
            <w:r w:rsidRPr="00C7709B">
              <w:rPr>
                <w:rFonts w:ascii="Calibri" w:hAnsi="Calibri" w:cs="Calibri"/>
                <w:sz w:val="24"/>
                <w:szCs w:val="22"/>
              </w:rPr>
              <w:t>terminology correctly</w:t>
            </w:r>
          </w:p>
        </w:tc>
        <w:tc>
          <w:tcPr>
            <w:tcW w:w="703" w:type="pct"/>
            <w:shd w:val="clear" w:color="auto" w:fill="auto"/>
            <w:vAlign w:val="center"/>
          </w:tcPr>
          <w:p w14:paraId="2FAE877F" w14:textId="610033BC" w:rsidR="0092167C" w:rsidRPr="00C433B6" w:rsidRDefault="00F9333D" w:rsidP="00DE4154">
            <w:pPr>
              <w:rPr>
                <w:rFonts w:ascii="Calibri" w:hAnsi="Calibri"/>
                <w:sz w:val="24"/>
              </w:rPr>
            </w:pPr>
            <w:r>
              <w:rPr>
                <w:rFonts w:ascii="Calibri" w:hAnsi="Calibri"/>
                <w:sz w:val="24"/>
              </w:rPr>
              <w:t>N</w:t>
            </w: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8"/>
        <w:gridCol w:w="3448"/>
        <w:gridCol w:w="924"/>
        <w:gridCol w:w="75"/>
        <w:gridCol w:w="184"/>
        <w:gridCol w:w="535"/>
        <w:gridCol w:w="190"/>
        <w:gridCol w:w="1692"/>
      </w:tblGrid>
      <w:tr w:rsidR="003F432F" w:rsidRPr="00365061" w14:paraId="15B88483" w14:textId="77777777" w:rsidTr="005B6DE5">
        <w:trPr>
          <w:trHeight w:val="397"/>
        </w:trPr>
        <w:tc>
          <w:tcPr>
            <w:tcW w:w="5000" w:type="pct"/>
            <w:gridSpan w:val="8"/>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F9333D" w:rsidRPr="00365061" w14:paraId="3FF4C56A" w14:textId="77777777" w:rsidTr="00F9333D">
        <w:trPr>
          <w:trHeight w:val="2734"/>
        </w:trPr>
        <w:tc>
          <w:tcPr>
            <w:tcW w:w="5000" w:type="pct"/>
            <w:gridSpan w:val="8"/>
            <w:vAlign w:val="center"/>
          </w:tcPr>
          <w:p w14:paraId="6D64FCAA" w14:textId="4B802BA0" w:rsidR="00F9333D" w:rsidRDefault="00F9333D" w:rsidP="00F9333D">
            <w:pPr>
              <w:rPr>
                <w:rFonts w:asciiTheme="majorHAnsi" w:eastAsiaTheme="majorEastAsia" w:hAnsiTheme="majorHAnsi" w:cstheme="minorHAnsi"/>
                <w:iCs/>
                <w:color w:val="1F4D78" w:themeColor="accent1" w:themeShade="7F"/>
              </w:rPr>
            </w:pPr>
            <w:r>
              <w:rPr>
                <w:rFonts w:asciiTheme="majorHAnsi" w:eastAsiaTheme="majorEastAsia" w:hAnsiTheme="majorHAnsi" w:cstheme="minorHAnsi"/>
                <w:iCs/>
                <w:color w:val="1F4D78" w:themeColor="accent1" w:themeShade="7F"/>
              </w:rPr>
              <w:t>Lewis,</w:t>
            </w:r>
          </w:p>
          <w:p w14:paraId="216F6309" w14:textId="77777777" w:rsidR="00F9333D" w:rsidRDefault="00F9333D" w:rsidP="00F9333D">
            <w:pPr>
              <w:rPr>
                <w:rFonts w:asciiTheme="majorHAnsi" w:eastAsiaTheme="majorEastAsia" w:hAnsiTheme="majorHAnsi" w:cstheme="minorHAnsi"/>
                <w:iCs/>
                <w:color w:val="1F4D78" w:themeColor="accent1" w:themeShade="7F"/>
              </w:rPr>
            </w:pPr>
          </w:p>
          <w:p w14:paraId="648E8B3A" w14:textId="77777777" w:rsidR="00F9333D" w:rsidRDefault="00F9333D" w:rsidP="00F9333D">
            <w:pPr>
              <w:rPr>
                <w:rFonts w:asciiTheme="majorHAnsi" w:eastAsiaTheme="majorEastAsia" w:hAnsiTheme="majorHAnsi" w:cstheme="minorHAnsi"/>
                <w:iCs/>
                <w:color w:val="1F4D78" w:themeColor="accent1" w:themeShade="7F"/>
              </w:rPr>
            </w:pPr>
            <w:r>
              <w:rPr>
                <w:rFonts w:asciiTheme="majorHAnsi" w:eastAsiaTheme="majorEastAsia" w:hAnsiTheme="majorHAnsi" w:cstheme="minorHAnsi"/>
                <w:iCs/>
                <w:color w:val="1F4D78" w:themeColor="accent1" w:themeShade="7F"/>
              </w:rPr>
              <w:t>This is a good assignment and you have provided enough detail here to achieve the pass grade however there generally needs to be more detail throughout. You must explain how each topic area is used in games along with a specific game example to reiterate your point and explain how it affects the user experience. In places this assignment seems rushed or a little lazy from you; you’re better than this.</w:t>
            </w:r>
          </w:p>
          <w:p w14:paraId="0F16871F" w14:textId="77777777" w:rsidR="00F9333D" w:rsidRDefault="00F9333D" w:rsidP="00F9333D">
            <w:pPr>
              <w:rPr>
                <w:rFonts w:asciiTheme="majorHAnsi" w:eastAsiaTheme="majorEastAsia" w:hAnsiTheme="majorHAnsi" w:cstheme="minorHAnsi"/>
                <w:iCs/>
                <w:color w:val="1F4D78" w:themeColor="accent1" w:themeShade="7F"/>
              </w:rPr>
            </w:pPr>
          </w:p>
          <w:p w14:paraId="3F149CF4" w14:textId="77777777" w:rsidR="00F9333D" w:rsidRDefault="00F9333D" w:rsidP="00F9333D">
            <w:pPr>
              <w:rPr>
                <w:rFonts w:ascii="Calibri Light" w:hAnsi="Calibri Light" w:cs="Calibri"/>
                <w:iCs/>
                <w:color w:val="1F4D78"/>
              </w:rPr>
            </w:pPr>
            <w:r>
              <w:rPr>
                <w:rFonts w:asciiTheme="majorHAnsi" w:eastAsiaTheme="majorEastAsia" w:hAnsiTheme="majorHAnsi" w:cstheme="minorHAnsi"/>
                <w:iCs/>
                <w:color w:val="1F4D78" w:themeColor="accent1" w:themeShade="7F"/>
              </w:rPr>
              <w:t xml:space="preserve">There are a couple of minor </w:t>
            </w:r>
            <w:r w:rsidRPr="008B0BBC">
              <w:rPr>
                <w:rFonts w:ascii="Calibri Light" w:hAnsi="Calibri Light" w:cs="Calibri"/>
                <w:iCs/>
                <w:color w:val="1F4D78"/>
              </w:rPr>
              <w:t>spelling/grammar errors in this document; please ensure you proof read your work before submitting.</w:t>
            </w:r>
          </w:p>
          <w:p w14:paraId="14D6082C" w14:textId="77777777" w:rsidR="00F9333D" w:rsidRDefault="00F9333D" w:rsidP="00F9333D">
            <w:pPr>
              <w:rPr>
                <w:rFonts w:ascii="Calibri Light" w:hAnsi="Calibri Light" w:cs="Calibri"/>
                <w:iCs/>
                <w:color w:val="1F4D78"/>
              </w:rPr>
            </w:pPr>
          </w:p>
          <w:p w14:paraId="7204370E" w14:textId="77777777" w:rsidR="00F9333D" w:rsidRPr="008B0BBC" w:rsidRDefault="00F9333D" w:rsidP="00F9333D">
            <w:pPr>
              <w:rPr>
                <w:rFonts w:ascii="Calibri Light" w:hAnsi="Calibri Light" w:cs="Calibri"/>
                <w:iCs/>
                <w:color w:val="1F4D78"/>
              </w:rPr>
            </w:pPr>
            <w:r w:rsidRPr="008B0BBC">
              <w:rPr>
                <w:rFonts w:ascii="Calibri Light" w:hAnsi="Calibri Light" w:cs="Calibri"/>
                <w:iCs/>
                <w:color w:val="1F4D78"/>
              </w:rPr>
              <w:t>I am recommending you for the re-work window</w:t>
            </w:r>
          </w:p>
          <w:p w14:paraId="26C10155" w14:textId="77777777" w:rsidR="00F9333D" w:rsidRPr="008B0BBC" w:rsidRDefault="00F9333D" w:rsidP="00F9333D">
            <w:pPr>
              <w:rPr>
                <w:rFonts w:ascii="Calibri Light" w:hAnsi="Calibri Light" w:cs="Calibri"/>
                <w:iCs/>
                <w:color w:val="1F4D78"/>
              </w:rPr>
            </w:pPr>
          </w:p>
          <w:p w14:paraId="6EB20EF5" w14:textId="690D3660" w:rsidR="00F9333D" w:rsidRPr="00F9333D" w:rsidRDefault="00F9333D" w:rsidP="00F9333D">
            <w:pPr>
              <w:rPr>
                <w:rFonts w:ascii="Calibri Light" w:hAnsi="Calibri Light" w:cs="Calibri"/>
                <w:iCs/>
                <w:color w:val="1F4D78"/>
              </w:rPr>
            </w:pPr>
            <w:r w:rsidRPr="008B0BBC">
              <w:rPr>
                <w:rFonts w:ascii="Calibri Light" w:hAnsi="Calibri Light" w:cs="Calibri"/>
                <w:iCs/>
                <w:color w:val="1F4D78"/>
              </w:rPr>
              <w:t>Overall a good submission, well done.</w:t>
            </w:r>
          </w:p>
        </w:tc>
      </w:tr>
      <w:tr w:rsidR="003F432F" w:rsidRPr="00365061" w14:paraId="5EFB36B5" w14:textId="77777777" w:rsidTr="003F432F">
        <w:trPr>
          <w:trHeight w:val="422"/>
        </w:trPr>
        <w:tc>
          <w:tcPr>
            <w:tcW w:w="3278" w:type="pct"/>
            <w:gridSpan w:val="2"/>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0B036D2A" w:rsidR="003F432F" w:rsidRPr="00365061" w:rsidRDefault="003F432F" w:rsidP="00F9333D">
            <w:pPr>
              <w:rPr>
                <w:rFonts w:ascii="Calibri" w:hAnsi="Calibri"/>
                <w:sz w:val="24"/>
                <w:szCs w:val="22"/>
              </w:rPr>
            </w:pPr>
            <w:r w:rsidRPr="00365061">
              <w:rPr>
                <w:rFonts w:ascii="Calibri" w:hAnsi="Calibri"/>
                <w:sz w:val="24"/>
                <w:szCs w:val="22"/>
              </w:rPr>
              <w:t xml:space="preserve">      Yes </w:t>
            </w:r>
            <w:r w:rsidR="00F9333D">
              <w:rPr>
                <w:rFonts w:ascii="Segoe UI Symbol" w:eastAsia="MS Gothic" w:hAnsi="Segoe UI Symbol" w:cs="Segoe UI Symbol"/>
                <w:sz w:val="24"/>
                <w:szCs w:val="22"/>
              </w:rPr>
              <w:t>X</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F9333D">
        <w:trPr>
          <w:trHeight w:val="422"/>
        </w:trPr>
        <w:tc>
          <w:tcPr>
            <w:tcW w:w="1629" w:type="pct"/>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0F9FE421" w:rsidR="003F432F" w:rsidRPr="00365061" w:rsidRDefault="00F9333D" w:rsidP="005B6DE5">
            <w:pPr>
              <w:rPr>
                <w:rFonts w:ascii="Calibri" w:hAnsi="Calibri"/>
                <w:sz w:val="24"/>
                <w:szCs w:val="22"/>
              </w:rPr>
            </w:pPr>
            <w:r>
              <w:rPr>
                <w:noProof/>
                <w:lang w:eastAsia="en-GB"/>
              </w:rPr>
              <w:drawing>
                <wp:inline distT="0" distB="0" distL="0" distR="0" wp14:anchorId="03FF7D97" wp14:editId="7B81B4C9">
                  <wp:extent cx="818515" cy="496570"/>
                  <wp:effectExtent l="0" t="0" r="635" b="0"/>
                  <wp:docPr id="2" name="Picture 2" descr="\\bwstahs1201\stausers\MATRAVERSD\Digital Sig.png"/>
                  <wp:cNvGraphicFramePr/>
                  <a:graphic xmlns:a="http://schemas.openxmlformats.org/drawingml/2006/main">
                    <a:graphicData uri="http://schemas.openxmlformats.org/drawingml/2006/picture">
                      <pic:pic xmlns:pic="http://schemas.openxmlformats.org/drawingml/2006/picture">
                        <pic:nvPicPr>
                          <pic:cNvPr id="1" name="Picture 1" descr="\\bwstahs1201\stausers\MATRAVERSD\Digital Sig.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8515" cy="496570"/>
                          </a:xfrm>
                          <a:prstGeom prst="rect">
                            <a:avLst/>
                          </a:prstGeom>
                          <a:noFill/>
                          <a:ln>
                            <a:noFill/>
                          </a:ln>
                        </pic:spPr>
                      </pic:pic>
                    </a:graphicData>
                  </a:graphic>
                </wp:inline>
              </w:drawing>
            </w: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09" w:type="pct"/>
            <w:shd w:val="clear" w:color="auto" w:fill="auto"/>
            <w:vAlign w:val="center"/>
          </w:tcPr>
          <w:p w14:paraId="12B8A4B0" w14:textId="1D7FA4EC" w:rsidR="003F432F" w:rsidRPr="00365061" w:rsidRDefault="00F9333D" w:rsidP="005B6DE5">
            <w:pPr>
              <w:rPr>
                <w:rFonts w:ascii="Calibri" w:hAnsi="Calibri"/>
                <w:sz w:val="24"/>
                <w:szCs w:val="22"/>
              </w:rPr>
            </w:pPr>
            <w:r>
              <w:rPr>
                <w:rFonts w:ascii="Calibri" w:hAnsi="Calibri"/>
                <w:sz w:val="24"/>
                <w:szCs w:val="22"/>
              </w:rPr>
              <w:t>04.01.2019</w:t>
            </w:r>
          </w:p>
        </w:tc>
      </w:tr>
      <w:tr w:rsidR="003F432F" w:rsidRPr="00365061" w14:paraId="130F1A6D" w14:textId="77777777" w:rsidTr="003F432F">
        <w:trPr>
          <w:trHeight w:val="397"/>
        </w:trPr>
        <w:tc>
          <w:tcPr>
            <w:tcW w:w="3278" w:type="pct"/>
            <w:gridSpan w:val="2"/>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2"/>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F9333D">
        <w:trPr>
          <w:trHeight w:val="340"/>
        </w:trPr>
        <w:tc>
          <w:tcPr>
            <w:tcW w:w="1629" w:type="pct"/>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0"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8"/>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8"/>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F9333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09"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A31E8A" w14:textId="77777777" w:rsidTr="004C2AEE">
        <w:trPr>
          <w:trHeight w:val="20"/>
        </w:trPr>
        <w:tc>
          <w:tcPr>
            <w:tcW w:w="5000" w:type="pct"/>
            <w:gridSpan w:val="4"/>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4"/>
            <w:shd w:val="clear" w:color="auto" w:fill="auto"/>
          </w:tcPr>
          <w:p w14:paraId="1AE727D6" w14:textId="5918939E" w:rsidR="0092167C" w:rsidRPr="00710BAB" w:rsidRDefault="0092167C" w:rsidP="0092167C">
            <w:pPr>
              <w:rPr>
                <w:rFonts w:asciiTheme="minorHAnsi" w:hAnsiTheme="minorHAnsi"/>
                <w:sz w:val="24"/>
              </w:rPr>
            </w:pPr>
            <w:r w:rsidRPr="00710BAB">
              <w:rPr>
                <w:rFonts w:asciiTheme="minorHAnsi" w:hAnsiTheme="minorHAnsi"/>
                <w:sz w:val="24"/>
              </w:rPr>
              <w:t xml:space="preserve">You have been approached by an up and coming independent </w:t>
            </w:r>
            <w:r w:rsidR="00BE7DFE" w:rsidRPr="00710BAB">
              <w:rPr>
                <w:rFonts w:asciiTheme="minorHAnsi" w:hAnsiTheme="minorHAnsi"/>
                <w:sz w:val="24"/>
              </w:rPr>
              <w:t>Sound</w:t>
            </w:r>
            <w:r w:rsidRPr="00710BAB">
              <w:rPr>
                <w:rFonts w:asciiTheme="minorHAnsi" w:hAnsiTheme="minorHAnsi"/>
                <w:sz w:val="24"/>
              </w:rPr>
              <w:t xml:space="preserve"> company “</w:t>
            </w:r>
            <w:r w:rsidR="00BE7DFE" w:rsidRPr="00710BAB">
              <w:rPr>
                <w:rFonts w:asciiTheme="minorHAnsi" w:hAnsiTheme="minorHAnsi"/>
                <w:sz w:val="24"/>
              </w:rPr>
              <w:t>Drowned Sound</w:t>
            </w:r>
            <w:r w:rsidRPr="00710BAB">
              <w:rPr>
                <w:rFonts w:asciiTheme="minorHAnsi" w:hAnsiTheme="minorHAnsi"/>
                <w:sz w:val="24"/>
              </w:rPr>
              <w:t xml:space="preserve">” </w:t>
            </w:r>
            <w:r w:rsidR="00BE7DFE" w:rsidRPr="00710BAB">
              <w:rPr>
                <w:rFonts w:asciiTheme="minorHAnsi" w:hAnsiTheme="minorHAnsi"/>
                <w:sz w:val="24"/>
              </w:rPr>
              <w:t>who are looking to get into making music and sound for games but they no little to nothing about this.</w:t>
            </w:r>
          </w:p>
          <w:p w14:paraId="30F002CD" w14:textId="77777777" w:rsidR="0092167C" w:rsidRPr="00710BAB" w:rsidRDefault="0092167C" w:rsidP="0092167C">
            <w:pPr>
              <w:rPr>
                <w:rFonts w:asciiTheme="minorHAnsi" w:hAnsiTheme="minorHAnsi"/>
                <w:sz w:val="24"/>
              </w:rPr>
            </w:pPr>
          </w:p>
          <w:p w14:paraId="079FA123" w14:textId="1F98DFB1" w:rsidR="00DE4154" w:rsidRPr="00710BAB" w:rsidRDefault="0092167C" w:rsidP="0092167C">
            <w:pPr>
              <w:rPr>
                <w:rFonts w:asciiTheme="minorHAnsi" w:hAnsiTheme="minorHAnsi"/>
                <w:sz w:val="24"/>
              </w:rPr>
            </w:pPr>
            <w:r w:rsidRPr="00710BAB">
              <w:rPr>
                <w:rFonts w:asciiTheme="minorHAnsi" w:hAnsiTheme="minorHAnsi"/>
                <w:sz w:val="24"/>
              </w:rPr>
              <w:t xml:space="preserve">You have been assigned the task to produce a document comprehensively explaining what the different </w:t>
            </w:r>
            <w:r w:rsidR="00BE7DFE" w:rsidRPr="00710BAB">
              <w:rPr>
                <w:rFonts w:asciiTheme="minorHAnsi" w:hAnsiTheme="minorHAnsi"/>
                <w:sz w:val="24"/>
              </w:rPr>
              <w:t xml:space="preserve">uses of sound and music </w:t>
            </w:r>
            <w:r w:rsidRPr="00710BAB">
              <w:rPr>
                <w:rFonts w:asciiTheme="minorHAnsi" w:hAnsiTheme="minorHAnsi"/>
                <w:sz w:val="24"/>
              </w:rPr>
              <w:t xml:space="preserve">are </w:t>
            </w:r>
            <w:r w:rsidR="00BE7DFE" w:rsidRPr="00710BAB">
              <w:rPr>
                <w:rFonts w:asciiTheme="minorHAnsi" w:hAnsiTheme="minorHAnsi"/>
                <w:sz w:val="24"/>
              </w:rPr>
              <w:t>in the games industry with elucidated examples</w:t>
            </w:r>
          </w:p>
          <w:p w14:paraId="14D76C54" w14:textId="02A845F2" w:rsidR="00C403F8" w:rsidRPr="005178FF" w:rsidRDefault="00C403F8" w:rsidP="0092167C"/>
        </w:tc>
      </w:tr>
      <w:tr w:rsidR="00DE4154" w:rsidRPr="004E78C6" w14:paraId="13F90501" w14:textId="77777777" w:rsidTr="004C2AEE">
        <w:trPr>
          <w:trHeight w:val="20"/>
        </w:trPr>
        <w:tc>
          <w:tcPr>
            <w:tcW w:w="5000" w:type="pct"/>
            <w:gridSpan w:val="4"/>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4"/>
            <w:shd w:val="clear" w:color="auto" w:fill="auto"/>
          </w:tcPr>
          <w:p w14:paraId="39674FDE" w14:textId="1B0C25B9" w:rsidR="0092167C" w:rsidRPr="00763B6D" w:rsidRDefault="00BE7DFE" w:rsidP="0092167C">
            <w:pPr>
              <w:jc w:val="both"/>
              <w:rPr>
                <w:rFonts w:asciiTheme="minorHAnsi" w:hAnsiTheme="minorHAnsi" w:cs="Arial"/>
                <w:b/>
                <w:sz w:val="24"/>
              </w:rPr>
            </w:pPr>
            <w:r>
              <w:rPr>
                <w:rFonts w:asciiTheme="minorHAnsi" w:hAnsiTheme="minorHAnsi" w:cs="Arial"/>
                <w:b/>
                <w:sz w:val="24"/>
              </w:rPr>
              <w:t>Task 1 – P1, M1, D1</w:t>
            </w:r>
          </w:p>
          <w:p w14:paraId="4B6FD994" w14:textId="12AEB070" w:rsidR="0092167C" w:rsidRPr="0092167C" w:rsidRDefault="0092167C" w:rsidP="0092167C">
            <w:pPr>
              <w:jc w:val="both"/>
              <w:rPr>
                <w:rFonts w:asciiTheme="minorHAnsi" w:hAnsiTheme="minorHAnsi" w:cs="Arial"/>
                <w:sz w:val="24"/>
              </w:rPr>
            </w:pPr>
            <w:r w:rsidRPr="0092167C">
              <w:rPr>
                <w:rFonts w:asciiTheme="minorHAnsi" w:hAnsiTheme="minorHAnsi" w:cs="Arial"/>
                <w:sz w:val="24"/>
              </w:rPr>
              <w:t xml:space="preserve">Within this task you have to comprehensively explain the following topic headings with elucidated examples. Your explanations should be detailed and cover the full range of the below points, your use of examples should be used to support the points you make in order to demonstrate your understanding of </w:t>
            </w:r>
            <w:r w:rsidR="00BE7DFE">
              <w:rPr>
                <w:rFonts w:asciiTheme="minorHAnsi" w:hAnsiTheme="minorHAnsi" w:cs="Arial"/>
                <w:sz w:val="24"/>
              </w:rPr>
              <w:t>Sound and Music in Games</w:t>
            </w:r>
            <w:r w:rsidRPr="0092167C">
              <w:rPr>
                <w:rFonts w:asciiTheme="minorHAnsi" w:hAnsiTheme="minorHAnsi" w:cs="Arial"/>
                <w:sz w:val="24"/>
              </w:rPr>
              <w:t xml:space="preserve"> </w:t>
            </w:r>
          </w:p>
          <w:p w14:paraId="1CFAEC1E" w14:textId="77777777" w:rsidR="0092167C" w:rsidRPr="0092167C" w:rsidRDefault="0092167C" w:rsidP="0092167C">
            <w:pPr>
              <w:jc w:val="both"/>
              <w:rPr>
                <w:rFonts w:asciiTheme="minorHAnsi" w:hAnsiTheme="minorHAnsi" w:cs="Arial"/>
                <w:sz w:val="24"/>
              </w:rPr>
            </w:pPr>
          </w:p>
          <w:p w14:paraId="4E52B065" w14:textId="2F9E2824" w:rsidR="00BE7DFE" w:rsidRDefault="00BE7DFE" w:rsidP="00BE7DFE">
            <w:pPr>
              <w:pStyle w:val="ListParagraph"/>
              <w:numPr>
                <w:ilvl w:val="0"/>
                <w:numId w:val="15"/>
              </w:numPr>
              <w:ind w:left="365"/>
              <w:jc w:val="both"/>
              <w:rPr>
                <w:rFonts w:asciiTheme="minorHAnsi" w:hAnsiTheme="minorHAnsi" w:cs="Arial"/>
                <w:b/>
                <w:sz w:val="24"/>
              </w:rPr>
            </w:pPr>
            <w:r w:rsidRPr="00BE7DFE">
              <w:rPr>
                <w:rFonts w:asciiTheme="minorHAnsi" w:hAnsiTheme="minorHAnsi" w:cs="Arial"/>
                <w:b/>
                <w:sz w:val="24"/>
              </w:rPr>
              <w:t>Theory of Sound</w:t>
            </w:r>
            <w:r>
              <w:rPr>
                <w:rFonts w:asciiTheme="minorHAnsi" w:hAnsiTheme="minorHAnsi" w:cs="Arial"/>
                <w:sz w:val="24"/>
              </w:rPr>
              <w:t xml:space="preserve">: Waveform (wavelength, amplitude, frequency); pitch; </w:t>
            </w:r>
            <w:r w:rsidR="00911B19">
              <w:rPr>
                <w:rFonts w:asciiTheme="minorHAnsi" w:hAnsiTheme="minorHAnsi" w:cs="Arial"/>
                <w:sz w:val="24"/>
              </w:rPr>
              <w:t>Hertz (</w:t>
            </w:r>
            <w:r>
              <w:rPr>
                <w:rFonts w:asciiTheme="minorHAnsi" w:hAnsiTheme="minorHAnsi" w:cs="Arial"/>
                <w:sz w:val="24"/>
              </w:rPr>
              <w:t>Hz); Decibel Level (dB); Sound Generator (loudspeaker)</w:t>
            </w:r>
          </w:p>
          <w:p w14:paraId="63AD1EC6" w14:textId="00D444F1" w:rsidR="00BE7DFE" w:rsidRPr="00710BAB" w:rsidRDefault="00BE7DFE" w:rsidP="00710BAB">
            <w:pPr>
              <w:pStyle w:val="ListParagraph"/>
              <w:numPr>
                <w:ilvl w:val="0"/>
                <w:numId w:val="15"/>
              </w:numPr>
              <w:ind w:left="365"/>
              <w:jc w:val="both"/>
              <w:rPr>
                <w:rFonts w:asciiTheme="minorHAnsi" w:hAnsiTheme="minorHAnsi" w:cs="Arial"/>
                <w:sz w:val="24"/>
              </w:rPr>
            </w:pPr>
            <w:r>
              <w:rPr>
                <w:rFonts w:asciiTheme="minorHAnsi" w:hAnsiTheme="minorHAnsi" w:cs="Arial"/>
                <w:b/>
                <w:sz w:val="24"/>
              </w:rPr>
              <w:t xml:space="preserve">Psychology of Sound: </w:t>
            </w:r>
            <w:r>
              <w:rPr>
                <w:rFonts w:asciiTheme="minorHAnsi" w:hAnsiTheme="minorHAnsi" w:cs="Arial"/>
                <w:sz w:val="24"/>
              </w:rPr>
              <w:t>Emotion</w:t>
            </w:r>
            <w:r w:rsidRPr="00BE7DFE">
              <w:rPr>
                <w:rFonts w:asciiTheme="minorHAnsi" w:hAnsiTheme="minorHAnsi" w:cs="Arial"/>
                <w:sz w:val="24"/>
              </w:rPr>
              <w:t>; mood; perception; loudness; timbre;</w:t>
            </w:r>
            <w:r w:rsidR="00710BAB">
              <w:rPr>
                <w:rFonts w:asciiTheme="minorHAnsi" w:hAnsiTheme="minorHAnsi" w:cs="Arial"/>
                <w:sz w:val="24"/>
              </w:rPr>
              <w:t xml:space="preserve"> film and game parallels (early </w:t>
            </w:r>
            <w:r w:rsidRPr="00BE7DFE">
              <w:rPr>
                <w:rFonts w:asciiTheme="minorHAnsi" w:hAnsiTheme="minorHAnsi" w:cs="Arial"/>
                <w:sz w:val="24"/>
              </w:rPr>
              <w:t>cinema,</w:t>
            </w:r>
            <w:r w:rsidR="00710BAB">
              <w:rPr>
                <w:rFonts w:asciiTheme="minorHAnsi" w:hAnsiTheme="minorHAnsi" w:cs="Arial"/>
                <w:sz w:val="24"/>
              </w:rPr>
              <w:t xml:space="preserve"> </w:t>
            </w:r>
            <w:r w:rsidRPr="00710BAB">
              <w:rPr>
                <w:rFonts w:asciiTheme="minorHAnsi" w:hAnsiTheme="minorHAnsi" w:cs="Arial"/>
                <w:sz w:val="24"/>
              </w:rPr>
              <w:t xml:space="preserve">contemporary cinema); sound as information, </w:t>
            </w:r>
            <w:r w:rsidR="00BE54D3" w:rsidRPr="00710BAB">
              <w:rPr>
                <w:rFonts w:asciiTheme="minorHAnsi" w:hAnsiTheme="minorHAnsi" w:cs="Arial"/>
                <w:sz w:val="24"/>
              </w:rPr>
              <w:t>e.g.</w:t>
            </w:r>
            <w:r w:rsidRPr="00710BAB">
              <w:rPr>
                <w:rFonts w:asciiTheme="minorHAnsi" w:hAnsiTheme="minorHAnsi" w:cs="Arial"/>
                <w:sz w:val="24"/>
              </w:rPr>
              <w:t xml:space="preserve"> speech, iconic, symbolic, metaphoric</w:t>
            </w:r>
          </w:p>
          <w:p w14:paraId="03827178" w14:textId="450F67BE"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Audio Environment</w:t>
            </w:r>
            <w:r w:rsidR="00710BAB">
              <w:rPr>
                <w:rFonts w:asciiTheme="minorHAnsi" w:hAnsiTheme="minorHAnsi" w:cs="Arial"/>
                <w:b/>
                <w:sz w:val="24"/>
              </w:rPr>
              <w:t xml:space="preserve">: </w:t>
            </w:r>
            <w:r w:rsidR="00710BAB">
              <w:rPr>
                <w:rFonts w:asciiTheme="minorHAnsi" w:hAnsiTheme="minorHAnsi"/>
                <w:sz w:val="24"/>
              </w:rPr>
              <w:t>C</w:t>
            </w:r>
            <w:r w:rsidR="00710BAB" w:rsidRPr="00710BAB">
              <w:rPr>
                <w:rFonts w:asciiTheme="minorHAnsi" w:hAnsiTheme="minorHAnsi"/>
                <w:sz w:val="24"/>
              </w:rPr>
              <w:t>reating ambience; atmosphere; communicating what producer wants the listener to know or experience; 3D audio; surround sound; interactive adaptive audio</w:t>
            </w:r>
          </w:p>
          <w:p w14:paraId="5EAE0B3D" w14:textId="5494F3F7"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Sources</w:t>
            </w:r>
            <w:r w:rsidR="00710BAB">
              <w:rPr>
                <w:rFonts w:asciiTheme="minorHAnsi" w:hAnsiTheme="minorHAnsi" w:cs="Arial"/>
                <w:b/>
                <w:sz w:val="24"/>
              </w:rPr>
              <w:t xml:space="preserve">: </w:t>
            </w:r>
            <w:r w:rsidR="00710BAB" w:rsidRPr="00710BAB">
              <w:rPr>
                <w:rFonts w:asciiTheme="minorHAnsi" w:hAnsiTheme="minorHAnsi"/>
                <w:sz w:val="24"/>
              </w:rPr>
              <w:t>Foley artistry; sound libraries; original development; stock music assets</w:t>
            </w:r>
          </w:p>
          <w:p w14:paraId="420A7D93" w14:textId="16EF6348"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Game Music</w:t>
            </w:r>
            <w:r w:rsidR="00710BAB">
              <w:rPr>
                <w:rFonts w:asciiTheme="minorHAnsi" w:hAnsiTheme="minorHAnsi" w:cs="Arial"/>
                <w:b/>
                <w:sz w:val="24"/>
              </w:rPr>
              <w:t xml:space="preserve">: </w:t>
            </w:r>
            <w:r w:rsidR="00710BAB" w:rsidRPr="00710BAB">
              <w:rPr>
                <w:rFonts w:asciiTheme="minorHAnsi" w:hAnsiTheme="minorHAnsi" w:cs="Arial"/>
                <w:sz w:val="24"/>
              </w:rPr>
              <w:t>P</w:t>
            </w:r>
            <w:r w:rsidR="00710BAB" w:rsidRPr="00710BAB">
              <w:rPr>
                <w:rFonts w:asciiTheme="minorHAnsi" w:hAnsiTheme="minorHAnsi"/>
                <w:sz w:val="24"/>
              </w:rPr>
              <w:t xml:space="preserve">urpose, </w:t>
            </w:r>
            <w:r w:rsidR="00BE54D3" w:rsidRPr="00710BAB">
              <w:rPr>
                <w:rFonts w:asciiTheme="minorHAnsi" w:hAnsiTheme="minorHAnsi"/>
                <w:sz w:val="24"/>
              </w:rPr>
              <w:t>e.g.</w:t>
            </w:r>
            <w:r w:rsidR="00710BAB" w:rsidRPr="00710BAB">
              <w:rPr>
                <w:rFonts w:asciiTheme="minorHAnsi" w:hAnsiTheme="minorHAnsi"/>
                <w:sz w:val="24"/>
              </w:rPr>
              <w:t xml:space="preserve"> mood, action, suspense; intro sequence; closing sequence; credit sequence; plot advancement; interactive adaptive music</w:t>
            </w:r>
          </w:p>
          <w:p w14:paraId="7EA1AA38" w14:textId="37EEA848" w:rsidR="00BE7DFE" w:rsidRP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Legal Issues</w:t>
            </w:r>
            <w:r w:rsidR="00710BAB">
              <w:rPr>
                <w:rFonts w:asciiTheme="minorHAnsi" w:hAnsiTheme="minorHAnsi" w:cs="Arial"/>
                <w:b/>
                <w:sz w:val="24"/>
              </w:rPr>
              <w:t xml:space="preserve">: </w:t>
            </w:r>
            <w:r w:rsidR="00710BAB" w:rsidRPr="00710BAB">
              <w:rPr>
                <w:rFonts w:asciiTheme="minorHAnsi" w:hAnsiTheme="minorHAnsi" w:cs="Arial"/>
                <w:sz w:val="24"/>
              </w:rPr>
              <w:t>C</w:t>
            </w:r>
            <w:r w:rsidR="00710BAB" w:rsidRPr="00710BAB">
              <w:rPr>
                <w:rFonts w:asciiTheme="minorHAnsi" w:hAnsiTheme="minorHAnsi"/>
                <w:sz w:val="24"/>
              </w:rPr>
              <w:t>opyright; licences; ancillary rights; royalties; property rights; talent release contract</w:t>
            </w:r>
          </w:p>
          <w:p w14:paraId="2127DC67" w14:textId="77777777" w:rsidR="0092167C" w:rsidRPr="0092167C" w:rsidRDefault="0092167C" w:rsidP="0092167C">
            <w:pPr>
              <w:jc w:val="both"/>
              <w:rPr>
                <w:rFonts w:asciiTheme="minorHAnsi" w:hAnsiTheme="minorHAnsi" w:cs="Arial"/>
                <w:sz w:val="24"/>
              </w:rPr>
            </w:pPr>
          </w:p>
          <w:p w14:paraId="5341C3DD" w14:textId="113F3243" w:rsidR="00DE4154" w:rsidRPr="0092167C" w:rsidRDefault="0092167C" w:rsidP="0092167C">
            <w:pPr>
              <w:jc w:val="both"/>
              <w:rPr>
                <w:rFonts w:asciiTheme="minorHAnsi" w:hAnsiTheme="minorHAnsi" w:cs="Arial"/>
                <w:sz w:val="24"/>
              </w:rPr>
            </w:pPr>
            <w:r w:rsidRPr="0092167C">
              <w:rPr>
                <w:rFonts w:asciiTheme="minorHAnsi" w:hAnsiTheme="minorHAnsi" w:cs="Arial"/>
                <w:sz w:val="24"/>
              </w:rPr>
              <w:t>You should take the time to ensure you cover all the bold headings within this task to demonstrate an appropriate range of understanding. Included alongside the bold headings are examples of some of features you may want to include in your document, but you do not have to cover all included examples after the bold headings.</w:t>
            </w:r>
          </w:p>
        </w:tc>
      </w:tr>
      <w:tr w:rsidR="00DE4154" w:rsidRPr="004E78C6" w14:paraId="74B32D85" w14:textId="77777777" w:rsidTr="004C2AEE">
        <w:trPr>
          <w:trHeight w:val="20"/>
        </w:trPr>
        <w:tc>
          <w:tcPr>
            <w:tcW w:w="5000" w:type="pct"/>
            <w:gridSpan w:val="4"/>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4"/>
            <w:shd w:val="clear" w:color="auto" w:fill="auto"/>
          </w:tcPr>
          <w:p w14:paraId="18E64679" w14:textId="6E5EED9B" w:rsidR="00876DF1" w:rsidRPr="003267CA" w:rsidRDefault="00763B6D" w:rsidP="003267CA">
            <w:pPr>
              <w:rPr>
                <w:rFonts w:ascii="Calibri" w:hAnsi="Calibri" w:cs="Calibri"/>
                <w:sz w:val="24"/>
                <w:szCs w:val="22"/>
              </w:rPr>
            </w:pPr>
            <w:r w:rsidRPr="00763B6D">
              <w:rPr>
                <w:rFonts w:ascii="Calibri" w:hAnsi="Calibri" w:cs="Calibri"/>
                <w:sz w:val="24"/>
                <w:szCs w:val="22"/>
              </w:rPr>
              <w:t>Fully completed portfolio with all bold headings written about.</w:t>
            </w:r>
          </w:p>
        </w:tc>
      </w:tr>
      <w:tr w:rsidR="00DE4154" w:rsidRPr="004E78C6" w14:paraId="29459040" w14:textId="77777777" w:rsidTr="004C2AEE">
        <w:trPr>
          <w:trHeight w:val="20"/>
        </w:trPr>
        <w:tc>
          <w:tcPr>
            <w:tcW w:w="5000" w:type="pct"/>
            <w:gridSpan w:val="4"/>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4"/>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w:t>
            </w:r>
            <w:r w:rsidRPr="00710BAB">
              <w:rPr>
                <w:rFonts w:ascii="Calibri" w:hAnsi="Calibri"/>
                <w:sz w:val="24"/>
                <w:szCs w:val="18"/>
                <w:lang w:eastAsia="en-GB"/>
              </w:rPr>
              <w:lastRenderedPageBreak/>
              <w:t>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3"/>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3"/>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3"/>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3"/>
            <w:shd w:val="clear" w:color="auto" w:fill="auto"/>
            <w:vAlign w:val="center"/>
          </w:tcPr>
          <w:p w14:paraId="335360F3" w14:textId="6C3A9AFC"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4"/>
            <w:shd w:val="clear" w:color="auto" w:fill="F2F2F2"/>
            <w:vAlign w:val="center"/>
          </w:tcPr>
          <w:p w14:paraId="13EC7168" w14:textId="159804FB"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4"/>
            <w:shd w:val="clear" w:color="auto" w:fill="auto"/>
            <w:vAlign w:val="center"/>
          </w:tcPr>
          <w:p w14:paraId="2AE5EC68" w14:textId="014B8066"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20CCE7A6"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4D1FD1A"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073777"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AFB7654" w14:textId="687EBBD1" w:rsidR="00073777" w:rsidRDefault="00073777" w:rsidP="00DE4154">
            <w:pPr>
              <w:rPr>
                <w:rFonts w:ascii="Calibri" w:hAnsi="Calibri" w:cs="Calibri"/>
                <w:sz w:val="24"/>
                <w:szCs w:val="22"/>
              </w:rPr>
            </w:pPr>
            <w:r>
              <w:rPr>
                <w:noProof/>
                <w:lang w:eastAsia="en-GB"/>
              </w:rPr>
              <w:drawing>
                <wp:anchor distT="0" distB="0" distL="114300" distR="114300" simplePos="0" relativeHeight="251658240" behindDoc="1" locked="0" layoutInCell="1" allowOverlap="1" wp14:anchorId="4EE79A50" wp14:editId="12907E38">
                  <wp:simplePos x="0" y="0"/>
                  <wp:positionH relativeFrom="column">
                    <wp:posOffset>-197485</wp:posOffset>
                  </wp:positionH>
                  <wp:positionV relativeFrom="paragraph">
                    <wp:posOffset>-299085</wp:posOffset>
                  </wp:positionV>
                  <wp:extent cx="1615440" cy="1211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544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6175A" w14:textId="77777777" w:rsidR="00073777" w:rsidRDefault="00073777" w:rsidP="00DE4154">
            <w:pPr>
              <w:rPr>
                <w:rFonts w:ascii="Calibri" w:hAnsi="Calibri" w:cs="Calibri"/>
                <w:sz w:val="24"/>
                <w:szCs w:val="22"/>
              </w:rPr>
            </w:pPr>
          </w:p>
          <w:p w14:paraId="0775CC15" w14:textId="63199BE6"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519D78EB" w14:textId="5B24CB5C" w:rsidR="00DE4154" w:rsidRPr="004E78C6" w:rsidRDefault="00073777" w:rsidP="00DE4154">
            <w:pPr>
              <w:rPr>
                <w:rFonts w:ascii="Calibri" w:hAnsi="Calibri" w:cs="Calibri"/>
                <w:sz w:val="24"/>
                <w:szCs w:val="22"/>
              </w:rPr>
            </w:pPr>
            <w:r>
              <w:rPr>
                <w:rFonts w:ascii="Calibri" w:hAnsi="Calibri" w:cs="Calibri"/>
                <w:i/>
                <w:color w:val="000000"/>
                <w:sz w:val="24"/>
              </w:rPr>
              <w:t>21/11/18</w:t>
            </w:r>
          </w:p>
        </w:tc>
      </w:tr>
      <w:tr w:rsidR="00DE4154" w:rsidRPr="004E78C6" w14:paraId="0060739D" w14:textId="77777777" w:rsidTr="00E160D4">
        <w:trPr>
          <w:trHeight w:val="20"/>
        </w:trPr>
        <w:tc>
          <w:tcPr>
            <w:tcW w:w="5000" w:type="pct"/>
            <w:gridSpan w:val="4"/>
            <w:shd w:val="clear" w:color="auto" w:fill="F2F2F2"/>
            <w:vAlign w:val="center"/>
          </w:tcPr>
          <w:p w14:paraId="7E6B95D8" w14:textId="7A0D3721"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073777" w:rsidRPr="004E78C6" w14:paraId="258C9A8B" w14:textId="77777777" w:rsidTr="00073777">
        <w:trPr>
          <w:trHeight w:val="47"/>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4EB1FA98"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590F2BD2"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6EA634A7" w:rsidR="003F432F" w:rsidRPr="00E50F3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93ED104" w14:textId="79E58B73" w:rsidR="00E50F31" w:rsidRPr="00E50F31" w:rsidRDefault="00E50F31" w:rsidP="00E50F31"/>
    <w:p w14:paraId="05B14A04" w14:textId="10E76562" w:rsidR="00E50F31" w:rsidRDefault="00E50F31" w:rsidP="00E50F31">
      <w:pPr>
        <w:tabs>
          <w:tab w:val="left" w:pos="900"/>
        </w:tabs>
      </w:pPr>
    </w:p>
    <w:p w14:paraId="18292384" w14:textId="51CCCF3A" w:rsidR="00E50F31" w:rsidRDefault="00E50F31" w:rsidP="00E50F31">
      <w:pPr>
        <w:tabs>
          <w:tab w:val="left" w:pos="900"/>
        </w:tabs>
        <w:jc w:val="center"/>
        <w:rPr>
          <w:b/>
          <w:sz w:val="40"/>
        </w:rPr>
      </w:pPr>
      <w:r>
        <w:rPr>
          <w:b/>
          <w:sz w:val="40"/>
        </w:rPr>
        <w:t>Task One:</w:t>
      </w:r>
    </w:p>
    <w:p w14:paraId="3936CB66" w14:textId="4040B645" w:rsidR="00E50F31" w:rsidRDefault="00BE54D3" w:rsidP="00BC263D">
      <w:pPr>
        <w:tabs>
          <w:tab w:val="left" w:pos="900"/>
        </w:tabs>
        <w:rPr>
          <w:b/>
          <w:sz w:val="24"/>
        </w:rPr>
      </w:pPr>
      <w:r w:rsidRPr="004703AE">
        <w:rPr>
          <w:b/>
          <w:sz w:val="24"/>
        </w:rPr>
        <w:t>Theory of Sound:</w:t>
      </w:r>
      <w:r w:rsidR="004703AE" w:rsidRPr="004703AE">
        <w:rPr>
          <w:b/>
          <w:sz w:val="24"/>
        </w:rPr>
        <w:t xml:space="preserve"> </w:t>
      </w:r>
    </w:p>
    <w:p w14:paraId="0D9D55CD" w14:textId="77777777" w:rsidR="00BC263D" w:rsidRDefault="00BC263D" w:rsidP="00BC263D">
      <w:pPr>
        <w:tabs>
          <w:tab w:val="left" w:pos="900"/>
        </w:tabs>
        <w:rPr>
          <w:b/>
          <w:sz w:val="24"/>
        </w:rPr>
      </w:pPr>
    </w:p>
    <w:p w14:paraId="41099435" w14:textId="7DD8F895" w:rsidR="004703AE" w:rsidRPr="008972AA" w:rsidRDefault="004703AE" w:rsidP="00BC263D">
      <w:pPr>
        <w:rPr>
          <w:color w:val="FF0000"/>
        </w:rPr>
      </w:pPr>
      <w:r w:rsidRPr="00E412E8">
        <w:rPr>
          <w:b/>
        </w:rPr>
        <w:t>Wavelength:</w:t>
      </w:r>
      <w:r>
        <w:rPr>
          <w:b/>
        </w:rPr>
        <w:t xml:space="preserve"> </w:t>
      </w:r>
      <w:r>
        <w:t xml:space="preserve">The distance between </w:t>
      </w:r>
      <w:r w:rsidR="00761740">
        <w:t>each</w:t>
      </w:r>
      <w:r w:rsidR="00921D52">
        <w:t xml:space="preserve"> identical</w:t>
      </w:r>
      <w:r>
        <w:t xml:space="preserve"> wave, from start until it repeats.</w:t>
      </w:r>
      <w:r w:rsidR="008556CD">
        <w:t xml:space="preserve"> The wave consists of peaks and troughs</w:t>
      </w:r>
      <w:r w:rsidR="008972AA">
        <w:t xml:space="preserve">. </w:t>
      </w:r>
      <w:r w:rsidR="00D205DA" w:rsidRPr="00D83933">
        <w:rPr>
          <w:color w:val="FF0000"/>
        </w:rPr>
        <w:t>Wavelength</w:t>
      </w:r>
      <w:r w:rsidR="00D83933" w:rsidRPr="00D83933">
        <w:rPr>
          <w:color w:val="FF0000"/>
        </w:rPr>
        <w:t xml:space="preserve"> and frequency are both linked</w:t>
      </w:r>
      <w:r w:rsidR="00D83933">
        <w:rPr>
          <w:color w:val="FF0000"/>
        </w:rPr>
        <w:t xml:space="preserve"> in such a way that means the higher the frequency the lower the wavelength. </w:t>
      </w:r>
      <w:r w:rsidR="008972AA" w:rsidRPr="00D83933">
        <w:rPr>
          <w:color w:val="FF0000"/>
        </w:rPr>
        <w:t xml:space="preserve">Below </w:t>
      </w:r>
      <w:r w:rsidR="008972AA">
        <w:rPr>
          <w:color w:val="FF0000"/>
        </w:rPr>
        <w:t>is an image that displays what the wavelength is.</w:t>
      </w:r>
    </w:p>
    <w:p w14:paraId="7C690ED2" w14:textId="784DEECC" w:rsidR="008972AA" w:rsidRDefault="008972AA" w:rsidP="00BC263D">
      <w:r>
        <w:rPr>
          <w:noProof/>
        </w:rPr>
        <w:drawing>
          <wp:inline distT="0" distB="0" distL="0" distR="0" wp14:anchorId="784844E9" wp14:editId="5FDF1AF6">
            <wp:extent cx="2914365" cy="1952625"/>
            <wp:effectExtent l="0" t="0" r="0" b="0"/>
            <wp:docPr id="3" name="Picture 3" descr="https://upload.wikimedia.org/wikipedia/commons/thumb/1/1a/Wavelength.svg/1200px-Waveleng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a/Wavelength.svg/1200px-Wavelength.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6791" cy="1954251"/>
                    </a:xfrm>
                    <a:prstGeom prst="rect">
                      <a:avLst/>
                    </a:prstGeom>
                    <a:noFill/>
                    <a:ln>
                      <a:noFill/>
                    </a:ln>
                  </pic:spPr>
                </pic:pic>
              </a:graphicData>
            </a:graphic>
          </wp:inline>
        </w:drawing>
      </w:r>
    </w:p>
    <w:p w14:paraId="31FED6F9" w14:textId="77777777" w:rsidR="00BC263D" w:rsidRPr="00E412E8" w:rsidRDefault="00BC263D" w:rsidP="00BC263D"/>
    <w:p w14:paraId="27879ED4" w14:textId="5404DDC6" w:rsidR="004703AE" w:rsidRDefault="004703AE" w:rsidP="00BC263D">
      <w:r w:rsidRPr="00E412E8">
        <w:rPr>
          <w:b/>
        </w:rPr>
        <w:t>Frequency:</w:t>
      </w:r>
      <w:r>
        <w:rPr>
          <w:b/>
        </w:rPr>
        <w:t xml:space="preserve"> </w:t>
      </w:r>
      <w:r>
        <w:t>Th</w:t>
      </w:r>
      <w:r w:rsidR="00DD3C51">
        <w:t>e rate per second in which a wave occurs</w:t>
      </w:r>
      <w:r>
        <w:t>.</w:t>
      </w:r>
      <w:r w:rsidR="008972AA">
        <w:t xml:space="preserve"> </w:t>
      </w:r>
      <w:r w:rsidR="008972AA">
        <w:rPr>
          <w:color w:val="FF0000"/>
        </w:rPr>
        <w:t xml:space="preserve">Below is an image that displays what the </w:t>
      </w:r>
      <w:r w:rsidR="008972AA">
        <w:rPr>
          <w:color w:val="FF0000"/>
        </w:rPr>
        <w:t>frequency</w:t>
      </w:r>
      <w:r w:rsidR="008972AA">
        <w:rPr>
          <w:color w:val="FF0000"/>
        </w:rPr>
        <w:t xml:space="preserve"> is.</w:t>
      </w:r>
      <w:r w:rsidR="008972AA">
        <w:rPr>
          <w:color w:val="FF0000"/>
        </w:rPr>
        <w:t xml:space="preserve"> The order in lowest (top) to highest (bottom).</w:t>
      </w:r>
    </w:p>
    <w:p w14:paraId="7B4E780C" w14:textId="4C3FECE9" w:rsidR="00BC263D" w:rsidRPr="00E412E8" w:rsidRDefault="008972AA" w:rsidP="00BC263D">
      <w:r>
        <w:rPr>
          <w:noProof/>
        </w:rPr>
        <w:drawing>
          <wp:inline distT="0" distB="0" distL="0" distR="0" wp14:anchorId="094F28C3" wp14:editId="37B23FA2">
            <wp:extent cx="2676525" cy="1714500"/>
            <wp:effectExtent l="0" t="0" r="9525" b="0"/>
            <wp:docPr id="4" name="Picture 4" descr="C:\Users\User\AppData\Local\Microsoft\Windows\INetCache\Content.MSO\1E8569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1E85694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1714500"/>
                    </a:xfrm>
                    <a:prstGeom prst="rect">
                      <a:avLst/>
                    </a:prstGeom>
                    <a:noFill/>
                    <a:ln>
                      <a:noFill/>
                    </a:ln>
                  </pic:spPr>
                </pic:pic>
              </a:graphicData>
            </a:graphic>
          </wp:inline>
        </w:drawing>
      </w:r>
    </w:p>
    <w:p w14:paraId="18E5023C" w14:textId="18005967" w:rsidR="004703AE" w:rsidRDefault="004703AE" w:rsidP="00BC263D">
      <w:r w:rsidRPr="00E412E8">
        <w:rPr>
          <w:b/>
        </w:rPr>
        <w:lastRenderedPageBreak/>
        <w:t>Pitch:</w:t>
      </w:r>
      <w:r w:rsidR="004741B9">
        <w:t xml:space="preserve"> </w:t>
      </w:r>
      <w:r w:rsidR="004741B9">
        <w:rPr>
          <w:color w:val="FF0000"/>
        </w:rPr>
        <w:t xml:space="preserve">Pitch is determined by the density of the waves, which is the equivalent to more or less data. This means the higher pitch the more data being sent by the wave, leading to a clearer sound. However, this should not be abused since file size can increase drastically and there will be no </w:t>
      </w:r>
      <w:r w:rsidR="00D76B7A">
        <w:rPr>
          <w:color w:val="FF0000"/>
        </w:rPr>
        <w:t>noticeable</w:t>
      </w:r>
      <w:r w:rsidR="004741B9">
        <w:rPr>
          <w:color w:val="FF0000"/>
        </w:rPr>
        <w:t xml:space="preserve"> difference beyond a </w:t>
      </w:r>
      <w:r w:rsidR="00D76B7A">
        <w:rPr>
          <w:color w:val="FF0000"/>
        </w:rPr>
        <w:t>certain</w:t>
      </w:r>
      <w:r w:rsidR="004741B9">
        <w:rPr>
          <w:color w:val="FF0000"/>
        </w:rPr>
        <w:t xml:space="preserve"> point</w:t>
      </w:r>
      <w:r w:rsidR="00595BE6" w:rsidRPr="00595BE6">
        <w:rPr>
          <w:color w:val="FF0000"/>
        </w:rPr>
        <w:t xml:space="preserve">. </w:t>
      </w:r>
      <w:r w:rsidR="008972AA">
        <w:rPr>
          <w:color w:val="FF0000"/>
        </w:rPr>
        <w:t xml:space="preserve">Below is an image that displays what the </w:t>
      </w:r>
      <w:r w:rsidR="008972AA">
        <w:rPr>
          <w:color w:val="FF0000"/>
        </w:rPr>
        <w:t>pitch</w:t>
      </w:r>
      <w:r w:rsidR="008972AA">
        <w:rPr>
          <w:color w:val="FF0000"/>
        </w:rPr>
        <w:t xml:space="preserve"> is.</w:t>
      </w:r>
    </w:p>
    <w:p w14:paraId="6A494B42" w14:textId="5A40B3D0" w:rsidR="00BC263D" w:rsidRPr="00E412E8" w:rsidRDefault="00595BE6" w:rsidP="00BC263D">
      <w:r>
        <w:rPr>
          <w:noProof/>
        </w:rPr>
        <w:drawing>
          <wp:inline distT="0" distB="0" distL="0" distR="0" wp14:anchorId="4BB4DBB4" wp14:editId="367BEF40">
            <wp:extent cx="2286000" cy="1524000"/>
            <wp:effectExtent l="0" t="0" r="0" b="0"/>
            <wp:docPr id="5" name="Picture 5" descr="Image result for what is pitch on a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hat is pitch on a wav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7742" cy="1525161"/>
                    </a:xfrm>
                    <a:prstGeom prst="rect">
                      <a:avLst/>
                    </a:prstGeom>
                    <a:noFill/>
                    <a:ln>
                      <a:noFill/>
                    </a:ln>
                  </pic:spPr>
                </pic:pic>
              </a:graphicData>
            </a:graphic>
          </wp:inline>
        </w:drawing>
      </w:r>
    </w:p>
    <w:p w14:paraId="24937BC2" w14:textId="78539473" w:rsidR="004703AE" w:rsidRDefault="004703AE" w:rsidP="00BC263D">
      <w:pPr>
        <w:rPr>
          <w:color w:val="FF0000"/>
        </w:rPr>
      </w:pPr>
      <w:r w:rsidRPr="00E412E8">
        <w:rPr>
          <w:b/>
        </w:rPr>
        <w:t>Amplitude:</w:t>
      </w:r>
      <w:r>
        <w:rPr>
          <w:b/>
        </w:rPr>
        <w:t xml:space="preserve"> </w:t>
      </w:r>
      <w:r w:rsidR="00D76B7A">
        <w:rPr>
          <w:rFonts w:cstheme="minorHAnsi"/>
          <w:color w:val="FF0000"/>
          <w:shd w:val="clear" w:color="auto" w:fill="FFFFFF"/>
        </w:rPr>
        <w:t>Amplitude is the volume of the wave visualised by higher wave peaks. This is caused by the extent of vibration of a particle in the air.</w:t>
      </w:r>
      <w:r w:rsidR="008972AA">
        <w:rPr>
          <w:rFonts w:cstheme="minorHAnsi"/>
          <w:shd w:val="clear" w:color="auto" w:fill="FFFFFF"/>
        </w:rPr>
        <w:t xml:space="preserve"> </w:t>
      </w:r>
      <w:r w:rsidR="008972AA">
        <w:rPr>
          <w:color w:val="FF0000"/>
        </w:rPr>
        <w:t xml:space="preserve">Below is an image that displays what the </w:t>
      </w:r>
      <w:r w:rsidR="008972AA">
        <w:rPr>
          <w:color w:val="FF0000"/>
        </w:rPr>
        <w:t>amplitude</w:t>
      </w:r>
      <w:r w:rsidR="008972AA">
        <w:rPr>
          <w:color w:val="FF0000"/>
        </w:rPr>
        <w:t xml:space="preserve"> is.</w:t>
      </w:r>
    </w:p>
    <w:p w14:paraId="2698CDE3" w14:textId="03F6570F" w:rsidR="00D76B7A" w:rsidRDefault="00D76B7A" w:rsidP="00BC263D">
      <w:pPr>
        <w:rPr>
          <w:rFonts w:cstheme="minorHAnsi"/>
          <w:shd w:val="clear" w:color="auto" w:fill="FFFFFF"/>
        </w:rPr>
      </w:pPr>
      <w:r>
        <w:rPr>
          <w:noProof/>
        </w:rPr>
        <w:drawing>
          <wp:inline distT="0" distB="0" distL="0" distR="0" wp14:anchorId="54E12ACF" wp14:editId="523ABE74">
            <wp:extent cx="2714625" cy="1787680"/>
            <wp:effectExtent l="0" t="0" r="0" b="3175"/>
            <wp:docPr id="6" name="Picture 6" descr="Image result for what is amplitude on a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amplitude on a wav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2420" cy="1792813"/>
                    </a:xfrm>
                    <a:prstGeom prst="rect">
                      <a:avLst/>
                    </a:prstGeom>
                    <a:noFill/>
                    <a:ln>
                      <a:noFill/>
                    </a:ln>
                  </pic:spPr>
                </pic:pic>
              </a:graphicData>
            </a:graphic>
          </wp:inline>
        </w:drawing>
      </w:r>
    </w:p>
    <w:p w14:paraId="5D248D83" w14:textId="77777777" w:rsidR="00BC263D" w:rsidRPr="00E3259D" w:rsidRDefault="00BC263D" w:rsidP="00BC263D">
      <w:pPr>
        <w:rPr>
          <w:rFonts w:cstheme="minorHAnsi"/>
        </w:rPr>
      </w:pPr>
    </w:p>
    <w:p w14:paraId="48FF91A6" w14:textId="312DCEDD" w:rsidR="004703AE" w:rsidRDefault="004703AE" w:rsidP="00BC263D">
      <w:r w:rsidRPr="00E412E8">
        <w:rPr>
          <w:b/>
        </w:rPr>
        <w:t>Hertz/Decibel:</w:t>
      </w:r>
      <w:r w:rsidR="000B48FB">
        <w:rPr>
          <w:color w:val="FF0000"/>
        </w:rPr>
        <w:t xml:space="preserve"> Hertz </w:t>
      </w:r>
      <w:r w:rsidR="00180220">
        <w:rPr>
          <w:color w:val="FF0000"/>
        </w:rPr>
        <w:t>and decibel are</w:t>
      </w:r>
      <w:r w:rsidR="000B48FB">
        <w:rPr>
          <w:color w:val="FF0000"/>
        </w:rPr>
        <w:t xml:space="preserve"> </w:t>
      </w:r>
      <w:r w:rsidR="003454E9">
        <w:rPr>
          <w:color w:val="FF0000"/>
        </w:rPr>
        <w:t>unit</w:t>
      </w:r>
      <w:r w:rsidR="00180220">
        <w:rPr>
          <w:color w:val="FF0000"/>
        </w:rPr>
        <w:t>s used to measure the intensity of the audio track (Frequency). They’re widely used in electronics, signals, communication, and of course sound</w:t>
      </w:r>
      <w:r w:rsidR="003454E9">
        <w:rPr>
          <w:color w:val="FF0000"/>
        </w:rPr>
        <w:t>.</w:t>
      </w:r>
      <w:r w:rsidR="008972AA">
        <w:t xml:space="preserve"> </w:t>
      </w:r>
    </w:p>
    <w:p w14:paraId="174A0BD1" w14:textId="77777777" w:rsidR="00971AFA" w:rsidRDefault="00971AFA" w:rsidP="00BC263D"/>
    <w:p w14:paraId="0B506121" w14:textId="10389447" w:rsidR="00F23A7F" w:rsidRDefault="00F23A7F" w:rsidP="00BC263D">
      <w:pPr>
        <w:rPr>
          <w:b/>
          <w:sz w:val="24"/>
        </w:rPr>
      </w:pPr>
      <w:r w:rsidRPr="007E00E1">
        <w:rPr>
          <w:b/>
          <w:sz w:val="24"/>
        </w:rPr>
        <w:t>Psychologies:</w:t>
      </w:r>
      <w:r w:rsidR="00651400">
        <w:rPr>
          <w:b/>
          <w:sz w:val="24"/>
        </w:rPr>
        <w:t xml:space="preserve"> </w:t>
      </w:r>
    </w:p>
    <w:p w14:paraId="19848B4C" w14:textId="77777777" w:rsidR="00BC263D" w:rsidRDefault="00BC263D" w:rsidP="00BC263D">
      <w:pPr>
        <w:rPr>
          <w:b/>
          <w:sz w:val="24"/>
        </w:rPr>
      </w:pPr>
    </w:p>
    <w:p w14:paraId="25AAF067" w14:textId="09443039" w:rsidR="00F23A7F" w:rsidRDefault="00F23A7F" w:rsidP="00BC263D">
      <w:commentRangeStart w:id="0"/>
      <w:r>
        <w:t>Psycholo</w:t>
      </w:r>
      <w:r w:rsidR="00DD3C51">
        <w:t xml:space="preserve">gy in sound is used in games </w:t>
      </w:r>
      <w:r>
        <w:t>to set the tone of the scene. In a graveyard the music would be slow, creepy and quiet, but in a city, it would be fast, loud, and exiting. But, all this depends on the context. The roles can switch depending on what the developer wants to achieve in the activity.</w:t>
      </w:r>
      <w:commentRangeEnd w:id="0"/>
      <w:r w:rsidR="00F9333D">
        <w:rPr>
          <w:rStyle w:val="CommentReference"/>
        </w:rPr>
        <w:commentReference w:id="0"/>
      </w:r>
    </w:p>
    <w:p w14:paraId="17FAA1E6" w14:textId="0521A7F6" w:rsidR="00180220" w:rsidRPr="00180220" w:rsidRDefault="00180220" w:rsidP="00BC263D">
      <w:pPr>
        <w:rPr>
          <w:color w:val="FF0000"/>
        </w:rPr>
      </w:pPr>
    </w:p>
    <w:p w14:paraId="77352CB4" w14:textId="43105B0B" w:rsidR="00180220" w:rsidRPr="00180220" w:rsidRDefault="00180220" w:rsidP="00BC263D">
      <w:pPr>
        <w:rPr>
          <w:color w:val="FF0000"/>
        </w:rPr>
      </w:pPr>
      <w:r w:rsidRPr="00180220">
        <w:rPr>
          <w:color w:val="FF0000"/>
        </w:rPr>
        <w:t>In</w:t>
      </w:r>
      <w:r w:rsidR="00657DE2">
        <w:rPr>
          <w:color w:val="FF0000"/>
        </w:rPr>
        <w:t xml:space="preserve"> Destiny 2 the music changes to a fast-paced action track when in combat against a boss. This hypes up the player for the battle and gives the illusion of speed when the players mind is focusing on the music. A lot of RPGs do </w:t>
      </w:r>
      <w:r w:rsidR="00393BFC">
        <w:rPr>
          <w:color w:val="FF0000"/>
        </w:rPr>
        <w:t>this,</w:t>
      </w:r>
      <w:r w:rsidR="00657DE2">
        <w:rPr>
          <w:color w:val="FF0000"/>
        </w:rPr>
        <w:t xml:space="preserve"> but destiny is known for </w:t>
      </w:r>
      <w:r w:rsidR="00393BFC">
        <w:rPr>
          <w:color w:val="FF0000"/>
        </w:rPr>
        <w:t>its</w:t>
      </w:r>
      <w:r w:rsidR="00657DE2">
        <w:rPr>
          <w:color w:val="FF0000"/>
        </w:rPr>
        <w:t xml:space="preserve"> cinematic and almost perfect sound track which makes even the dullest encounters feel epic.</w:t>
      </w:r>
    </w:p>
    <w:p w14:paraId="0F8B9542" w14:textId="77777777" w:rsidR="00BC263D" w:rsidRDefault="00BC263D" w:rsidP="00BC263D"/>
    <w:p w14:paraId="29D568D9" w14:textId="053C92C0" w:rsidR="00F23A7F" w:rsidRDefault="00F23A7F" w:rsidP="00BC263D">
      <w:r>
        <w:t xml:space="preserve">The background music is only played in the background and doesn’t interfere with other audio sources like dialogue, and gun fire. </w:t>
      </w:r>
      <w:r w:rsidR="00DD3C51">
        <w:t>It’s quiet and aims only to ramp-up action or to make a quiet action free area more immersive.</w:t>
      </w:r>
      <w:r w:rsidR="00393BFC">
        <w:t xml:space="preserve"> </w:t>
      </w:r>
      <w:r w:rsidR="00393BFC">
        <w:rPr>
          <w:color w:val="FF0000"/>
        </w:rPr>
        <w:t>This is because without any background sounds the game feels empty and slow, making minutes seem like hours. This is a large problem in free roam games since most of the time the players just walking from point A to point B, such as Red Dead Redemption 2 which often you find yourself just exploring and looking into the distance. This games sound track can make walking for 5 minutes somewhat enjoyable</w:t>
      </w:r>
      <w:r w:rsidR="006B681A">
        <w:rPr>
          <w:color w:val="FF0000"/>
        </w:rPr>
        <w:t>, and interesting</w:t>
      </w:r>
      <w:r w:rsidR="00393BFC">
        <w:rPr>
          <w:color w:val="FF0000"/>
        </w:rPr>
        <w:t>.</w:t>
      </w:r>
    </w:p>
    <w:p w14:paraId="23150BB0" w14:textId="77777777" w:rsidR="00BC263D" w:rsidRDefault="00BC263D" w:rsidP="00BC263D"/>
    <w:p w14:paraId="7B2426F8" w14:textId="4A817524" w:rsidR="00F23A7F" w:rsidRDefault="00F23A7F" w:rsidP="00BC263D">
      <w:commentRangeStart w:id="1"/>
      <w:r>
        <w:t xml:space="preserve">Dialogue is used to give context and information to the player, therefore must be prioritised over other audio sources. </w:t>
      </w:r>
      <w:r w:rsidR="00054174">
        <w:t>It can also be used to point the player in the right direction through hints. This allows the developer to help the players out, while also making the player feel as if they figured it out.</w:t>
      </w:r>
      <w:commentRangeEnd w:id="1"/>
      <w:r w:rsidR="00F9333D">
        <w:rPr>
          <w:rStyle w:val="CommentReference"/>
        </w:rPr>
        <w:commentReference w:id="1"/>
      </w:r>
    </w:p>
    <w:p w14:paraId="6377D066" w14:textId="0682CF98" w:rsidR="00CD74E8" w:rsidRDefault="00CD74E8" w:rsidP="00BC263D"/>
    <w:p w14:paraId="6362BB54" w14:textId="2070AA50" w:rsidR="00CD74E8" w:rsidRPr="00CD74E8" w:rsidRDefault="00CD74E8" w:rsidP="00BC263D">
      <w:pPr>
        <w:rPr>
          <w:color w:val="FF0000"/>
        </w:rPr>
      </w:pPr>
      <w:r>
        <w:rPr>
          <w:color w:val="FF0000"/>
        </w:rPr>
        <w:t xml:space="preserve">In Destiny 2 the player can interact with objects around themselves which add extra context to the game world. </w:t>
      </w:r>
      <w:r w:rsidR="0048383D">
        <w:rPr>
          <w:color w:val="FF0000"/>
        </w:rPr>
        <w:t xml:space="preserve">This is used to hint to the next objective (like referencing a boss), or to add more lore to what happened. </w:t>
      </w:r>
    </w:p>
    <w:p w14:paraId="34F7E5A4" w14:textId="77777777" w:rsidR="00F23A7F" w:rsidRDefault="00F23A7F" w:rsidP="00BC263D"/>
    <w:p w14:paraId="25318DA3" w14:textId="78E9CEA1" w:rsidR="00F23A7F" w:rsidRPr="00BC263D" w:rsidRDefault="00F23A7F" w:rsidP="00BC263D">
      <w:pPr>
        <w:rPr>
          <w:b/>
          <w:sz w:val="24"/>
        </w:rPr>
      </w:pPr>
      <w:r w:rsidRPr="00BC263D">
        <w:rPr>
          <w:b/>
          <w:sz w:val="24"/>
        </w:rPr>
        <w:t>Audio Environment:</w:t>
      </w:r>
    </w:p>
    <w:p w14:paraId="3CA8E588" w14:textId="77777777" w:rsidR="00BC263D" w:rsidRDefault="00BC263D" w:rsidP="00BC263D">
      <w:pPr>
        <w:rPr>
          <w:b/>
          <w:sz w:val="32"/>
        </w:rPr>
      </w:pPr>
    </w:p>
    <w:p w14:paraId="79135D82" w14:textId="08E8C039" w:rsidR="00F23A7F" w:rsidRDefault="00F23A7F" w:rsidP="00BC263D">
      <w:r w:rsidRPr="00584B6C">
        <w:rPr>
          <w:b/>
        </w:rPr>
        <w:t>3D Audio:</w:t>
      </w:r>
      <w:r w:rsidR="00054174">
        <w:t xml:space="preserve"> U</w:t>
      </w:r>
      <w:r>
        <w:t xml:space="preserve">sually used in headphones or earphones, this method </w:t>
      </w:r>
      <w:r w:rsidR="00054174">
        <w:t>manipulates the sound</w:t>
      </w:r>
      <w:r>
        <w:t xml:space="preserve"> to make it seem like it’s coming from a different angle. </w:t>
      </w:r>
    </w:p>
    <w:p w14:paraId="12B6F1A1" w14:textId="77777777" w:rsidR="00BC263D" w:rsidRDefault="00BC263D" w:rsidP="00BC263D"/>
    <w:p w14:paraId="76F74660" w14:textId="21B7601D" w:rsidR="00F23A7F" w:rsidRDefault="00F23A7F" w:rsidP="00BC263D">
      <w:r w:rsidRPr="00584B6C">
        <w:rPr>
          <w:b/>
        </w:rPr>
        <w:t xml:space="preserve">Surround Audio: </w:t>
      </w:r>
      <w:r w:rsidR="00054174">
        <w:t>This gives a similar effect to 3D Audio but is achieved in a different way</w:t>
      </w:r>
      <w:r>
        <w:t>.</w:t>
      </w:r>
      <w:r w:rsidR="00054174">
        <w:t xml:space="preserve"> In Surround Audio multiple speakers are placed around the player and are used to simulate real world results. </w:t>
      </w:r>
    </w:p>
    <w:p w14:paraId="00DEE51D" w14:textId="77777777" w:rsidR="00BC263D" w:rsidRDefault="00BC263D" w:rsidP="00BC263D"/>
    <w:p w14:paraId="0753BE59" w14:textId="70D34747" w:rsidR="00F23A7F" w:rsidRDefault="00F23A7F" w:rsidP="00BC263D">
      <w:r>
        <w:rPr>
          <w:b/>
        </w:rPr>
        <w:t xml:space="preserve">Ambient Audio: </w:t>
      </w:r>
      <w:commentRangeStart w:id="2"/>
      <w:r>
        <w:t>In the background and not something you notice unless it sounds off.</w:t>
      </w:r>
      <w:r w:rsidR="004B60C2">
        <w:t xml:space="preserve"> It’s used to </w:t>
      </w:r>
      <w:r w:rsidR="00FD3977">
        <w:t xml:space="preserve">immerse </w:t>
      </w:r>
      <w:r w:rsidR="004B60C2">
        <w:t xml:space="preserve">the </w:t>
      </w:r>
      <w:r w:rsidR="00FD3977">
        <w:t xml:space="preserve">player into the game using natural audio such as birds, trees creaking, and cars. </w:t>
      </w:r>
      <w:r w:rsidR="00116E0F">
        <w:t xml:space="preserve">A game that uses this technique is Grand Theft Auto 5. Grand Theft Auto 5 uses ambient vehicle sounds to make the game feel alive and more realistic. </w:t>
      </w:r>
      <w:commentRangeEnd w:id="2"/>
      <w:r w:rsidR="00F9333D">
        <w:rPr>
          <w:rStyle w:val="CommentReference"/>
        </w:rPr>
        <w:commentReference w:id="2"/>
      </w:r>
    </w:p>
    <w:p w14:paraId="0DF491FA" w14:textId="77777777" w:rsidR="00BC263D" w:rsidRDefault="00BC263D" w:rsidP="00BC263D"/>
    <w:p w14:paraId="73065F14" w14:textId="77777777" w:rsidR="00054174" w:rsidRDefault="00F23A7F" w:rsidP="00BC263D">
      <w:pPr>
        <w:rPr>
          <w:b/>
          <w:sz w:val="24"/>
        </w:rPr>
      </w:pPr>
      <w:r w:rsidRPr="00BC263D">
        <w:rPr>
          <w:b/>
          <w:sz w:val="24"/>
        </w:rPr>
        <w:t>Sources:</w:t>
      </w:r>
    </w:p>
    <w:p w14:paraId="32BA1E58" w14:textId="12EEECFD" w:rsidR="00F23A7F" w:rsidRDefault="00073777" w:rsidP="00BC263D">
      <w:pPr>
        <w:rPr>
          <w:b/>
          <w:sz w:val="24"/>
        </w:rPr>
      </w:pPr>
      <w:r>
        <w:rPr>
          <w:b/>
          <w:sz w:val="24"/>
        </w:rPr>
        <w:t xml:space="preserve"> </w:t>
      </w:r>
    </w:p>
    <w:p w14:paraId="6DDA27B1" w14:textId="72E2CBF5" w:rsidR="006F73EE" w:rsidRDefault="00BD743F" w:rsidP="00BC263D">
      <w:r w:rsidRPr="00054174">
        <w:rPr>
          <w:b/>
        </w:rPr>
        <w:t xml:space="preserve">Foley Artistry: </w:t>
      </w:r>
      <w:commentRangeStart w:id="3"/>
      <w:r w:rsidRPr="00054174">
        <w:t xml:space="preserve">Foley Artistry is the making of sound effects using real world objects (Hitting desk could be knocking on door). This is a useful method of making sound effects as it’s easy and cheap, however </w:t>
      </w:r>
      <w:r w:rsidR="005064EF" w:rsidRPr="00054174">
        <w:t>it s</w:t>
      </w:r>
      <w:r w:rsidR="00116E0F">
        <w:t>ometimes requires areas to create the sound (as it can get messy), and multiple objects to smash just to get it right.</w:t>
      </w:r>
      <w:commentRangeEnd w:id="3"/>
      <w:r w:rsidR="00F9333D">
        <w:rPr>
          <w:rStyle w:val="CommentReference"/>
        </w:rPr>
        <w:commentReference w:id="3"/>
      </w:r>
    </w:p>
    <w:p w14:paraId="292AF0C9" w14:textId="5F433C94" w:rsidR="00F23A7F" w:rsidRDefault="00F23A7F" w:rsidP="00BC263D"/>
    <w:p w14:paraId="3177E24B" w14:textId="400F34BA" w:rsidR="0048383D" w:rsidRPr="0048383D" w:rsidRDefault="0048383D" w:rsidP="00BC263D">
      <w:pPr>
        <w:rPr>
          <w:color w:val="FF0000"/>
        </w:rPr>
      </w:pPr>
      <w:r>
        <w:rPr>
          <w:color w:val="FF0000"/>
        </w:rPr>
        <w:t xml:space="preserve">In games a lot of sounds are either not legal to replicate in real life (Killing someone) or would require a lot of time and money to get / record. This is where Foley comes in. Using a coconut as horse hooves, or a </w:t>
      </w:r>
      <w:r w:rsidR="00496CCB">
        <w:rPr>
          <w:color w:val="FF0000"/>
        </w:rPr>
        <w:t xml:space="preserve">melon as a skull, any sound can be created easily and cheaply with everyday objects. Without </w:t>
      </w:r>
      <w:r w:rsidR="00B159F8">
        <w:rPr>
          <w:color w:val="FF0000"/>
        </w:rPr>
        <w:t>this, games</w:t>
      </w:r>
      <w:r w:rsidR="00496CCB">
        <w:rPr>
          <w:color w:val="FF0000"/>
        </w:rPr>
        <w:t xml:space="preserve"> like Grand Theft Auto, Destiny, and Monster Hunter would not be possible.</w:t>
      </w:r>
    </w:p>
    <w:p w14:paraId="79B13324" w14:textId="77777777" w:rsidR="0048383D" w:rsidRDefault="0048383D" w:rsidP="00BC263D"/>
    <w:p w14:paraId="6F640830" w14:textId="6B464A13" w:rsidR="00F23A7F" w:rsidRPr="00033C0D" w:rsidRDefault="00F23A7F" w:rsidP="00BC263D">
      <w:r w:rsidRPr="00BC263D">
        <w:rPr>
          <w:b/>
        </w:rPr>
        <w:t>Sound libraries</w:t>
      </w:r>
      <w:r w:rsidR="00BC263D" w:rsidRPr="00BC263D">
        <w:rPr>
          <w:b/>
        </w:rPr>
        <w:t>:</w:t>
      </w:r>
      <w:r w:rsidR="00033C0D">
        <w:rPr>
          <w:b/>
        </w:rPr>
        <w:t xml:space="preserve"> </w:t>
      </w:r>
      <w:r w:rsidR="00033C0D">
        <w:t xml:space="preserve">A sound library is a </w:t>
      </w:r>
      <w:r w:rsidR="007E4D52">
        <w:t>collect</w:t>
      </w:r>
      <w:r w:rsidR="00D64FA8">
        <w:t>ion of digital sound re</w:t>
      </w:r>
      <w:bookmarkStart w:id="4" w:name="_GoBack"/>
      <w:bookmarkEnd w:id="4"/>
      <w:r w:rsidR="00D64FA8">
        <w:t>cordings. The can be used to download sound effects of a website to use within a project, however some (Free Sounds) are exclusively uploaded by users. This creates a copyright risk that can be hard to avoid without completely ignoring the site.</w:t>
      </w:r>
    </w:p>
    <w:p w14:paraId="289CC774" w14:textId="0294ACCC" w:rsidR="00BC263D" w:rsidRDefault="00BC263D" w:rsidP="00BC263D"/>
    <w:p w14:paraId="1CB5C52F" w14:textId="5CE6264C" w:rsidR="00D64FA8" w:rsidRPr="00D64FA8" w:rsidRDefault="00D64FA8" w:rsidP="00BC263D">
      <w:r>
        <w:rPr>
          <w:b/>
        </w:rPr>
        <w:t xml:space="preserve">Original Development </w:t>
      </w:r>
      <w:r>
        <w:t>is where you make the sound effects yourself. This is the best method as all effects belong to you and there’s no worry of copyright.</w:t>
      </w:r>
      <w:r w:rsidR="00297CE3">
        <w:t xml:space="preserve"> </w:t>
      </w:r>
    </w:p>
    <w:p w14:paraId="1A933B68" w14:textId="77777777" w:rsidR="00D64FA8" w:rsidRDefault="00D64FA8" w:rsidP="00BC263D"/>
    <w:p w14:paraId="6B9B09FA" w14:textId="219C7047" w:rsidR="00F23A7F" w:rsidRPr="00BC263D" w:rsidRDefault="00F23A7F" w:rsidP="00BC263D">
      <w:pPr>
        <w:rPr>
          <w:b/>
          <w:sz w:val="24"/>
        </w:rPr>
      </w:pPr>
      <w:r w:rsidRPr="00BC263D">
        <w:rPr>
          <w:b/>
          <w:sz w:val="24"/>
        </w:rPr>
        <w:t>Game Music:</w:t>
      </w:r>
    </w:p>
    <w:p w14:paraId="098C240B" w14:textId="77777777" w:rsidR="00BC263D" w:rsidRPr="00C41D7F" w:rsidRDefault="00BC263D" w:rsidP="00BC263D">
      <w:pPr>
        <w:rPr>
          <w:b/>
          <w:sz w:val="32"/>
        </w:rPr>
      </w:pPr>
    </w:p>
    <w:p w14:paraId="35DAB56E" w14:textId="1D3D9F96" w:rsidR="00F23A7F" w:rsidRDefault="00F23A7F" w:rsidP="00BC263D">
      <w:commentRangeStart w:id="5"/>
      <w:r w:rsidRPr="00C41D7F">
        <w:rPr>
          <w:b/>
        </w:rPr>
        <w:t>Purpose</w:t>
      </w:r>
      <w:r>
        <w:t>: The purpose of music in games is to both set the scene and to raise and lower tensions during missions and cutscenes. It can also be used to create cinematic moments</w:t>
      </w:r>
      <w:r w:rsidR="00DC65B5">
        <w:t>, and keep the player immersed in quiet, action free parts of the gam</w:t>
      </w:r>
      <w:r w:rsidR="000B6B4E">
        <w:t xml:space="preserve">e. </w:t>
      </w:r>
    </w:p>
    <w:p w14:paraId="601FEDF8" w14:textId="4079B657" w:rsidR="009F7083" w:rsidRDefault="009F7083" w:rsidP="00BC263D"/>
    <w:p w14:paraId="18550A4A" w14:textId="291B7806" w:rsidR="009F7083" w:rsidRPr="009F7083" w:rsidRDefault="009F7083" w:rsidP="00BC263D">
      <w:pPr>
        <w:rPr>
          <w:color w:val="FF0000"/>
        </w:rPr>
      </w:pPr>
      <w:r w:rsidRPr="009F7083">
        <w:rPr>
          <w:color w:val="FF0000"/>
        </w:rPr>
        <w:t xml:space="preserve">In Red Dead Redemption 2 the music changes dynamically during missions to fit the desired emotion. When participating in a robbery the music changes to a fast-paced track to symbolise time. When a character dies sad, slow music plays to invoke emotion.  </w:t>
      </w:r>
    </w:p>
    <w:p w14:paraId="653E0910" w14:textId="77777777" w:rsidR="00BC263D" w:rsidRDefault="00BC263D" w:rsidP="00BC263D"/>
    <w:p w14:paraId="226F0F4F" w14:textId="4D1A7120" w:rsidR="00F23A7F" w:rsidRDefault="00F23A7F" w:rsidP="00BC263D">
      <w:r>
        <w:rPr>
          <w:b/>
        </w:rPr>
        <w:t>Intro Scene</w:t>
      </w:r>
      <w:r>
        <w:t xml:space="preserve">: The intro scene is the first thing the player sees when opening the game. This makes this one of the most important parts of the game because it sets the expectations for the game. This means the music must be picked carefully so it fits atmosphere of the </w:t>
      </w:r>
      <w:r w:rsidR="004C3AB1">
        <w:t>game and</w:t>
      </w:r>
      <w:r w:rsidR="000B6B4E">
        <w:t xml:space="preserve"> is </w:t>
      </w:r>
      <w:r w:rsidR="004C3AB1">
        <w:t>memorable</w:t>
      </w:r>
      <w:r>
        <w:t xml:space="preserve">. </w:t>
      </w:r>
    </w:p>
    <w:p w14:paraId="36F60EBA" w14:textId="77777777" w:rsidR="00BC263D" w:rsidRDefault="00BC263D" w:rsidP="00BC263D"/>
    <w:p w14:paraId="19AB1514" w14:textId="7979BA6C" w:rsidR="00F23A7F" w:rsidRDefault="00F23A7F" w:rsidP="00BC263D">
      <w:r>
        <w:rPr>
          <w:b/>
        </w:rPr>
        <w:t xml:space="preserve">Closing Scene: </w:t>
      </w:r>
      <w:r>
        <w:t>This is the final thing the player will remember of the game, so making this good is more about keeping consistent with the game’s quality.</w:t>
      </w:r>
      <w:r w:rsidR="000B6B4E">
        <w:t xml:space="preserve"> </w:t>
      </w:r>
      <w:commentRangeEnd w:id="5"/>
      <w:r w:rsidR="00F9333D">
        <w:rPr>
          <w:rStyle w:val="CommentReference"/>
        </w:rPr>
        <w:commentReference w:id="5"/>
      </w:r>
    </w:p>
    <w:p w14:paraId="53546FC4" w14:textId="77777777" w:rsidR="00F23A7F" w:rsidRDefault="00F23A7F" w:rsidP="00BC263D">
      <w:pPr>
        <w:rPr>
          <w:b/>
          <w:sz w:val="32"/>
        </w:rPr>
      </w:pPr>
    </w:p>
    <w:p w14:paraId="69508153" w14:textId="189FB7F6" w:rsidR="00F23A7F" w:rsidRDefault="00F23A7F" w:rsidP="00BC263D">
      <w:pPr>
        <w:rPr>
          <w:b/>
          <w:sz w:val="24"/>
        </w:rPr>
      </w:pPr>
      <w:r w:rsidRPr="00BC263D">
        <w:rPr>
          <w:b/>
          <w:sz w:val="24"/>
        </w:rPr>
        <w:t>Legal:</w:t>
      </w:r>
    </w:p>
    <w:p w14:paraId="4261094C" w14:textId="77777777" w:rsidR="00BC263D" w:rsidRPr="00BC263D" w:rsidRDefault="00BC263D" w:rsidP="00BC263D">
      <w:pPr>
        <w:rPr>
          <w:b/>
          <w:sz w:val="24"/>
        </w:rPr>
      </w:pPr>
    </w:p>
    <w:p w14:paraId="02934130" w14:textId="702853D5" w:rsidR="00BC263D" w:rsidRDefault="00F23A7F" w:rsidP="00BC263D">
      <w:r>
        <w:rPr>
          <w:b/>
        </w:rPr>
        <w:t xml:space="preserve">Property Rights: </w:t>
      </w:r>
      <w:r>
        <w:t>The right for the creator of property to have legal ownership of the product.</w:t>
      </w:r>
      <w:r w:rsidR="001B608E">
        <w:t xml:space="preserve"> </w:t>
      </w:r>
    </w:p>
    <w:p w14:paraId="507E4629" w14:textId="1FAE738A" w:rsidR="00F23A7F" w:rsidRPr="00C660BE" w:rsidRDefault="00F23A7F" w:rsidP="00BC263D">
      <w:r>
        <w:t xml:space="preserve"> </w:t>
      </w:r>
    </w:p>
    <w:p w14:paraId="17567A26" w14:textId="20C8DA55" w:rsidR="00F23A7F" w:rsidRDefault="00F23A7F" w:rsidP="00BC263D">
      <w:r>
        <w:rPr>
          <w:b/>
        </w:rPr>
        <w:t xml:space="preserve">Licences: </w:t>
      </w:r>
      <w:r>
        <w:t xml:space="preserve">This allows the owner of the product to let other people to use it without fear of copyright claims. The </w:t>
      </w:r>
      <w:r w:rsidR="006942DE">
        <w:t xml:space="preserve">licence sets </w:t>
      </w:r>
      <w:r>
        <w:t xml:space="preserve">terms of </w:t>
      </w:r>
      <w:r w:rsidR="00B52F22">
        <w:t>and conditions</w:t>
      </w:r>
      <w:r w:rsidR="006942DE">
        <w:t xml:space="preserve">, and doubles as proof of the agreement.  </w:t>
      </w:r>
    </w:p>
    <w:p w14:paraId="22F64780" w14:textId="77777777" w:rsidR="00BC263D" w:rsidRPr="009C0103" w:rsidRDefault="00BC263D" w:rsidP="00BC263D"/>
    <w:p w14:paraId="6B98C2D1" w14:textId="0106DFC4" w:rsidR="00F23A7F" w:rsidRDefault="00F23A7F" w:rsidP="00BC263D">
      <w:r>
        <w:rPr>
          <w:b/>
        </w:rPr>
        <w:t xml:space="preserve">Copyright: </w:t>
      </w:r>
      <w:r>
        <w:t>The legal right of ownership of a product.</w:t>
      </w:r>
      <w:r w:rsidR="004C3AB1">
        <w:t xml:space="preserve"> This is used to protect the work of an individual or company form others wanting to steal it. </w:t>
      </w:r>
    </w:p>
    <w:p w14:paraId="72D5A362" w14:textId="77777777" w:rsidR="00BC263D" w:rsidRPr="005C3187" w:rsidRDefault="00BC263D" w:rsidP="00BC263D"/>
    <w:p w14:paraId="5E76C2E9" w14:textId="7F624798" w:rsidR="00F23A7F" w:rsidRDefault="00F23A7F" w:rsidP="00BC263D">
      <w:pPr>
        <w:rPr>
          <w:rFonts w:cstheme="minorHAnsi"/>
          <w:szCs w:val="26"/>
          <w:shd w:val="clear" w:color="auto" w:fill="FFFFFF"/>
        </w:rPr>
      </w:pPr>
      <w:r>
        <w:rPr>
          <w:b/>
        </w:rPr>
        <w:lastRenderedPageBreak/>
        <w:t>A</w:t>
      </w:r>
      <w:r w:rsidRPr="0045053C">
        <w:rPr>
          <w:b/>
        </w:rPr>
        <w:t xml:space="preserve">ncillary </w:t>
      </w:r>
      <w:r>
        <w:rPr>
          <w:b/>
        </w:rPr>
        <w:t>Rights:</w:t>
      </w:r>
      <w:r>
        <w:rPr>
          <w:rFonts w:cs="Arial"/>
          <w:color w:val="333333"/>
          <w:sz w:val="26"/>
          <w:szCs w:val="26"/>
          <w:shd w:val="clear" w:color="auto" w:fill="FFFFFF"/>
        </w:rPr>
        <w:t xml:space="preserve"> </w:t>
      </w:r>
      <w:r w:rsidRPr="00C660BE">
        <w:rPr>
          <w:rFonts w:cstheme="minorHAnsi"/>
          <w:szCs w:val="26"/>
          <w:shd w:val="clear" w:color="auto" w:fill="FFFFFF"/>
        </w:rPr>
        <w:t>A contractual agreement in which a percentage of the profits are received and derived from the sale of action figures, posters, CDs, books, T-shirts, etc</w:t>
      </w:r>
      <w:r>
        <w:rPr>
          <w:rFonts w:cstheme="minorHAnsi"/>
          <w:szCs w:val="26"/>
          <w:shd w:val="clear" w:color="auto" w:fill="FFFFFF"/>
        </w:rPr>
        <w:t>. (If a song is 10% of the game its worth 10% of the profits)</w:t>
      </w:r>
    </w:p>
    <w:p w14:paraId="78618CCC" w14:textId="77777777" w:rsidR="00BC263D" w:rsidRPr="00C660BE" w:rsidRDefault="00BC263D" w:rsidP="00BC263D">
      <w:pPr>
        <w:rPr>
          <w:rFonts w:cstheme="minorHAnsi"/>
          <w:b/>
          <w:sz w:val="18"/>
        </w:rPr>
      </w:pPr>
    </w:p>
    <w:p w14:paraId="0D204F92" w14:textId="0F756D2D" w:rsidR="00F23A7F" w:rsidRDefault="00F23A7F" w:rsidP="00BC263D">
      <w:r>
        <w:rPr>
          <w:b/>
        </w:rPr>
        <w:t xml:space="preserve">Royalties: </w:t>
      </w:r>
      <w:r>
        <w:t>To use a product you must pay a percentage of the products profits.</w:t>
      </w:r>
      <w:r w:rsidR="004C3AB1">
        <w:t xml:space="preserve"> This is typically used in music. </w:t>
      </w:r>
    </w:p>
    <w:p w14:paraId="6F7D39F1" w14:textId="77777777" w:rsidR="00BC263D" w:rsidRPr="00500EF9" w:rsidRDefault="00BC263D" w:rsidP="00BC263D"/>
    <w:p w14:paraId="2B994F3C" w14:textId="236A6588" w:rsidR="00F23A7F" w:rsidRPr="001F2885" w:rsidRDefault="00F23A7F" w:rsidP="00BC263D">
      <w:r>
        <w:rPr>
          <w:b/>
        </w:rPr>
        <w:t xml:space="preserve">Talent Release Form: </w:t>
      </w:r>
      <w:r w:rsidR="001F2885" w:rsidRPr="001F2885">
        <w:rPr>
          <w:rFonts w:cs="Arial"/>
          <w:shd w:val="clear" w:color="auto" w:fill="FFFFFF"/>
        </w:rPr>
        <w:t>A </w:t>
      </w:r>
      <w:r w:rsidR="001F2885" w:rsidRPr="001F2885">
        <w:rPr>
          <w:rFonts w:cs="Arial"/>
          <w:bCs/>
          <w:shd w:val="clear" w:color="auto" w:fill="FFFFFF"/>
        </w:rPr>
        <w:t>talent release</w:t>
      </w:r>
      <w:r w:rsidR="001F2885" w:rsidRPr="001F2885">
        <w:rPr>
          <w:rFonts w:cs="Arial"/>
          <w:shd w:val="clear" w:color="auto" w:fill="FFFFFF"/>
        </w:rPr>
        <w:t> form is a document that gives you permission to distribute and sell your video</w:t>
      </w:r>
      <w:r w:rsidR="004C3AB1">
        <w:rPr>
          <w:rFonts w:cs="Arial"/>
          <w:shd w:val="clear" w:color="auto" w:fill="FFFFFF"/>
        </w:rPr>
        <w:t>, game</w:t>
      </w:r>
      <w:r w:rsidR="001F2885" w:rsidRPr="001F2885">
        <w:rPr>
          <w:rFonts w:cs="Arial"/>
          <w:shd w:val="clear" w:color="auto" w:fill="FFFFFF"/>
        </w:rPr>
        <w:t xml:space="preserve"> or film with the permission of your </w:t>
      </w:r>
      <w:r w:rsidR="001F2885" w:rsidRPr="001F2885">
        <w:rPr>
          <w:rFonts w:cs="Arial"/>
          <w:bCs/>
          <w:shd w:val="clear" w:color="auto" w:fill="FFFFFF"/>
        </w:rPr>
        <w:t>talent</w:t>
      </w:r>
      <w:r w:rsidR="001F2885" w:rsidRPr="001F2885">
        <w:rPr>
          <w:rFonts w:cs="Arial"/>
          <w:shd w:val="clear" w:color="auto" w:fill="FFFFFF"/>
        </w:rPr>
        <w:t>. The form protects you from your </w:t>
      </w:r>
      <w:r w:rsidR="001F2885" w:rsidRPr="001F2885">
        <w:rPr>
          <w:rFonts w:cs="Arial"/>
          <w:bCs/>
          <w:shd w:val="clear" w:color="auto" w:fill="FFFFFF"/>
        </w:rPr>
        <w:t>talent</w:t>
      </w:r>
      <w:r w:rsidR="001F2885" w:rsidRPr="001F2885">
        <w:rPr>
          <w:rFonts w:cs="Arial"/>
          <w:shd w:val="clear" w:color="auto" w:fill="FFFFFF"/>
        </w:rPr>
        <w:t xml:space="preserve"> getting </w:t>
      </w:r>
      <w:r w:rsidR="001F2885">
        <w:rPr>
          <w:rFonts w:cs="Arial"/>
          <w:shd w:val="clear" w:color="auto" w:fill="FFFFFF"/>
        </w:rPr>
        <w:t>exploited after the product has been finished</w:t>
      </w:r>
      <w:r w:rsidR="001F2885" w:rsidRPr="001F2885">
        <w:rPr>
          <w:rFonts w:cs="Arial"/>
          <w:shd w:val="clear" w:color="auto" w:fill="FFFFFF"/>
        </w:rPr>
        <w:t>.</w:t>
      </w:r>
    </w:p>
    <w:p w14:paraId="3381774E" w14:textId="77777777" w:rsidR="00F23A7F" w:rsidRPr="001F2885" w:rsidRDefault="00F23A7F" w:rsidP="00BC263D"/>
    <w:p w14:paraId="2268CC48" w14:textId="77777777" w:rsidR="004703AE" w:rsidRPr="004703AE" w:rsidRDefault="004703AE" w:rsidP="00BC263D">
      <w:pPr>
        <w:tabs>
          <w:tab w:val="left" w:pos="900"/>
        </w:tabs>
        <w:rPr>
          <w:b/>
        </w:rPr>
      </w:pPr>
    </w:p>
    <w:sectPr w:rsidR="004703AE" w:rsidRPr="004703AE" w:rsidSect="0087758D">
      <w:footerReference w:type="default" r:id="rId20"/>
      <w:pgSz w:w="11906" w:h="16838"/>
      <w:pgMar w:top="720" w:right="720" w:bottom="720" w:left="720" w:header="709" w:footer="29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w:date="2019-01-04T10:57:00Z" w:initials="D">
    <w:p w14:paraId="7F6837FF" w14:textId="269AD806" w:rsidR="00F9333D" w:rsidRDefault="00F9333D">
      <w:pPr>
        <w:pStyle w:val="CommentText"/>
      </w:pPr>
      <w:r>
        <w:rPr>
          <w:rStyle w:val="CommentReference"/>
        </w:rPr>
        <w:annotationRef/>
      </w:r>
      <w:r>
        <w:t>Good; how does this affect the user. Can you provide a specific game example?</w:t>
      </w:r>
    </w:p>
  </w:comment>
  <w:comment w:id="1" w:author="Dave" w:date="2019-01-04T10:58:00Z" w:initials="D">
    <w:p w14:paraId="31B4D0B6" w14:textId="22701578" w:rsidR="00F9333D" w:rsidRDefault="00F9333D">
      <w:pPr>
        <w:pStyle w:val="CommentText"/>
      </w:pPr>
      <w:r>
        <w:rPr>
          <w:rStyle w:val="CommentReference"/>
        </w:rPr>
        <w:annotationRef/>
      </w:r>
      <w:r>
        <w:t>Need an example here.</w:t>
      </w:r>
    </w:p>
  </w:comment>
  <w:comment w:id="2" w:author="Dave" w:date="2019-01-04T10:58:00Z" w:initials="D">
    <w:p w14:paraId="40F46FFE" w14:textId="4F18268A" w:rsidR="00F9333D" w:rsidRDefault="00F9333D">
      <w:pPr>
        <w:pStyle w:val="CommentText"/>
      </w:pPr>
      <w:r>
        <w:rPr>
          <w:rStyle w:val="CommentReference"/>
        </w:rPr>
        <w:annotationRef/>
      </w:r>
      <w:r>
        <w:t>Good; good explanation and example here.</w:t>
      </w:r>
    </w:p>
  </w:comment>
  <w:comment w:id="3" w:author="Dave" w:date="2019-01-04T10:59:00Z" w:initials="D">
    <w:p w14:paraId="6C8B60C2" w14:textId="771672C8" w:rsidR="00F9333D" w:rsidRDefault="00F9333D">
      <w:pPr>
        <w:pStyle w:val="CommentText"/>
      </w:pPr>
      <w:r>
        <w:rPr>
          <w:rStyle w:val="CommentReference"/>
        </w:rPr>
        <w:annotationRef/>
      </w:r>
      <w:r>
        <w:t>Can you give an example of how this is used in games?</w:t>
      </w:r>
    </w:p>
  </w:comment>
  <w:comment w:id="5" w:author="Dave" w:date="2019-01-04T11:00:00Z" w:initials="D">
    <w:p w14:paraId="333E4E67" w14:textId="15DF6B34" w:rsidR="00F9333D" w:rsidRDefault="00F9333D">
      <w:pPr>
        <w:pStyle w:val="CommentText"/>
      </w:pPr>
      <w:r>
        <w:rPr>
          <w:rStyle w:val="CommentReference"/>
        </w:rPr>
        <w:annotationRef/>
      </w:r>
      <w:r>
        <w:t>Good explanations here but you must provide examples from games.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6837FF" w15:done="0"/>
  <w15:commentEx w15:paraId="31B4D0B6" w15:done="0"/>
  <w15:commentEx w15:paraId="40F46FFE" w15:done="0"/>
  <w15:commentEx w15:paraId="6C8B60C2" w15:done="0"/>
  <w15:commentEx w15:paraId="333E4E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6837FF" w16cid:durableId="20048E43"/>
  <w16cid:commentId w16cid:paraId="31B4D0B6" w16cid:durableId="20048E45"/>
  <w16cid:commentId w16cid:paraId="40F46FFE" w16cid:durableId="20048E46"/>
  <w16cid:commentId w16cid:paraId="6C8B60C2" w16cid:durableId="20048E47"/>
  <w16cid:commentId w16cid:paraId="333E4E67" w16cid:durableId="20048E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EF280" w14:textId="77777777" w:rsidR="00924C24" w:rsidRDefault="00924C24" w:rsidP="0005726F">
      <w:r>
        <w:separator/>
      </w:r>
    </w:p>
  </w:endnote>
  <w:endnote w:type="continuationSeparator" w:id="0">
    <w:p w14:paraId="067F035C" w14:textId="77777777" w:rsidR="00924C24" w:rsidRDefault="00924C24"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6C890B10"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F9333D">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04CE1" w14:textId="77777777" w:rsidR="00924C24" w:rsidRDefault="00924C24" w:rsidP="0005726F">
      <w:r>
        <w:separator/>
      </w:r>
    </w:p>
  </w:footnote>
  <w:footnote w:type="continuationSeparator" w:id="0">
    <w:p w14:paraId="00704AEF" w14:textId="77777777" w:rsidR="00924C24" w:rsidRDefault="00924C24"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1"/>
  </w:num>
  <w:num w:numId="6">
    <w:abstractNumId w:val="12"/>
  </w:num>
  <w:num w:numId="7">
    <w:abstractNumId w:val="11"/>
  </w:num>
  <w:num w:numId="8">
    <w:abstractNumId w:val="7"/>
  </w:num>
  <w:num w:numId="9">
    <w:abstractNumId w:val="13"/>
  </w:num>
  <w:num w:numId="10">
    <w:abstractNumId w:val="3"/>
  </w:num>
  <w:num w:numId="11">
    <w:abstractNumId w:val="9"/>
  </w:num>
  <w:num w:numId="12">
    <w:abstractNumId w:val="5"/>
  </w:num>
  <w:num w:numId="13">
    <w:abstractNumId w:val="1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F6"/>
    <w:rsid w:val="00005257"/>
    <w:rsid w:val="00010055"/>
    <w:rsid w:val="00017AE8"/>
    <w:rsid w:val="00032855"/>
    <w:rsid w:val="00033C0D"/>
    <w:rsid w:val="00045752"/>
    <w:rsid w:val="00054174"/>
    <w:rsid w:val="00056B61"/>
    <w:rsid w:val="0005726F"/>
    <w:rsid w:val="000669F2"/>
    <w:rsid w:val="00071888"/>
    <w:rsid w:val="00073777"/>
    <w:rsid w:val="00073B91"/>
    <w:rsid w:val="00075144"/>
    <w:rsid w:val="000B028B"/>
    <w:rsid w:val="000B48FB"/>
    <w:rsid w:val="000B6B4E"/>
    <w:rsid w:val="000B7638"/>
    <w:rsid w:val="000C02BA"/>
    <w:rsid w:val="000D362D"/>
    <w:rsid w:val="000E3D57"/>
    <w:rsid w:val="00111A5E"/>
    <w:rsid w:val="00116E0F"/>
    <w:rsid w:val="00121F2B"/>
    <w:rsid w:val="00137EC4"/>
    <w:rsid w:val="00141E8E"/>
    <w:rsid w:val="00153931"/>
    <w:rsid w:val="00180220"/>
    <w:rsid w:val="0019351C"/>
    <w:rsid w:val="001971BB"/>
    <w:rsid w:val="001B5B57"/>
    <w:rsid w:val="001B608E"/>
    <w:rsid w:val="001C529E"/>
    <w:rsid w:val="001C5999"/>
    <w:rsid w:val="001E1F8A"/>
    <w:rsid w:val="001E4D84"/>
    <w:rsid w:val="001E6B27"/>
    <w:rsid w:val="001F2885"/>
    <w:rsid w:val="00201129"/>
    <w:rsid w:val="00215AC9"/>
    <w:rsid w:val="002221BE"/>
    <w:rsid w:val="0022288E"/>
    <w:rsid w:val="00231008"/>
    <w:rsid w:val="00235E17"/>
    <w:rsid w:val="00237665"/>
    <w:rsid w:val="002550CB"/>
    <w:rsid w:val="00274D43"/>
    <w:rsid w:val="002820C3"/>
    <w:rsid w:val="00290262"/>
    <w:rsid w:val="002971ED"/>
    <w:rsid w:val="00297CE3"/>
    <w:rsid w:val="002A57CE"/>
    <w:rsid w:val="002B2FB2"/>
    <w:rsid w:val="002B3698"/>
    <w:rsid w:val="002C3B19"/>
    <w:rsid w:val="002D3C11"/>
    <w:rsid w:val="002D7B29"/>
    <w:rsid w:val="002E1175"/>
    <w:rsid w:val="002E2E2E"/>
    <w:rsid w:val="002F140E"/>
    <w:rsid w:val="0031092B"/>
    <w:rsid w:val="00312CA7"/>
    <w:rsid w:val="003141D7"/>
    <w:rsid w:val="003157EB"/>
    <w:rsid w:val="00322349"/>
    <w:rsid w:val="00326359"/>
    <w:rsid w:val="003265E5"/>
    <w:rsid w:val="003266AD"/>
    <w:rsid w:val="003267CA"/>
    <w:rsid w:val="00332ED8"/>
    <w:rsid w:val="003454E9"/>
    <w:rsid w:val="00346DB7"/>
    <w:rsid w:val="00352DAD"/>
    <w:rsid w:val="00362798"/>
    <w:rsid w:val="003627A3"/>
    <w:rsid w:val="0036463C"/>
    <w:rsid w:val="003820AF"/>
    <w:rsid w:val="00393BFC"/>
    <w:rsid w:val="00393DAE"/>
    <w:rsid w:val="00396FEF"/>
    <w:rsid w:val="003A6813"/>
    <w:rsid w:val="003C1F19"/>
    <w:rsid w:val="003D3F2D"/>
    <w:rsid w:val="003D750E"/>
    <w:rsid w:val="003E67FD"/>
    <w:rsid w:val="003F432F"/>
    <w:rsid w:val="00415BFF"/>
    <w:rsid w:val="0043655D"/>
    <w:rsid w:val="00443A0B"/>
    <w:rsid w:val="00446149"/>
    <w:rsid w:val="00453520"/>
    <w:rsid w:val="0047027A"/>
    <w:rsid w:val="004703AE"/>
    <w:rsid w:val="00474127"/>
    <w:rsid w:val="004741B9"/>
    <w:rsid w:val="00481301"/>
    <w:rsid w:val="0048383D"/>
    <w:rsid w:val="00496CCB"/>
    <w:rsid w:val="004973CF"/>
    <w:rsid w:val="004A3D40"/>
    <w:rsid w:val="004A7969"/>
    <w:rsid w:val="004B60C2"/>
    <w:rsid w:val="004C1427"/>
    <w:rsid w:val="004C2AEE"/>
    <w:rsid w:val="004C3AB1"/>
    <w:rsid w:val="004D676F"/>
    <w:rsid w:val="004E7DB1"/>
    <w:rsid w:val="005064EF"/>
    <w:rsid w:val="005071E3"/>
    <w:rsid w:val="00507708"/>
    <w:rsid w:val="00515811"/>
    <w:rsid w:val="005178FF"/>
    <w:rsid w:val="0053579F"/>
    <w:rsid w:val="0054241F"/>
    <w:rsid w:val="00547423"/>
    <w:rsid w:val="00551E4A"/>
    <w:rsid w:val="00553D3A"/>
    <w:rsid w:val="005661A6"/>
    <w:rsid w:val="00566359"/>
    <w:rsid w:val="005712BF"/>
    <w:rsid w:val="00571933"/>
    <w:rsid w:val="00582377"/>
    <w:rsid w:val="005827D6"/>
    <w:rsid w:val="00585081"/>
    <w:rsid w:val="00595BE6"/>
    <w:rsid w:val="0059799B"/>
    <w:rsid w:val="005A298F"/>
    <w:rsid w:val="005B0BA0"/>
    <w:rsid w:val="005B2E51"/>
    <w:rsid w:val="005B6499"/>
    <w:rsid w:val="005F1DED"/>
    <w:rsid w:val="00621999"/>
    <w:rsid w:val="00637461"/>
    <w:rsid w:val="0064360D"/>
    <w:rsid w:val="0064361F"/>
    <w:rsid w:val="006441F1"/>
    <w:rsid w:val="00651400"/>
    <w:rsid w:val="00657221"/>
    <w:rsid w:val="00657DE2"/>
    <w:rsid w:val="00661E78"/>
    <w:rsid w:val="006942DE"/>
    <w:rsid w:val="006A5A1C"/>
    <w:rsid w:val="006B3E4D"/>
    <w:rsid w:val="006B681A"/>
    <w:rsid w:val="006C16F7"/>
    <w:rsid w:val="006C2622"/>
    <w:rsid w:val="006D24BE"/>
    <w:rsid w:val="006D7CE4"/>
    <w:rsid w:val="006E7274"/>
    <w:rsid w:val="006F1FDD"/>
    <w:rsid w:val="006F68BB"/>
    <w:rsid w:val="006F73EE"/>
    <w:rsid w:val="007041B7"/>
    <w:rsid w:val="00710BAB"/>
    <w:rsid w:val="00721D4F"/>
    <w:rsid w:val="00735BA8"/>
    <w:rsid w:val="00737AD1"/>
    <w:rsid w:val="007443D6"/>
    <w:rsid w:val="00750182"/>
    <w:rsid w:val="00753706"/>
    <w:rsid w:val="00761740"/>
    <w:rsid w:val="00761F6F"/>
    <w:rsid w:val="0076320E"/>
    <w:rsid w:val="00763B6D"/>
    <w:rsid w:val="007644E4"/>
    <w:rsid w:val="0077104B"/>
    <w:rsid w:val="007A6C38"/>
    <w:rsid w:val="007A7C23"/>
    <w:rsid w:val="007B083E"/>
    <w:rsid w:val="007B1448"/>
    <w:rsid w:val="007D6444"/>
    <w:rsid w:val="007E26AF"/>
    <w:rsid w:val="007E4D52"/>
    <w:rsid w:val="007E5EF9"/>
    <w:rsid w:val="007E7524"/>
    <w:rsid w:val="007F6A6A"/>
    <w:rsid w:val="00803BA1"/>
    <w:rsid w:val="00807B94"/>
    <w:rsid w:val="00812FEC"/>
    <w:rsid w:val="0082178B"/>
    <w:rsid w:val="00834D6D"/>
    <w:rsid w:val="00837327"/>
    <w:rsid w:val="008551B3"/>
    <w:rsid w:val="008556CD"/>
    <w:rsid w:val="008561CE"/>
    <w:rsid w:val="00860013"/>
    <w:rsid w:val="008662E3"/>
    <w:rsid w:val="0087579D"/>
    <w:rsid w:val="00876DF1"/>
    <w:rsid w:val="0087758D"/>
    <w:rsid w:val="008972AA"/>
    <w:rsid w:val="008A06C8"/>
    <w:rsid w:val="008A5D25"/>
    <w:rsid w:val="008B5769"/>
    <w:rsid w:val="008C097A"/>
    <w:rsid w:val="008C459C"/>
    <w:rsid w:val="008D407D"/>
    <w:rsid w:val="008D60A7"/>
    <w:rsid w:val="008E1806"/>
    <w:rsid w:val="008E59EC"/>
    <w:rsid w:val="008F631A"/>
    <w:rsid w:val="00911B19"/>
    <w:rsid w:val="0092167C"/>
    <w:rsid w:val="00921D52"/>
    <w:rsid w:val="00924C24"/>
    <w:rsid w:val="00946974"/>
    <w:rsid w:val="00947F16"/>
    <w:rsid w:val="0096128E"/>
    <w:rsid w:val="00965AE1"/>
    <w:rsid w:val="00966FFA"/>
    <w:rsid w:val="00971AFA"/>
    <w:rsid w:val="009754BE"/>
    <w:rsid w:val="009765B9"/>
    <w:rsid w:val="009A7747"/>
    <w:rsid w:val="009B2F4E"/>
    <w:rsid w:val="009D7466"/>
    <w:rsid w:val="009E7327"/>
    <w:rsid w:val="009E7AEB"/>
    <w:rsid w:val="009F03DF"/>
    <w:rsid w:val="009F7083"/>
    <w:rsid w:val="009F70E8"/>
    <w:rsid w:val="00A02639"/>
    <w:rsid w:val="00A14CDC"/>
    <w:rsid w:val="00A17F31"/>
    <w:rsid w:val="00A236F6"/>
    <w:rsid w:val="00A3622C"/>
    <w:rsid w:val="00A42E91"/>
    <w:rsid w:val="00A553AF"/>
    <w:rsid w:val="00A577A6"/>
    <w:rsid w:val="00A60D49"/>
    <w:rsid w:val="00A644D4"/>
    <w:rsid w:val="00A900F8"/>
    <w:rsid w:val="00A93E31"/>
    <w:rsid w:val="00A972BA"/>
    <w:rsid w:val="00AB501E"/>
    <w:rsid w:val="00AC6D46"/>
    <w:rsid w:val="00AC79E8"/>
    <w:rsid w:val="00AD59D7"/>
    <w:rsid w:val="00AD728E"/>
    <w:rsid w:val="00AE0BB2"/>
    <w:rsid w:val="00B07764"/>
    <w:rsid w:val="00B159F8"/>
    <w:rsid w:val="00B22CFA"/>
    <w:rsid w:val="00B46330"/>
    <w:rsid w:val="00B52F22"/>
    <w:rsid w:val="00BB0017"/>
    <w:rsid w:val="00BB1916"/>
    <w:rsid w:val="00BB44BC"/>
    <w:rsid w:val="00BC263D"/>
    <w:rsid w:val="00BD2D2F"/>
    <w:rsid w:val="00BD743F"/>
    <w:rsid w:val="00BE54D3"/>
    <w:rsid w:val="00BE6F3B"/>
    <w:rsid w:val="00BE6F3E"/>
    <w:rsid w:val="00BE7DFE"/>
    <w:rsid w:val="00BE7ED8"/>
    <w:rsid w:val="00BF4354"/>
    <w:rsid w:val="00BF4BA3"/>
    <w:rsid w:val="00C07D0C"/>
    <w:rsid w:val="00C133E8"/>
    <w:rsid w:val="00C21BB7"/>
    <w:rsid w:val="00C30DDF"/>
    <w:rsid w:val="00C347FE"/>
    <w:rsid w:val="00C403F8"/>
    <w:rsid w:val="00C433B6"/>
    <w:rsid w:val="00C556C9"/>
    <w:rsid w:val="00C66147"/>
    <w:rsid w:val="00C665A9"/>
    <w:rsid w:val="00C72636"/>
    <w:rsid w:val="00C7709B"/>
    <w:rsid w:val="00C80AAF"/>
    <w:rsid w:val="00C84BD6"/>
    <w:rsid w:val="00C93DA6"/>
    <w:rsid w:val="00C94426"/>
    <w:rsid w:val="00CC09E4"/>
    <w:rsid w:val="00CC1C4C"/>
    <w:rsid w:val="00CC6DC4"/>
    <w:rsid w:val="00CC7149"/>
    <w:rsid w:val="00CD2D38"/>
    <w:rsid w:val="00CD74E8"/>
    <w:rsid w:val="00CE4B31"/>
    <w:rsid w:val="00CF2211"/>
    <w:rsid w:val="00CF413D"/>
    <w:rsid w:val="00D11EE0"/>
    <w:rsid w:val="00D1344C"/>
    <w:rsid w:val="00D205DA"/>
    <w:rsid w:val="00D30BBD"/>
    <w:rsid w:val="00D52242"/>
    <w:rsid w:val="00D64FA8"/>
    <w:rsid w:val="00D72831"/>
    <w:rsid w:val="00D739E5"/>
    <w:rsid w:val="00D73A0E"/>
    <w:rsid w:val="00D76B7A"/>
    <w:rsid w:val="00D82A41"/>
    <w:rsid w:val="00D82E90"/>
    <w:rsid w:val="00D83933"/>
    <w:rsid w:val="00DC65B5"/>
    <w:rsid w:val="00DC66AF"/>
    <w:rsid w:val="00DD1FFD"/>
    <w:rsid w:val="00DD3C51"/>
    <w:rsid w:val="00DD558B"/>
    <w:rsid w:val="00DE0B99"/>
    <w:rsid w:val="00DE4154"/>
    <w:rsid w:val="00DE6873"/>
    <w:rsid w:val="00DF11EF"/>
    <w:rsid w:val="00E01BFF"/>
    <w:rsid w:val="00E02B1D"/>
    <w:rsid w:val="00E11352"/>
    <w:rsid w:val="00E15BEE"/>
    <w:rsid w:val="00E160D4"/>
    <w:rsid w:val="00E173C6"/>
    <w:rsid w:val="00E456D3"/>
    <w:rsid w:val="00E50F31"/>
    <w:rsid w:val="00E6322D"/>
    <w:rsid w:val="00E6468D"/>
    <w:rsid w:val="00E9130A"/>
    <w:rsid w:val="00E91A98"/>
    <w:rsid w:val="00E94E3D"/>
    <w:rsid w:val="00EA4501"/>
    <w:rsid w:val="00EA7A6D"/>
    <w:rsid w:val="00EC3BAC"/>
    <w:rsid w:val="00EC469B"/>
    <w:rsid w:val="00ED3EC4"/>
    <w:rsid w:val="00ED6BED"/>
    <w:rsid w:val="00F02B62"/>
    <w:rsid w:val="00F11C00"/>
    <w:rsid w:val="00F226B9"/>
    <w:rsid w:val="00F239D7"/>
    <w:rsid w:val="00F23A7F"/>
    <w:rsid w:val="00F25D2F"/>
    <w:rsid w:val="00F27A6D"/>
    <w:rsid w:val="00F328AA"/>
    <w:rsid w:val="00F40A12"/>
    <w:rsid w:val="00F41FC4"/>
    <w:rsid w:val="00F46E82"/>
    <w:rsid w:val="00F50E22"/>
    <w:rsid w:val="00F57CD1"/>
    <w:rsid w:val="00F9333D"/>
    <w:rsid w:val="00F939E8"/>
    <w:rsid w:val="00FA0916"/>
    <w:rsid w:val="00FB456C"/>
    <w:rsid w:val="00FD289A"/>
    <w:rsid w:val="00FD3977"/>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docId w15:val="{D6B94CBC-D4E5-45B2-A158-0C18D0DF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A95C4BDF-4095-478D-A88D-7B35FC0F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14</cp:revision>
  <cp:lastPrinted>2015-06-19T14:20:00Z</cp:lastPrinted>
  <dcterms:created xsi:type="dcterms:W3CDTF">2019-02-05T22:36:00Z</dcterms:created>
  <dcterms:modified xsi:type="dcterms:W3CDTF">2019-02-06T00:07:00Z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