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40F3" w14:textId="6418AA04" w:rsidR="006C2622" w:rsidRPr="00097924" w:rsidRDefault="001A15A2" w:rsidP="006C2622">
      <w:pPr>
        <w:contextualSpacing/>
        <w:jc w:val="right"/>
        <w:rPr>
          <w:rFonts w:cs="Arial"/>
          <w:szCs w:val="22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213F464E" wp14:editId="5FCCEC54">
            <wp:simplePos x="0" y="0"/>
            <wp:positionH relativeFrom="margin">
              <wp:align>right</wp:align>
            </wp:positionH>
            <wp:positionV relativeFrom="page">
              <wp:posOffset>57150</wp:posOffset>
            </wp:positionV>
            <wp:extent cx="803275" cy="885825"/>
            <wp:effectExtent l="0" t="0" r="0" b="0"/>
            <wp:wrapTight wrapText="bothSides">
              <wp:wrapPolygon edited="0">
                <wp:start x="6659" y="465"/>
                <wp:lineTo x="3074" y="6039"/>
                <wp:lineTo x="3586" y="8361"/>
                <wp:lineTo x="8196" y="8826"/>
                <wp:lineTo x="1537" y="12077"/>
                <wp:lineTo x="512" y="13006"/>
                <wp:lineTo x="1025" y="20903"/>
                <wp:lineTo x="20490" y="20903"/>
                <wp:lineTo x="19978" y="13006"/>
                <wp:lineTo x="17929" y="8826"/>
                <wp:lineTo x="18441" y="4645"/>
                <wp:lineTo x="15880" y="1858"/>
                <wp:lineTo x="11782" y="465"/>
                <wp:lineTo x="6659" y="465"/>
              </wp:wrapPolygon>
            </wp:wrapTight>
            <wp:docPr id="2" name="Picture 2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7F5" w:rsidRPr="00097924"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60800" behindDoc="0" locked="0" layoutInCell="1" allowOverlap="1" wp14:anchorId="375ABF15" wp14:editId="49767A4D">
            <wp:simplePos x="0" y="0"/>
            <wp:positionH relativeFrom="column">
              <wp:posOffset>34506</wp:posOffset>
            </wp:positionH>
            <wp:positionV relativeFrom="paragraph">
              <wp:posOffset>-328438</wp:posOffset>
            </wp:positionV>
            <wp:extent cx="1260000" cy="511200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6FE7" w14:textId="77777777" w:rsidR="00570828" w:rsidRPr="00097924" w:rsidRDefault="00570828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5A86820D" w14:textId="77777777" w:rsidR="00EA66FD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</w:p>
    <w:p w14:paraId="13A59A00" w14:textId="28AEF1FF" w:rsidR="00352DAD" w:rsidRPr="00097924" w:rsidRDefault="00EA66FD" w:rsidP="006C2622">
      <w:pPr>
        <w:contextualSpacing/>
        <w:jc w:val="center"/>
        <w:rPr>
          <w:rFonts w:cs="Arial"/>
          <w:b/>
          <w:sz w:val="28"/>
          <w:szCs w:val="28"/>
        </w:rPr>
      </w:pPr>
      <w:r w:rsidRPr="00097924">
        <w:rPr>
          <w:rFonts w:cs="Arial"/>
          <w:b/>
          <w:sz w:val="28"/>
          <w:szCs w:val="28"/>
        </w:rPr>
        <w:t xml:space="preserve">ASSIGNMENT BRIEF – BTEC </w:t>
      </w:r>
    </w:p>
    <w:p w14:paraId="52AE96A6" w14:textId="77777777" w:rsidR="00DE6873" w:rsidRPr="00D01092" w:rsidRDefault="00DE6873" w:rsidP="00DE6873">
      <w:pPr>
        <w:rPr>
          <w:rFonts w:cs="Arial"/>
          <w:vanish/>
        </w:rPr>
      </w:pPr>
    </w:p>
    <w:p w14:paraId="0ED63F1E" w14:textId="77777777" w:rsidR="006F68BB" w:rsidRPr="00D01092" w:rsidRDefault="006F68B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6"/>
        <w:gridCol w:w="1058"/>
        <w:gridCol w:w="1209"/>
        <w:gridCol w:w="1405"/>
        <w:gridCol w:w="2614"/>
        <w:gridCol w:w="941"/>
        <w:gridCol w:w="1673"/>
      </w:tblGrid>
      <w:tr w:rsidR="00647EA5" w:rsidRPr="00D01092" w14:paraId="5EB4D8A3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5E650B92" w14:textId="07225872" w:rsidR="00647EA5" w:rsidRPr="00D01092" w:rsidRDefault="00647EA5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Course/Qualification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1528F111" w14:textId="3452EE68" w:rsidR="00647EA5" w:rsidRPr="00647EA5" w:rsidRDefault="005B46A9" w:rsidP="005B46A9">
            <w:pPr>
              <w:rPr>
                <w:rFonts w:cs="Arial"/>
                <w:szCs w:val="22"/>
              </w:rPr>
            </w:pPr>
            <w:r w:rsidRPr="005B46A9">
              <w:rPr>
                <w:rFonts w:cs="Arial"/>
                <w:color w:val="000000"/>
                <w:szCs w:val="22"/>
              </w:rPr>
              <w:t>BTEC Level 3 Extended Diploma in Creative Media Production</w:t>
            </w:r>
            <w:r w:rsidR="0092669D">
              <w:rPr>
                <w:rFonts w:cs="Arial"/>
                <w:color w:val="000000"/>
                <w:szCs w:val="22"/>
              </w:rPr>
              <w:t xml:space="preserve"> (Games Development)</w:t>
            </w:r>
          </w:p>
        </w:tc>
      </w:tr>
      <w:tr w:rsidR="00647EA5" w:rsidRPr="00D01092" w14:paraId="7AE8835E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FF6F64F" w14:textId="5EAD6658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Unit </w:t>
            </w:r>
            <w:r w:rsidR="00101050">
              <w:rPr>
                <w:rFonts w:cs="Arial"/>
                <w:b/>
                <w:szCs w:val="22"/>
              </w:rPr>
              <w:t>N</w:t>
            </w:r>
            <w:r>
              <w:rPr>
                <w:rFonts w:cs="Arial"/>
                <w:b/>
                <w:szCs w:val="22"/>
              </w:rPr>
              <w:t xml:space="preserve">umber(s) and </w:t>
            </w:r>
            <w:r w:rsidR="00101050">
              <w:rPr>
                <w:rFonts w:cs="Arial"/>
                <w:b/>
                <w:szCs w:val="22"/>
              </w:rPr>
              <w:t>T</w:t>
            </w:r>
            <w:r>
              <w:rPr>
                <w:rFonts w:cs="Arial"/>
                <w:b/>
                <w:szCs w:val="22"/>
              </w:rPr>
              <w:t xml:space="preserve">itle </w:t>
            </w:r>
            <w:r w:rsidR="00101050">
              <w:rPr>
                <w:rFonts w:cs="Arial"/>
                <w:b/>
                <w:szCs w:val="22"/>
              </w:rPr>
              <w:t>c</w:t>
            </w:r>
            <w:r>
              <w:rPr>
                <w:rFonts w:cs="Arial"/>
                <w:b/>
                <w:szCs w:val="22"/>
              </w:rPr>
              <w:t>overed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40543E58" w14:textId="0600695F" w:rsidR="00647EA5" w:rsidRPr="00647EA5" w:rsidRDefault="005B46A9" w:rsidP="0073770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Unit </w:t>
            </w:r>
            <w:r w:rsidR="00A37B7B">
              <w:rPr>
                <w:rFonts w:cs="Arial"/>
                <w:szCs w:val="22"/>
              </w:rPr>
              <w:t>7</w:t>
            </w:r>
            <w:r w:rsidR="0073770B">
              <w:rPr>
                <w:rFonts w:cs="Arial"/>
                <w:szCs w:val="22"/>
              </w:rPr>
              <w:t>5</w:t>
            </w:r>
            <w:r w:rsidR="00F34267">
              <w:rPr>
                <w:rFonts w:cs="Arial"/>
                <w:szCs w:val="22"/>
              </w:rPr>
              <w:t xml:space="preserve">: </w:t>
            </w:r>
            <w:r w:rsidR="0073770B" w:rsidRPr="0073770B">
              <w:rPr>
                <w:rFonts w:cs="Arial"/>
                <w:szCs w:val="22"/>
              </w:rPr>
              <w:t>Human-computer Interfaces for Computer Games</w:t>
            </w:r>
          </w:p>
        </w:tc>
      </w:tr>
      <w:tr w:rsidR="00647EA5" w:rsidRPr="00D01092" w14:paraId="301B942B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7B151F58" w14:textId="31B6F701" w:rsidR="00647EA5" w:rsidRDefault="00101050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Assignment T</w:t>
            </w:r>
            <w:r w:rsidR="00647EA5">
              <w:rPr>
                <w:rFonts w:cs="Arial"/>
                <w:b/>
                <w:szCs w:val="22"/>
              </w:rPr>
              <w:t xml:space="preserve">itle and </w:t>
            </w:r>
            <w:r>
              <w:rPr>
                <w:rFonts w:cs="Arial"/>
                <w:b/>
                <w:szCs w:val="22"/>
              </w:rPr>
              <w:t>N</w:t>
            </w:r>
            <w:r w:rsidR="00647EA5">
              <w:rPr>
                <w:rFonts w:cs="Arial"/>
                <w:b/>
                <w:szCs w:val="22"/>
              </w:rPr>
              <w:t>umber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74605EA3" w14:textId="7918B8EB" w:rsidR="00647EA5" w:rsidRPr="00647EA5" w:rsidRDefault="005B46A9" w:rsidP="0073770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Assignment 1: </w:t>
            </w:r>
            <w:r w:rsidR="0073770B" w:rsidRPr="0073770B">
              <w:rPr>
                <w:rFonts w:cs="Arial"/>
                <w:szCs w:val="22"/>
              </w:rPr>
              <w:t>Human-computer Interfaces</w:t>
            </w:r>
            <w:r w:rsidR="0073770B">
              <w:t xml:space="preserve">, </w:t>
            </w:r>
            <w:r w:rsidR="0073770B" w:rsidRPr="0073770B">
              <w:rPr>
                <w:rFonts w:cs="Arial"/>
                <w:szCs w:val="22"/>
              </w:rPr>
              <w:t>Feedback and Control in Game</w:t>
            </w:r>
            <w:r w:rsidR="0073770B">
              <w:rPr>
                <w:rFonts w:cs="Arial"/>
                <w:szCs w:val="22"/>
              </w:rPr>
              <w:t>s</w:t>
            </w:r>
          </w:p>
        </w:tc>
      </w:tr>
      <w:tr w:rsidR="00647EA5" w:rsidRPr="00D01092" w14:paraId="0CC0B552" w14:textId="77777777" w:rsidTr="00101050">
        <w:trPr>
          <w:trHeight w:val="397"/>
        </w:trPr>
        <w:tc>
          <w:tcPr>
            <w:tcW w:w="1828" w:type="pct"/>
            <w:gridSpan w:val="3"/>
            <w:shd w:val="clear" w:color="auto" w:fill="F2F2F2"/>
            <w:vAlign w:val="center"/>
          </w:tcPr>
          <w:p w14:paraId="03CB434C" w14:textId="40132B1E" w:rsidR="00647EA5" w:rsidRDefault="00101050" w:rsidP="00DE6873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Student N</w:t>
            </w:r>
            <w:r w:rsidR="00647EA5">
              <w:rPr>
                <w:rFonts w:cs="Arial"/>
                <w:b/>
                <w:szCs w:val="22"/>
              </w:rPr>
              <w:t>ame</w:t>
            </w:r>
          </w:p>
        </w:tc>
        <w:tc>
          <w:tcPr>
            <w:tcW w:w="3172" w:type="pct"/>
            <w:gridSpan w:val="4"/>
            <w:shd w:val="clear" w:color="auto" w:fill="auto"/>
            <w:vAlign w:val="center"/>
          </w:tcPr>
          <w:p w14:paraId="27E163DC" w14:textId="77777777" w:rsidR="00647EA5" w:rsidRPr="00647EA5" w:rsidRDefault="00647EA5" w:rsidP="00DE6873">
            <w:pPr>
              <w:rPr>
                <w:rFonts w:cs="Arial"/>
                <w:szCs w:val="22"/>
              </w:rPr>
            </w:pPr>
          </w:p>
        </w:tc>
      </w:tr>
      <w:tr w:rsidR="00647EA5" w:rsidRPr="00D01092" w14:paraId="3818223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607A1DD5" w14:textId="4FA682C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47D77029" w14:textId="11BBBAC0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Bradley Chinn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2EF6B16F" w14:textId="2E3731AF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Internal Verifier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5F7F777F" w14:textId="767BF8A8" w:rsidR="00647EA5" w:rsidRPr="00647EA5" w:rsidRDefault="005B46A9" w:rsidP="00647EA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Matravers</w:t>
            </w:r>
          </w:p>
        </w:tc>
      </w:tr>
      <w:tr w:rsidR="00647EA5" w:rsidRPr="00D01092" w14:paraId="2B478779" w14:textId="77777777" w:rsidTr="00647EA5">
        <w:trPr>
          <w:trHeight w:val="397"/>
        </w:trPr>
        <w:tc>
          <w:tcPr>
            <w:tcW w:w="1250" w:type="pct"/>
            <w:gridSpan w:val="2"/>
            <w:shd w:val="clear" w:color="auto" w:fill="F2F2F2"/>
            <w:vAlign w:val="center"/>
          </w:tcPr>
          <w:p w14:paraId="2DA37B8D" w14:textId="7B99C36E" w:rsidR="00647EA5" w:rsidRPr="00D01092" w:rsidRDefault="00101050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 i</w:t>
            </w:r>
            <w:r w:rsidR="00647EA5">
              <w:rPr>
                <w:rFonts w:cs="Arial"/>
                <w:b/>
                <w:szCs w:val="22"/>
              </w:rPr>
              <w:t>ssued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3C796E1" w14:textId="6D73D05D" w:rsidR="00647EA5" w:rsidRPr="00647EA5" w:rsidRDefault="008B5D66" w:rsidP="008B5D6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  <w:r w:rsidR="005B46A9">
              <w:rPr>
                <w:rFonts w:cs="Arial"/>
                <w:szCs w:val="22"/>
              </w:rPr>
              <w:t>.</w:t>
            </w:r>
            <w:r>
              <w:rPr>
                <w:rFonts w:cs="Arial"/>
                <w:szCs w:val="22"/>
              </w:rPr>
              <w:t>11</w:t>
            </w:r>
            <w:r w:rsidR="005B46A9">
              <w:rPr>
                <w:rFonts w:cs="Arial"/>
                <w:szCs w:val="22"/>
              </w:rPr>
              <w:t>.2018</w:t>
            </w:r>
          </w:p>
        </w:tc>
        <w:tc>
          <w:tcPr>
            <w:tcW w:w="1250" w:type="pct"/>
            <w:shd w:val="clear" w:color="auto" w:fill="F2F2F2" w:themeFill="background1" w:themeFillShade="F2"/>
            <w:vAlign w:val="center"/>
          </w:tcPr>
          <w:p w14:paraId="4AF41A97" w14:textId="63D3B924" w:rsidR="00647EA5" w:rsidRPr="00D01092" w:rsidRDefault="00647EA5" w:rsidP="00101050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Submission </w:t>
            </w:r>
            <w:r w:rsidR="00101050">
              <w:rPr>
                <w:rFonts w:cs="Arial"/>
                <w:b/>
                <w:szCs w:val="22"/>
              </w:rPr>
              <w:t>d</w:t>
            </w:r>
            <w:r>
              <w:rPr>
                <w:rFonts w:cs="Arial"/>
                <w:b/>
                <w:szCs w:val="22"/>
              </w:rPr>
              <w:t>eadline</w:t>
            </w:r>
          </w:p>
        </w:tc>
        <w:tc>
          <w:tcPr>
            <w:tcW w:w="1250" w:type="pct"/>
            <w:gridSpan w:val="2"/>
            <w:shd w:val="clear" w:color="auto" w:fill="auto"/>
            <w:vAlign w:val="center"/>
          </w:tcPr>
          <w:p w14:paraId="78D8ABE6" w14:textId="76243CD9" w:rsidR="00647EA5" w:rsidRPr="00647EA5" w:rsidRDefault="008B5D66" w:rsidP="004154C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  <w:r w:rsidR="004154C8">
              <w:rPr>
                <w:rFonts w:cs="Arial"/>
                <w:szCs w:val="22"/>
              </w:rPr>
              <w:t>8</w:t>
            </w:r>
            <w:r w:rsidR="005B46A9">
              <w:rPr>
                <w:rFonts w:cs="Arial"/>
                <w:szCs w:val="22"/>
              </w:rPr>
              <w:t>.</w:t>
            </w:r>
            <w:r>
              <w:rPr>
                <w:rFonts w:cs="Arial"/>
                <w:szCs w:val="22"/>
              </w:rPr>
              <w:t>0</w:t>
            </w:r>
            <w:r w:rsidR="00C92972">
              <w:rPr>
                <w:rFonts w:cs="Arial"/>
                <w:szCs w:val="22"/>
              </w:rPr>
              <w:t>1</w:t>
            </w:r>
            <w:r w:rsidR="005B46A9">
              <w:rPr>
                <w:rFonts w:cs="Arial"/>
                <w:szCs w:val="22"/>
              </w:rPr>
              <w:t>.2018</w:t>
            </w:r>
            <w:r w:rsidR="00724D42">
              <w:rPr>
                <w:rFonts w:cs="Arial"/>
                <w:szCs w:val="22"/>
              </w:rPr>
              <w:t xml:space="preserve"> at 16:30</w:t>
            </w:r>
          </w:p>
        </w:tc>
      </w:tr>
      <w:tr w:rsidR="00647EA5" w:rsidRPr="00D01092" w14:paraId="358E24FF" w14:textId="77777777" w:rsidTr="00647EA5">
        <w:trPr>
          <w:trHeight w:val="397"/>
        </w:trPr>
        <w:tc>
          <w:tcPr>
            <w:tcW w:w="744" w:type="pct"/>
            <w:shd w:val="clear" w:color="auto" w:fill="F2F2F2"/>
            <w:vAlign w:val="center"/>
          </w:tcPr>
          <w:p w14:paraId="7AC163AF" w14:textId="5074CC8A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Assessment Criteria</w:t>
            </w:r>
          </w:p>
        </w:tc>
        <w:tc>
          <w:tcPr>
            <w:tcW w:w="3456" w:type="pct"/>
            <w:gridSpan w:val="5"/>
            <w:shd w:val="clear" w:color="auto" w:fill="F2F2F2"/>
            <w:vAlign w:val="center"/>
          </w:tcPr>
          <w:p w14:paraId="681A351F" w14:textId="7CD91312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 achieve the criteria, the evidence must show that the student is able to:</w:t>
            </w:r>
          </w:p>
        </w:tc>
        <w:tc>
          <w:tcPr>
            <w:tcW w:w="800" w:type="pct"/>
            <w:shd w:val="clear" w:color="auto" w:fill="F2F2F2"/>
            <w:vAlign w:val="center"/>
          </w:tcPr>
          <w:p w14:paraId="6CE558D7" w14:textId="0A613D24" w:rsidR="00647EA5" w:rsidRPr="00D01092" w:rsidRDefault="00647EA5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Assessor confirm met</w:t>
            </w:r>
          </w:p>
        </w:tc>
      </w:tr>
      <w:tr w:rsidR="00647EA5" w:rsidRPr="00D01092" w14:paraId="2854284B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45846D" w14:textId="278CE9CB" w:rsidR="00647EA5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5DF616C6" w14:textId="6E73B4AF" w:rsidR="00647EA5" w:rsidRPr="00555FB9" w:rsidRDefault="0073770B" w:rsidP="00A37B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</w:t>
            </w:r>
            <w:r w:rsidRPr="0073770B">
              <w:rPr>
                <w:rFonts w:cs="Arial"/>
                <w:szCs w:val="22"/>
              </w:rPr>
              <w:t>escribe human-computer interfaces for games with some appropriate use of subject terminology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44D48737" w14:textId="77777777" w:rsidR="00647EA5" w:rsidRPr="00647EA5" w:rsidRDefault="00647EA5" w:rsidP="00647EA5">
            <w:pPr>
              <w:rPr>
                <w:rFonts w:cs="Arial"/>
                <w:szCs w:val="22"/>
              </w:rPr>
            </w:pPr>
          </w:p>
        </w:tc>
      </w:tr>
      <w:tr w:rsidR="005B46A9" w:rsidRPr="00D01092" w14:paraId="557A1819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57BDB019" w14:textId="63F1E124" w:rsidR="005B46A9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31993F0" w14:textId="4E20AEE6" w:rsidR="005B46A9" w:rsidRPr="00555FB9" w:rsidRDefault="0073770B" w:rsidP="00A37B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</w:t>
            </w:r>
            <w:r w:rsidRPr="0073770B">
              <w:rPr>
                <w:rFonts w:cs="Arial"/>
                <w:szCs w:val="22"/>
              </w:rPr>
              <w:t xml:space="preserve">xplain human-computer interfaces for games with reference to detailed illustrative examples and with generally correct use of subject </w:t>
            </w:r>
            <w:r w:rsidR="00507E7A" w:rsidRPr="0073770B">
              <w:rPr>
                <w:rFonts w:cs="Arial"/>
                <w:szCs w:val="22"/>
              </w:rPr>
              <w:t>terminology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274D2466" w14:textId="77777777" w:rsidR="005B46A9" w:rsidRPr="00647EA5" w:rsidRDefault="005B46A9" w:rsidP="00647EA5">
            <w:pPr>
              <w:rPr>
                <w:rFonts w:cs="Arial"/>
                <w:szCs w:val="22"/>
              </w:rPr>
            </w:pPr>
          </w:p>
        </w:tc>
      </w:tr>
      <w:tr w:rsidR="005B46A9" w:rsidRPr="00D01092" w14:paraId="313CB9F2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38177E00" w14:textId="51571E75" w:rsidR="005B46A9" w:rsidRPr="00555FB9" w:rsidRDefault="005B46A9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D1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8498875" w14:textId="6303F042" w:rsidR="005B46A9" w:rsidRPr="00555FB9" w:rsidRDefault="0073770B" w:rsidP="00A37B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Pr="0073770B">
              <w:rPr>
                <w:rFonts w:cs="Arial"/>
                <w:szCs w:val="22"/>
              </w:rPr>
              <w:t>ritically evaluate human</w:t>
            </w:r>
            <w:r>
              <w:rPr>
                <w:rFonts w:cs="Arial"/>
                <w:szCs w:val="22"/>
              </w:rPr>
              <w:t xml:space="preserve"> </w:t>
            </w:r>
            <w:r w:rsidRPr="0073770B">
              <w:rPr>
                <w:rFonts w:cs="Arial"/>
                <w:szCs w:val="22"/>
              </w:rPr>
              <w:t>computer interfaces for games with supporting arguments and elucidated examples, and consistently using subject terminology correctly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3804F521" w14:textId="77777777" w:rsidR="005B46A9" w:rsidRPr="00647EA5" w:rsidRDefault="005B46A9" w:rsidP="00647EA5">
            <w:pPr>
              <w:rPr>
                <w:rFonts w:cs="Arial"/>
                <w:szCs w:val="22"/>
              </w:rPr>
            </w:pPr>
          </w:p>
        </w:tc>
      </w:tr>
      <w:tr w:rsidR="0073770B" w:rsidRPr="00D01092" w14:paraId="099B57DF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4FE55B75" w14:textId="2D378A14" w:rsidR="0073770B" w:rsidRDefault="0073770B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CF27FCE" w14:textId="31B5FF8C" w:rsidR="0073770B" w:rsidRDefault="00F543AB" w:rsidP="00A37B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</w:t>
            </w:r>
            <w:r w:rsidRPr="00F543AB">
              <w:rPr>
                <w:rFonts w:cs="Arial"/>
                <w:szCs w:val="22"/>
              </w:rPr>
              <w:t>ummarise accurately methods of control and forms of feedback in games with some appropriate use of subject terminology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6E1DD5AE" w14:textId="77777777" w:rsidR="0073770B" w:rsidRPr="00647EA5" w:rsidRDefault="0073770B" w:rsidP="00647EA5">
            <w:pPr>
              <w:rPr>
                <w:rFonts w:cs="Arial"/>
                <w:szCs w:val="22"/>
              </w:rPr>
            </w:pPr>
          </w:p>
        </w:tc>
      </w:tr>
      <w:tr w:rsidR="0073770B" w:rsidRPr="00D01092" w14:paraId="5F8D1821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2786A99B" w14:textId="41EAA7F4" w:rsidR="0073770B" w:rsidRDefault="0073770B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M2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74255D7F" w14:textId="436E11BA" w:rsidR="0073770B" w:rsidRDefault="00F543AB" w:rsidP="00A37B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</w:t>
            </w:r>
            <w:r w:rsidRPr="00F543AB">
              <w:rPr>
                <w:rFonts w:cs="Arial"/>
                <w:szCs w:val="22"/>
              </w:rPr>
              <w:t>xplain methods of control and forms of feedback in games with reference to detailed illustrative examples and with generally correct use of subject terminology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5880C832" w14:textId="77777777" w:rsidR="0073770B" w:rsidRPr="00647EA5" w:rsidRDefault="0073770B" w:rsidP="00647EA5">
            <w:pPr>
              <w:rPr>
                <w:rFonts w:cs="Arial"/>
                <w:szCs w:val="22"/>
              </w:rPr>
            </w:pPr>
          </w:p>
        </w:tc>
      </w:tr>
      <w:tr w:rsidR="0073770B" w:rsidRPr="00D01092" w14:paraId="4C609B55" w14:textId="77777777" w:rsidTr="00647EA5">
        <w:trPr>
          <w:trHeight w:val="397"/>
        </w:trPr>
        <w:tc>
          <w:tcPr>
            <w:tcW w:w="744" w:type="pct"/>
            <w:shd w:val="clear" w:color="auto" w:fill="auto"/>
            <w:vAlign w:val="center"/>
          </w:tcPr>
          <w:p w14:paraId="42E38E64" w14:textId="6AA73239" w:rsidR="0073770B" w:rsidRDefault="0073770B" w:rsidP="00647EA5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D2</w:t>
            </w:r>
          </w:p>
        </w:tc>
        <w:tc>
          <w:tcPr>
            <w:tcW w:w="3456" w:type="pct"/>
            <w:gridSpan w:val="5"/>
            <w:shd w:val="clear" w:color="auto" w:fill="auto"/>
            <w:vAlign w:val="center"/>
          </w:tcPr>
          <w:p w14:paraId="2EDA7B74" w14:textId="00D9B595" w:rsidR="0073770B" w:rsidRDefault="00F543AB" w:rsidP="00A37B7B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Pr="00F543AB">
              <w:rPr>
                <w:rFonts w:cs="Arial"/>
                <w:szCs w:val="22"/>
              </w:rPr>
              <w:t>ritically evaluate methods of control and forms of feedback in games with supporting arguments and elucidated examples, and consistently using subject terminology correctly</w:t>
            </w:r>
          </w:p>
        </w:tc>
        <w:tc>
          <w:tcPr>
            <w:tcW w:w="800" w:type="pct"/>
            <w:shd w:val="clear" w:color="auto" w:fill="auto"/>
            <w:vAlign w:val="center"/>
          </w:tcPr>
          <w:p w14:paraId="0EBEE4EA" w14:textId="77777777" w:rsidR="0073770B" w:rsidRPr="00647EA5" w:rsidRDefault="0073770B" w:rsidP="00647EA5">
            <w:pPr>
              <w:rPr>
                <w:rFonts w:cs="Arial"/>
                <w:szCs w:val="22"/>
              </w:rPr>
            </w:pPr>
          </w:p>
        </w:tc>
      </w:tr>
    </w:tbl>
    <w:p w14:paraId="0C7BB581" w14:textId="6EC39E28" w:rsidR="00647EA5" w:rsidRDefault="00647EA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1"/>
        <w:gridCol w:w="2637"/>
        <w:gridCol w:w="970"/>
        <w:gridCol w:w="44"/>
        <w:gridCol w:w="92"/>
        <w:gridCol w:w="759"/>
        <w:gridCol w:w="75"/>
        <w:gridCol w:w="1888"/>
      </w:tblGrid>
      <w:tr w:rsidR="0064361F" w:rsidRPr="00D01092" w14:paraId="4FA96AC1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C400916" w14:textId="5AE7DFA5" w:rsidR="0064361F" w:rsidRPr="00D01092" w:rsidRDefault="009754BE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</w:t>
            </w:r>
            <w:r w:rsidR="0096128E" w:rsidRPr="00D01092">
              <w:rPr>
                <w:rFonts w:cs="Arial"/>
                <w:b/>
                <w:szCs w:val="22"/>
              </w:rPr>
              <w:t xml:space="preserve"> - 1</w:t>
            </w:r>
            <w:r w:rsidR="0096128E" w:rsidRPr="00D01092">
              <w:rPr>
                <w:rFonts w:cs="Arial"/>
                <w:b/>
                <w:szCs w:val="22"/>
                <w:vertAlign w:val="superscript"/>
              </w:rPr>
              <w:t>st</w:t>
            </w:r>
            <w:r w:rsidR="0096128E" w:rsidRPr="00D01092">
              <w:rPr>
                <w:rFonts w:cs="Arial"/>
                <w:b/>
                <w:szCs w:val="22"/>
              </w:rPr>
              <w:t xml:space="preserve"> submission</w:t>
            </w:r>
          </w:p>
        </w:tc>
      </w:tr>
      <w:tr w:rsidR="0064361F" w:rsidRPr="00D01092" w14:paraId="655D4538" w14:textId="77777777" w:rsidTr="00647EA5">
        <w:trPr>
          <w:trHeight w:val="2131"/>
        </w:trPr>
        <w:tc>
          <w:tcPr>
            <w:tcW w:w="5000" w:type="pct"/>
            <w:gridSpan w:val="8"/>
            <w:shd w:val="clear" w:color="auto" w:fill="auto"/>
          </w:tcPr>
          <w:p w14:paraId="31715F2E" w14:textId="77777777" w:rsidR="009754BE" w:rsidRPr="00D01092" w:rsidRDefault="009754BE" w:rsidP="006F68BB">
            <w:pPr>
              <w:rPr>
                <w:rFonts w:cs="Arial"/>
                <w:szCs w:val="22"/>
              </w:rPr>
            </w:pPr>
          </w:p>
        </w:tc>
      </w:tr>
      <w:tr w:rsidR="0064361F" w:rsidRPr="00D01092" w14:paraId="71080549" w14:textId="77777777" w:rsidTr="00647EA5">
        <w:trPr>
          <w:trHeight w:val="422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635698F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Did the learner meet the original deadline or agreed extension?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0A1F623A" w14:textId="66AF8416" w:rsidR="0064361F" w:rsidRPr="00D01092" w:rsidRDefault="0064361F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 Yes </w:t>
            </w:r>
            <w:sdt>
              <w:sdtPr>
                <w:rPr>
                  <w:rFonts w:cs="Arial"/>
                  <w:szCs w:val="22"/>
                </w:rPr>
                <w:id w:val="27537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96128E" w:rsidRPr="00D01092">
              <w:rPr>
                <w:rFonts w:eastAsia="MS Gothic" w:cs="Arial"/>
                <w:szCs w:val="22"/>
              </w:rPr>
              <w:t xml:space="preserve">            </w:t>
            </w:r>
            <w:r w:rsidR="00847299">
              <w:rPr>
                <w:rFonts w:eastAsia="MS Gothic"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621577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63CCF231" w14:textId="77777777" w:rsidTr="00647EA5">
        <w:trPr>
          <w:trHeight w:val="422"/>
        </w:trPr>
        <w:tc>
          <w:tcPr>
            <w:tcW w:w="1908" w:type="pct"/>
            <w:shd w:val="clear" w:color="auto" w:fill="F2F2F2"/>
            <w:vAlign w:val="center"/>
          </w:tcPr>
          <w:p w14:paraId="5BBFC6E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Assessor signature </w:t>
            </w:r>
          </w:p>
        </w:tc>
        <w:tc>
          <w:tcPr>
            <w:tcW w:w="1790" w:type="pct"/>
            <w:gridSpan w:val="4"/>
            <w:shd w:val="clear" w:color="auto" w:fill="auto"/>
            <w:vAlign w:val="center"/>
          </w:tcPr>
          <w:p w14:paraId="673DFEF4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  <w:tc>
          <w:tcPr>
            <w:tcW w:w="399" w:type="pct"/>
            <w:gridSpan w:val="2"/>
            <w:shd w:val="clear" w:color="auto" w:fill="F2F2F2"/>
            <w:vAlign w:val="center"/>
          </w:tcPr>
          <w:p w14:paraId="506AC69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2B512A35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462CC447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487431D2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Resubmission authorised?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2CA80DF9" w14:textId="5375C870" w:rsidR="004C2AEE" w:rsidRPr="00D01092" w:rsidRDefault="004C2AEE" w:rsidP="00847299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 xml:space="preserve">     </w:t>
            </w:r>
            <w:r w:rsidR="00123E1F" w:rsidRPr="00D01092">
              <w:rPr>
                <w:rFonts w:cs="Arial"/>
                <w:szCs w:val="22"/>
              </w:rPr>
              <w:t xml:space="preserve"> </w:t>
            </w:r>
            <w:r w:rsidRPr="00D01092">
              <w:rPr>
                <w:rFonts w:cs="Arial"/>
                <w:szCs w:val="22"/>
              </w:rPr>
              <w:t xml:space="preserve"> Yes </w:t>
            </w:r>
            <w:sdt>
              <w:sdtPr>
                <w:rPr>
                  <w:rFonts w:cs="Arial"/>
                  <w:szCs w:val="22"/>
                </w:rPr>
                <w:id w:val="-174139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7299">
                  <w:rPr>
                    <w:rFonts w:ascii="MS Gothic" w:eastAsia="MS Gothic" w:hAnsi="MS Gothic" w:cs="Arial" w:hint="eastAsia"/>
                    <w:szCs w:val="22"/>
                  </w:rPr>
                  <w:t>☐</w:t>
                </w:r>
              </w:sdtContent>
            </w:sdt>
            <w:r w:rsidR="00847299">
              <w:rPr>
                <w:rFonts w:cs="Arial"/>
                <w:szCs w:val="22"/>
              </w:rPr>
              <w:t xml:space="preserve">              </w:t>
            </w:r>
            <w:r w:rsidR="00847299">
              <w:rPr>
                <w:rFonts w:cs="Arial"/>
                <w:szCs w:val="22"/>
              </w:rPr>
              <w:tab/>
            </w:r>
            <w:r w:rsidRPr="00D01092">
              <w:rPr>
                <w:rFonts w:cs="Arial"/>
                <w:szCs w:val="22"/>
              </w:rPr>
              <w:t xml:space="preserve">No </w:t>
            </w:r>
            <w:sdt>
              <w:sdtPr>
                <w:rPr>
                  <w:rFonts w:cs="Arial"/>
                  <w:szCs w:val="22"/>
                </w:rPr>
                <w:id w:val="-472065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E1F" w:rsidRPr="00D01092">
                  <w:rPr>
                    <w:rFonts w:ascii="Segoe UI Symbol" w:eastAsia="MS Gothic" w:hAnsi="Segoe UI Symbol" w:cs="Segoe UI Symbol"/>
                    <w:szCs w:val="22"/>
                  </w:rPr>
                  <w:t>☐</w:t>
                </w:r>
              </w:sdtContent>
            </w:sdt>
          </w:p>
        </w:tc>
      </w:tr>
      <w:tr w:rsidR="004C2AEE" w:rsidRPr="00D01092" w14:paraId="58DB5823" w14:textId="77777777" w:rsidTr="00647EA5">
        <w:trPr>
          <w:trHeight w:val="397"/>
        </w:trPr>
        <w:tc>
          <w:tcPr>
            <w:tcW w:w="3169" w:type="pct"/>
            <w:gridSpan w:val="2"/>
            <w:shd w:val="clear" w:color="auto" w:fill="F2F2F2"/>
            <w:vAlign w:val="center"/>
          </w:tcPr>
          <w:p w14:paraId="3E72A1D3" w14:textId="781CB774" w:rsidR="004C2AEE" w:rsidRPr="00D01092" w:rsidRDefault="004C2AEE" w:rsidP="00852CA8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New agreed deadline date for submission </w:t>
            </w:r>
            <w:r w:rsidRPr="00D01092">
              <w:rPr>
                <w:rFonts w:cs="Arial"/>
                <w:i/>
                <w:szCs w:val="22"/>
              </w:rPr>
              <w:t>* must be within 1</w:t>
            </w:r>
            <w:r w:rsidR="00852CA8" w:rsidRPr="00D01092">
              <w:rPr>
                <w:rFonts w:cs="Arial"/>
                <w:i/>
                <w:szCs w:val="22"/>
              </w:rPr>
              <w:t>5</w:t>
            </w:r>
            <w:r w:rsidRPr="00D01092">
              <w:rPr>
                <w:rFonts w:cs="Arial"/>
                <w:i/>
                <w:szCs w:val="22"/>
              </w:rPr>
              <w:t xml:space="preserve"> days of receiving original assignment back</w:t>
            </w:r>
          </w:p>
        </w:tc>
        <w:tc>
          <w:tcPr>
            <w:tcW w:w="1831" w:type="pct"/>
            <w:gridSpan w:val="6"/>
            <w:shd w:val="clear" w:color="auto" w:fill="auto"/>
            <w:vAlign w:val="center"/>
          </w:tcPr>
          <w:p w14:paraId="4EB6E0D0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                </w:t>
            </w:r>
          </w:p>
        </w:tc>
      </w:tr>
      <w:tr w:rsidR="004C2AEE" w:rsidRPr="00D01092" w14:paraId="433E454A" w14:textId="77777777" w:rsidTr="00647EA5">
        <w:trPr>
          <w:trHeight w:val="340"/>
        </w:trPr>
        <w:tc>
          <w:tcPr>
            <w:tcW w:w="1908" w:type="pct"/>
            <w:shd w:val="clear" w:color="auto" w:fill="F2F2F2"/>
            <w:vAlign w:val="center"/>
          </w:tcPr>
          <w:p w14:paraId="71D128F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Lead Internal Verifier signature</w:t>
            </w:r>
          </w:p>
        </w:tc>
        <w:tc>
          <w:tcPr>
            <w:tcW w:w="1746" w:type="pct"/>
            <w:gridSpan w:val="3"/>
            <w:shd w:val="clear" w:color="auto" w:fill="auto"/>
            <w:vAlign w:val="center"/>
          </w:tcPr>
          <w:p w14:paraId="001DFF1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07" w:type="pct"/>
            <w:gridSpan w:val="2"/>
            <w:shd w:val="clear" w:color="auto" w:fill="F2F2F2"/>
            <w:vAlign w:val="center"/>
          </w:tcPr>
          <w:p w14:paraId="19D03AB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39" w:type="pct"/>
            <w:gridSpan w:val="2"/>
            <w:shd w:val="clear" w:color="auto" w:fill="auto"/>
            <w:vAlign w:val="center"/>
          </w:tcPr>
          <w:p w14:paraId="6469A07A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  <w:tr w:rsidR="004C2AEE" w:rsidRPr="00D01092" w14:paraId="3E2240F8" w14:textId="77777777" w:rsidTr="00647EA5">
        <w:trPr>
          <w:trHeight w:val="397"/>
        </w:trPr>
        <w:tc>
          <w:tcPr>
            <w:tcW w:w="5000" w:type="pct"/>
            <w:gridSpan w:val="8"/>
            <w:shd w:val="clear" w:color="auto" w:fill="F2F2F2"/>
            <w:vAlign w:val="center"/>
          </w:tcPr>
          <w:p w14:paraId="46F4F330" w14:textId="77777777" w:rsidR="004C2AEE" w:rsidRPr="00D01092" w:rsidRDefault="004C2AEE" w:rsidP="004C2AEE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Assessor feedback - Resubmission</w:t>
            </w:r>
          </w:p>
        </w:tc>
      </w:tr>
      <w:tr w:rsidR="006F68BB" w:rsidRPr="00D01092" w14:paraId="39F504E1" w14:textId="77777777" w:rsidTr="00647EA5">
        <w:trPr>
          <w:trHeight w:val="2171"/>
        </w:trPr>
        <w:tc>
          <w:tcPr>
            <w:tcW w:w="5000" w:type="pct"/>
            <w:gridSpan w:val="8"/>
            <w:shd w:val="clear" w:color="auto" w:fill="auto"/>
          </w:tcPr>
          <w:p w14:paraId="43233D57" w14:textId="77777777" w:rsidR="006F68BB" w:rsidRPr="00D01092" w:rsidRDefault="006F68BB" w:rsidP="004C2AEE">
            <w:pPr>
              <w:rPr>
                <w:rFonts w:cs="Arial"/>
                <w:szCs w:val="22"/>
              </w:rPr>
            </w:pPr>
          </w:p>
        </w:tc>
      </w:tr>
      <w:tr w:rsidR="004C2AEE" w:rsidRPr="00D01092" w14:paraId="517FCCFE" w14:textId="77777777" w:rsidTr="00647EA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908" w:type="pct"/>
            <w:shd w:val="clear" w:color="auto" w:fill="F2F2F2"/>
            <w:vAlign w:val="center"/>
          </w:tcPr>
          <w:p w14:paraId="07C8F027" w14:textId="77777777" w:rsidR="004C2AEE" w:rsidRPr="00D01092" w:rsidRDefault="00E160D4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sz w:val="22"/>
                <w:szCs w:val="22"/>
              </w:rPr>
              <w:br w:type="page"/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Assessor signature</w:t>
            </w:r>
            <w:r w:rsidR="00E6468D" w:rsidRPr="00D0109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6468D" w:rsidRPr="00D01092">
              <w:rPr>
                <w:rFonts w:ascii="Arial" w:hAnsi="Arial" w:cs="Arial"/>
                <w:szCs w:val="22"/>
              </w:rPr>
              <w:t>(resubmission only)</w:t>
            </w:r>
          </w:p>
        </w:tc>
        <w:tc>
          <w:tcPr>
            <w:tcW w:w="1725" w:type="pct"/>
            <w:gridSpan w:val="2"/>
            <w:shd w:val="clear" w:color="auto" w:fill="auto"/>
            <w:vAlign w:val="center"/>
          </w:tcPr>
          <w:p w14:paraId="42B1B56D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  <w:tc>
          <w:tcPr>
            <w:tcW w:w="464" w:type="pct"/>
            <w:gridSpan w:val="4"/>
            <w:shd w:val="clear" w:color="auto" w:fill="F2F2F2"/>
            <w:vAlign w:val="center"/>
          </w:tcPr>
          <w:p w14:paraId="3689E559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</w:t>
            </w:r>
          </w:p>
        </w:tc>
        <w:tc>
          <w:tcPr>
            <w:tcW w:w="903" w:type="pct"/>
            <w:shd w:val="clear" w:color="auto" w:fill="auto"/>
            <w:vAlign w:val="center"/>
          </w:tcPr>
          <w:p w14:paraId="63305D7F" w14:textId="77777777" w:rsidR="004C2AEE" w:rsidRPr="00D01092" w:rsidRDefault="004C2AEE" w:rsidP="004C2AEE">
            <w:pPr>
              <w:rPr>
                <w:rFonts w:cs="Arial"/>
                <w:b/>
                <w:szCs w:val="22"/>
              </w:rPr>
            </w:pPr>
          </w:p>
        </w:tc>
      </w:tr>
    </w:tbl>
    <w:p w14:paraId="03B9EC9B" w14:textId="42AB1FF9" w:rsidR="00097924" w:rsidRPr="00D01092" w:rsidRDefault="00097924">
      <w:pPr>
        <w:rPr>
          <w:rFonts w:cs="Arial"/>
        </w:rPr>
      </w:pPr>
    </w:p>
    <w:p w14:paraId="6EC2AFAE" w14:textId="77777777" w:rsidR="00576692" w:rsidRPr="00D01092" w:rsidRDefault="00576692">
      <w:pPr>
        <w:rPr>
          <w:rFonts w:cs="Arial"/>
        </w:rPr>
      </w:pPr>
    </w:p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0460"/>
      </w:tblGrid>
      <w:tr w:rsidR="004C2AEE" w:rsidRPr="00D01092" w14:paraId="28A31E8A" w14:textId="77777777" w:rsidTr="00762DA5">
        <w:trPr>
          <w:trHeight w:val="450"/>
        </w:trPr>
        <w:tc>
          <w:tcPr>
            <w:tcW w:w="5000" w:type="pct"/>
            <w:shd w:val="clear" w:color="auto" w:fill="F2F2F2"/>
            <w:vAlign w:val="center"/>
          </w:tcPr>
          <w:p w14:paraId="17B22787" w14:textId="0D9569CD" w:rsidR="004C2AEE" w:rsidRPr="00D01092" w:rsidRDefault="00847299" w:rsidP="00DE6873">
            <w:pPr>
              <w:pStyle w:val="SuggestedAssignment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Vocational </w:t>
            </w:r>
            <w:r w:rsidR="004C2AEE" w:rsidRPr="00D01092">
              <w:rPr>
                <w:rFonts w:ascii="Arial" w:hAnsi="Arial" w:cs="Arial"/>
                <w:b/>
                <w:sz w:val="22"/>
                <w:szCs w:val="22"/>
              </w:rPr>
              <w:t>Scenario</w:t>
            </w:r>
            <w:r>
              <w:rPr>
                <w:rFonts w:ascii="Arial" w:hAnsi="Arial" w:cs="Arial"/>
                <w:b/>
                <w:sz w:val="22"/>
                <w:szCs w:val="22"/>
              </w:rPr>
              <w:t>/Industrial Context</w:t>
            </w:r>
          </w:p>
        </w:tc>
      </w:tr>
      <w:tr w:rsidR="0064361F" w:rsidRPr="00D01092" w14:paraId="27637DFA" w14:textId="77777777" w:rsidTr="005178FF">
        <w:trPr>
          <w:trHeight w:val="884"/>
        </w:trPr>
        <w:tc>
          <w:tcPr>
            <w:tcW w:w="5000" w:type="pct"/>
            <w:shd w:val="clear" w:color="auto" w:fill="auto"/>
          </w:tcPr>
          <w:p w14:paraId="14D76C54" w14:textId="197B2418" w:rsidR="00847299" w:rsidRPr="00576DF8" w:rsidRDefault="00A37B7B" w:rsidP="00FE0D09">
            <w:pPr>
              <w:pStyle w:val="Scenario"/>
              <w:rPr>
                <w:rFonts w:ascii="Arial" w:hAnsi="Arial"/>
                <w:sz w:val="22"/>
                <w:szCs w:val="22"/>
              </w:rPr>
            </w:pPr>
            <w:r w:rsidRPr="00A37B7B">
              <w:rPr>
                <w:rFonts w:ascii="Arial" w:hAnsi="Arial"/>
                <w:sz w:val="22"/>
                <w:szCs w:val="22"/>
              </w:rPr>
              <w:t xml:space="preserve">The local </w:t>
            </w:r>
            <w:r w:rsidR="00FF2FD7">
              <w:rPr>
                <w:rFonts w:ascii="Arial" w:hAnsi="Arial"/>
                <w:sz w:val="22"/>
                <w:szCs w:val="22"/>
              </w:rPr>
              <w:t>games company</w:t>
            </w:r>
            <w:r w:rsidR="00762DA5">
              <w:rPr>
                <w:rFonts w:ascii="Arial" w:hAnsi="Arial"/>
                <w:sz w:val="22"/>
                <w:szCs w:val="22"/>
              </w:rPr>
              <w:t>, “</w:t>
            </w:r>
            <w:r w:rsidR="00FF2FD7">
              <w:rPr>
                <w:rFonts w:ascii="Arial" w:hAnsi="Arial"/>
                <w:sz w:val="22"/>
                <w:szCs w:val="22"/>
              </w:rPr>
              <w:t>SomerGames</w:t>
            </w:r>
            <w:r w:rsidR="00762DA5">
              <w:rPr>
                <w:rFonts w:ascii="Arial" w:hAnsi="Arial"/>
                <w:sz w:val="22"/>
                <w:szCs w:val="22"/>
              </w:rPr>
              <w:t xml:space="preserve">” </w:t>
            </w:r>
            <w:r w:rsidR="00FF2FD7">
              <w:rPr>
                <w:rFonts w:ascii="Arial" w:hAnsi="Arial"/>
                <w:sz w:val="22"/>
                <w:szCs w:val="22"/>
              </w:rPr>
              <w:t xml:space="preserve">are currently looking to </w:t>
            </w:r>
            <w:r w:rsidR="00FE0D09">
              <w:rPr>
                <w:rFonts w:ascii="Arial" w:hAnsi="Arial"/>
                <w:sz w:val="22"/>
                <w:szCs w:val="22"/>
              </w:rPr>
              <w:t>employ a junior designer which specialises in HCI</w:t>
            </w:r>
            <w:r w:rsidRPr="00A37B7B">
              <w:rPr>
                <w:rFonts w:ascii="Arial" w:hAnsi="Arial"/>
                <w:sz w:val="22"/>
                <w:szCs w:val="22"/>
              </w:rPr>
              <w:t>.</w:t>
            </w:r>
            <w:r>
              <w:rPr>
                <w:rFonts w:ascii="Arial" w:hAnsi="Arial"/>
                <w:sz w:val="22"/>
                <w:szCs w:val="22"/>
              </w:rPr>
              <w:t xml:space="preserve">The </w:t>
            </w:r>
            <w:r w:rsidR="00FE0D09">
              <w:rPr>
                <w:rFonts w:ascii="Arial" w:hAnsi="Arial"/>
                <w:sz w:val="22"/>
                <w:szCs w:val="22"/>
              </w:rPr>
              <w:t xml:space="preserve">company </w:t>
            </w:r>
            <w:r w:rsidR="00247837">
              <w:rPr>
                <w:rFonts w:ascii="Arial" w:hAnsi="Arial"/>
                <w:sz w:val="22"/>
                <w:szCs w:val="22"/>
              </w:rPr>
              <w:t>require you to submit a detailed article demonstrating the fundamentals of HCI</w:t>
            </w:r>
            <w:r w:rsidR="001979CE" w:rsidRPr="0096592E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64361F" w:rsidRPr="00D01092" w14:paraId="13F90501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2EE4A0C9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t>Tasks</w:t>
            </w:r>
            <w:r w:rsidR="009754BE" w:rsidRPr="00D01092">
              <w:rPr>
                <w:rFonts w:ascii="Arial" w:hAnsi="Arial" w:cs="Arial"/>
                <w:b/>
                <w:sz w:val="22"/>
                <w:szCs w:val="22"/>
              </w:rPr>
              <w:t xml:space="preserve"> and criteria covered</w:t>
            </w:r>
          </w:p>
        </w:tc>
      </w:tr>
      <w:tr w:rsidR="0064361F" w:rsidRPr="00D01092" w14:paraId="1D03E096" w14:textId="77777777" w:rsidTr="005178FF">
        <w:trPr>
          <w:trHeight w:val="930"/>
        </w:trPr>
        <w:tc>
          <w:tcPr>
            <w:tcW w:w="5000" w:type="pct"/>
            <w:shd w:val="clear" w:color="auto" w:fill="auto"/>
          </w:tcPr>
          <w:p w14:paraId="37C13044" w14:textId="70C935F8" w:rsidR="00847299" w:rsidRDefault="003C164D" w:rsidP="00854D2C">
            <w:pPr>
              <w:rPr>
                <w:rFonts w:cs="Arial"/>
                <w:b/>
                <w:szCs w:val="22"/>
              </w:rPr>
            </w:pPr>
            <w:r w:rsidRPr="003C164D">
              <w:rPr>
                <w:rFonts w:cs="Arial"/>
                <w:b/>
                <w:szCs w:val="22"/>
              </w:rPr>
              <w:t>Task 1</w:t>
            </w:r>
            <w:r w:rsidR="00A37B7B">
              <w:rPr>
                <w:rFonts w:ascii="GillSansMTPro-BookItalic" w:hAnsi="GillSansMTPro-BookItalic" w:cs="GillSansMTPro-BookItalic"/>
                <w:i/>
                <w:iCs/>
                <w:szCs w:val="22"/>
                <w:lang w:eastAsia="en-GB"/>
              </w:rPr>
              <w:t xml:space="preserve"> – </w:t>
            </w:r>
            <w:r w:rsidR="00A37B7B" w:rsidRPr="00A37B7B">
              <w:rPr>
                <w:rFonts w:ascii="GillSansMTPro-BookItalic" w:hAnsi="GillSansMTPro-BookItalic" w:cs="GillSansMTPro-BookItalic"/>
                <w:b/>
                <w:i/>
                <w:iCs/>
                <w:szCs w:val="22"/>
                <w:lang w:eastAsia="en-GB"/>
              </w:rPr>
              <w:t>P1,M1,D1</w:t>
            </w:r>
          </w:p>
          <w:p w14:paraId="09657F6B" w14:textId="77777777" w:rsidR="003C164D" w:rsidRDefault="003C164D" w:rsidP="00854D2C">
            <w:pPr>
              <w:rPr>
                <w:rFonts w:cs="Arial"/>
                <w:b/>
                <w:szCs w:val="22"/>
              </w:rPr>
            </w:pPr>
          </w:p>
          <w:p w14:paraId="0FA6B512" w14:textId="730BBF6C" w:rsid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  <w:r w:rsidRPr="00A37B7B">
              <w:rPr>
                <w:rFonts w:cs="Arial"/>
                <w:szCs w:val="22"/>
                <w:lang w:eastAsia="en-GB"/>
              </w:rPr>
              <w:t xml:space="preserve">Before you begin work </w:t>
            </w:r>
            <w:r w:rsidR="0073770B">
              <w:rPr>
                <w:rFonts w:cs="Arial"/>
                <w:szCs w:val="22"/>
                <w:lang w:eastAsia="en-GB"/>
              </w:rPr>
              <w:t>for the company</w:t>
            </w:r>
            <w:r w:rsidRPr="00A37B7B">
              <w:rPr>
                <w:rFonts w:cs="Arial"/>
                <w:szCs w:val="22"/>
                <w:lang w:eastAsia="en-GB"/>
              </w:rPr>
              <w:t>, you must demonstrate your knowledge</w:t>
            </w:r>
            <w:r w:rsidR="00465809">
              <w:rPr>
                <w:rFonts w:cs="Arial"/>
                <w:szCs w:val="22"/>
                <w:lang w:eastAsia="en-GB"/>
              </w:rPr>
              <w:t xml:space="preserve"> by creating an article on</w:t>
            </w:r>
            <w:r w:rsidRPr="00A37B7B">
              <w:rPr>
                <w:rFonts w:cs="Arial"/>
                <w:szCs w:val="22"/>
                <w:lang w:eastAsia="en-GB"/>
              </w:rPr>
              <w:t xml:space="preserve"> </w:t>
            </w:r>
            <w:r w:rsidR="0073770B">
              <w:rPr>
                <w:rFonts w:cs="Arial"/>
                <w:szCs w:val="22"/>
                <w:lang w:eastAsia="en-GB"/>
              </w:rPr>
              <w:t>HCI factors, feedback and control in games.</w:t>
            </w:r>
          </w:p>
          <w:p w14:paraId="501932C9" w14:textId="5C86E3F0" w:rsid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3DE366E6" w14:textId="2EB2AE4D" w:rsidR="00247837" w:rsidRDefault="00247837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  <w:r>
              <w:rPr>
                <w:rFonts w:cs="Arial"/>
                <w:szCs w:val="22"/>
                <w:lang w:eastAsia="en-GB"/>
              </w:rPr>
              <w:t>Your article will be based on HCI factors and you will need to critically evaluate each in detail.</w:t>
            </w:r>
          </w:p>
          <w:p w14:paraId="6CADA459" w14:textId="77777777" w:rsidR="00247837" w:rsidRPr="00A37B7B" w:rsidRDefault="00247837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22A4394D" w14:textId="0F7C8C98" w:rsidR="00A37B7B" w:rsidRPr="00A37B7B" w:rsidRDefault="00247837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  <w:r>
              <w:rPr>
                <w:rFonts w:cs="Arial"/>
                <w:szCs w:val="22"/>
                <w:lang w:eastAsia="en-GB"/>
              </w:rPr>
              <w:t xml:space="preserve">Also, the </w:t>
            </w:r>
            <w:r w:rsidR="00507E7A">
              <w:rPr>
                <w:rFonts w:cs="Arial"/>
                <w:szCs w:val="22"/>
                <w:lang w:eastAsia="en-GB"/>
              </w:rPr>
              <w:t>article</w:t>
            </w:r>
            <w:r w:rsidR="00A37B7B" w:rsidRPr="00A37B7B">
              <w:rPr>
                <w:rFonts w:cs="Arial"/>
                <w:szCs w:val="22"/>
                <w:lang w:eastAsia="en-GB"/>
              </w:rPr>
              <w:t xml:space="preserve"> </w:t>
            </w:r>
            <w:r w:rsidR="0092669D">
              <w:rPr>
                <w:rFonts w:cs="Arial"/>
                <w:szCs w:val="22"/>
                <w:lang w:eastAsia="en-GB"/>
              </w:rPr>
              <w:t xml:space="preserve">will need to cover </w:t>
            </w:r>
            <w:r w:rsidR="00507E7A">
              <w:rPr>
                <w:rFonts w:cs="Arial"/>
                <w:szCs w:val="22"/>
                <w:lang w:eastAsia="en-GB"/>
              </w:rPr>
              <w:t>all</w:t>
            </w:r>
            <w:r w:rsidR="0092669D">
              <w:rPr>
                <w:rFonts w:cs="Arial"/>
                <w:szCs w:val="22"/>
                <w:lang w:eastAsia="en-GB"/>
              </w:rPr>
              <w:t xml:space="preserve"> the </w:t>
            </w:r>
            <w:r w:rsidR="0092669D" w:rsidRPr="0092669D">
              <w:rPr>
                <w:rFonts w:cs="Arial"/>
                <w:b/>
                <w:szCs w:val="22"/>
                <w:lang w:eastAsia="en-GB"/>
              </w:rPr>
              <w:t>bold</w:t>
            </w:r>
            <w:r w:rsidR="0092669D">
              <w:rPr>
                <w:rFonts w:cs="Arial"/>
                <w:szCs w:val="22"/>
                <w:lang w:eastAsia="en-GB"/>
              </w:rPr>
              <w:t xml:space="preserve"> headings below, in </w:t>
            </w:r>
            <w:r w:rsidR="0092669D" w:rsidRPr="0092669D">
              <w:rPr>
                <w:rFonts w:cs="Arial"/>
                <w:i/>
                <w:szCs w:val="22"/>
                <w:lang w:eastAsia="en-GB"/>
              </w:rPr>
              <w:t>italics</w:t>
            </w:r>
            <w:r w:rsidR="0092669D">
              <w:rPr>
                <w:rFonts w:cs="Arial"/>
                <w:szCs w:val="22"/>
                <w:lang w:eastAsia="en-GB"/>
              </w:rPr>
              <w:t xml:space="preserve"> are topic areas you </w:t>
            </w:r>
            <w:r w:rsidR="00533078">
              <w:rPr>
                <w:rFonts w:cs="Arial"/>
                <w:szCs w:val="22"/>
                <w:lang w:eastAsia="en-GB"/>
              </w:rPr>
              <w:t>need to</w:t>
            </w:r>
            <w:r w:rsidR="0092669D">
              <w:rPr>
                <w:rFonts w:cs="Arial"/>
                <w:szCs w:val="22"/>
                <w:lang w:eastAsia="en-GB"/>
              </w:rPr>
              <w:t xml:space="preserve"> write about:</w:t>
            </w:r>
          </w:p>
          <w:p w14:paraId="71BE1AFD" w14:textId="77777777" w:rsidR="00A37B7B" w:rsidRPr="00A37B7B" w:rsidRDefault="00A37B7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1EDEDCF8" w14:textId="77777777" w:rsidR="0073770B" w:rsidRDefault="0073770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  <w:r w:rsidRPr="0073770B">
              <w:rPr>
                <w:rFonts w:cs="Arial"/>
                <w:b/>
                <w:szCs w:val="22"/>
                <w:lang w:eastAsia="en-GB"/>
              </w:rPr>
              <w:t>Technology</w:t>
            </w:r>
            <w:r w:rsidRPr="0073770B">
              <w:rPr>
                <w:rFonts w:cs="Arial"/>
                <w:szCs w:val="22"/>
                <w:lang w:eastAsia="en-GB"/>
              </w:rPr>
              <w:t xml:space="preserve">: </w:t>
            </w:r>
            <w:r w:rsidRPr="0073770B">
              <w:rPr>
                <w:rFonts w:cs="Arial"/>
                <w:i/>
                <w:szCs w:val="22"/>
                <w:lang w:eastAsia="en-GB"/>
              </w:rPr>
              <w:t>screens; keyboards; joysticks; pads; touch screens; steering wheels; pointing devices; motion detectors; headsets</w:t>
            </w:r>
            <w:r w:rsidRPr="0073770B">
              <w:rPr>
                <w:rFonts w:cs="Arial"/>
                <w:szCs w:val="22"/>
                <w:lang w:eastAsia="en-GB"/>
              </w:rPr>
              <w:t xml:space="preserve"> </w:t>
            </w:r>
          </w:p>
          <w:p w14:paraId="510982F2" w14:textId="77777777" w:rsidR="0073770B" w:rsidRDefault="0073770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5401168D" w14:textId="66CFE823" w:rsidR="0073770B" w:rsidRPr="0073770B" w:rsidRDefault="0073770B" w:rsidP="00A37B7B">
            <w:pPr>
              <w:autoSpaceDE w:val="0"/>
              <w:autoSpaceDN w:val="0"/>
              <w:adjustRightInd w:val="0"/>
              <w:rPr>
                <w:rFonts w:cs="Arial"/>
                <w:i/>
                <w:szCs w:val="22"/>
                <w:lang w:eastAsia="en-GB"/>
              </w:rPr>
            </w:pPr>
            <w:r w:rsidRPr="0073770B">
              <w:rPr>
                <w:rFonts w:cs="Arial"/>
                <w:b/>
                <w:szCs w:val="22"/>
                <w:lang w:eastAsia="en-GB"/>
              </w:rPr>
              <w:t>Interfaces</w:t>
            </w:r>
            <w:r w:rsidRPr="0073770B">
              <w:rPr>
                <w:rFonts w:cs="Arial"/>
                <w:szCs w:val="22"/>
                <w:lang w:eastAsia="en-GB"/>
              </w:rPr>
              <w:t xml:space="preserve">: </w:t>
            </w:r>
            <w:r w:rsidRPr="0073770B">
              <w:rPr>
                <w:rFonts w:cs="Arial"/>
                <w:i/>
                <w:szCs w:val="22"/>
                <w:lang w:eastAsia="en-GB"/>
              </w:rPr>
              <w:t xml:space="preserve">command line input; speech recognition; menu selection and the methods of selection; sense oriented (graphical, speech, touch); capabilities for intensive data manipulation; intelligent systems; avatars </w:t>
            </w:r>
          </w:p>
          <w:p w14:paraId="2DFB29E6" w14:textId="77777777" w:rsidR="0073770B" w:rsidRDefault="0073770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23C40EBC" w14:textId="48CAFA8F" w:rsidR="0073770B" w:rsidRDefault="0073770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  <w:r w:rsidRPr="0073770B">
              <w:rPr>
                <w:rFonts w:cs="Arial"/>
                <w:b/>
                <w:szCs w:val="22"/>
                <w:lang w:eastAsia="en-GB"/>
              </w:rPr>
              <w:t>Human factors</w:t>
            </w:r>
            <w:r w:rsidRPr="0073770B">
              <w:rPr>
                <w:rFonts w:cs="Arial"/>
                <w:szCs w:val="22"/>
                <w:lang w:eastAsia="en-GB"/>
              </w:rPr>
              <w:t xml:space="preserve">: </w:t>
            </w:r>
            <w:r w:rsidRPr="0073770B">
              <w:rPr>
                <w:rFonts w:cs="Arial"/>
                <w:i/>
                <w:szCs w:val="22"/>
                <w:lang w:eastAsia="en-GB"/>
              </w:rPr>
              <w:t>user experience, eg expert, regular, occasional, novice; user requirements, eg vision impaired, physically impaired, learning difficulties; demographics, eg age, gender</w:t>
            </w:r>
            <w:r w:rsidRPr="0073770B">
              <w:rPr>
                <w:rFonts w:cs="Arial"/>
                <w:szCs w:val="22"/>
                <w:lang w:eastAsia="en-GB"/>
              </w:rPr>
              <w:t xml:space="preserve"> </w:t>
            </w:r>
          </w:p>
          <w:p w14:paraId="54984298" w14:textId="77777777" w:rsidR="0073770B" w:rsidRDefault="0073770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</w:p>
          <w:p w14:paraId="07DF5168" w14:textId="3376188A" w:rsidR="00A85337" w:rsidRDefault="0073770B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  <w:lang w:eastAsia="en-GB"/>
              </w:rPr>
            </w:pPr>
            <w:r w:rsidRPr="0073770B">
              <w:rPr>
                <w:rFonts w:cs="Arial"/>
                <w:b/>
                <w:szCs w:val="22"/>
                <w:lang w:eastAsia="en-GB"/>
              </w:rPr>
              <w:t>User interface design principles</w:t>
            </w:r>
            <w:r w:rsidRPr="0073770B">
              <w:rPr>
                <w:rFonts w:cs="Arial"/>
                <w:szCs w:val="22"/>
                <w:lang w:eastAsia="en-GB"/>
              </w:rPr>
              <w:t xml:space="preserve">: </w:t>
            </w:r>
            <w:r w:rsidRPr="0073770B">
              <w:rPr>
                <w:rFonts w:cs="Arial"/>
                <w:i/>
                <w:szCs w:val="22"/>
                <w:lang w:eastAsia="en-GB"/>
              </w:rPr>
              <w:t>structured (co-location of related elements); simple (user’s language, meaningful shortcuts); visible (avoidance of distraction); feedback (clarity, relevance); tolerance (undo, redo, inconsistent input); reusable (uniformity, reduction of user memory process)</w:t>
            </w:r>
          </w:p>
          <w:p w14:paraId="6AAC0E2E" w14:textId="65A8DB71" w:rsidR="0073770B" w:rsidRDefault="0073770B" w:rsidP="00A37B7B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  <w:p w14:paraId="405652EF" w14:textId="1369D734" w:rsidR="0073770B" w:rsidRDefault="0073770B" w:rsidP="0073770B">
            <w:pPr>
              <w:rPr>
                <w:rFonts w:cs="Arial"/>
                <w:b/>
                <w:szCs w:val="22"/>
              </w:rPr>
            </w:pPr>
            <w:r w:rsidRPr="003C164D">
              <w:rPr>
                <w:rFonts w:cs="Arial"/>
                <w:b/>
                <w:szCs w:val="22"/>
              </w:rPr>
              <w:t xml:space="preserve">Task </w:t>
            </w:r>
            <w:r>
              <w:rPr>
                <w:rFonts w:cs="Arial"/>
                <w:b/>
                <w:szCs w:val="22"/>
              </w:rPr>
              <w:t>2</w:t>
            </w:r>
            <w:r>
              <w:rPr>
                <w:rFonts w:ascii="GillSansMTPro-BookItalic" w:hAnsi="GillSansMTPro-BookItalic" w:cs="GillSansMTPro-BookItalic"/>
                <w:i/>
                <w:iCs/>
                <w:szCs w:val="22"/>
                <w:lang w:eastAsia="en-GB"/>
              </w:rPr>
              <w:t xml:space="preserve"> – </w:t>
            </w:r>
            <w:r>
              <w:rPr>
                <w:rFonts w:ascii="GillSansMTPro-BookItalic" w:hAnsi="GillSansMTPro-BookItalic" w:cs="GillSansMTPro-BookItalic"/>
                <w:b/>
                <w:i/>
                <w:iCs/>
                <w:szCs w:val="22"/>
                <w:lang w:eastAsia="en-GB"/>
              </w:rPr>
              <w:t>P2</w:t>
            </w:r>
            <w:r w:rsidRPr="00A37B7B">
              <w:rPr>
                <w:rFonts w:ascii="GillSansMTPro-BookItalic" w:hAnsi="GillSansMTPro-BookItalic" w:cs="GillSansMTPro-BookItalic"/>
                <w:b/>
                <w:i/>
                <w:iCs/>
                <w:szCs w:val="22"/>
                <w:lang w:eastAsia="en-GB"/>
              </w:rPr>
              <w:t>,M</w:t>
            </w:r>
            <w:r>
              <w:rPr>
                <w:rFonts w:ascii="GillSansMTPro-BookItalic" w:hAnsi="GillSansMTPro-BookItalic" w:cs="GillSansMTPro-BookItalic"/>
                <w:b/>
                <w:i/>
                <w:iCs/>
                <w:szCs w:val="22"/>
                <w:lang w:eastAsia="en-GB"/>
              </w:rPr>
              <w:t>2</w:t>
            </w:r>
            <w:r w:rsidRPr="00A37B7B">
              <w:rPr>
                <w:rFonts w:ascii="GillSansMTPro-BookItalic" w:hAnsi="GillSansMTPro-BookItalic" w:cs="GillSansMTPro-BookItalic"/>
                <w:b/>
                <w:i/>
                <w:iCs/>
                <w:szCs w:val="22"/>
                <w:lang w:eastAsia="en-GB"/>
              </w:rPr>
              <w:t>,D</w:t>
            </w:r>
            <w:r>
              <w:rPr>
                <w:rFonts w:ascii="GillSansMTPro-BookItalic" w:hAnsi="GillSansMTPro-BookItalic" w:cs="GillSansMTPro-BookItalic"/>
                <w:b/>
                <w:i/>
                <w:iCs/>
                <w:szCs w:val="22"/>
                <w:lang w:eastAsia="en-GB"/>
              </w:rPr>
              <w:t>2</w:t>
            </w:r>
          </w:p>
          <w:p w14:paraId="19F76B00" w14:textId="72A32E29" w:rsidR="0073770B" w:rsidRDefault="0073770B" w:rsidP="00A37B7B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  <w:p w14:paraId="792ECB5C" w14:textId="57EB7BAF" w:rsidR="0073770B" w:rsidRDefault="0073770B" w:rsidP="00A37B7B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>
              <w:rPr>
                <w:rFonts w:ascii="GillSansMTPro-Book" w:hAnsi="GillSansMTPro-Book" w:cs="GillSansMTPro-Book"/>
                <w:szCs w:val="22"/>
                <w:lang w:eastAsia="en-GB"/>
              </w:rPr>
              <w:t xml:space="preserve">Extend your article, by </w:t>
            </w:r>
            <w:r w:rsidR="00247837">
              <w:rPr>
                <w:rFonts w:ascii="GillSansMTPro-Book" w:hAnsi="GillSansMTPro-Book" w:cs="GillSansMTPro-Book"/>
                <w:szCs w:val="22"/>
                <w:lang w:eastAsia="en-GB"/>
              </w:rPr>
              <w:t>critically evaluating</w:t>
            </w:r>
            <w:r>
              <w:rPr>
                <w:rFonts w:ascii="GillSansMTPro-Book" w:hAnsi="GillSansMTPro-Book" w:cs="GillSansMTPro-Book"/>
                <w:szCs w:val="22"/>
                <w:lang w:eastAsia="en-GB"/>
              </w:rPr>
              <w:t xml:space="preserve"> the following content </w:t>
            </w:r>
            <w:r w:rsidRPr="0073770B">
              <w:rPr>
                <w:rFonts w:ascii="GillSansMTPro-Book" w:hAnsi="GillSansMTPro-Book" w:cs="GillSansMTPro-Book"/>
                <w:szCs w:val="22"/>
                <w:lang w:eastAsia="en-GB"/>
              </w:rPr>
              <w:t>on feedback an</w:t>
            </w:r>
            <w:r w:rsidR="00247837">
              <w:rPr>
                <w:rFonts w:ascii="GillSansMTPro-Book" w:hAnsi="GillSansMTPro-Book" w:cs="GillSansMTPro-Book"/>
                <w:szCs w:val="22"/>
                <w:lang w:eastAsia="en-GB"/>
              </w:rPr>
              <w:t>d control methods used in games:</w:t>
            </w:r>
          </w:p>
          <w:p w14:paraId="40114C26" w14:textId="77777777" w:rsidR="0073770B" w:rsidRDefault="0073770B" w:rsidP="00A37B7B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  <w:p w14:paraId="41599A47" w14:textId="77777777" w:rsidR="0073770B" w:rsidRDefault="0073770B" w:rsidP="00A37B7B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 w:rsidRPr="0073770B">
              <w:rPr>
                <w:rFonts w:ascii="GillSansMTPro-Book" w:hAnsi="GillSansMTPro-Book" w:cs="GillSansMTPro-Book"/>
                <w:b/>
                <w:szCs w:val="22"/>
                <w:lang w:eastAsia="en-GB"/>
              </w:rPr>
              <w:t>Feedback</w:t>
            </w:r>
            <w:r w:rsidRPr="0073770B">
              <w:rPr>
                <w:rFonts w:ascii="GillSansMTPro-Book" w:hAnsi="GillSansMTPro-Book" w:cs="GillSansMTPro-Book"/>
                <w:szCs w:val="22"/>
                <w:lang w:eastAsia="en-GB"/>
              </w:rPr>
              <w:t xml:space="preserve">: </w:t>
            </w:r>
            <w:r w:rsidRPr="00FF2FD7">
              <w:rPr>
                <w:rFonts w:ascii="GillSansMTPro-Book" w:hAnsi="GillSansMTPro-Book" w:cs="GillSansMTPro-Book"/>
                <w:i/>
                <w:szCs w:val="22"/>
                <w:lang w:eastAsia="en-GB"/>
              </w:rPr>
              <w:t>visual, eg iconic, colour psychology, inference, player viewpoint, camera techniques (foreshadowing, reveal), lighting effects; physical, eg vibration; audio, eg ambient, dialogue, Foley effects, music, mood, emotion</w:t>
            </w:r>
            <w:r w:rsidRPr="0073770B">
              <w:rPr>
                <w:rFonts w:ascii="GillSansMTPro-Book" w:hAnsi="GillSansMTPro-Book" w:cs="GillSansMTPro-Book"/>
                <w:szCs w:val="22"/>
                <w:lang w:eastAsia="en-GB"/>
              </w:rPr>
              <w:t xml:space="preserve"> </w:t>
            </w:r>
          </w:p>
          <w:p w14:paraId="4A531684" w14:textId="77777777" w:rsidR="0073770B" w:rsidRDefault="0073770B" w:rsidP="00A37B7B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  <w:p w14:paraId="6B155887" w14:textId="77777777" w:rsidR="0073770B" w:rsidRDefault="0073770B" w:rsidP="00A37B7B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 w:rsidRPr="0073770B">
              <w:rPr>
                <w:rFonts w:ascii="GillSansMTPro-Book" w:hAnsi="GillSansMTPro-Book" w:cs="GillSansMTPro-Book"/>
                <w:b/>
                <w:szCs w:val="22"/>
                <w:lang w:eastAsia="en-GB"/>
              </w:rPr>
              <w:t>Information communication</w:t>
            </w:r>
            <w:r w:rsidRPr="0073770B">
              <w:rPr>
                <w:rFonts w:ascii="GillSansMTPro-Book" w:hAnsi="GillSansMTPro-Book" w:cs="GillSansMTPro-Book"/>
                <w:szCs w:val="22"/>
                <w:lang w:eastAsia="en-GB"/>
              </w:rPr>
              <w:t xml:space="preserve">: </w:t>
            </w:r>
            <w:r w:rsidRPr="00FF2FD7">
              <w:rPr>
                <w:rFonts w:ascii="GillSansMTPro-Book" w:hAnsi="GillSansMTPro-Book" w:cs="GillSansMTPro-Book"/>
                <w:i/>
                <w:szCs w:val="22"/>
                <w:lang w:eastAsia="en-GB"/>
              </w:rPr>
              <w:t>information-rich game world; user needs, eg rapid data analysis for decision making (strategy, tactics); rapid input</w:t>
            </w:r>
            <w:r w:rsidRPr="0073770B">
              <w:rPr>
                <w:rFonts w:ascii="GillSansMTPro-Book" w:hAnsi="GillSansMTPro-Book" w:cs="GillSansMTPro-Book"/>
                <w:szCs w:val="22"/>
                <w:lang w:eastAsia="en-GB"/>
              </w:rPr>
              <w:t xml:space="preserve"> </w:t>
            </w:r>
          </w:p>
          <w:p w14:paraId="5F68EEE1" w14:textId="77777777" w:rsidR="0073770B" w:rsidRDefault="0073770B" w:rsidP="00A37B7B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  <w:p w14:paraId="26FDB6DE" w14:textId="2CF21DAB" w:rsidR="0073770B" w:rsidRDefault="0073770B" w:rsidP="00A37B7B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 w:rsidRPr="0073770B">
              <w:rPr>
                <w:rFonts w:ascii="GillSansMTPro-Book" w:hAnsi="GillSansMTPro-Book" w:cs="GillSansMTPro-Book"/>
                <w:b/>
                <w:szCs w:val="22"/>
                <w:lang w:eastAsia="en-GB"/>
              </w:rPr>
              <w:t>User psychology</w:t>
            </w:r>
            <w:r w:rsidRPr="0073770B">
              <w:rPr>
                <w:rFonts w:ascii="GillSansMTPro-Book" w:hAnsi="GillSansMTPro-Book" w:cs="GillSansMTPro-Book"/>
                <w:szCs w:val="22"/>
                <w:lang w:eastAsia="en-GB"/>
              </w:rPr>
              <w:t xml:space="preserve">: </w:t>
            </w:r>
            <w:r w:rsidRPr="00FF2FD7">
              <w:rPr>
                <w:rFonts w:ascii="GillSansMTPro-Book" w:hAnsi="GillSansMTPro-Book" w:cs="GillSansMTPro-Book"/>
                <w:i/>
                <w:szCs w:val="22"/>
                <w:lang w:eastAsia="en-GB"/>
              </w:rPr>
              <w:t xml:space="preserve">memory (long term, short term); reasoning; perception; cognition; metaphors </w:t>
            </w:r>
          </w:p>
          <w:p w14:paraId="06516257" w14:textId="77777777" w:rsidR="0073770B" w:rsidRDefault="0073770B" w:rsidP="00A37B7B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  <w:p w14:paraId="62911BB3" w14:textId="6E5D2495" w:rsidR="0073770B" w:rsidRDefault="0073770B" w:rsidP="00A37B7B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  <w:r w:rsidRPr="0073770B">
              <w:rPr>
                <w:rFonts w:ascii="GillSansMTPro-Book" w:hAnsi="GillSansMTPro-Book" w:cs="GillSansMTPro-Book"/>
                <w:b/>
                <w:szCs w:val="22"/>
                <w:lang w:eastAsia="en-GB"/>
              </w:rPr>
              <w:lastRenderedPageBreak/>
              <w:t>Control method design</w:t>
            </w:r>
            <w:r w:rsidRPr="0073770B">
              <w:rPr>
                <w:rFonts w:ascii="GillSansMTPro-Book" w:hAnsi="GillSansMTPro-Book" w:cs="GillSansMTPro-Book"/>
                <w:szCs w:val="22"/>
                <w:lang w:eastAsia="en-GB"/>
              </w:rPr>
              <w:t xml:space="preserve">: </w:t>
            </w:r>
            <w:r w:rsidRPr="00FF2FD7">
              <w:rPr>
                <w:rFonts w:ascii="GillSansMTPro-Book" w:hAnsi="GillSansMTPro-Book" w:cs="GillSansMTPro-Book"/>
                <w:i/>
                <w:szCs w:val="22"/>
                <w:lang w:eastAsia="en-GB"/>
              </w:rPr>
              <w:t>mapping system functionality; control methods and user feedback to an interface; prototyping; measuring functionality against user satisfaction; heuristics analysis; context sensitivity; humancomputer interface (HCI) diagramming methods</w:t>
            </w:r>
          </w:p>
          <w:p w14:paraId="5341C3DD" w14:textId="74F15DE5" w:rsidR="0073770B" w:rsidRPr="0073770B" w:rsidRDefault="0073770B" w:rsidP="00A37B7B">
            <w:pPr>
              <w:autoSpaceDE w:val="0"/>
              <w:autoSpaceDN w:val="0"/>
              <w:adjustRightInd w:val="0"/>
              <w:rPr>
                <w:rFonts w:ascii="GillSansMTPro-Book" w:hAnsi="GillSansMTPro-Book" w:cs="GillSansMTPro-Book"/>
                <w:szCs w:val="22"/>
                <w:lang w:eastAsia="en-GB"/>
              </w:rPr>
            </w:pPr>
          </w:p>
        </w:tc>
      </w:tr>
      <w:tr w:rsidR="0064361F" w:rsidRPr="00D01092" w14:paraId="74B32D85" w14:textId="77777777" w:rsidTr="004C2AEE">
        <w:trPr>
          <w:trHeight w:val="20"/>
        </w:trPr>
        <w:tc>
          <w:tcPr>
            <w:tcW w:w="5000" w:type="pct"/>
            <w:shd w:val="clear" w:color="auto" w:fill="F2F2F2"/>
            <w:vAlign w:val="center"/>
          </w:tcPr>
          <w:p w14:paraId="38CB922A" w14:textId="77777777" w:rsidR="0064361F" w:rsidRPr="00D01092" w:rsidRDefault="0064361F" w:rsidP="00DE6873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D01092">
              <w:rPr>
                <w:rFonts w:ascii="Arial" w:hAnsi="Arial" w:cs="Arial"/>
                <w:b/>
                <w:sz w:val="22"/>
                <w:szCs w:val="22"/>
              </w:rPr>
              <w:lastRenderedPageBreak/>
              <w:t>Evidence you must produce for this task</w:t>
            </w:r>
          </w:p>
        </w:tc>
      </w:tr>
      <w:tr w:rsidR="0064361F" w:rsidRPr="00D01092" w14:paraId="552A4CDF" w14:textId="77777777" w:rsidTr="00140D36">
        <w:trPr>
          <w:trHeight w:val="397"/>
        </w:trPr>
        <w:tc>
          <w:tcPr>
            <w:tcW w:w="5000" w:type="pct"/>
            <w:shd w:val="clear" w:color="auto" w:fill="auto"/>
          </w:tcPr>
          <w:p w14:paraId="18E64679" w14:textId="28AF8333" w:rsidR="00847299" w:rsidRPr="00D01092" w:rsidRDefault="0073770B" w:rsidP="0073770B">
            <w:pPr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A detailed article </w:t>
            </w:r>
            <w:r w:rsidR="00724D42">
              <w:rPr>
                <w:rFonts w:cs="Arial"/>
                <w:color w:val="000000"/>
                <w:szCs w:val="22"/>
              </w:rPr>
              <w:t>evidencing task 1</w:t>
            </w:r>
            <w:r>
              <w:rPr>
                <w:rFonts w:cs="Arial"/>
                <w:color w:val="000000"/>
                <w:szCs w:val="22"/>
              </w:rPr>
              <w:t xml:space="preserve"> and task 2</w:t>
            </w:r>
            <w:r w:rsidR="00724D42">
              <w:rPr>
                <w:rFonts w:cs="Arial"/>
                <w:color w:val="000000"/>
                <w:szCs w:val="22"/>
              </w:rPr>
              <w:t>.</w:t>
            </w:r>
          </w:p>
        </w:tc>
      </w:tr>
      <w:tr w:rsidR="0064361F" w:rsidRPr="00D01092" w14:paraId="29459040" w14:textId="77777777" w:rsidTr="004C2AEE">
        <w:trPr>
          <w:trHeight w:val="20"/>
        </w:trPr>
        <w:tc>
          <w:tcPr>
            <w:tcW w:w="5000" w:type="pct"/>
            <w:shd w:val="clear" w:color="auto" w:fill="F2F2F2"/>
          </w:tcPr>
          <w:p w14:paraId="52D3FAB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Sources of information</w:t>
            </w:r>
          </w:p>
        </w:tc>
      </w:tr>
    </w:tbl>
    <w:p w14:paraId="162D68BF" w14:textId="3ADA55F5" w:rsidR="00724D42" w:rsidRDefault="00724D42"/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2383"/>
        <w:gridCol w:w="745"/>
        <w:gridCol w:w="1389"/>
      </w:tblGrid>
      <w:tr w:rsidR="0064361F" w:rsidRPr="00D01092" w14:paraId="798105CF" w14:textId="77777777" w:rsidTr="00570828">
        <w:trPr>
          <w:trHeight w:val="942"/>
        </w:trPr>
        <w:tc>
          <w:tcPr>
            <w:tcW w:w="5000" w:type="pct"/>
            <w:gridSpan w:val="5"/>
            <w:shd w:val="clear" w:color="auto" w:fill="auto"/>
          </w:tcPr>
          <w:p w14:paraId="1AEB43D5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Textbooks </w:t>
            </w:r>
          </w:p>
          <w:p w14:paraId="6E49F316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53F62E01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Baylis P, Freedman A, Procter N et al – BTEC Level 3 National Creative Media Production, Student Book (Pearson, 2010) ISBN 978-1846906725 </w:t>
            </w:r>
          </w:p>
          <w:p w14:paraId="5AA91F16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Baylis P, Freedman A, Procter N et al – BTEC Level 3 National Creative Media Production, Teaching Resource Pack (Pearson, 2010) ISBN 978-1846907371 </w:t>
            </w:r>
          </w:p>
          <w:p w14:paraId="05817386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Adams E – Fundamentals of Game Design (Prentice Hall, 2006) ISBN 978-0131687479 </w:t>
            </w:r>
          </w:p>
          <w:p w14:paraId="0452AD6C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Carroll J – Foundations of Design in HCI: A Special Issue of ‘Human-computer Interaction’ (Lawrence Erlbaum Associates Inc, 2006) ISBN 978-0805893823 </w:t>
            </w:r>
          </w:p>
          <w:p w14:paraId="428F875D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Carroll J – HCI Model Theories and Frameworks (Morgan Kaufmann, 2003) ISBN 978-1558608085 Choquet D – 1000 Game Heroes (Taschen, 2002) ISBN 978-3822816332 </w:t>
            </w:r>
          </w:p>
          <w:p w14:paraId="5F6B174C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>Crawford C – Chris Crawford on Game Design (F T Prentice Hall, 2003) ISBN 978-0131460997</w:t>
            </w:r>
          </w:p>
          <w:p w14:paraId="53E579EC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Dix A – Human-Computer Interaction (Prentice Hall, 2003) ISBN 978-0130461094 </w:t>
            </w:r>
          </w:p>
          <w:p w14:paraId="331E42EA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Koster R – Theory of Fun for Game Design (Paraglyph Press, 2004) ISBN 978-1932111972 </w:t>
            </w:r>
          </w:p>
          <w:p w14:paraId="4CD36CC6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Preece J, Rodgers Y and Sharp H – Interaction Design: Beyond Human-Computer Interaction (John Wiley &amp; Sons Ltd, 2007) ISBN 978-0470018668 </w:t>
            </w:r>
          </w:p>
          <w:p w14:paraId="1DCCE13F" w14:textId="2AF9D0FE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>Premier Press Development – Game Interface Design (Premier Press, 2004) ISBN 978-1592005932 Rouse R – Game Design, Theory and Practice (Wordware Game Developer’s Library, Wordware Publishing Inc, 2006) ISBN 978-1556229121</w:t>
            </w:r>
          </w:p>
          <w:p w14:paraId="513A0B6C" w14:textId="77777777" w:rsidR="00465809" w:rsidRP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  <w:p w14:paraId="448586CA" w14:textId="77777777" w:rsidR="00465809" w:rsidRP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465809">
              <w:rPr>
                <w:rFonts w:cs="Arial"/>
                <w:b/>
                <w:szCs w:val="22"/>
              </w:rPr>
              <w:t xml:space="preserve">Websites </w:t>
            </w:r>
          </w:p>
          <w:p w14:paraId="3D039F86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hci-journal.com – Human-Computer Interaction, a journal of theoretical, empirical, and methodological issues related to user science and system design </w:t>
            </w:r>
          </w:p>
          <w:p w14:paraId="0DB1B7FC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www.bcs-hci.org.uk – the website of the British Human-Computer Interaction Group </w:t>
            </w:r>
          </w:p>
          <w:p w14:paraId="785FF9F6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www.gamasutra.com – website for all things game development, sister publication to the print magazine Game Developer, with excellent game developer resources </w:t>
            </w:r>
          </w:p>
          <w:p w14:paraId="0501A209" w14:textId="77777777" w:rsidR="00465809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 xml:space="preserve">www.gamedev.net – a forum, with good articles on all things game development and excellent game developer resources </w:t>
            </w:r>
          </w:p>
          <w:p w14:paraId="6CBBBE50" w14:textId="15053CFE" w:rsidR="00724D42" w:rsidRPr="00185783" w:rsidRDefault="00465809" w:rsidP="00A37B7B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  <w:r w:rsidRPr="00465809">
              <w:rPr>
                <w:rFonts w:cs="Arial"/>
                <w:szCs w:val="22"/>
              </w:rPr>
              <w:t>www.igda.org – non-profit-making industry body, useful for research and learning support</w:t>
            </w:r>
          </w:p>
        </w:tc>
      </w:tr>
      <w:tr w:rsidR="0064361F" w:rsidRPr="00D01092" w14:paraId="3FB75C96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F2F2F2"/>
            <w:vAlign w:val="center"/>
          </w:tcPr>
          <w:p w14:paraId="65C8D50D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14:paraId="64A2417E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Complete?</w:t>
            </w:r>
          </w:p>
        </w:tc>
      </w:tr>
      <w:tr w:rsidR="0064361F" w:rsidRPr="00D01092" w14:paraId="66303990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7867A9D9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Proofread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3BEBF559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042FA82C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631D282B" w14:textId="7A71C97E" w:rsidR="0064361F" w:rsidRPr="00D01092" w:rsidRDefault="0064361F" w:rsidP="00C4298A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Reference </w:t>
            </w:r>
            <w:r w:rsidR="00C4298A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List</w:t>
            </w: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709AF82C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436BA6D7" w14:textId="77777777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14:paraId="335360F3" w14:textId="77777777" w:rsidR="0064361F" w:rsidRPr="00D01092" w:rsidRDefault="0064361F" w:rsidP="00DE6873">
            <w:pPr>
              <w:pStyle w:val="BodyText"/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</w:pPr>
            <w:r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>All pages attached and numbered</w:t>
            </w:r>
            <w:r w:rsidR="002F140E" w:rsidRPr="00D01092">
              <w:rPr>
                <w:rFonts w:ascii="Arial" w:hAnsi="Arial" w:cs="Arial"/>
                <w:bCs w:val="0"/>
                <w:i w:val="0"/>
                <w:iCs w:val="0"/>
                <w:sz w:val="22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14:paraId="20BB1043" w14:textId="77777777" w:rsidR="0064361F" w:rsidRPr="00D01092" w:rsidRDefault="0064361F" w:rsidP="00DE6873">
            <w:pPr>
              <w:autoSpaceDE w:val="0"/>
              <w:autoSpaceDN w:val="0"/>
              <w:adjustRightInd w:val="0"/>
              <w:rPr>
                <w:rFonts w:cs="Arial"/>
                <w:szCs w:val="22"/>
              </w:rPr>
            </w:pPr>
          </w:p>
        </w:tc>
      </w:tr>
      <w:tr w:rsidR="0064361F" w:rsidRPr="00D01092" w14:paraId="70C75A73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14:paraId="13EC7168" w14:textId="77777777" w:rsidR="0096128E" w:rsidRPr="00D01092" w:rsidRDefault="0064361F" w:rsidP="0096128E">
            <w:pPr>
              <w:jc w:val="center"/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Authenticity of Evidence Student declaration</w:t>
            </w:r>
          </w:p>
        </w:tc>
      </w:tr>
      <w:tr w:rsidR="0064361F" w:rsidRPr="00D01092" w14:paraId="4FC23906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2AE5EC6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certify that the evidence submitted for this assignment is my own.</w:t>
            </w:r>
          </w:p>
          <w:p w14:paraId="51AB2AB8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have clearly referenced any sources used in the work.</w:t>
            </w:r>
          </w:p>
          <w:p w14:paraId="2E92C5FD" w14:textId="77777777" w:rsidR="0096128E" w:rsidRPr="00D01092" w:rsidRDefault="0064361F" w:rsidP="00E160D4">
            <w:pPr>
              <w:rPr>
                <w:rFonts w:cs="Arial"/>
                <w:szCs w:val="22"/>
              </w:rPr>
            </w:pPr>
            <w:r w:rsidRPr="00D01092">
              <w:rPr>
                <w:rFonts w:cs="Arial"/>
                <w:szCs w:val="22"/>
              </w:rPr>
              <w:t>I understand that false declaration of authenticity (i.e. plagiarised work) is a form of academic misconduct and the relevant College procedures will be instigated if I am found to be in contravention of these.</w:t>
            </w:r>
          </w:p>
        </w:tc>
      </w:tr>
      <w:tr w:rsidR="0064361F" w:rsidRPr="00D01092" w14:paraId="2134B760" w14:textId="77777777" w:rsidTr="00847299">
        <w:trPr>
          <w:trHeight w:val="407"/>
        </w:trPr>
        <w:tc>
          <w:tcPr>
            <w:tcW w:w="962" w:type="pct"/>
            <w:shd w:val="clear" w:color="auto" w:fill="F2F2F2"/>
            <w:vAlign w:val="center"/>
          </w:tcPr>
          <w:p w14:paraId="69128B45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0775CC15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14:paraId="4D22F853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Date of 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14:paraId="519D78EB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</w:tr>
      <w:tr w:rsidR="0064361F" w:rsidRPr="00D01092" w14:paraId="0060739D" w14:textId="77777777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14:paraId="7E6B95D8" w14:textId="77777777" w:rsidR="0096128E" w:rsidRPr="00D01092" w:rsidRDefault="0064361F" w:rsidP="0096128E">
            <w:pPr>
              <w:jc w:val="center"/>
              <w:rPr>
                <w:rFonts w:cs="Arial"/>
                <w:szCs w:val="22"/>
              </w:rPr>
            </w:pPr>
            <w:r w:rsidRPr="00D01092">
              <w:rPr>
                <w:rFonts w:cs="Arial"/>
                <w:b/>
                <w:sz w:val="24"/>
                <w:szCs w:val="22"/>
              </w:rPr>
              <w:t>Re-authentication of Evidence Student declaration</w:t>
            </w:r>
            <w:r w:rsidR="002F140E" w:rsidRPr="00D01092">
              <w:rPr>
                <w:rFonts w:cs="Arial"/>
                <w:b/>
                <w:sz w:val="24"/>
                <w:szCs w:val="22"/>
              </w:rPr>
              <w:t xml:space="preserve"> </w:t>
            </w:r>
            <w:r w:rsidR="002F140E" w:rsidRPr="00847299">
              <w:rPr>
                <w:rFonts w:cs="Arial"/>
                <w:b/>
                <w:i/>
                <w:sz w:val="24"/>
                <w:szCs w:val="22"/>
              </w:rPr>
              <w:t>(for resubmission only)</w:t>
            </w:r>
          </w:p>
        </w:tc>
      </w:tr>
      <w:tr w:rsidR="0064361F" w:rsidRPr="00D01092" w14:paraId="258C9A8B" w14:textId="77777777" w:rsidTr="00847299">
        <w:trPr>
          <w:trHeight w:val="447"/>
        </w:trPr>
        <w:tc>
          <w:tcPr>
            <w:tcW w:w="962" w:type="pct"/>
            <w:shd w:val="clear" w:color="auto" w:fill="F2F2F2"/>
            <w:vAlign w:val="center"/>
          </w:tcPr>
          <w:p w14:paraId="0F3FF021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14:paraId="22EBEE45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14:paraId="50208B76" w14:textId="77777777" w:rsidR="0064361F" w:rsidRPr="00D01092" w:rsidRDefault="0064361F" w:rsidP="00DE6873">
            <w:pPr>
              <w:rPr>
                <w:rFonts w:cs="Arial"/>
                <w:b/>
                <w:szCs w:val="22"/>
              </w:rPr>
            </w:pPr>
            <w:r w:rsidRPr="00D01092">
              <w:rPr>
                <w:rFonts w:cs="Arial"/>
                <w:b/>
                <w:szCs w:val="22"/>
              </w:rPr>
              <w:t xml:space="preserve">Date of </w:t>
            </w:r>
            <w:r w:rsidR="00121F2B" w:rsidRPr="00D01092">
              <w:rPr>
                <w:rFonts w:cs="Arial"/>
                <w:b/>
                <w:szCs w:val="22"/>
              </w:rPr>
              <w:t>re</w:t>
            </w:r>
            <w:r w:rsidRPr="00D01092">
              <w:rPr>
                <w:rFonts w:cs="Arial"/>
                <w:b/>
                <w:szCs w:val="22"/>
              </w:rPr>
              <w:t>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14:paraId="0B931B57" w14:textId="77777777" w:rsidR="0064361F" w:rsidRPr="00D01092" w:rsidRDefault="0064361F" w:rsidP="00DE6873">
            <w:pPr>
              <w:rPr>
                <w:rFonts w:cs="Arial"/>
                <w:szCs w:val="22"/>
              </w:rPr>
            </w:pPr>
          </w:p>
        </w:tc>
      </w:tr>
    </w:tbl>
    <w:p w14:paraId="1E119A58" w14:textId="6DC0BD42" w:rsidR="0064361F" w:rsidRDefault="0064361F" w:rsidP="0064361F">
      <w:pPr>
        <w:contextualSpacing/>
        <w:rPr>
          <w:rFonts w:cs="Arial"/>
          <w:szCs w:val="22"/>
        </w:rPr>
      </w:pPr>
    </w:p>
    <w:p w14:paraId="1629895C" w14:textId="528755FA" w:rsidR="0066345A" w:rsidRDefault="0066345A" w:rsidP="0064361F">
      <w:pPr>
        <w:contextualSpacing/>
        <w:rPr>
          <w:rFonts w:cs="Arial"/>
          <w:szCs w:val="22"/>
        </w:rPr>
      </w:pPr>
    </w:p>
    <w:p w14:paraId="2CFA4392" w14:textId="17FEF329" w:rsidR="0066345A" w:rsidRDefault="0066345A" w:rsidP="0064361F">
      <w:pPr>
        <w:contextualSpacing/>
        <w:rPr>
          <w:rFonts w:cs="Arial"/>
          <w:szCs w:val="22"/>
        </w:rPr>
      </w:pPr>
    </w:p>
    <w:p w14:paraId="1C661C5D" w14:textId="77777777" w:rsidR="0066345A" w:rsidRDefault="0066345A" w:rsidP="0066345A">
      <w:pPr>
        <w:autoSpaceDE w:val="0"/>
        <w:autoSpaceDN w:val="0"/>
        <w:adjustRightInd w:val="0"/>
        <w:rPr>
          <w:rFonts w:ascii="GillSansMTPro-Book" w:hAnsi="GillSansMTPro-Book" w:cs="GillSansMTPro-Book"/>
          <w:szCs w:val="22"/>
          <w:lang w:eastAsia="en-GB"/>
        </w:rPr>
      </w:pPr>
      <w:r w:rsidRPr="0073770B">
        <w:rPr>
          <w:rFonts w:ascii="GillSansMTPro-Book" w:hAnsi="GillSansMTPro-Book" w:cs="GillSansMTPro-Book"/>
          <w:b/>
          <w:szCs w:val="22"/>
          <w:lang w:eastAsia="en-GB"/>
        </w:rPr>
        <w:lastRenderedPageBreak/>
        <w:t>Feedback</w:t>
      </w:r>
      <w:r w:rsidRPr="0073770B">
        <w:rPr>
          <w:rFonts w:ascii="GillSansMTPro-Book" w:hAnsi="GillSansMTPro-Book" w:cs="GillSansMTPro-Book"/>
          <w:szCs w:val="22"/>
          <w:lang w:eastAsia="en-GB"/>
        </w:rPr>
        <w:t xml:space="preserve">: </w:t>
      </w:r>
      <w:r w:rsidRPr="0066345A">
        <w:rPr>
          <w:rFonts w:ascii="GillSansMTPro-Book" w:hAnsi="GillSansMTPro-Book" w:cs="GillSansMTPro-Book"/>
          <w:i/>
          <w:szCs w:val="22"/>
          <w:highlight w:val="red"/>
          <w:lang w:eastAsia="en-GB"/>
        </w:rPr>
        <w:t>visual, eg iconic, colour psychology, inference, player viewpoint, camera techniques (foreshadowing, reveal), lighting effects;</w:t>
      </w:r>
      <w:r w:rsidRPr="00FF2FD7">
        <w:rPr>
          <w:rFonts w:ascii="GillSansMTPro-Book" w:hAnsi="GillSansMTPro-Book" w:cs="GillSansMTPro-Book"/>
          <w:i/>
          <w:szCs w:val="22"/>
          <w:lang w:eastAsia="en-GB"/>
        </w:rPr>
        <w:t xml:space="preserve"> </w:t>
      </w:r>
      <w:r w:rsidRPr="0066345A">
        <w:rPr>
          <w:rFonts w:ascii="GillSansMTPro-Book" w:hAnsi="GillSansMTPro-Book" w:cs="GillSansMTPro-Book"/>
          <w:i/>
          <w:szCs w:val="22"/>
          <w:highlight w:val="red"/>
          <w:lang w:eastAsia="en-GB"/>
        </w:rPr>
        <w:t>physical, eg vibration;</w:t>
      </w:r>
      <w:r w:rsidRPr="00FF2FD7">
        <w:rPr>
          <w:rFonts w:ascii="GillSansMTPro-Book" w:hAnsi="GillSansMTPro-Book" w:cs="GillSansMTPro-Book"/>
          <w:i/>
          <w:szCs w:val="22"/>
          <w:lang w:eastAsia="en-GB"/>
        </w:rPr>
        <w:t xml:space="preserve"> </w:t>
      </w:r>
      <w:r w:rsidRPr="0066345A">
        <w:rPr>
          <w:rFonts w:ascii="GillSansMTPro-Book" w:hAnsi="GillSansMTPro-Book" w:cs="GillSansMTPro-Book"/>
          <w:i/>
          <w:szCs w:val="22"/>
          <w:highlight w:val="red"/>
          <w:lang w:eastAsia="en-GB"/>
        </w:rPr>
        <w:t>audio, eg ambient, dialogue, Foley effects, music, mood, emotion</w:t>
      </w:r>
      <w:r w:rsidRPr="0073770B">
        <w:rPr>
          <w:rFonts w:ascii="GillSansMTPro-Book" w:hAnsi="GillSansMTPro-Book" w:cs="GillSansMTPro-Book"/>
          <w:szCs w:val="22"/>
          <w:lang w:eastAsia="en-GB"/>
        </w:rPr>
        <w:t xml:space="preserve"> </w:t>
      </w:r>
    </w:p>
    <w:p w14:paraId="145AE9DD" w14:textId="77777777" w:rsidR="0066345A" w:rsidRDefault="0066345A" w:rsidP="0066345A">
      <w:pPr>
        <w:autoSpaceDE w:val="0"/>
        <w:autoSpaceDN w:val="0"/>
        <w:adjustRightInd w:val="0"/>
        <w:rPr>
          <w:rFonts w:ascii="GillSansMTPro-Book" w:hAnsi="GillSansMTPro-Book" w:cs="GillSansMTPro-Book"/>
          <w:szCs w:val="22"/>
          <w:lang w:eastAsia="en-GB"/>
        </w:rPr>
      </w:pPr>
    </w:p>
    <w:p w14:paraId="7ECA8119" w14:textId="77777777" w:rsidR="0066345A" w:rsidRDefault="0066345A" w:rsidP="0066345A">
      <w:pPr>
        <w:autoSpaceDE w:val="0"/>
        <w:autoSpaceDN w:val="0"/>
        <w:adjustRightInd w:val="0"/>
        <w:rPr>
          <w:rFonts w:ascii="GillSansMTPro-Book" w:hAnsi="GillSansMTPro-Book" w:cs="GillSansMTPro-Book"/>
          <w:szCs w:val="22"/>
          <w:lang w:eastAsia="en-GB"/>
        </w:rPr>
      </w:pPr>
      <w:r w:rsidRPr="0073770B">
        <w:rPr>
          <w:rFonts w:ascii="GillSansMTPro-Book" w:hAnsi="GillSansMTPro-Book" w:cs="GillSansMTPro-Book"/>
          <w:b/>
          <w:szCs w:val="22"/>
          <w:lang w:eastAsia="en-GB"/>
        </w:rPr>
        <w:t>Information communication</w:t>
      </w:r>
      <w:r w:rsidRPr="0073770B">
        <w:rPr>
          <w:rFonts w:ascii="GillSansMTPro-Book" w:hAnsi="GillSansMTPro-Book" w:cs="GillSansMTPro-Book"/>
          <w:szCs w:val="22"/>
          <w:lang w:eastAsia="en-GB"/>
        </w:rPr>
        <w:t xml:space="preserve">: </w:t>
      </w:r>
      <w:r w:rsidRPr="00FF2FD7">
        <w:rPr>
          <w:rFonts w:ascii="GillSansMTPro-Book" w:hAnsi="GillSansMTPro-Book" w:cs="GillSansMTPro-Book"/>
          <w:i/>
          <w:szCs w:val="22"/>
          <w:lang w:eastAsia="en-GB"/>
        </w:rPr>
        <w:t>information-rich game world; user needs, eg rapid data analysis for decision making (strategy, tactics); rapid input</w:t>
      </w:r>
      <w:r w:rsidRPr="0073770B">
        <w:rPr>
          <w:rFonts w:ascii="GillSansMTPro-Book" w:hAnsi="GillSansMTPro-Book" w:cs="GillSansMTPro-Book"/>
          <w:szCs w:val="22"/>
          <w:lang w:eastAsia="en-GB"/>
        </w:rPr>
        <w:t xml:space="preserve"> </w:t>
      </w:r>
    </w:p>
    <w:p w14:paraId="39C796AA" w14:textId="77777777" w:rsidR="0066345A" w:rsidRDefault="0066345A" w:rsidP="0066345A">
      <w:pPr>
        <w:autoSpaceDE w:val="0"/>
        <w:autoSpaceDN w:val="0"/>
        <w:adjustRightInd w:val="0"/>
        <w:rPr>
          <w:rFonts w:ascii="GillSansMTPro-Book" w:hAnsi="GillSansMTPro-Book" w:cs="GillSansMTPro-Book"/>
          <w:szCs w:val="22"/>
          <w:lang w:eastAsia="en-GB"/>
        </w:rPr>
      </w:pPr>
    </w:p>
    <w:p w14:paraId="38EBD7E4" w14:textId="77777777" w:rsidR="0066345A" w:rsidRDefault="0066345A" w:rsidP="0066345A">
      <w:pPr>
        <w:autoSpaceDE w:val="0"/>
        <w:autoSpaceDN w:val="0"/>
        <w:adjustRightInd w:val="0"/>
        <w:rPr>
          <w:rFonts w:ascii="GillSansMTPro-Book" w:hAnsi="GillSansMTPro-Book" w:cs="GillSansMTPro-Book"/>
          <w:szCs w:val="22"/>
          <w:lang w:eastAsia="en-GB"/>
        </w:rPr>
      </w:pPr>
      <w:r w:rsidRPr="0073770B">
        <w:rPr>
          <w:rFonts w:ascii="GillSansMTPro-Book" w:hAnsi="GillSansMTPro-Book" w:cs="GillSansMTPro-Book"/>
          <w:b/>
          <w:szCs w:val="22"/>
          <w:lang w:eastAsia="en-GB"/>
        </w:rPr>
        <w:t>User psychology</w:t>
      </w:r>
      <w:r w:rsidRPr="0073770B">
        <w:rPr>
          <w:rFonts w:ascii="GillSansMTPro-Book" w:hAnsi="GillSansMTPro-Book" w:cs="GillSansMTPro-Book"/>
          <w:szCs w:val="22"/>
          <w:lang w:eastAsia="en-GB"/>
        </w:rPr>
        <w:t xml:space="preserve">: </w:t>
      </w:r>
      <w:r w:rsidRPr="00FF2FD7">
        <w:rPr>
          <w:rFonts w:ascii="GillSansMTPro-Book" w:hAnsi="GillSansMTPro-Book" w:cs="GillSansMTPro-Book"/>
          <w:i/>
          <w:szCs w:val="22"/>
          <w:lang w:eastAsia="en-GB"/>
        </w:rPr>
        <w:t xml:space="preserve">memory (long term, short term); reasoning; perception; cognition; metaphors </w:t>
      </w:r>
    </w:p>
    <w:p w14:paraId="4AC62164" w14:textId="77777777" w:rsidR="0066345A" w:rsidRDefault="0066345A" w:rsidP="0066345A">
      <w:pPr>
        <w:autoSpaceDE w:val="0"/>
        <w:autoSpaceDN w:val="0"/>
        <w:adjustRightInd w:val="0"/>
        <w:rPr>
          <w:rFonts w:ascii="GillSansMTPro-Book" w:hAnsi="GillSansMTPro-Book" w:cs="GillSansMTPro-Book"/>
          <w:szCs w:val="22"/>
          <w:lang w:eastAsia="en-GB"/>
        </w:rPr>
      </w:pPr>
    </w:p>
    <w:p w14:paraId="2DFBD1D2" w14:textId="77777777" w:rsidR="0066345A" w:rsidRDefault="0066345A" w:rsidP="0066345A">
      <w:pPr>
        <w:autoSpaceDE w:val="0"/>
        <w:autoSpaceDN w:val="0"/>
        <w:adjustRightInd w:val="0"/>
        <w:rPr>
          <w:rFonts w:ascii="GillSansMTPro-Book" w:hAnsi="GillSansMTPro-Book" w:cs="GillSansMTPro-Book"/>
          <w:szCs w:val="22"/>
          <w:lang w:eastAsia="en-GB"/>
        </w:rPr>
      </w:pPr>
      <w:r w:rsidRPr="0073770B">
        <w:rPr>
          <w:rFonts w:ascii="GillSansMTPro-Book" w:hAnsi="GillSansMTPro-Book" w:cs="GillSansMTPro-Book"/>
          <w:b/>
          <w:szCs w:val="22"/>
          <w:lang w:eastAsia="en-GB"/>
        </w:rPr>
        <w:t>Control method design</w:t>
      </w:r>
      <w:r w:rsidRPr="0073770B">
        <w:rPr>
          <w:rFonts w:ascii="GillSansMTPro-Book" w:hAnsi="GillSansMTPro-Book" w:cs="GillSansMTPro-Book"/>
          <w:szCs w:val="22"/>
          <w:lang w:eastAsia="en-GB"/>
        </w:rPr>
        <w:t xml:space="preserve">: </w:t>
      </w:r>
      <w:r w:rsidRPr="00FF2FD7">
        <w:rPr>
          <w:rFonts w:ascii="GillSansMTPro-Book" w:hAnsi="GillSansMTPro-Book" w:cs="GillSansMTPro-Book"/>
          <w:i/>
          <w:szCs w:val="22"/>
          <w:lang w:eastAsia="en-GB"/>
        </w:rPr>
        <w:t>mapping system functionality; control methods and user feedback to an interface; prototyping; measuring functionality against user satisfaction; heuristics analysis; context sensitivity; humancomputer interface (HCI) diagramming methods</w:t>
      </w:r>
    </w:p>
    <w:p w14:paraId="2AC32B6F" w14:textId="0DC13CBA" w:rsidR="0066345A" w:rsidRDefault="0066345A" w:rsidP="0064361F">
      <w:pPr>
        <w:contextualSpacing/>
        <w:rPr>
          <w:rFonts w:cs="Arial"/>
          <w:szCs w:val="22"/>
        </w:rPr>
      </w:pPr>
    </w:p>
    <w:p w14:paraId="494360D8" w14:textId="38E71DEE" w:rsidR="0066345A" w:rsidRPr="0066345A" w:rsidRDefault="0066345A" w:rsidP="0066345A">
      <w:pPr>
        <w:rPr>
          <w:rFonts w:cs="Arial"/>
          <w:szCs w:val="22"/>
        </w:rPr>
      </w:pPr>
    </w:p>
    <w:p w14:paraId="1573F6AD" w14:textId="1CCAFBB4" w:rsidR="0066345A" w:rsidRPr="0066345A" w:rsidRDefault="0066345A" w:rsidP="0066345A">
      <w:pPr>
        <w:rPr>
          <w:rFonts w:cs="Arial"/>
          <w:szCs w:val="22"/>
        </w:rPr>
      </w:pPr>
    </w:p>
    <w:p w14:paraId="3226EC5A" w14:textId="1A4608DF" w:rsidR="0066345A" w:rsidRDefault="0066345A" w:rsidP="0066345A">
      <w:pPr>
        <w:rPr>
          <w:rFonts w:cs="Arial"/>
          <w:szCs w:val="22"/>
        </w:rPr>
      </w:pPr>
    </w:p>
    <w:p w14:paraId="0BCF1421" w14:textId="44C12227" w:rsidR="0066345A" w:rsidRDefault="0066345A" w:rsidP="0066345A">
      <w:pPr>
        <w:tabs>
          <w:tab w:val="left" w:pos="3270"/>
        </w:tabs>
        <w:jc w:val="center"/>
        <w:rPr>
          <w:rFonts w:cs="Arial"/>
          <w:b/>
          <w:sz w:val="48"/>
          <w:szCs w:val="22"/>
          <w:u w:val="single"/>
        </w:rPr>
      </w:pPr>
      <w:r>
        <w:rPr>
          <w:rFonts w:cs="Arial"/>
          <w:b/>
          <w:sz w:val="48"/>
          <w:szCs w:val="22"/>
          <w:u w:val="single"/>
        </w:rPr>
        <w:t>Task 2</w:t>
      </w:r>
    </w:p>
    <w:p w14:paraId="4048106E" w14:textId="6C6779D2" w:rsidR="0066345A" w:rsidRDefault="0066345A" w:rsidP="00AA4F5F">
      <w:pPr>
        <w:tabs>
          <w:tab w:val="left" w:pos="3270"/>
        </w:tabs>
        <w:spacing w:after="120"/>
        <w:rPr>
          <w:rFonts w:cs="Arial"/>
          <w:b/>
          <w:sz w:val="24"/>
        </w:rPr>
      </w:pPr>
      <w:r>
        <w:rPr>
          <w:rFonts w:cs="Arial"/>
          <w:b/>
          <w:sz w:val="24"/>
        </w:rPr>
        <w:t>Feedback</w:t>
      </w:r>
      <w:r w:rsidR="00507E7A">
        <w:rPr>
          <w:rFonts w:cs="Arial"/>
          <w:b/>
          <w:sz w:val="24"/>
        </w:rPr>
        <w:t xml:space="preserve">: </w:t>
      </w:r>
    </w:p>
    <w:p w14:paraId="5BCA2D09" w14:textId="77777777" w:rsidR="00AA4F5F" w:rsidRDefault="00507E7A" w:rsidP="00AA4F5F">
      <w:pPr>
        <w:tabs>
          <w:tab w:val="left" w:pos="3270"/>
        </w:tabs>
        <w:spacing w:after="120"/>
        <w:rPr>
          <w:rFonts w:cs="Arial"/>
        </w:rPr>
      </w:pPr>
      <w:r>
        <w:rPr>
          <w:rFonts w:cs="Arial"/>
          <w:b/>
        </w:rPr>
        <w:t xml:space="preserve">Visual: </w:t>
      </w:r>
      <w:r>
        <w:rPr>
          <w:rFonts w:cs="Arial"/>
        </w:rPr>
        <w:t>Visual feedback is the most common and broad me</w:t>
      </w:r>
      <w:bookmarkStart w:id="0" w:name="_GoBack"/>
      <w:bookmarkEnd w:id="0"/>
      <w:r>
        <w:rPr>
          <w:rFonts w:cs="Arial"/>
        </w:rPr>
        <w:t xml:space="preserve">thod of feeding back to the player. The most common use of visual feedback is </w:t>
      </w:r>
      <w:r w:rsidR="00AA4F5F">
        <w:rPr>
          <w:rFonts w:cs="Arial"/>
        </w:rPr>
        <w:t xml:space="preserve">completion of a mission (Mission complete text, cutscene, etc). another one that is often used is killing an enemy, where the screen might flash (Red Dead Redemption 2). </w:t>
      </w:r>
    </w:p>
    <w:p w14:paraId="53EED48F" w14:textId="6CF33B20" w:rsidR="00507E7A" w:rsidRPr="00507E7A" w:rsidRDefault="00AA4F5F" w:rsidP="00AA4F5F">
      <w:pPr>
        <w:tabs>
          <w:tab w:val="left" w:pos="3270"/>
        </w:tabs>
        <w:spacing w:after="120"/>
        <w:rPr>
          <w:rFonts w:cs="Arial"/>
        </w:rPr>
      </w:pPr>
      <w:r>
        <w:rPr>
          <w:rFonts w:cs="Arial"/>
        </w:rPr>
        <w:t xml:space="preserve">Often, lights are used to draw the players attention towards the mission objective. This is done to decrease player frustration, without </w:t>
      </w:r>
    </w:p>
    <w:p w14:paraId="6FBCE683" w14:textId="3A369BB5" w:rsidR="00507E7A" w:rsidRDefault="00507E7A" w:rsidP="00AA4F5F">
      <w:pPr>
        <w:tabs>
          <w:tab w:val="left" w:pos="3270"/>
        </w:tabs>
        <w:spacing w:after="120"/>
        <w:rPr>
          <w:rFonts w:cs="Arial"/>
          <w:b/>
        </w:rPr>
      </w:pPr>
      <w:r>
        <w:rPr>
          <w:rFonts w:cs="Arial"/>
          <w:b/>
        </w:rPr>
        <w:t>Physical:</w:t>
      </w:r>
    </w:p>
    <w:p w14:paraId="5C005195" w14:textId="6B87B19F" w:rsidR="00507E7A" w:rsidRPr="00507E7A" w:rsidRDefault="00507E7A" w:rsidP="00AA4F5F">
      <w:pPr>
        <w:tabs>
          <w:tab w:val="left" w:pos="3270"/>
        </w:tabs>
        <w:spacing w:after="120"/>
        <w:rPr>
          <w:rFonts w:cs="Arial"/>
          <w:b/>
        </w:rPr>
      </w:pPr>
      <w:r>
        <w:rPr>
          <w:rFonts w:cs="Arial"/>
          <w:b/>
        </w:rPr>
        <w:t>Audio:</w:t>
      </w:r>
    </w:p>
    <w:sectPr w:rsidR="00507E7A" w:rsidRPr="00507E7A" w:rsidSect="00D01092">
      <w:footerReference w:type="default" r:id="rId13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48CBA" w14:textId="77777777" w:rsidR="00754B73" w:rsidRDefault="00754B73" w:rsidP="0005726F">
      <w:r>
        <w:separator/>
      </w:r>
    </w:p>
  </w:endnote>
  <w:endnote w:type="continuationSeparator" w:id="0">
    <w:p w14:paraId="300EC680" w14:textId="77777777" w:rsidR="00754B73" w:rsidRDefault="00754B73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illSansMTPro-Book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MTPro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D6F92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Last updated: July 2018</w:t>
    </w:r>
  </w:p>
  <w:p w14:paraId="6A4DE63D" w14:textId="77777777" w:rsidR="00BA0085" w:rsidRPr="00BA0085" w:rsidRDefault="00BA0085" w:rsidP="00BA0085">
    <w:pPr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By: SQS</w:t>
    </w:r>
  </w:p>
  <w:p w14:paraId="249A2054" w14:textId="4DBABF5F" w:rsidR="00F11C00" w:rsidRPr="00BA0085" w:rsidRDefault="00BA0085" w:rsidP="00BA0085">
    <w:pPr>
      <w:tabs>
        <w:tab w:val="left" w:pos="2472"/>
      </w:tabs>
      <w:autoSpaceDE w:val="0"/>
      <w:autoSpaceDN w:val="0"/>
      <w:adjustRightInd w:val="0"/>
      <w:spacing w:after="160" w:line="259" w:lineRule="auto"/>
      <w:contextualSpacing/>
      <w:rPr>
        <w:rFonts w:eastAsiaTheme="minorHAnsi" w:cs="Arial"/>
        <w:sz w:val="18"/>
        <w:szCs w:val="16"/>
        <w:lang w:eastAsia="en-GB"/>
      </w:rPr>
    </w:pPr>
    <w:r w:rsidRPr="00BA0085">
      <w:rPr>
        <w:rFonts w:eastAsiaTheme="minorHAnsi" w:cs="Arial"/>
        <w:sz w:val="18"/>
        <w:szCs w:val="16"/>
        <w:lang w:eastAsia="en-GB"/>
      </w:rPr>
      <w:t>Next review: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764A9" w14:textId="77777777" w:rsidR="00754B73" w:rsidRDefault="00754B73" w:rsidP="0005726F">
      <w:r>
        <w:separator/>
      </w:r>
    </w:p>
  </w:footnote>
  <w:footnote w:type="continuationSeparator" w:id="0">
    <w:p w14:paraId="21AEE57D" w14:textId="77777777" w:rsidR="00754B73" w:rsidRDefault="00754B73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E0082"/>
    <w:multiLevelType w:val="hybridMultilevel"/>
    <w:tmpl w:val="52528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A4698"/>
    <w:multiLevelType w:val="hybridMultilevel"/>
    <w:tmpl w:val="CD586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24CD5"/>
    <w:multiLevelType w:val="hybridMultilevel"/>
    <w:tmpl w:val="0C3C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844A5"/>
    <w:multiLevelType w:val="hybridMultilevel"/>
    <w:tmpl w:val="DC24F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0553C"/>
    <w:multiLevelType w:val="hybridMultilevel"/>
    <w:tmpl w:val="5DEE06C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F6"/>
    <w:rsid w:val="00010055"/>
    <w:rsid w:val="00017AE8"/>
    <w:rsid w:val="00032855"/>
    <w:rsid w:val="0005726F"/>
    <w:rsid w:val="000669F2"/>
    <w:rsid w:val="00071888"/>
    <w:rsid w:val="00073B91"/>
    <w:rsid w:val="00075144"/>
    <w:rsid w:val="00097924"/>
    <w:rsid w:val="000B028B"/>
    <w:rsid w:val="000B2B1B"/>
    <w:rsid w:val="000B7638"/>
    <w:rsid w:val="000C02BA"/>
    <w:rsid w:val="000D362D"/>
    <w:rsid w:val="000D5ECD"/>
    <w:rsid w:val="000E3D57"/>
    <w:rsid w:val="00101050"/>
    <w:rsid w:val="00111A5E"/>
    <w:rsid w:val="00121F2B"/>
    <w:rsid w:val="00123E1F"/>
    <w:rsid w:val="00137EC4"/>
    <w:rsid w:val="00140D36"/>
    <w:rsid w:val="00141E8E"/>
    <w:rsid w:val="00153931"/>
    <w:rsid w:val="00185783"/>
    <w:rsid w:val="0019351C"/>
    <w:rsid w:val="001971BB"/>
    <w:rsid w:val="001979CE"/>
    <w:rsid w:val="001A15A2"/>
    <w:rsid w:val="001B5B57"/>
    <w:rsid w:val="001C5999"/>
    <w:rsid w:val="001E1F8A"/>
    <w:rsid w:val="001E6B27"/>
    <w:rsid w:val="00200B38"/>
    <w:rsid w:val="00201129"/>
    <w:rsid w:val="00215AC9"/>
    <w:rsid w:val="0022288E"/>
    <w:rsid w:val="00231008"/>
    <w:rsid w:val="00235E17"/>
    <w:rsid w:val="00247837"/>
    <w:rsid w:val="002550CB"/>
    <w:rsid w:val="00274D43"/>
    <w:rsid w:val="002820C3"/>
    <w:rsid w:val="00290262"/>
    <w:rsid w:val="002971ED"/>
    <w:rsid w:val="002A57CE"/>
    <w:rsid w:val="002B2FB2"/>
    <w:rsid w:val="002B3698"/>
    <w:rsid w:val="002C3B19"/>
    <w:rsid w:val="002C641C"/>
    <w:rsid w:val="002D0028"/>
    <w:rsid w:val="002D3C11"/>
    <w:rsid w:val="002D7B29"/>
    <w:rsid w:val="002E1175"/>
    <w:rsid w:val="002F140E"/>
    <w:rsid w:val="0031092B"/>
    <w:rsid w:val="00312CA7"/>
    <w:rsid w:val="003157EB"/>
    <w:rsid w:val="00322349"/>
    <w:rsid w:val="00326359"/>
    <w:rsid w:val="003265E5"/>
    <w:rsid w:val="003266AD"/>
    <w:rsid w:val="00332ED8"/>
    <w:rsid w:val="00346DB7"/>
    <w:rsid w:val="00352DAD"/>
    <w:rsid w:val="00362798"/>
    <w:rsid w:val="0036463C"/>
    <w:rsid w:val="003820AF"/>
    <w:rsid w:val="0038367A"/>
    <w:rsid w:val="00396FEF"/>
    <w:rsid w:val="003A6813"/>
    <w:rsid w:val="003C164D"/>
    <w:rsid w:val="003C1F19"/>
    <w:rsid w:val="003D3F2D"/>
    <w:rsid w:val="003D6F7F"/>
    <w:rsid w:val="003D750E"/>
    <w:rsid w:val="003E67FD"/>
    <w:rsid w:val="004154C8"/>
    <w:rsid w:val="00415BFF"/>
    <w:rsid w:val="0043655D"/>
    <w:rsid w:val="004412A2"/>
    <w:rsid w:val="00443A0B"/>
    <w:rsid w:val="00446149"/>
    <w:rsid w:val="00446DA5"/>
    <w:rsid w:val="00453520"/>
    <w:rsid w:val="00464FDE"/>
    <w:rsid w:val="00465809"/>
    <w:rsid w:val="0047027A"/>
    <w:rsid w:val="00474127"/>
    <w:rsid w:val="00481301"/>
    <w:rsid w:val="004A7969"/>
    <w:rsid w:val="004C1427"/>
    <w:rsid w:val="004C2AEE"/>
    <w:rsid w:val="004D676F"/>
    <w:rsid w:val="004E7DB1"/>
    <w:rsid w:val="00507708"/>
    <w:rsid w:val="00507E7A"/>
    <w:rsid w:val="00515811"/>
    <w:rsid w:val="005178FF"/>
    <w:rsid w:val="00533078"/>
    <w:rsid w:val="00534710"/>
    <w:rsid w:val="0053579F"/>
    <w:rsid w:val="00547423"/>
    <w:rsid w:val="00553D3A"/>
    <w:rsid w:val="00555FB9"/>
    <w:rsid w:val="005661A6"/>
    <w:rsid w:val="00566359"/>
    <w:rsid w:val="00570828"/>
    <w:rsid w:val="005712BF"/>
    <w:rsid w:val="00571933"/>
    <w:rsid w:val="00576692"/>
    <w:rsid w:val="00576DF8"/>
    <w:rsid w:val="005801A4"/>
    <w:rsid w:val="00582377"/>
    <w:rsid w:val="005827D6"/>
    <w:rsid w:val="00584087"/>
    <w:rsid w:val="00594709"/>
    <w:rsid w:val="005A298F"/>
    <w:rsid w:val="005B0BA0"/>
    <w:rsid w:val="005B2E51"/>
    <w:rsid w:val="005B46A9"/>
    <w:rsid w:val="005B6499"/>
    <w:rsid w:val="005F1DED"/>
    <w:rsid w:val="00621999"/>
    <w:rsid w:val="00637461"/>
    <w:rsid w:val="0064361F"/>
    <w:rsid w:val="006441F1"/>
    <w:rsid w:val="00647EA5"/>
    <w:rsid w:val="00657221"/>
    <w:rsid w:val="00661E78"/>
    <w:rsid w:val="0066345A"/>
    <w:rsid w:val="006832CF"/>
    <w:rsid w:val="006B2CB2"/>
    <w:rsid w:val="006B3E4D"/>
    <w:rsid w:val="006C16F7"/>
    <w:rsid w:val="006C2622"/>
    <w:rsid w:val="006D7CE4"/>
    <w:rsid w:val="006E7274"/>
    <w:rsid w:val="006F1FDD"/>
    <w:rsid w:val="006F68BB"/>
    <w:rsid w:val="007041B7"/>
    <w:rsid w:val="007054C1"/>
    <w:rsid w:val="00707DEF"/>
    <w:rsid w:val="007219BC"/>
    <w:rsid w:val="00721D4F"/>
    <w:rsid w:val="00724D42"/>
    <w:rsid w:val="00735170"/>
    <w:rsid w:val="0073770B"/>
    <w:rsid w:val="00737AD1"/>
    <w:rsid w:val="007443D6"/>
    <w:rsid w:val="00746EE6"/>
    <w:rsid w:val="00753706"/>
    <w:rsid w:val="00754B73"/>
    <w:rsid w:val="00761F6F"/>
    <w:rsid w:val="00762DA5"/>
    <w:rsid w:val="0076320E"/>
    <w:rsid w:val="007644E4"/>
    <w:rsid w:val="0077104B"/>
    <w:rsid w:val="007770B3"/>
    <w:rsid w:val="007A6C38"/>
    <w:rsid w:val="007B083E"/>
    <w:rsid w:val="007B1448"/>
    <w:rsid w:val="007C17F5"/>
    <w:rsid w:val="007D6444"/>
    <w:rsid w:val="007E26AF"/>
    <w:rsid w:val="007E5EF9"/>
    <w:rsid w:val="007E7524"/>
    <w:rsid w:val="007F6A6A"/>
    <w:rsid w:val="00803BA1"/>
    <w:rsid w:val="00807B94"/>
    <w:rsid w:val="00811FBE"/>
    <w:rsid w:val="00812FEC"/>
    <w:rsid w:val="0081599F"/>
    <w:rsid w:val="0082178B"/>
    <w:rsid w:val="00834D6D"/>
    <w:rsid w:val="00847299"/>
    <w:rsid w:val="00852CA8"/>
    <w:rsid w:val="00854D2C"/>
    <w:rsid w:val="008551B3"/>
    <w:rsid w:val="008561CE"/>
    <w:rsid w:val="00860013"/>
    <w:rsid w:val="008662E3"/>
    <w:rsid w:val="008A06C8"/>
    <w:rsid w:val="008A5D25"/>
    <w:rsid w:val="008B5769"/>
    <w:rsid w:val="008B5D66"/>
    <w:rsid w:val="008C097A"/>
    <w:rsid w:val="008C459C"/>
    <w:rsid w:val="008D407D"/>
    <w:rsid w:val="008D60A7"/>
    <w:rsid w:val="008D7CDE"/>
    <w:rsid w:val="008E1806"/>
    <w:rsid w:val="008E21E5"/>
    <w:rsid w:val="008E49F2"/>
    <w:rsid w:val="008E59EC"/>
    <w:rsid w:val="008F631A"/>
    <w:rsid w:val="00921E28"/>
    <w:rsid w:val="0092669D"/>
    <w:rsid w:val="00946974"/>
    <w:rsid w:val="00947F16"/>
    <w:rsid w:val="0096128E"/>
    <w:rsid w:val="0096592E"/>
    <w:rsid w:val="00966FFA"/>
    <w:rsid w:val="009754BE"/>
    <w:rsid w:val="009765B9"/>
    <w:rsid w:val="009B2F4E"/>
    <w:rsid w:val="009D7466"/>
    <w:rsid w:val="009E7327"/>
    <w:rsid w:val="009E7AEB"/>
    <w:rsid w:val="009F03DF"/>
    <w:rsid w:val="009F70E8"/>
    <w:rsid w:val="00A02639"/>
    <w:rsid w:val="00A14CDC"/>
    <w:rsid w:val="00A236F6"/>
    <w:rsid w:val="00A3622C"/>
    <w:rsid w:val="00A37B7B"/>
    <w:rsid w:val="00A553AF"/>
    <w:rsid w:val="00A577A6"/>
    <w:rsid w:val="00A60D49"/>
    <w:rsid w:val="00A85337"/>
    <w:rsid w:val="00A900F8"/>
    <w:rsid w:val="00A972BA"/>
    <w:rsid w:val="00AA4F5F"/>
    <w:rsid w:val="00AB501E"/>
    <w:rsid w:val="00AD59D7"/>
    <w:rsid w:val="00AD728E"/>
    <w:rsid w:val="00AE0BB2"/>
    <w:rsid w:val="00B22CFA"/>
    <w:rsid w:val="00B46330"/>
    <w:rsid w:val="00BA0085"/>
    <w:rsid w:val="00BB0017"/>
    <w:rsid w:val="00BB44BC"/>
    <w:rsid w:val="00BB4A05"/>
    <w:rsid w:val="00BD2D2F"/>
    <w:rsid w:val="00BE7ED8"/>
    <w:rsid w:val="00BF4354"/>
    <w:rsid w:val="00BF4BA3"/>
    <w:rsid w:val="00C07D0C"/>
    <w:rsid w:val="00C12BB9"/>
    <w:rsid w:val="00C133E8"/>
    <w:rsid w:val="00C21BB7"/>
    <w:rsid w:val="00C347FE"/>
    <w:rsid w:val="00C4298A"/>
    <w:rsid w:val="00C433B6"/>
    <w:rsid w:val="00C556C9"/>
    <w:rsid w:val="00C573C2"/>
    <w:rsid w:val="00C66147"/>
    <w:rsid w:val="00C665A9"/>
    <w:rsid w:val="00C72636"/>
    <w:rsid w:val="00C80AAF"/>
    <w:rsid w:val="00C84BD6"/>
    <w:rsid w:val="00C92972"/>
    <w:rsid w:val="00C94426"/>
    <w:rsid w:val="00CA04FF"/>
    <w:rsid w:val="00CC09E4"/>
    <w:rsid w:val="00CC1C4C"/>
    <w:rsid w:val="00CC6DC4"/>
    <w:rsid w:val="00CD2D38"/>
    <w:rsid w:val="00CE41D7"/>
    <w:rsid w:val="00CE4B31"/>
    <w:rsid w:val="00CF2211"/>
    <w:rsid w:val="00D00773"/>
    <w:rsid w:val="00D01092"/>
    <w:rsid w:val="00D11EE0"/>
    <w:rsid w:val="00D1344C"/>
    <w:rsid w:val="00D30BBD"/>
    <w:rsid w:val="00D52242"/>
    <w:rsid w:val="00D739E5"/>
    <w:rsid w:val="00D73A0E"/>
    <w:rsid w:val="00D82A41"/>
    <w:rsid w:val="00DC66AF"/>
    <w:rsid w:val="00DD1FFD"/>
    <w:rsid w:val="00DD558B"/>
    <w:rsid w:val="00DE0B99"/>
    <w:rsid w:val="00DE6873"/>
    <w:rsid w:val="00DF11EF"/>
    <w:rsid w:val="00E01BFF"/>
    <w:rsid w:val="00E02B1D"/>
    <w:rsid w:val="00E11352"/>
    <w:rsid w:val="00E15BEE"/>
    <w:rsid w:val="00E160D4"/>
    <w:rsid w:val="00E173C6"/>
    <w:rsid w:val="00E456D3"/>
    <w:rsid w:val="00E6322D"/>
    <w:rsid w:val="00E6468D"/>
    <w:rsid w:val="00E9130A"/>
    <w:rsid w:val="00E91A98"/>
    <w:rsid w:val="00E94E3D"/>
    <w:rsid w:val="00EA66FD"/>
    <w:rsid w:val="00EA7A6D"/>
    <w:rsid w:val="00EC3BAC"/>
    <w:rsid w:val="00EC469B"/>
    <w:rsid w:val="00ED3EC4"/>
    <w:rsid w:val="00ED6BED"/>
    <w:rsid w:val="00F02B62"/>
    <w:rsid w:val="00F064ED"/>
    <w:rsid w:val="00F11C00"/>
    <w:rsid w:val="00F226B9"/>
    <w:rsid w:val="00F25D2F"/>
    <w:rsid w:val="00F27A6D"/>
    <w:rsid w:val="00F328AA"/>
    <w:rsid w:val="00F34267"/>
    <w:rsid w:val="00F40A12"/>
    <w:rsid w:val="00F41FC4"/>
    <w:rsid w:val="00F46E82"/>
    <w:rsid w:val="00F50E22"/>
    <w:rsid w:val="00F543AB"/>
    <w:rsid w:val="00F57CD1"/>
    <w:rsid w:val="00F939E8"/>
    <w:rsid w:val="00FA0916"/>
    <w:rsid w:val="00FB456C"/>
    <w:rsid w:val="00FD289A"/>
    <w:rsid w:val="00FE0D09"/>
    <w:rsid w:val="00FE3D66"/>
    <w:rsid w:val="00FE62D0"/>
    <w:rsid w:val="00FF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44AF0A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99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Scenario">
    <w:name w:val="Scenario"/>
    <w:basedOn w:val="Normal"/>
    <w:link w:val="ScenarioChar"/>
    <w:autoRedefine/>
    <w:qFormat/>
    <w:rsid w:val="00576DF8"/>
    <w:pPr>
      <w:widowControl w:val="0"/>
      <w:tabs>
        <w:tab w:val="left" w:pos="204"/>
      </w:tabs>
      <w:autoSpaceDE w:val="0"/>
      <w:autoSpaceDN w:val="0"/>
      <w:adjustRightInd w:val="0"/>
      <w:spacing w:after="60"/>
    </w:pPr>
    <w:rPr>
      <w:rFonts w:asciiTheme="minorHAnsi" w:hAnsiTheme="minorHAnsi" w:cs="Arial"/>
      <w:sz w:val="24"/>
      <w:lang w:eastAsia="en-GB"/>
    </w:rPr>
  </w:style>
  <w:style w:type="character" w:customStyle="1" w:styleId="ScenarioChar">
    <w:name w:val="Scenario Char"/>
    <w:basedOn w:val="DefaultParagraphFont"/>
    <w:link w:val="Scenario"/>
    <w:rsid w:val="00576DF8"/>
    <w:rPr>
      <w:rFonts w:asciiTheme="minorHAnsi" w:hAnsiTheme="minorHAnsi" w:cs="Arial"/>
      <w:sz w:val="24"/>
      <w:szCs w:val="24"/>
    </w:rPr>
  </w:style>
  <w:style w:type="paragraph" w:customStyle="1" w:styleId="StyleBodyTextCalibriBoldNotItalic">
    <w:name w:val="Style Body Text + Calibri Bold Not Italic"/>
    <w:basedOn w:val="BodyText"/>
    <w:autoRedefine/>
    <w:rsid w:val="007770B3"/>
    <w:pPr>
      <w:tabs>
        <w:tab w:val="left" w:pos="822"/>
      </w:tabs>
    </w:pPr>
    <w:rPr>
      <w:rFonts w:ascii="Calibri" w:hAnsi="Calibri"/>
      <w:b/>
      <w:i w:val="0"/>
      <w:iCs w:val="0"/>
    </w:rPr>
  </w:style>
  <w:style w:type="character" w:customStyle="1" w:styleId="apple-converted-space">
    <w:name w:val="apple-converted-space"/>
    <w:basedOn w:val="DefaultParagraphFont"/>
    <w:rsid w:val="00140D36"/>
  </w:style>
  <w:style w:type="character" w:styleId="Emphasis">
    <w:name w:val="Emphasis"/>
    <w:basedOn w:val="DefaultParagraphFont"/>
    <w:uiPriority w:val="20"/>
    <w:qFormat/>
    <w:rsid w:val="00140D36"/>
    <w:rPr>
      <w:i/>
      <w:iCs/>
    </w:rPr>
  </w:style>
  <w:style w:type="paragraph" w:customStyle="1" w:styleId="StyleNormalWebHelvetica105ptCustomColorRGB565656">
    <w:name w:val="Style Normal (Web) + Helvetica 10.5 pt Custom Color(RGB(565656))"/>
    <w:basedOn w:val="NormalWeb"/>
    <w:autoRedefine/>
    <w:rsid w:val="00140D36"/>
    <w:rPr>
      <w:rFonts w:ascii="Helvetica" w:hAnsi="Helvetica"/>
      <w:color w:val="383838"/>
      <w:sz w:val="21"/>
      <w:lang w:eastAsia="en-GB"/>
    </w:rPr>
  </w:style>
  <w:style w:type="paragraph" w:styleId="NormalWeb">
    <w:name w:val="Normal (Web)"/>
    <w:basedOn w:val="Normal"/>
    <w:rsid w:val="00140D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512C9CACD8543B35093768F45B2A9" ma:contentTypeVersion="0" ma:contentTypeDescription="Create a new document." ma:contentTypeScope="" ma:versionID="a1a4a876772b22c5a4047ddec59c42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A807E4-FFE5-4D3C-A39E-C7F37A649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05B59C-83AC-4FA2-A755-F6386259BD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56BC4B-511F-4FC6-B0D0-F0E396C3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tyries</dc:creator>
  <cp:keywords/>
  <cp:lastModifiedBy>Lewis Hawkins</cp:lastModifiedBy>
  <cp:revision>2</cp:revision>
  <cp:lastPrinted>2016-06-27T09:29:00Z</cp:lastPrinted>
  <dcterms:created xsi:type="dcterms:W3CDTF">2019-01-09T15:09:00Z</dcterms:created>
  <dcterms:modified xsi:type="dcterms:W3CDTF">2019-01-09T15:09:00Z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0x01010026F512C9CACD8543B35093768F45B2A9</vt:lpwstr>
  </property>
</Properties>
</file>