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01DEC" w14:textId="77777777" w:rsidR="00D02A7C" w:rsidRDefault="00D02A7C" w:rsidP="006C2622">
      <w:pPr>
        <w:contextualSpacing/>
        <w:jc w:val="center"/>
        <w:rPr>
          <w:rFonts w:ascii="Calibri" w:hAnsi="Calibri" w:cs="Calibri"/>
          <w:b/>
          <w:sz w:val="28"/>
          <w:szCs w:val="28"/>
        </w:rPr>
      </w:pPr>
      <w:r w:rsidRPr="00A63A7C">
        <w:rPr>
          <w:b/>
          <w:noProof/>
          <w:lang w:eastAsia="en-GB"/>
        </w:rPr>
        <w:drawing>
          <wp:anchor distT="0" distB="0" distL="114300" distR="114300" simplePos="0" relativeHeight="251661312" behindDoc="1" locked="0" layoutInCell="1" allowOverlap="1" wp14:anchorId="4B26D4BF" wp14:editId="2BBC80C0">
            <wp:simplePos x="0" y="0"/>
            <wp:positionH relativeFrom="column">
              <wp:posOffset>5514975</wp:posOffset>
            </wp:positionH>
            <wp:positionV relativeFrom="page">
              <wp:posOffset>200025</wp:posOffset>
            </wp:positionV>
            <wp:extent cx="942975" cy="885825"/>
            <wp:effectExtent l="0" t="0" r="0" b="0"/>
            <wp:wrapTight wrapText="bothSides">
              <wp:wrapPolygon edited="0">
                <wp:start x="6982" y="465"/>
                <wp:lineTo x="3491" y="5574"/>
                <wp:lineTo x="3491" y="8361"/>
                <wp:lineTo x="8291" y="8826"/>
                <wp:lineTo x="1745" y="12077"/>
                <wp:lineTo x="873" y="13006"/>
                <wp:lineTo x="873" y="19974"/>
                <wp:lineTo x="1309" y="20903"/>
                <wp:lineTo x="20509" y="20903"/>
                <wp:lineTo x="20073" y="12542"/>
                <wp:lineTo x="17891" y="8826"/>
                <wp:lineTo x="18327" y="4181"/>
                <wp:lineTo x="16582" y="1858"/>
                <wp:lineTo x="11782" y="465"/>
                <wp:lineTo x="6982" y="465"/>
              </wp:wrapPolygon>
            </wp:wrapTight>
            <wp:docPr id="3" name="Picture 3" descr="http://sharepoint/sites/staffandqualityservices/managementandadmin/SQS%20Only/Bridgwater%20and%20Taunton%20Logo/BandT_College%2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repoint/sites/staffandqualityservices/managementandadmin/SQS%20Only/Bridgwater%20and%20Taunton%20Logo/BandT_College%20BL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4297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08B14A" w14:textId="77777777" w:rsidR="00D02A7C" w:rsidRDefault="00D02A7C" w:rsidP="006C2622">
      <w:pPr>
        <w:contextualSpacing/>
        <w:jc w:val="center"/>
        <w:rPr>
          <w:rFonts w:ascii="Calibri" w:hAnsi="Calibri" w:cs="Calibri"/>
          <w:b/>
          <w:sz w:val="28"/>
          <w:szCs w:val="28"/>
        </w:rPr>
      </w:pPr>
      <w:r>
        <w:rPr>
          <w:rFonts w:asciiTheme="minorHAnsi" w:hAnsiTheme="minorHAnsi" w:cs="Arial"/>
          <w:b/>
          <w:noProof/>
          <w:sz w:val="36"/>
          <w:lang w:eastAsia="en-GB"/>
        </w:rPr>
        <w:drawing>
          <wp:anchor distT="0" distB="0" distL="114300" distR="114300" simplePos="0" relativeHeight="251659264" behindDoc="0" locked="0" layoutInCell="1" allowOverlap="1" wp14:anchorId="79A405A9" wp14:editId="247A2247">
            <wp:simplePos x="0" y="0"/>
            <wp:positionH relativeFrom="column">
              <wp:posOffset>0</wp:posOffset>
            </wp:positionH>
            <wp:positionV relativeFrom="paragraph">
              <wp:posOffset>-635</wp:posOffset>
            </wp:positionV>
            <wp:extent cx="1260000" cy="511200"/>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r="13840"/>
                    <a:stretch>
                      <a:fillRect/>
                    </a:stretch>
                  </pic:blipFill>
                  <pic:spPr bwMode="auto">
                    <a:xfrm>
                      <a:off x="0" y="0"/>
                      <a:ext cx="1260000" cy="511200"/>
                    </a:xfrm>
                    <a:prstGeom prst="rect">
                      <a:avLst/>
                    </a:prstGeom>
                    <a:noFill/>
                  </pic:spPr>
                </pic:pic>
              </a:graphicData>
            </a:graphic>
            <wp14:sizeRelH relativeFrom="page">
              <wp14:pctWidth>0</wp14:pctWidth>
            </wp14:sizeRelH>
            <wp14:sizeRelV relativeFrom="page">
              <wp14:pctHeight>0</wp14:pctHeight>
            </wp14:sizeRelV>
          </wp:anchor>
        </w:drawing>
      </w:r>
    </w:p>
    <w:p w14:paraId="59863375" w14:textId="77777777" w:rsidR="00D02A7C" w:rsidRDefault="00D02A7C" w:rsidP="006C2622">
      <w:pPr>
        <w:contextualSpacing/>
        <w:jc w:val="center"/>
        <w:rPr>
          <w:rFonts w:ascii="Calibri" w:hAnsi="Calibri" w:cs="Calibri"/>
          <w:b/>
          <w:sz w:val="28"/>
          <w:szCs w:val="28"/>
        </w:rPr>
      </w:pPr>
    </w:p>
    <w:p w14:paraId="0C70E59A" w14:textId="77777777" w:rsidR="00352DAD" w:rsidRDefault="006C2622" w:rsidP="006C2622">
      <w:pPr>
        <w:contextualSpacing/>
        <w:jc w:val="center"/>
        <w:rPr>
          <w:rFonts w:ascii="Calibri" w:hAnsi="Calibri" w:cs="Calibri"/>
          <w:b/>
          <w:sz w:val="28"/>
          <w:szCs w:val="28"/>
        </w:rPr>
      </w:pPr>
      <w:r w:rsidRPr="00F11C00">
        <w:rPr>
          <w:rFonts w:ascii="Calibri" w:hAnsi="Calibri" w:cs="Calibri"/>
          <w:b/>
          <w:sz w:val="28"/>
          <w:szCs w:val="28"/>
        </w:rPr>
        <w:t>Assignment Brief –</w:t>
      </w:r>
      <w:r w:rsidR="00474127">
        <w:rPr>
          <w:rFonts w:ascii="Calibri" w:hAnsi="Calibri" w:cs="Calibri"/>
          <w:b/>
          <w:sz w:val="28"/>
          <w:szCs w:val="28"/>
        </w:rPr>
        <w:t xml:space="preserve"> </w:t>
      </w:r>
      <w:r w:rsidRPr="00F11C00">
        <w:rPr>
          <w:rFonts w:ascii="Calibri" w:hAnsi="Calibri" w:cs="Calibri"/>
          <w:b/>
          <w:sz w:val="28"/>
          <w:szCs w:val="28"/>
        </w:rPr>
        <w:t xml:space="preserve">BTEC </w:t>
      </w:r>
    </w:p>
    <w:p w14:paraId="6224ED1B" w14:textId="77777777" w:rsidR="00474127" w:rsidRPr="00C433B6" w:rsidRDefault="00474127" w:rsidP="006C2622">
      <w:pPr>
        <w:contextualSpacing/>
        <w:jc w:val="center"/>
        <w:rPr>
          <w:rFonts w:ascii="Calibri" w:hAnsi="Calibri"/>
          <w:b/>
          <w:sz w:val="24"/>
        </w:rPr>
      </w:pPr>
    </w:p>
    <w:tbl>
      <w:tblPr>
        <w:tblW w:w="5048" w:type="pct"/>
        <w:tblInd w:w="-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1588"/>
        <w:gridCol w:w="1032"/>
        <w:gridCol w:w="2669"/>
        <w:gridCol w:w="2523"/>
        <w:gridCol w:w="1260"/>
        <w:gridCol w:w="1484"/>
      </w:tblGrid>
      <w:tr w:rsidR="00DE4154" w:rsidRPr="0076320E" w14:paraId="01FB271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3DA90C6F"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Programme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4EE02F" w14:textId="77777777" w:rsidR="00DE4154" w:rsidRPr="00071888" w:rsidRDefault="0092167C" w:rsidP="00DE4154">
            <w:pPr>
              <w:contextualSpacing/>
              <w:rPr>
                <w:rFonts w:ascii="Calibri" w:hAnsi="Calibri" w:cs="Calibri"/>
                <w:color w:val="000000"/>
                <w:sz w:val="24"/>
              </w:rPr>
            </w:pPr>
            <w:r>
              <w:rPr>
                <w:rFonts w:ascii="Calibri" w:hAnsi="Calibri" w:cs="Calibri"/>
                <w:color w:val="000000"/>
                <w:sz w:val="24"/>
              </w:rPr>
              <w:t>Level 3 Extended Diploma in Creative Media Production (Games Development)</w:t>
            </w:r>
          </w:p>
        </w:tc>
      </w:tr>
      <w:tr w:rsidR="00DE4154" w:rsidRPr="0076320E" w14:paraId="5225CA79"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B178A27"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Unit number(s) and title covered</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1BCA1E" w14:textId="77777777" w:rsidR="00DE4154" w:rsidRPr="00DE4154" w:rsidRDefault="0092167C" w:rsidP="00DD5B7B">
            <w:pPr>
              <w:pStyle w:val="Title"/>
              <w:jc w:val="left"/>
              <w:rPr>
                <w:rFonts w:ascii="Calibri" w:hAnsi="Calibri"/>
                <w:b w:val="0"/>
                <w:bCs/>
                <w:smallCaps/>
                <w:sz w:val="24"/>
                <w:szCs w:val="24"/>
              </w:rPr>
            </w:pPr>
            <w:r>
              <w:rPr>
                <w:rFonts w:ascii="Calibri" w:hAnsi="Calibri"/>
                <w:b w:val="0"/>
                <w:bCs/>
                <w:smallCaps/>
                <w:sz w:val="24"/>
                <w:szCs w:val="24"/>
              </w:rPr>
              <w:t xml:space="preserve">Unit </w:t>
            </w:r>
            <w:r w:rsidR="00DD5B7B">
              <w:rPr>
                <w:rFonts w:ascii="Calibri" w:hAnsi="Calibri"/>
                <w:b w:val="0"/>
                <w:bCs/>
                <w:smallCaps/>
                <w:sz w:val="24"/>
                <w:szCs w:val="24"/>
              </w:rPr>
              <w:t>6: Critical Approaches</w:t>
            </w:r>
          </w:p>
        </w:tc>
      </w:tr>
      <w:tr w:rsidR="00DE4154" w:rsidRPr="0076320E" w14:paraId="5374BDC3"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0ED55B4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 xml:space="preserve">Assignment </w:t>
            </w:r>
            <w:r>
              <w:rPr>
                <w:rFonts w:ascii="Calibri" w:hAnsi="Calibri" w:cs="Calibri"/>
                <w:b/>
                <w:sz w:val="24"/>
              </w:rPr>
              <w:t>number &amp; title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A1A712E" w14:textId="77777777" w:rsidR="00DE4154" w:rsidRPr="00DE4154" w:rsidRDefault="0092167C" w:rsidP="00DD5B7B">
            <w:pPr>
              <w:pStyle w:val="Title"/>
              <w:jc w:val="left"/>
              <w:rPr>
                <w:rFonts w:ascii="Calibri" w:hAnsi="Calibri"/>
                <w:b w:val="0"/>
                <w:bCs/>
                <w:smallCaps/>
                <w:color w:val="000000"/>
                <w:sz w:val="24"/>
                <w:szCs w:val="24"/>
              </w:rPr>
            </w:pPr>
            <w:r>
              <w:rPr>
                <w:rFonts w:ascii="Calibri" w:hAnsi="Calibri"/>
                <w:b w:val="0"/>
                <w:bCs/>
                <w:smallCaps/>
                <w:color w:val="000000"/>
                <w:sz w:val="24"/>
                <w:szCs w:val="24"/>
              </w:rPr>
              <w:t xml:space="preserve">Assignment One: </w:t>
            </w:r>
            <w:r w:rsidR="00DD5B7B">
              <w:rPr>
                <w:rFonts w:ascii="Calibri" w:hAnsi="Calibri"/>
                <w:b w:val="0"/>
                <w:bCs/>
                <w:smallCaps/>
                <w:color w:val="000000"/>
                <w:sz w:val="24"/>
                <w:szCs w:val="24"/>
              </w:rPr>
              <w:t xml:space="preserve">Understanding Audiences and Products </w:t>
            </w:r>
          </w:p>
        </w:tc>
      </w:tr>
      <w:tr w:rsidR="00DE4154" w:rsidRPr="0076320E" w14:paraId="38D8B80C" w14:textId="77777777" w:rsidTr="00032855">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40A0C9B1" w14:textId="77777777" w:rsidR="00DE4154" w:rsidRPr="0076320E" w:rsidRDefault="00DE4154" w:rsidP="00DE4154">
            <w:pPr>
              <w:contextualSpacing/>
              <w:rPr>
                <w:rFonts w:ascii="Calibri" w:hAnsi="Calibri" w:cs="Calibri"/>
                <w:b/>
                <w:sz w:val="24"/>
              </w:rPr>
            </w:pPr>
            <w:r>
              <w:rPr>
                <w:rFonts w:ascii="Calibri" w:hAnsi="Calibri" w:cs="Calibri"/>
                <w:b/>
                <w:sz w:val="24"/>
              </w:rPr>
              <w:t>Student name</w:t>
            </w:r>
          </w:p>
        </w:tc>
        <w:tc>
          <w:tcPr>
            <w:tcW w:w="3759"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73665BB2" w14:textId="77777777" w:rsidR="00DE4154" w:rsidRDefault="00DE4154" w:rsidP="00DE4154">
            <w:pPr>
              <w:contextualSpacing/>
              <w:rPr>
                <w:rFonts w:ascii="Calibri" w:hAnsi="Calibri" w:cs="Calibri"/>
                <w:i/>
                <w:color w:val="000000"/>
                <w:sz w:val="24"/>
              </w:rPr>
            </w:pPr>
          </w:p>
        </w:tc>
      </w:tr>
      <w:tr w:rsidR="00DE4154" w:rsidRPr="0076320E" w14:paraId="270A8016" w14:textId="77777777" w:rsidTr="008D60A7">
        <w:trPr>
          <w:trHeight w:val="20"/>
        </w:trPr>
        <w:tc>
          <w:tcPr>
            <w:tcW w:w="1241" w:type="pct"/>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6D196BEA"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Assessor</w:t>
            </w:r>
          </w:p>
        </w:tc>
        <w:tc>
          <w:tcPr>
            <w:tcW w:w="1264" w:type="pct"/>
            <w:tcBorders>
              <w:top w:val="single" w:sz="4" w:space="0" w:color="auto"/>
              <w:left w:val="single" w:sz="4" w:space="0" w:color="auto"/>
              <w:bottom w:val="single" w:sz="4" w:space="0" w:color="auto"/>
              <w:right w:val="single" w:sz="4" w:space="0" w:color="auto"/>
            </w:tcBorders>
            <w:shd w:val="clear" w:color="auto" w:fill="auto"/>
            <w:vAlign w:val="center"/>
          </w:tcPr>
          <w:p w14:paraId="034DDBC2" w14:textId="77777777" w:rsidR="00DE4154" w:rsidRPr="00807B94" w:rsidRDefault="00585081" w:rsidP="00DE4154">
            <w:pPr>
              <w:contextualSpacing/>
              <w:rPr>
                <w:rFonts w:ascii="Calibri" w:hAnsi="Calibri" w:cs="Calibri"/>
                <w:color w:val="000000"/>
                <w:sz w:val="24"/>
              </w:rPr>
            </w:pPr>
            <w:r>
              <w:rPr>
                <w:rFonts w:ascii="Calibri" w:hAnsi="Calibri" w:cs="Calibri"/>
                <w:color w:val="000000"/>
                <w:sz w:val="24"/>
              </w:rPr>
              <w:t>David Matravers</w:t>
            </w:r>
          </w:p>
        </w:tc>
        <w:tc>
          <w:tcPr>
            <w:tcW w:w="1195" w:type="pct"/>
            <w:tcBorders>
              <w:top w:val="single" w:sz="4" w:space="0" w:color="auto"/>
              <w:left w:val="single" w:sz="4" w:space="0" w:color="auto"/>
              <w:bottom w:val="single" w:sz="4" w:space="0" w:color="auto"/>
              <w:right w:val="single" w:sz="4" w:space="0" w:color="auto"/>
            </w:tcBorders>
            <w:shd w:val="clear" w:color="auto" w:fill="E7E6E6"/>
            <w:vAlign w:val="center"/>
          </w:tcPr>
          <w:p w14:paraId="5CF45CBE"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Internal Verifier</w:t>
            </w:r>
          </w:p>
        </w:tc>
        <w:tc>
          <w:tcPr>
            <w:tcW w:w="13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96D8DE" w14:textId="77777777" w:rsidR="00DE4154" w:rsidRPr="00807B94" w:rsidRDefault="0092167C" w:rsidP="00DE4154">
            <w:pPr>
              <w:contextualSpacing/>
              <w:rPr>
                <w:rFonts w:ascii="Calibri" w:hAnsi="Calibri" w:cs="Calibri"/>
                <w:i/>
                <w:color w:val="000000"/>
                <w:sz w:val="24"/>
              </w:rPr>
            </w:pPr>
            <w:r>
              <w:rPr>
                <w:rFonts w:ascii="Calibri" w:hAnsi="Calibri" w:cs="Calibri"/>
                <w:i/>
                <w:color w:val="000000"/>
                <w:sz w:val="24"/>
              </w:rPr>
              <w:t>James Shaun</w:t>
            </w:r>
          </w:p>
        </w:tc>
      </w:tr>
      <w:tr w:rsidR="00DE4154" w:rsidRPr="0076320E" w14:paraId="3F32EDB4" w14:textId="77777777" w:rsidTr="008D60A7">
        <w:trPr>
          <w:trHeight w:val="20"/>
        </w:trPr>
        <w:tc>
          <w:tcPr>
            <w:tcW w:w="1241" w:type="pct"/>
            <w:gridSpan w:val="2"/>
            <w:tcBorders>
              <w:top w:val="single" w:sz="2" w:space="0" w:color="000000"/>
              <w:left w:val="single" w:sz="2" w:space="0" w:color="000000"/>
              <w:bottom w:val="single" w:sz="2" w:space="0" w:color="000000"/>
              <w:right w:val="single" w:sz="2" w:space="0" w:color="000000"/>
            </w:tcBorders>
            <w:shd w:val="clear" w:color="auto" w:fill="F2F2F2"/>
            <w:vAlign w:val="center"/>
          </w:tcPr>
          <w:p w14:paraId="58E091C0" w14:textId="77777777" w:rsidR="00DE4154" w:rsidRPr="0076320E" w:rsidRDefault="00DE4154" w:rsidP="00DE4154">
            <w:pPr>
              <w:contextualSpacing/>
              <w:rPr>
                <w:rFonts w:ascii="Calibri" w:hAnsi="Calibri" w:cs="Calibri"/>
                <w:b/>
                <w:sz w:val="24"/>
              </w:rPr>
            </w:pPr>
            <w:r w:rsidRPr="0076320E">
              <w:rPr>
                <w:rFonts w:ascii="Calibri" w:hAnsi="Calibri" w:cs="Calibri"/>
                <w:b/>
                <w:sz w:val="24"/>
              </w:rPr>
              <w:t>Date issued</w:t>
            </w:r>
          </w:p>
        </w:tc>
        <w:tc>
          <w:tcPr>
            <w:tcW w:w="1264" w:type="pct"/>
            <w:tcBorders>
              <w:left w:val="single" w:sz="2" w:space="0" w:color="000000"/>
            </w:tcBorders>
            <w:shd w:val="clear" w:color="auto" w:fill="auto"/>
            <w:vAlign w:val="center"/>
          </w:tcPr>
          <w:p w14:paraId="3A4450B6"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01.10</w:t>
            </w:r>
            <w:r w:rsidR="0092167C">
              <w:rPr>
                <w:rFonts w:ascii="Calibri" w:hAnsi="Calibri" w:cs="Calibri"/>
                <w:i/>
                <w:color w:val="000000"/>
                <w:sz w:val="24"/>
              </w:rPr>
              <w:t>.2018</w:t>
            </w:r>
          </w:p>
        </w:tc>
        <w:tc>
          <w:tcPr>
            <w:tcW w:w="1195" w:type="pct"/>
            <w:tcBorders>
              <w:left w:val="single" w:sz="2" w:space="0" w:color="000000"/>
            </w:tcBorders>
            <w:shd w:val="clear" w:color="auto" w:fill="E7E6E6"/>
            <w:vAlign w:val="center"/>
          </w:tcPr>
          <w:p w14:paraId="69D9276A" w14:textId="77777777" w:rsidR="00DE4154" w:rsidRPr="00807B94" w:rsidRDefault="00DE4154" w:rsidP="00DE4154">
            <w:pPr>
              <w:contextualSpacing/>
              <w:rPr>
                <w:rFonts w:ascii="Calibri" w:hAnsi="Calibri" w:cs="Calibri"/>
                <w:i/>
                <w:color w:val="000000"/>
                <w:sz w:val="24"/>
              </w:rPr>
            </w:pPr>
            <w:r w:rsidRPr="0076320E">
              <w:rPr>
                <w:rFonts w:ascii="Calibri" w:hAnsi="Calibri" w:cs="Calibri"/>
                <w:b/>
                <w:sz w:val="24"/>
              </w:rPr>
              <w:t>Submission deadline</w:t>
            </w:r>
          </w:p>
        </w:tc>
        <w:tc>
          <w:tcPr>
            <w:tcW w:w="1300" w:type="pct"/>
            <w:gridSpan w:val="2"/>
            <w:tcBorders>
              <w:left w:val="single" w:sz="2" w:space="0" w:color="000000"/>
            </w:tcBorders>
            <w:shd w:val="clear" w:color="auto" w:fill="auto"/>
            <w:vAlign w:val="center"/>
          </w:tcPr>
          <w:p w14:paraId="4AC9EA6B" w14:textId="77777777" w:rsidR="00DE4154" w:rsidRPr="00807B94" w:rsidRDefault="00DD5B7B" w:rsidP="00DE4154">
            <w:pPr>
              <w:contextualSpacing/>
              <w:rPr>
                <w:rFonts w:ascii="Calibri" w:hAnsi="Calibri" w:cs="Calibri"/>
                <w:i/>
                <w:color w:val="000000"/>
                <w:sz w:val="24"/>
              </w:rPr>
            </w:pPr>
            <w:r>
              <w:rPr>
                <w:rFonts w:ascii="Calibri" w:hAnsi="Calibri" w:cs="Calibri"/>
                <w:i/>
                <w:color w:val="000000"/>
                <w:sz w:val="24"/>
              </w:rPr>
              <w:t>19.10.</w:t>
            </w:r>
            <w:r w:rsidR="0092167C">
              <w:rPr>
                <w:rFonts w:ascii="Calibri" w:hAnsi="Calibri" w:cs="Calibri"/>
                <w:i/>
                <w:color w:val="000000"/>
                <w:sz w:val="24"/>
              </w:rPr>
              <w:t xml:space="preserve">2018 at </w:t>
            </w:r>
            <w:r w:rsidR="0092167C" w:rsidRPr="0092167C">
              <w:rPr>
                <w:rFonts w:ascii="Calibri" w:hAnsi="Calibri" w:cs="Calibri"/>
                <w:b/>
                <w:i/>
                <w:color w:val="FF0000"/>
                <w:sz w:val="24"/>
              </w:rPr>
              <w:t>4.30pm</w:t>
            </w:r>
          </w:p>
        </w:tc>
      </w:tr>
      <w:tr w:rsidR="00DE4154" w:rsidRPr="004A7969" w14:paraId="500B359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20"/>
        </w:trPr>
        <w:tc>
          <w:tcPr>
            <w:tcW w:w="752" w:type="pct"/>
            <w:shd w:val="clear" w:color="auto" w:fill="F2F2F2"/>
            <w:vAlign w:val="center"/>
          </w:tcPr>
          <w:p w14:paraId="1FD5DC46" w14:textId="77777777" w:rsidR="00DE4154" w:rsidRPr="00C433B6" w:rsidRDefault="00DE4154" w:rsidP="00DE4154">
            <w:pPr>
              <w:rPr>
                <w:rFonts w:ascii="Calibri" w:hAnsi="Calibri"/>
                <w:b/>
                <w:sz w:val="24"/>
              </w:rPr>
            </w:pPr>
            <w:r>
              <w:rPr>
                <w:rFonts w:ascii="Calibri" w:hAnsi="Calibri"/>
                <w:b/>
                <w:sz w:val="24"/>
              </w:rPr>
              <w:t>A</w:t>
            </w:r>
            <w:r w:rsidRPr="00C433B6">
              <w:rPr>
                <w:rFonts w:ascii="Calibri" w:hAnsi="Calibri"/>
                <w:b/>
                <w:sz w:val="24"/>
              </w:rPr>
              <w:t>ssessment Criteria</w:t>
            </w:r>
          </w:p>
        </w:tc>
        <w:tc>
          <w:tcPr>
            <w:tcW w:w="3545" w:type="pct"/>
            <w:gridSpan w:val="4"/>
            <w:shd w:val="clear" w:color="auto" w:fill="F2F2F2"/>
            <w:vAlign w:val="center"/>
          </w:tcPr>
          <w:p w14:paraId="6A7020A6" w14:textId="77777777" w:rsidR="00DE4154" w:rsidRPr="00C433B6" w:rsidRDefault="00DE4154" w:rsidP="00DE4154">
            <w:pPr>
              <w:rPr>
                <w:rFonts w:ascii="Calibri" w:hAnsi="Calibri"/>
                <w:b/>
                <w:sz w:val="24"/>
              </w:rPr>
            </w:pPr>
            <w:r w:rsidRPr="00C433B6">
              <w:rPr>
                <w:rFonts w:ascii="Calibri" w:hAnsi="Calibri"/>
                <w:b/>
                <w:sz w:val="24"/>
              </w:rPr>
              <w:t>To achieve the criteria, the evidence must show that the student is able to:</w:t>
            </w:r>
          </w:p>
        </w:tc>
        <w:tc>
          <w:tcPr>
            <w:tcW w:w="703" w:type="pct"/>
            <w:shd w:val="clear" w:color="auto" w:fill="F2F2F2"/>
            <w:vAlign w:val="center"/>
          </w:tcPr>
          <w:p w14:paraId="6AA17B7C" w14:textId="77777777" w:rsidR="00DE4154" w:rsidRPr="00C433B6" w:rsidRDefault="00DE4154" w:rsidP="00DE4154">
            <w:pPr>
              <w:rPr>
                <w:rFonts w:ascii="Calibri" w:hAnsi="Calibri"/>
                <w:b/>
                <w:sz w:val="24"/>
              </w:rPr>
            </w:pPr>
            <w:r w:rsidRPr="00C433B6">
              <w:rPr>
                <w:rFonts w:ascii="Calibri" w:hAnsi="Calibri"/>
                <w:b/>
                <w:sz w:val="24"/>
              </w:rPr>
              <w:t>Assessor confirm met</w:t>
            </w:r>
          </w:p>
        </w:tc>
      </w:tr>
      <w:tr w:rsidR="000B6FD0" w:rsidRPr="004A7969" w14:paraId="16D7E2A1"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5912B645"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P1</w:t>
            </w:r>
          </w:p>
        </w:tc>
        <w:tc>
          <w:tcPr>
            <w:tcW w:w="3545" w:type="pct"/>
            <w:gridSpan w:val="4"/>
            <w:shd w:val="clear" w:color="auto" w:fill="auto"/>
            <w:vAlign w:val="center"/>
          </w:tcPr>
          <w:p w14:paraId="3DE7508E" w14:textId="77777777" w:rsidR="000B6FD0" w:rsidRPr="0096128E" w:rsidRDefault="000B6FD0" w:rsidP="000B6FD0">
            <w:pPr>
              <w:rPr>
                <w:rFonts w:ascii="Calibri" w:hAnsi="Calibri" w:cs="Calibri"/>
                <w:sz w:val="24"/>
                <w:szCs w:val="22"/>
              </w:rPr>
            </w:pPr>
            <w:r w:rsidRPr="0074299D">
              <w:rPr>
                <w:rFonts w:ascii="Humanist521BT-Light" w:hAnsi="Humanist521BT-Light" w:cs="Humanist521BT-Light"/>
                <w:szCs w:val="22"/>
                <w:lang w:eastAsia="en-GB"/>
              </w:rPr>
              <w:t>Describe how media producers define audiences with some appropriate use of subject terminology</w:t>
            </w:r>
          </w:p>
        </w:tc>
        <w:tc>
          <w:tcPr>
            <w:tcW w:w="703" w:type="pct"/>
            <w:shd w:val="clear" w:color="auto" w:fill="auto"/>
            <w:vAlign w:val="center"/>
          </w:tcPr>
          <w:p w14:paraId="6E0A291B" w14:textId="621E80C9" w:rsidR="000B6FD0" w:rsidRPr="00C433B6" w:rsidRDefault="00AB5E0D" w:rsidP="000B6FD0">
            <w:pPr>
              <w:rPr>
                <w:rFonts w:ascii="Calibri" w:hAnsi="Calibri"/>
                <w:sz w:val="24"/>
              </w:rPr>
            </w:pPr>
            <w:r>
              <w:rPr>
                <w:rFonts w:ascii="Calibri" w:hAnsi="Calibri"/>
                <w:sz w:val="24"/>
              </w:rPr>
              <w:t>No</w:t>
            </w:r>
          </w:p>
        </w:tc>
      </w:tr>
      <w:tr w:rsidR="000B6FD0" w:rsidRPr="004A7969" w14:paraId="1D28D03F"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31DEAAA"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P2</w:t>
            </w:r>
          </w:p>
        </w:tc>
        <w:tc>
          <w:tcPr>
            <w:tcW w:w="3545" w:type="pct"/>
            <w:gridSpan w:val="4"/>
            <w:shd w:val="clear" w:color="auto" w:fill="auto"/>
            <w:vAlign w:val="center"/>
          </w:tcPr>
          <w:p w14:paraId="5DC07417" w14:textId="77777777" w:rsidR="000B6FD0" w:rsidRPr="0096128E" w:rsidRDefault="000B6FD0" w:rsidP="000B6FD0">
            <w:pPr>
              <w:rPr>
                <w:rFonts w:ascii="Calibri" w:hAnsi="Calibri" w:cs="Calibri"/>
                <w:sz w:val="24"/>
                <w:szCs w:val="22"/>
              </w:rPr>
            </w:pPr>
            <w:r w:rsidRPr="0074299D">
              <w:rPr>
                <w:rFonts w:ascii="Humanist521BT-Light" w:hAnsi="Humanist521BT-Light" w:cs="Humanist521BT-Light"/>
                <w:szCs w:val="22"/>
                <w:lang w:eastAsia="en-GB"/>
              </w:rPr>
              <w:t>Describe how media producers create products for the specific audiences with some appropriate use of subject terminology</w:t>
            </w:r>
          </w:p>
        </w:tc>
        <w:tc>
          <w:tcPr>
            <w:tcW w:w="703" w:type="pct"/>
            <w:shd w:val="clear" w:color="auto" w:fill="auto"/>
            <w:vAlign w:val="center"/>
          </w:tcPr>
          <w:p w14:paraId="3B328BC5" w14:textId="1D4FAAF9" w:rsidR="000B6FD0" w:rsidRPr="00C433B6" w:rsidRDefault="000B6FD0" w:rsidP="000B6FD0">
            <w:pPr>
              <w:rPr>
                <w:rFonts w:ascii="Calibri" w:hAnsi="Calibri"/>
                <w:sz w:val="24"/>
              </w:rPr>
            </w:pPr>
            <w:r>
              <w:rPr>
                <w:rFonts w:ascii="Calibri" w:hAnsi="Calibri"/>
                <w:sz w:val="24"/>
              </w:rPr>
              <w:t>Yes</w:t>
            </w:r>
          </w:p>
        </w:tc>
      </w:tr>
      <w:tr w:rsidR="000B6FD0" w:rsidRPr="004A7969" w14:paraId="3C6EB8F0"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41C9C5E5"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M1</w:t>
            </w:r>
          </w:p>
        </w:tc>
        <w:tc>
          <w:tcPr>
            <w:tcW w:w="3545" w:type="pct"/>
            <w:gridSpan w:val="4"/>
            <w:shd w:val="clear" w:color="auto" w:fill="auto"/>
            <w:vAlign w:val="center"/>
          </w:tcPr>
          <w:p w14:paraId="74B9C731" w14:textId="77777777" w:rsidR="000B6FD0" w:rsidRPr="0096128E" w:rsidRDefault="000B6FD0" w:rsidP="000B6FD0">
            <w:pPr>
              <w:rPr>
                <w:rFonts w:ascii="Calibri" w:hAnsi="Calibri" w:cs="Calibri"/>
                <w:sz w:val="24"/>
                <w:szCs w:val="22"/>
              </w:rPr>
            </w:pPr>
            <w:r w:rsidRPr="0074299D">
              <w:rPr>
                <w:rFonts w:ascii="Humanist521BT-Light" w:hAnsi="Humanist521BT-Light" w:cs="Humanist521BT-Light"/>
                <w:szCs w:val="22"/>
                <w:lang w:eastAsia="en-GB"/>
              </w:rPr>
              <w:t>Explain how media producers define audiences with reference to detailed illustrative examples and with generally correct use of subject terminology</w:t>
            </w:r>
          </w:p>
        </w:tc>
        <w:tc>
          <w:tcPr>
            <w:tcW w:w="703" w:type="pct"/>
            <w:shd w:val="clear" w:color="auto" w:fill="auto"/>
            <w:vAlign w:val="center"/>
          </w:tcPr>
          <w:p w14:paraId="161B9D50" w14:textId="145ECA82" w:rsidR="000B6FD0" w:rsidRPr="00C433B6" w:rsidRDefault="000B6FD0" w:rsidP="000B6FD0">
            <w:pPr>
              <w:rPr>
                <w:rFonts w:ascii="Calibri" w:hAnsi="Calibri"/>
                <w:sz w:val="24"/>
              </w:rPr>
            </w:pPr>
            <w:r>
              <w:rPr>
                <w:rFonts w:ascii="Calibri" w:hAnsi="Calibri"/>
                <w:sz w:val="24"/>
              </w:rPr>
              <w:t>No</w:t>
            </w:r>
          </w:p>
        </w:tc>
      </w:tr>
      <w:tr w:rsidR="000B6FD0" w:rsidRPr="004A7969" w14:paraId="349C7348"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EB9B5D6"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M2</w:t>
            </w:r>
          </w:p>
        </w:tc>
        <w:tc>
          <w:tcPr>
            <w:tcW w:w="3545" w:type="pct"/>
            <w:gridSpan w:val="4"/>
            <w:shd w:val="clear" w:color="auto" w:fill="auto"/>
            <w:vAlign w:val="center"/>
          </w:tcPr>
          <w:p w14:paraId="3581CD1A" w14:textId="77777777" w:rsidR="000B6FD0" w:rsidRDefault="000B6FD0" w:rsidP="000B6FD0">
            <w:pPr>
              <w:rPr>
                <w:rFonts w:ascii="Calibri" w:hAnsi="Calibri" w:cs="Calibri"/>
                <w:sz w:val="24"/>
                <w:szCs w:val="22"/>
              </w:rPr>
            </w:pPr>
            <w:r w:rsidRPr="0074299D">
              <w:rPr>
                <w:rFonts w:ascii="Humanist521BT-Light" w:hAnsi="Humanist521BT-Light" w:cs="Humanist521BT-Light"/>
                <w:szCs w:val="22"/>
                <w:lang w:eastAsia="en-GB"/>
              </w:rPr>
              <w:t>Explain how media producers create products for the specific audiences with reference to detailed illustrative examples and with generally correct subject terminology</w:t>
            </w:r>
          </w:p>
        </w:tc>
        <w:tc>
          <w:tcPr>
            <w:tcW w:w="703" w:type="pct"/>
            <w:shd w:val="clear" w:color="auto" w:fill="auto"/>
            <w:vAlign w:val="center"/>
          </w:tcPr>
          <w:p w14:paraId="4FA629BF" w14:textId="138B8B9C" w:rsidR="000B6FD0" w:rsidRPr="00C433B6" w:rsidRDefault="000B6FD0" w:rsidP="000B6FD0">
            <w:pPr>
              <w:rPr>
                <w:rFonts w:ascii="Calibri" w:hAnsi="Calibri"/>
                <w:sz w:val="24"/>
              </w:rPr>
            </w:pPr>
            <w:r>
              <w:rPr>
                <w:rFonts w:ascii="Calibri" w:hAnsi="Calibri"/>
                <w:sz w:val="24"/>
              </w:rPr>
              <w:t>No</w:t>
            </w:r>
          </w:p>
        </w:tc>
      </w:tr>
      <w:tr w:rsidR="000B6FD0" w:rsidRPr="004A7969" w14:paraId="18B8B87B"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70FF6466"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D1</w:t>
            </w:r>
          </w:p>
        </w:tc>
        <w:tc>
          <w:tcPr>
            <w:tcW w:w="3545" w:type="pct"/>
            <w:gridSpan w:val="4"/>
            <w:shd w:val="clear" w:color="auto" w:fill="auto"/>
            <w:vAlign w:val="center"/>
          </w:tcPr>
          <w:p w14:paraId="10BB95B1" w14:textId="77777777" w:rsidR="000B6FD0" w:rsidRDefault="000B6FD0" w:rsidP="000B6FD0">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define audiences with elucidated examples and consistently using subject terminology</w:t>
            </w:r>
            <w:r>
              <w:rPr>
                <w:rFonts w:ascii="Humanist521BT-Light" w:hAnsi="Humanist521BT-Light" w:cs="Humanist521BT-Light"/>
                <w:szCs w:val="22"/>
                <w:lang w:eastAsia="en-GB"/>
              </w:rPr>
              <w:t xml:space="preserve"> </w:t>
            </w:r>
            <w:r w:rsidRPr="0074299D">
              <w:rPr>
                <w:rFonts w:ascii="Humanist521BT-Light" w:hAnsi="Humanist521BT-Light" w:cs="Humanist521BT-Light"/>
                <w:szCs w:val="22"/>
                <w:lang w:eastAsia="en-GB"/>
              </w:rPr>
              <w:t>correct</w:t>
            </w:r>
            <w:r>
              <w:rPr>
                <w:rFonts w:ascii="Humanist521BT-Light" w:hAnsi="Humanist521BT-Light" w:cs="Humanist521BT-Light"/>
                <w:szCs w:val="22"/>
                <w:lang w:eastAsia="en-GB"/>
              </w:rPr>
              <w:t>ly</w:t>
            </w:r>
          </w:p>
        </w:tc>
        <w:tc>
          <w:tcPr>
            <w:tcW w:w="703" w:type="pct"/>
            <w:shd w:val="clear" w:color="auto" w:fill="auto"/>
            <w:vAlign w:val="center"/>
          </w:tcPr>
          <w:p w14:paraId="076A6BDD" w14:textId="6B77A3DB" w:rsidR="000B6FD0" w:rsidRPr="00C433B6" w:rsidRDefault="000B6FD0" w:rsidP="000B6FD0">
            <w:pPr>
              <w:rPr>
                <w:rFonts w:ascii="Calibri" w:hAnsi="Calibri"/>
                <w:sz w:val="24"/>
              </w:rPr>
            </w:pPr>
            <w:r>
              <w:rPr>
                <w:rFonts w:ascii="Calibri" w:hAnsi="Calibri"/>
                <w:sz w:val="24"/>
              </w:rPr>
              <w:t>No</w:t>
            </w:r>
          </w:p>
        </w:tc>
      </w:tr>
      <w:tr w:rsidR="000B6FD0" w:rsidRPr="004A7969" w14:paraId="0AD1C569" w14:textId="77777777" w:rsidTr="0003285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CellMar>
            <w:top w:w="0" w:type="dxa"/>
            <w:left w:w="108" w:type="dxa"/>
            <w:bottom w:w="0" w:type="dxa"/>
            <w:right w:w="108" w:type="dxa"/>
          </w:tblCellMar>
          <w:tblLook w:val="04A0" w:firstRow="1" w:lastRow="0" w:firstColumn="1" w:lastColumn="0" w:noHBand="0" w:noVBand="1"/>
        </w:tblPrEx>
        <w:trPr>
          <w:trHeight w:val="340"/>
        </w:trPr>
        <w:tc>
          <w:tcPr>
            <w:tcW w:w="752" w:type="pct"/>
            <w:shd w:val="clear" w:color="auto" w:fill="auto"/>
            <w:vAlign w:val="center"/>
          </w:tcPr>
          <w:p w14:paraId="018A0D32" w14:textId="77777777" w:rsidR="000B6FD0" w:rsidRPr="00DD5B7B" w:rsidRDefault="000B6FD0" w:rsidP="000B6FD0">
            <w:pPr>
              <w:rPr>
                <w:rFonts w:ascii="Calibri" w:hAnsi="Calibri" w:cs="Calibri"/>
                <w:color w:val="2E74B5" w:themeColor="accent1" w:themeShade="BF"/>
                <w:sz w:val="24"/>
                <w:szCs w:val="22"/>
              </w:rPr>
            </w:pPr>
            <w:r w:rsidRPr="00DD5B7B">
              <w:rPr>
                <w:rFonts w:ascii="Calibri" w:hAnsi="Calibri" w:cs="Calibri"/>
                <w:color w:val="2E74B5" w:themeColor="accent1" w:themeShade="BF"/>
                <w:sz w:val="24"/>
                <w:szCs w:val="22"/>
              </w:rPr>
              <w:t>D2</w:t>
            </w:r>
          </w:p>
        </w:tc>
        <w:tc>
          <w:tcPr>
            <w:tcW w:w="3545" w:type="pct"/>
            <w:gridSpan w:val="4"/>
            <w:shd w:val="clear" w:color="auto" w:fill="auto"/>
            <w:vAlign w:val="center"/>
          </w:tcPr>
          <w:p w14:paraId="2828E7B8" w14:textId="77777777" w:rsidR="000B6FD0" w:rsidRDefault="000B6FD0" w:rsidP="000B6FD0">
            <w:pPr>
              <w:rPr>
                <w:rFonts w:ascii="Calibri" w:hAnsi="Calibri" w:cs="Calibri"/>
                <w:sz w:val="24"/>
                <w:szCs w:val="22"/>
              </w:rPr>
            </w:pPr>
            <w:r w:rsidRPr="0074299D">
              <w:rPr>
                <w:rFonts w:ascii="Humanist521BT-Light" w:hAnsi="Humanist521BT-Light" w:cs="Humanist521BT-Light"/>
                <w:szCs w:val="22"/>
                <w:lang w:eastAsia="en-GB"/>
              </w:rPr>
              <w:t>Comprehensively explain how media producers create products for audiences with elucidated examples and consistently using subject terminology correctly</w:t>
            </w:r>
          </w:p>
        </w:tc>
        <w:tc>
          <w:tcPr>
            <w:tcW w:w="703" w:type="pct"/>
            <w:shd w:val="clear" w:color="auto" w:fill="auto"/>
            <w:vAlign w:val="center"/>
          </w:tcPr>
          <w:p w14:paraId="444E4C4B" w14:textId="67D5EDA2" w:rsidR="000B6FD0" w:rsidRPr="00C433B6" w:rsidRDefault="000B6FD0" w:rsidP="000B6FD0">
            <w:pPr>
              <w:rPr>
                <w:rFonts w:ascii="Calibri" w:hAnsi="Calibri"/>
                <w:sz w:val="24"/>
              </w:rPr>
            </w:pPr>
            <w:r>
              <w:rPr>
                <w:rFonts w:ascii="Calibri" w:hAnsi="Calibri"/>
                <w:sz w:val="24"/>
              </w:rPr>
              <w:t>No</w:t>
            </w:r>
          </w:p>
        </w:tc>
      </w:tr>
    </w:tbl>
    <w:p w14:paraId="2C8EF502" w14:textId="77777777" w:rsidR="00DE6873" w:rsidRDefault="00DE6873" w:rsidP="00DE6873"/>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6"/>
        <w:gridCol w:w="1274"/>
        <w:gridCol w:w="1156"/>
        <w:gridCol w:w="3442"/>
        <w:gridCol w:w="931"/>
        <w:gridCol w:w="75"/>
        <w:gridCol w:w="184"/>
        <w:gridCol w:w="535"/>
        <w:gridCol w:w="190"/>
        <w:gridCol w:w="1683"/>
      </w:tblGrid>
      <w:tr w:rsidR="003F432F" w:rsidRPr="00365061" w14:paraId="32904FA9" w14:textId="77777777" w:rsidTr="005B6DE5">
        <w:trPr>
          <w:trHeight w:val="397"/>
        </w:trPr>
        <w:tc>
          <w:tcPr>
            <w:tcW w:w="5000" w:type="pct"/>
            <w:gridSpan w:val="10"/>
            <w:shd w:val="clear" w:color="auto" w:fill="F2F2F2"/>
            <w:vAlign w:val="center"/>
          </w:tcPr>
          <w:p w14:paraId="035A197C"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- 1</w:t>
            </w:r>
            <w:r w:rsidRPr="00365061">
              <w:rPr>
                <w:rFonts w:ascii="Calibri" w:hAnsi="Calibri" w:cs="Calibri"/>
                <w:b/>
                <w:szCs w:val="22"/>
                <w:vertAlign w:val="superscript"/>
              </w:rPr>
              <w:t>st</w:t>
            </w:r>
            <w:r w:rsidRPr="00365061">
              <w:rPr>
                <w:rFonts w:ascii="Calibri" w:hAnsi="Calibri" w:cs="Calibri"/>
                <w:b/>
                <w:szCs w:val="22"/>
              </w:rPr>
              <w:t xml:space="preserve"> submission</w:t>
            </w:r>
          </w:p>
        </w:tc>
      </w:tr>
      <w:tr w:rsidR="003F432F" w:rsidRPr="00365061" w14:paraId="76DE985D" w14:textId="77777777" w:rsidTr="000B6FD0">
        <w:trPr>
          <w:trHeight w:val="217"/>
        </w:trPr>
        <w:tc>
          <w:tcPr>
            <w:tcW w:w="471" w:type="pct"/>
            <w:vAlign w:val="center"/>
          </w:tcPr>
          <w:p w14:paraId="654CE746"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Task No</w:t>
            </w:r>
          </w:p>
        </w:tc>
        <w:tc>
          <w:tcPr>
            <w:tcW w:w="609" w:type="pct"/>
            <w:vAlign w:val="center"/>
          </w:tcPr>
          <w:p w14:paraId="52516350"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Targeted Criteria</w:t>
            </w:r>
          </w:p>
        </w:tc>
        <w:tc>
          <w:tcPr>
            <w:tcW w:w="552" w:type="pct"/>
            <w:vAlign w:val="center"/>
          </w:tcPr>
          <w:p w14:paraId="175BC9B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Met</w:t>
            </w:r>
          </w:p>
        </w:tc>
        <w:tc>
          <w:tcPr>
            <w:tcW w:w="3367" w:type="pct"/>
            <w:gridSpan w:val="7"/>
            <w:vAlign w:val="center"/>
          </w:tcPr>
          <w:p w14:paraId="3755EFD5" w14:textId="77777777" w:rsidR="003F432F" w:rsidRPr="00365061" w:rsidRDefault="003F432F" w:rsidP="005B6DE5">
            <w:pPr>
              <w:keepNext/>
              <w:keepLines/>
              <w:spacing w:before="40"/>
              <w:jc w:val="center"/>
              <w:outlineLvl w:val="6"/>
              <w:rPr>
                <w:rFonts w:asciiTheme="majorHAnsi" w:eastAsiaTheme="majorEastAsia" w:hAnsiTheme="majorHAnsi" w:cstheme="minorHAnsi"/>
                <w:i/>
                <w:iCs/>
                <w:color w:val="1F4D78" w:themeColor="accent1" w:themeShade="7F"/>
              </w:rPr>
            </w:pPr>
            <w:r w:rsidRPr="00365061">
              <w:rPr>
                <w:rFonts w:asciiTheme="majorHAnsi" w:eastAsiaTheme="majorEastAsia" w:hAnsiTheme="majorHAnsi" w:cstheme="minorHAnsi"/>
                <w:i/>
                <w:iCs/>
                <w:color w:val="1F4D78" w:themeColor="accent1" w:themeShade="7F"/>
              </w:rPr>
              <w:t>Comment</w:t>
            </w:r>
          </w:p>
        </w:tc>
      </w:tr>
      <w:tr w:rsidR="000B6FD0" w:rsidRPr="00365061" w14:paraId="754B4BD8" w14:textId="77777777" w:rsidTr="000B6FD0">
        <w:trPr>
          <w:trHeight w:val="2335"/>
        </w:trPr>
        <w:tc>
          <w:tcPr>
            <w:tcW w:w="471" w:type="pct"/>
            <w:vAlign w:val="center"/>
          </w:tcPr>
          <w:p w14:paraId="54882DC2" w14:textId="5834C5E4" w:rsidR="000B6FD0" w:rsidRPr="00365061" w:rsidRDefault="000B6FD0" w:rsidP="000B6FD0">
            <w:pPr>
              <w:jc w:val="center"/>
              <w:rPr>
                <w:rFonts w:ascii="Calibri" w:hAnsi="Calibri"/>
                <w:sz w:val="24"/>
                <w:szCs w:val="22"/>
              </w:rPr>
            </w:pPr>
            <w:r>
              <w:rPr>
                <w:rFonts w:ascii="Calibri" w:hAnsi="Calibri" w:cs="Calibri"/>
                <w:color w:val="2E74B5" w:themeColor="accent1" w:themeShade="BF"/>
                <w:sz w:val="24"/>
                <w:szCs w:val="22"/>
              </w:rPr>
              <w:t>1</w:t>
            </w:r>
          </w:p>
        </w:tc>
        <w:tc>
          <w:tcPr>
            <w:tcW w:w="609" w:type="pct"/>
            <w:vAlign w:val="center"/>
          </w:tcPr>
          <w:p w14:paraId="07503CA1" w14:textId="7B988FAB" w:rsidR="000B6FD0" w:rsidRPr="00365061" w:rsidRDefault="000B6FD0" w:rsidP="000B6FD0">
            <w:pPr>
              <w:jc w:val="center"/>
              <w:rPr>
                <w:rFonts w:ascii="Calibri" w:hAnsi="Calibri"/>
                <w:sz w:val="24"/>
                <w:szCs w:val="22"/>
              </w:rPr>
            </w:pPr>
            <w:r w:rsidRPr="00DD5B7B">
              <w:rPr>
                <w:rFonts w:ascii="Calibri" w:hAnsi="Calibri" w:cs="Calibri"/>
                <w:color w:val="2E74B5" w:themeColor="accent1" w:themeShade="BF"/>
                <w:sz w:val="24"/>
                <w:szCs w:val="22"/>
              </w:rPr>
              <w:t>P1</w:t>
            </w:r>
          </w:p>
        </w:tc>
        <w:tc>
          <w:tcPr>
            <w:tcW w:w="552" w:type="pct"/>
            <w:shd w:val="clear" w:color="auto" w:fill="auto"/>
            <w:vAlign w:val="center"/>
          </w:tcPr>
          <w:p w14:paraId="2C32951A" w14:textId="00568260" w:rsidR="000B6FD0" w:rsidRPr="00365061" w:rsidRDefault="00AB5E0D" w:rsidP="000B6FD0">
            <w:pPr>
              <w:jc w:val="center"/>
              <w:rPr>
                <w:rFonts w:ascii="Calibri" w:hAnsi="Calibri"/>
                <w:sz w:val="24"/>
                <w:szCs w:val="22"/>
              </w:rPr>
            </w:pPr>
            <w:r>
              <w:rPr>
                <w:rFonts w:ascii="Calibri" w:hAnsi="Calibri"/>
                <w:sz w:val="24"/>
                <w:szCs w:val="22"/>
              </w:rPr>
              <w:t>No</w:t>
            </w:r>
          </w:p>
        </w:tc>
        <w:tc>
          <w:tcPr>
            <w:tcW w:w="3367" w:type="pct"/>
            <w:gridSpan w:val="7"/>
            <w:vMerge w:val="restart"/>
            <w:shd w:val="clear" w:color="auto" w:fill="auto"/>
            <w:vAlign w:val="center"/>
          </w:tcPr>
          <w:p w14:paraId="154C1336" w14:textId="0F19E3DE" w:rsidR="000B6FD0" w:rsidRPr="00472D03" w:rsidRDefault="000B6FD0" w:rsidP="000B6FD0">
            <w:pPr>
              <w:jc w:val="center"/>
              <w:rPr>
                <w:rFonts w:ascii="Calibri" w:hAnsi="Calibri"/>
                <w:sz w:val="24"/>
                <w:szCs w:val="22"/>
              </w:rPr>
            </w:pPr>
            <w:r>
              <w:rPr>
                <w:rFonts w:ascii="Calibri" w:hAnsi="Calibri"/>
                <w:sz w:val="24"/>
                <w:szCs w:val="22"/>
              </w:rPr>
              <w:t xml:space="preserve">Good start Lewis, </w:t>
            </w:r>
            <w:r w:rsidRPr="00472D03">
              <w:rPr>
                <w:rFonts w:ascii="Calibri" w:hAnsi="Calibri"/>
                <w:sz w:val="24"/>
                <w:szCs w:val="22"/>
              </w:rPr>
              <w:t xml:space="preserve"> you have given </w:t>
            </w:r>
            <w:r>
              <w:rPr>
                <w:rFonts w:ascii="Calibri" w:hAnsi="Calibri"/>
                <w:sz w:val="24"/>
                <w:szCs w:val="22"/>
              </w:rPr>
              <w:t xml:space="preserve">brief </w:t>
            </w:r>
            <w:r w:rsidRPr="00472D03">
              <w:rPr>
                <w:rFonts w:ascii="Calibri" w:hAnsi="Calibri"/>
                <w:sz w:val="24"/>
                <w:szCs w:val="22"/>
              </w:rPr>
              <w:t xml:space="preserve">descriptions on </w:t>
            </w:r>
            <w:r w:rsidR="00AB5E0D">
              <w:rPr>
                <w:rFonts w:ascii="Calibri" w:hAnsi="Calibri"/>
                <w:sz w:val="24"/>
                <w:szCs w:val="22"/>
              </w:rPr>
              <w:t xml:space="preserve">some </w:t>
            </w:r>
            <w:r w:rsidRPr="00472D03">
              <w:rPr>
                <w:rFonts w:ascii="Calibri" w:hAnsi="Calibri"/>
                <w:sz w:val="24"/>
                <w:szCs w:val="22"/>
              </w:rPr>
              <w:t xml:space="preserve">audience demographics and said to what effect they are used, if </w:t>
            </w:r>
            <w:r>
              <w:rPr>
                <w:rFonts w:ascii="Calibri" w:hAnsi="Calibri"/>
                <w:sz w:val="24"/>
                <w:szCs w:val="22"/>
              </w:rPr>
              <w:t>at times this could have been developed with more detail, but you have described at a basic level some audiences and demographics features and collection methods</w:t>
            </w:r>
            <w:r w:rsidR="00AB5E0D">
              <w:rPr>
                <w:rFonts w:ascii="Calibri" w:hAnsi="Calibri"/>
                <w:sz w:val="24"/>
                <w:szCs w:val="22"/>
              </w:rPr>
              <w:t xml:space="preserve"> but the range of these is not enough, so you have not been awarded</w:t>
            </w:r>
            <w:r w:rsidRPr="00472D03">
              <w:rPr>
                <w:rFonts w:ascii="Calibri" w:hAnsi="Calibri"/>
                <w:sz w:val="24"/>
                <w:szCs w:val="22"/>
              </w:rPr>
              <w:t xml:space="preserve"> P1. </w:t>
            </w:r>
            <w:r w:rsidR="0037031B">
              <w:rPr>
                <w:rFonts w:ascii="Calibri" w:hAnsi="Calibri"/>
                <w:sz w:val="24"/>
                <w:szCs w:val="22"/>
              </w:rPr>
              <w:t>You have an audience profile, but you have not included how they are made or to what purpose.</w:t>
            </w:r>
          </w:p>
          <w:p w14:paraId="1B53686C" w14:textId="5CC556FA" w:rsidR="000B6FD0" w:rsidRPr="00472D03" w:rsidRDefault="000B6FD0" w:rsidP="000B6FD0">
            <w:pPr>
              <w:jc w:val="center"/>
              <w:rPr>
                <w:rFonts w:ascii="Calibri" w:hAnsi="Calibri"/>
                <w:sz w:val="24"/>
                <w:szCs w:val="22"/>
              </w:rPr>
            </w:pPr>
            <w:r w:rsidRPr="00472D03">
              <w:rPr>
                <w:rFonts w:ascii="Calibri" w:hAnsi="Calibri"/>
                <w:sz w:val="24"/>
                <w:szCs w:val="22"/>
              </w:rPr>
              <w:lastRenderedPageBreak/>
              <w:t>You have also clearly identified and described how two products are created for specific audiences and included the types of those audiences</w:t>
            </w:r>
            <w:r>
              <w:rPr>
                <w:rFonts w:ascii="Calibri" w:hAnsi="Calibri"/>
                <w:sz w:val="24"/>
                <w:szCs w:val="22"/>
              </w:rPr>
              <w:t>, but again this was at times brief with some unsupported sweeping statements</w:t>
            </w:r>
            <w:r w:rsidRPr="00472D03">
              <w:rPr>
                <w:rFonts w:ascii="Calibri" w:hAnsi="Calibri"/>
                <w:sz w:val="24"/>
                <w:szCs w:val="22"/>
              </w:rPr>
              <w:t xml:space="preserve">. You have used some examples but these could have been more confidently used, this is why you have been awarded P2. </w:t>
            </w:r>
            <w:r>
              <w:rPr>
                <w:rFonts w:ascii="Calibri" w:hAnsi="Calibri"/>
                <w:sz w:val="24"/>
                <w:szCs w:val="22"/>
              </w:rPr>
              <w:t xml:space="preserve">I have highlighted some minor spelling errors, primarily though you have </w:t>
            </w:r>
            <w:r w:rsidRPr="00472D03">
              <w:rPr>
                <w:rFonts w:ascii="Calibri" w:hAnsi="Calibri"/>
                <w:sz w:val="24"/>
                <w:szCs w:val="22"/>
              </w:rPr>
              <w:t xml:space="preserve">not fully explained how the products are targeted towards specific audiences, though you have made some progress towards this already. </w:t>
            </w:r>
          </w:p>
          <w:p w14:paraId="69D9BC8A" w14:textId="77777777" w:rsidR="000B6FD0" w:rsidRDefault="000B6FD0" w:rsidP="000B6FD0">
            <w:pPr>
              <w:jc w:val="center"/>
              <w:rPr>
                <w:rFonts w:ascii="Calibri" w:hAnsi="Calibri"/>
                <w:sz w:val="24"/>
                <w:szCs w:val="22"/>
              </w:rPr>
            </w:pPr>
            <w:r w:rsidRPr="00472D03">
              <w:rPr>
                <w:rFonts w:ascii="Calibri" w:hAnsi="Calibri"/>
                <w:sz w:val="24"/>
                <w:szCs w:val="22"/>
              </w:rPr>
              <w:t>I am awarding you a resubmission opportunity to improve this assessment.</w:t>
            </w:r>
          </w:p>
          <w:p w14:paraId="4E7EE606" w14:textId="77777777" w:rsidR="000B6FD0" w:rsidRPr="00365061" w:rsidRDefault="000B6FD0" w:rsidP="000B6FD0">
            <w:pPr>
              <w:jc w:val="center"/>
              <w:rPr>
                <w:rFonts w:ascii="Calibri" w:hAnsi="Calibri"/>
                <w:sz w:val="24"/>
                <w:szCs w:val="22"/>
              </w:rPr>
            </w:pPr>
          </w:p>
        </w:tc>
      </w:tr>
      <w:tr w:rsidR="000B6FD0" w:rsidRPr="00365061" w14:paraId="5D7B978C" w14:textId="77777777" w:rsidTr="000B6FD0">
        <w:trPr>
          <w:trHeight w:val="3109"/>
        </w:trPr>
        <w:tc>
          <w:tcPr>
            <w:tcW w:w="471" w:type="pct"/>
            <w:vAlign w:val="center"/>
          </w:tcPr>
          <w:p w14:paraId="64A98B3D" w14:textId="12B53809" w:rsidR="000B6FD0" w:rsidRPr="00365061" w:rsidRDefault="000B6FD0" w:rsidP="000B6FD0">
            <w:pPr>
              <w:jc w:val="center"/>
              <w:rPr>
                <w:rFonts w:ascii="Calibri" w:hAnsi="Calibri"/>
                <w:sz w:val="24"/>
                <w:szCs w:val="22"/>
              </w:rPr>
            </w:pPr>
            <w:r>
              <w:rPr>
                <w:rFonts w:ascii="Calibri" w:hAnsi="Calibri" w:cs="Calibri"/>
                <w:color w:val="2E74B5" w:themeColor="accent1" w:themeShade="BF"/>
                <w:sz w:val="24"/>
                <w:szCs w:val="22"/>
              </w:rPr>
              <w:lastRenderedPageBreak/>
              <w:t>2</w:t>
            </w:r>
          </w:p>
        </w:tc>
        <w:tc>
          <w:tcPr>
            <w:tcW w:w="609" w:type="pct"/>
            <w:vAlign w:val="center"/>
          </w:tcPr>
          <w:p w14:paraId="574F810B" w14:textId="4D336F76" w:rsidR="000B6FD0" w:rsidRPr="00365061" w:rsidRDefault="000B6FD0" w:rsidP="000B6FD0">
            <w:pPr>
              <w:jc w:val="center"/>
              <w:rPr>
                <w:rFonts w:ascii="Calibri" w:hAnsi="Calibri"/>
                <w:sz w:val="24"/>
                <w:szCs w:val="22"/>
              </w:rPr>
            </w:pPr>
            <w:r w:rsidRPr="00DD5B7B">
              <w:rPr>
                <w:rFonts w:ascii="Calibri" w:hAnsi="Calibri" w:cs="Calibri"/>
                <w:color w:val="2E74B5" w:themeColor="accent1" w:themeShade="BF"/>
                <w:sz w:val="24"/>
                <w:szCs w:val="22"/>
              </w:rPr>
              <w:t>P2</w:t>
            </w:r>
          </w:p>
        </w:tc>
        <w:tc>
          <w:tcPr>
            <w:tcW w:w="552" w:type="pct"/>
            <w:shd w:val="clear" w:color="auto" w:fill="auto"/>
            <w:vAlign w:val="center"/>
          </w:tcPr>
          <w:p w14:paraId="201673B1" w14:textId="4947D291" w:rsidR="000B6FD0" w:rsidRPr="00365061" w:rsidRDefault="000B6FD0" w:rsidP="000B6FD0">
            <w:pPr>
              <w:jc w:val="center"/>
              <w:rPr>
                <w:rFonts w:ascii="Calibri" w:hAnsi="Calibri"/>
                <w:sz w:val="24"/>
                <w:szCs w:val="22"/>
              </w:rPr>
            </w:pPr>
            <w:r>
              <w:rPr>
                <w:rFonts w:ascii="Calibri" w:hAnsi="Calibri"/>
                <w:sz w:val="24"/>
                <w:szCs w:val="22"/>
              </w:rPr>
              <w:t>Yes</w:t>
            </w:r>
          </w:p>
        </w:tc>
        <w:tc>
          <w:tcPr>
            <w:tcW w:w="3367" w:type="pct"/>
            <w:gridSpan w:val="7"/>
            <w:vMerge/>
            <w:shd w:val="clear" w:color="auto" w:fill="auto"/>
            <w:vAlign w:val="center"/>
          </w:tcPr>
          <w:p w14:paraId="186107F9" w14:textId="77777777" w:rsidR="000B6FD0" w:rsidRDefault="000B6FD0" w:rsidP="000B6FD0">
            <w:pPr>
              <w:jc w:val="center"/>
              <w:rPr>
                <w:rFonts w:ascii="Calibri" w:hAnsi="Calibri"/>
                <w:sz w:val="24"/>
                <w:szCs w:val="22"/>
              </w:rPr>
            </w:pPr>
          </w:p>
        </w:tc>
      </w:tr>
      <w:tr w:rsidR="000B6FD0" w:rsidRPr="00365061" w14:paraId="0118DA83" w14:textId="77777777" w:rsidTr="000B6FD0">
        <w:trPr>
          <w:trHeight w:val="624"/>
        </w:trPr>
        <w:tc>
          <w:tcPr>
            <w:tcW w:w="471" w:type="pct"/>
            <w:vAlign w:val="center"/>
          </w:tcPr>
          <w:p w14:paraId="6971C99F" w14:textId="77777777" w:rsidR="000B6FD0" w:rsidRPr="00365061" w:rsidRDefault="000B6FD0" w:rsidP="005B6DE5">
            <w:pPr>
              <w:jc w:val="center"/>
              <w:rPr>
                <w:rFonts w:ascii="Calibri" w:hAnsi="Calibri"/>
                <w:sz w:val="24"/>
                <w:szCs w:val="22"/>
              </w:rPr>
            </w:pPr>
          </w:p>
        </w:tc>
        <w:tc>
          <w:tcPr>
            <w:tcW w:w="609" w:type="pct"/>
            <w:vAlign w:val="center"/>
          </w:tcPr>
          <w:p w14:paraId="4D50CAF4" w14:textId="77777777" w:rsidR="000B6FD0" w:rsidRPr="00365061" w:rsidRDefault="000B6FD0" w:rsidP="003F432F">
            <w:pPr>
              <w:jc w:val="center"/>
              <w:rPr>
                <w:rFonts w:ascii="Calibri" w:hAnsi="Calibri"/>
                <w:sz w:val="24"/>
                <w:szCs w:val="22"/>
              </w:rPr>
            </w:pPr>
          </w:p>
        </w:tc>
        <w:tc>
          <w:tcPr>
            <w:tcW w:w="552" w:type="pct"/>
            <w:shd w:val="clear" w:color="auto" w:fill="auto"/>
            <w:vAlign w:val="center"/>
          </w:tcPr>
          <w:p w14:paraId="2F86C596" w14:textId="77777777" w:rsidR="000B6FD0" w:rsidRPr="00365061" w:rsidRDefault="000B6FD0" w:rsidP="005B6DE5">
            <w:pPr>
              <w:jc w:val="center"/>
              <w:rPr>
                <w:rFonts w:ascii="Calibri" w:hAnsi="Calibri"/>
                <w:sz w:val="24"/>
                <w:szCs w:val="22"/>
              </w:rPr>
            </w:pPr>
          </w:p>
        </w:tc>
        <w:tc>
          <w:tcPr>
            <w:tcW w:w="3367" w:type="pct"/>
            <w:gridSpan w:val="7"/>
            <w:vMerge/>
            <w:shd w:val="clear" w:color="auto" w:fill="auto"/>
            <w:vAlign w:val="center"/>
          </w:tcPr>
          <w:p w14:paraId="6056E840" w14:textId="77777777" w:rsidR="000B6FD0" w:rsidRDefault="000B6FD0" w:rsidP="005B6DE5">
            <w:pPr>
              <w:jc w:val="center"/>
              <w:rPr>
                <w:rFonts w:ascii="Calibri" w:hAnsi="Calibri"/>
                <w:sz w:val="24"/>
                <w:szCs w:val="22"/>
              </w:rPr>
            </w:pPr>
          </w:p>
        </w:tc>
      </w:tr>
      <w:tr w:rsidR="003F432F" w:rsidRPr="00365061" w14:paraId="0D2B96FD" w14:textId="77777777" w:rsidTr="000B6FD0">
        <w:trPr>
          <w:trHeight w:val="422"/>
        </w:trPr>
        <w:tc>
          <w:tcPr>
            <w:tcW w:w="3279" w:type="pct"/>
            <w:gridSpan w:val="4"/>
            <w:shd w:val="clear" w:color="auto" w:fill="F2F2F2"/>
            <w:vAlign w:val="center"/>
          </w:tcPr>
          <w:p w14:paraId="31837F59" w14:textId="77777777" w:rsidR="003F432F" w:rsidRPr="00365061" w:rsidRDefault="003F432F" w:rsidP="005B6DE5">
            <w:pPr>
              <w:rPr>
                <w:rFonts w:ascii="Calibri" w:hAnsi="Calibri"/>
                <w:b/>
                <w:sz w:val="24"/>
                <w:szCs w:val="22"/>
              </w:rPr>
            </w:pPr>
            <w:r w:rsidRPr="00365061">
              <w:rPr>
                <w:rFonts w:ascii="Calibri" w:hAnsi="Calibri"/>
                <w:b/>
                <w:sz w:val="24"/>
                <w:szCs w:val="22"/>
              </w:rPr>
              <w:t>Did the learner meet the original deadline or agreed extension?</w:t>
            </w:r>
          </w:p>
        </w:tc>
        <w:tc>
          <w:tcPr>
            <w:tcW w:w="1721" w:type="pct"/>
            <w:gridSpan w:val="6"/>
            <w:shd w:val="clear" w:color="auto" w:fill="auto"/>
            <w:vAlign w:val="center"/>
          </w:tcPr>
          <w:p w14:paraId="1CB9562C" w14:textId="262096BE"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 xml:space="preserve">☐                           </w:t>
            </w:r>
          </w:p>
        </w:tc>
      </w:tr>
      <w:tr w:rsidR="000B6FD0" w:rsidRPr="00365061" w14:paraId="40CD96A8" w14:textId="77777777" w:rsidTr="000B6FD0">
        <w:trPr>
          <w:trHeight w:val="422"/>
        </w:trPr>
        <w:tc>
          <w:tcPr>
            <w:tcW w:w="1633" w:type="pct"/>
            <w:gridSpan w:val="3"/>
            <w:shd w:val="clear" w:color="auto" w:fill="F2F2F2"/>
            <w:vAlign w:val="center"/>
          </w:tcPr>
          <w:p w14:paraId="5C4C1E32" w14:textId="77777777" w:rsidR="000B6FD0" w:rsidRPr="00365061" w:rsidRDefault="000B6FD0" w:rsidP="000B6FD0">
            <w:pPr>
              <w:rPr>
                <w:rFonts w:ascii="Calibri" w:hAnsi="Calibri"/>
                <w:sz w:val="24"/>
                <w:szCs w:val="22"/>
              </w:rPr>
            </w:pPr>
            <w:r w:rsidRPr="00365061">
              <w:rPr>
                <w:rFonts w:ascii="Calibri" w:hAnsi="Calibri"/>
                <w:b/>
                <w:sz w:val="24"/>
                <w:szCs w:val="22"/>
              </w:rPr>
              <w:t xml:space="preserve">Assessor signature </w:t>
            </w:r>
          </w:p>
        </w:tc>
        <w:tc>
          <w:tcPr>
            <w:tcW w:w="2215" w:type="pct"/>
            <w:gridSpan w:val="4"/>
            <w:shd w:val="clear" w:color="auto" w:fill="auto"/>
            <w:vAlign w:val="center"/>
          </w:tcPr>
          <w:p w14:paraId="6F2F41C9" w14:textId="23641EE8" w:rsidR="000B6FD0" w:rsidRPr="00365061" w:rsidRDefault="000B6FD0" w:rsidP="000B6FD0">
            <w:pPr>
              <w:rPr>
                <w:rFonts w:ascii="Calibri" w:hAnsi="Calibri"/>
                <w:sz w:val="24"/>
                <w:szCs w:val="22"/>
              </w:rPr>
            </w:pPr>
            <w:r>
              <w:rPr>
                <w:rFonts w:ascii="Calibri" w:hAnsi="Calibri"/>
                <w:noProof/>
                <w:sz w:val="24"/>
                <w:szCs w:val="22"/>
                <w:lang w:eastAsia="en-GB"/>
              </w:rPr>
              <w:drawing>
                <wp:inline distT="0" distB="0" distL="0" distR="0" wp14:anchorId="530274FC" wp14:editId="204EC50F">
                  <wp:extent cx="1009650" cy="485775"/>
                  <wp:effectExtent l="0" t="0" r="0" b="9525"/>
                  <wp:docPr id="15" name="Picture 15" descr="\\bwstahs1201\stausers\SHAUNJ\My Pictures\Jim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stahs1201\stausers\SHAUNJ\My Pictures\Jim Signa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485775"/>
                          </a:xfrm>
                          <a:prstGeom prst="rect">
                            <a:avLst/>
                          </a:prstGeom>
                          <a:noFill/>
                          <a:ln>
                            <a:noFill/>
                          </a:ln>
                        </pic:spPr>
                      </pic:pic>
                    </a:graphicData>
                  </a:graphic>
                </wp:inline>
              </w:drawing>
            </w:r>
          </w:p>
        </w:tc>
        <w:tc>
          <w:tcPr>
            <w:tcW w:w="347" w:type="pct"/>
            <w:gridSpan w:val="2"/>
            <w:shd w:val="clear" w:color="auto" w:fill="F2F2F2"/>
            <w:vAlign w:val="center"/>
          </w:tcPr>
          <w:p w14:paraId="02FBA779" w14:textId="2BC7BF40" w:rsidR="000B6FD0" w:rsidRPr="00365061" w:rsidRDefault="000B6FD0" w:rsidP="000B6FD0">
            <w:pPr>
              <w:rPr>
                <w:rFonts w:ascii="Calibri" w:hAnsi="Calibri"/>
                <w:sz w:val="24"/>
                <w:szCs w:val="22"/>
              </w:rPr>
            </w:pPr>
            <w:r w:rsidRPr="00365061">
              <w:rPr>
                <w:rFonts w:ascii="Calibri" w:hAnsi="Calibri"/>
                <w:b/>
                <w:sz w:val="24"/>
                <w:szCs w:val="22"/>
              </w:rPr>
              <w:t>Date</w:t>
            </w:r>
          </w:p>
        </w:tc>
        <w:tc>
          <w:tcPr>
            <w:tcW w:w="806" w:type="pct"/>
            <w:shd w:val="clear" w:color="auto" w:fill="auto"/>
            <w:vAlign w:val="center"/>
          </w:tcPr>
          <w:p w14:paraId="0B546C5B" w14:textId="2900B479" w:rsidR="000B6FD0" w:rsidRPr="00365061" w:rsidRDefault="000B6FD0" w:rsidP="000B6FD0">
            <w:pPr>
              <w:rPr>
                <w:rFonts w:ascii="Calibri" w:hAnsi="Calibri"/>
                <w:sz w:val="24"/>
                <w:szCs w:val="22"/>
              </w:rPr>
            </w:pPr>
            <w:r>
              <w:rPr>
                <w:rFonts w:ascii="Calibri" w:hAnsi="Calibri"/>
                <w:sz w:val="24"/>
                <w:szCs w:val="22"/>
              </w:rPr>
              <w:t>11/11/18</w:t>
            </w:r>
          </w:p>
        </w:tc>
      </w:tr>
      <w:tr w:rsidR="003F432F" w:rsidRPr="00365061" w14:paraId="4DA376AC" w14:textId="77777777" w:rsidTr="000B6FD0">
        <w:trPr>
          <w:trHeight w:val="397"/>
        </w:trPr>
        <w:tc>
          <w:tcPr>
            <w:tcW w:w="3279" w:type="pct"/>
            <w:gridSpan w:val="4"/>
            <w:shd w:val="clear" w:color="auto" w:fill="F2F2F2"/>
            <w:vAlign w:val="center"/>
          </w:tcPr>
          <w:p w14:paraId="2A199353" w14:textId="77777777" w:rsidR="003F432F" w:rsidRPr="00365061" w:rsidRDefault="003F432F" w:rsidP="005B6DE5">
            <w:pPr>
              <w:rPr>
                <w:rFonts w:ascii="Calibri" w:hAnsi="Calibri"/>
                <w:b/>
                <w:sz w:val="24"/>
                <w:szCs w:val="22"/>
              </w:rPr>
            </w:pPr>
            <w:r w:rsidRPr="00365061">
              <w:rPr>
                <w:rFonts w:ascii="Calibri" w:hAnsi="Calibri"/>
                <w:b/>
                <w:sz w:val="24"/>
                <w:szCs w:val="22"/>
              </w:rPr>
              <w:t>Resubmission authorised?</w:t>
            </w:r>
          </w:p>
        </w:tc>
        <w:tc>
          <w:tcPr>
            <w:tcW w:w="1721" w:type="pct"/>
            <w:gridSpan w:val="6"/>
            <w:shd w:val="clear" w:color="auto" w:fill="auto"/>
            <w:vAlign w:val="center"/>
          </w:tcPr>
          <w:p w14:paraId="32359BB7" w14:textId="26EC4DC8" w:rsidR="003F432F" w:rsidRPr="00365061" w:rsidRDefault="003F432F" w:rsidP="005B6DE5">
            <w:pPr>
              <w:rPr>
                <w:rFonts w:ascii="Calibri" w:hAnsi="Calibri"/>
                <w:sz w:val="24"/>
                <w:szCs w:val="22"/>
              </w:rPr>
            </w:pPr>
            <w:r w:rsidRPr="00365061">
              <w:rPr>
                <w:rFonts w:ascii="Calibri" w:hAnsi="Calibri"/>
                <w:sz w:val="24"/>
                <w:szCs w:val="22"/>
              </w:rPr>
              <w:t xml:space="preserve">      Yes </w:t>
            </w:r>
            <w:r w:rsidRPr="00365061">
              <w:rPr>
                <w:rFonts w:ascii="Segoe UI Symbol" w:eastAsia="MS Gothic" w:hAnsi="Segoe UI Symbol" w:cs="Segoe UI Symbol"/>
                <w:sz w:val="24"/>
                <w:szCs w:val="22"/>
              </w:rPr>
              <w:t>☐</w:t>
            </w:r>
            <w:r w:rsidRPr="00365061">
              <w:rPr>
                <w:rFonts w:ascii="Calibri" w:hAnsi="Calibri"/>
                <w:sz w:val="24"/>
                <w:szCs w:val="22"/>
              </w:rPr>
              <w:t xml:space="preserve">   </w:t>
            </w:r>
            <w:r w:rsidR="000B6FD0">
              <w:rPr>
                <w:rFonts w:ascii="Calibri" w:hAnsi="Calibri"/>
                <w:sz w:val="24"/>
                <w:szCs w:val="22"/>
              </w:rPr>
              <w:t xml:space="preserve">                              </w:t>
            </w:r>
          </w:p>
        </w:tc>
      </w:tr>
      <w:tr w:rsidR="003F432F" w:rsidRPr="00365061" w14:paraId="4CB11345" w14:textId="77777777" w:rsidTr="000B6FD0">
        <w:trPr>
          <w:trHeight w:val="397"/>
        </w:trPr>
        <w:tc>
          <w:tcPr>
            <w:tcW w:w="3279" w:type="pct"/>
            <w:gridSpan w:val="4"/>
            <w:shd w:val="clear" w:color="auto" w:fill="F2F2F2"/>
            <w:vAlign w:val="center"/>
          </w:tcPr>
          <w:p w14:paraId="130C915C" w14:textId="77777777" w:rsidR="003F432F" w:rsidRPr="00365061" w:rsidRDefault="003F432F" w:rsidP="005B6DE5">
            <w:pPr>
              <w:rPr>
                <w:rFonts w:ascii="Calibri" w:hAnsi="Calibri"/>
                <w:b/>
                <w:sz w:val="24"/>
                <w:szCs w:val="22"/>
              </w:rPr>
            </w:pPr>
            <w:r w:rsidRPr="00365061">
              <w:rPr>
                <w:rFonts w:ascii="Calibri" w:hAnsi="Calibri"/>
                <w:b/>
                <w:sz w:val="24"/>
                <w:szCs w:val="22"/>
              </w:rPr>
              <w:t xml:space="preserve">New agreed deadline date for submission </w:t>
            </w:r>
            <w:r w:rsidRPr="00365061">
              <w:rPr>
                <w:rFonts w:ascii="Calibri" w:hAnsi="Calibri"/>
                <w:i/>
                <w:sz w:val="24"/>
                <w:szCs w:val="22"/>
              </w:rPr>
              <w:t>* must be within 10 days of receiving original assignment back</w:t>
            </w:r>
          </w:p>
        </w:tc>
        <w:tc>
          <w:tcPr>
            <w:tcW w:w="1721" w:type="pct"/>
            <w:gridSpan w:val="6"/>
            <w:shd w:val="clear" w:color="auto" w:fill="auto"/>
            <w:vAlign w:val="center"/>
          </w:tcPr>
          <w:p w14:paraId="643126F9" w14:textId="68D5C40C" w:rsidR="003F432F" w:rsidRPr="00365061" w:rsidRDefault="003F432F" w:rsidP="005B6DE5">
            <w:pPr>
              <w:rPr>
                <w:rFonts w:ascii="Calibri" w:hAnsi="Calibri"/>
                <w:b/>
                <w:sz w:val="24"/>
                <w:szCs w:val="22"/>
              </w:rPr>
            </w:pPr>
            <w:r w:rsidRPr="00365061">
              <w:rPr>
                <w:rFonts w:ascii="Calibri" w:hAnsi="Calibri"/>
                <w:b/>
                <w:sz w:val="24"/>
                <w:szCs w:val="22"/>
              </w:rPr>
              <w:t xml:space="preserve">                </w:t>
            </w:r>
            <w:r w:rsidR="00AB5E0D">
              <w:rPr>
                <w:rFonts w:ascii="Calibri" w:hAnsi="Calibri"/>
                <w:b/>
                <w:sz w:val="24"/>
                <w:szCs w:val="22"/>
              </w:rPr>
              <w:t>23/11/2018</w:t>
            </w:r>
          </w:p>
        </w:tc>
      </w:tr>
      <w:tr w:rsidR="000B6FD0" w:rsidRPr="00365061" w14:paraId="32FFB9C2" w14:textId="77777777" w:rsidTr="000B6FD0">
        <w:trPr>
          <w:trHeight w:val="340"/>
        </w:trPr>
        <w:tc>
          <w:tcPr>
            <w:tcW w:w="1633" w:type="pct"/>
            <w:gridSpan w:val="3"/>
            <w:shd w:val="clear" w:color="auto" w:fill="F2F2F2"/>
            <w:vAlign w:val="center"/>
          </w:tcPr>
          <w:p w14:paraId="403D1EB9" w14:textId="77777777" w:rsidR="000B6FD0" w:rsidRPr="00365061" w:rsidRDefault="000B6FD0" w:rsidP="000B6FD0">
            <w:pPr>
              <w:rPr>
                <w:rFonts w:ascii="Calibri" w:hAnsi="Calibri"/>
                <w:b/>
                <w:sz w:val="24"/>
                <w:szCs w:val="22"/>
              </w:rPr>
            </w:pPr>
            <w:r w:rsidRPr="00365061">
              <w:rPr>
                <w:rFonts w:ascii="Calibri" w:hAnsi="Calibri"/>
                <w:b/>
                <w:sz w:val="24"/>
                <w:szCs w:val="22"/>
              </w:rPr>
              <w:t>Lead Internal Verifier signature</w:t>
            </w:r>
          </w:p>
        </w:tc>
        <w:tc>
          <w:tcPr>
            <w:tcW w:w="2127" w:type="pct"/>
            <w:gridSpan w:val="3"/>
            <w:shd w:val="clear" w:color="auto" w:fill="auto"/>
            <w:vAlign w:val="center"/>
          </w:tcPr>
          <w:p w14:paraId="03D08530" w14:textId="741B9739" w:rsidR="000B6FD0" w:rsidRPr="00365061" w:rsidRDefault="000B6FD0" w:rsidP="000B6FD0">
            <w:pPr>
              <w:rPr>
                <w:rFonts w:ascii="Calibri" w:hAnsi="Calibri"/>
                <w:b/>
                <w:sz w:val="24"/>
                <w:szCs w:val="22"/>
              </w:rPr>
            </w:pPr>
            <w:r>
              <w:rPr>
                <w:rFonts w:ascii="Calibri" w:hAnsi="Calibri"/>
                <w:noProof/>
                <w:sz w:val="24"/>
                <w:szCs w:val="22"/>
                <w:lang w:eastAsia="en-GB"/>
              </w:rPr>
              <w:drawing>
                <wp:inline distT="0" distB="0" distL="0" distR="0" wp14:anchorId="61855F9D" wp14:editId="54B1F841">
                  <wp:extent cx="1009650" cy="485775"/>
                  <wp:effectExtent l="0" t="0" r="0" b="9525"/>
                  <wp:docPr id="14" name="Picture 14" descr="\\bwstahs1201\stausers\SHAUNJ\My Pictures\Jim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wstahs1201\stausers\SHAUNJ\My Pictures\Jim Signa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485775"/>
                          </a:xfrm>
                          <a:prstGeom prst="rect">
                            <a:avLst/>
                          </a:prstGeom>
                          <a:noFill/>
                          <a:ln>
                            <a:noFill/>
                          </a:ln>
                        </pic:spPr>
                      </pic:pic>
                    </a:graphicData>
                  </a:graphic>
                </wp:inline>
              </w:drawing>
            </w:r>
          </w:p>
        </w:tc>
        <w:tc>
          <w:tcPr>
            <w:tcW w:w="344" w:type="pct"/>
            <w:gridSpan w:val="2"/>
            <w:shd w:val="clear" w:color="auto" w:fill="F2F2F2"/>
            <w:vAlign w:val="center"/>
          </w:tcPr>
          <w:p w14:paraId="71923E14" w14:textId="39AD5A03" w:rsidR="000B6FD0" w:rsidRPr="00365061" w:rsidRDefault="000B6FD0" w:rsidP="000B6FD0">
            <w:pPr>
              <w:rPr>
                <w:rFonts w:ascii="Calibri" w:hAnsi="Calibri"/>
                <w:b/>
                <w:sz w:val="24"/>
                <w:szCs w:val="22"/>
              </w:rPr>
            </w:pPr>
            <w:r w:rsidRPr="00365061">
              <w:rPr>
                <w:rFonts w:ascii="Calibri" w:hAnsi="Calibri"/>
                <w:b/>
                <w:sz w:val="24"/>
                <w:szCs w:val="22"/>
              </w:rPr>
              <w:t>Date</w:t>
            </w:r>
          </w:p>
        </w:tc>
        <w:tc>
          <w:tcPr>
            <w:tcW w:w="897" w:type="pct"/>
            <w:gridSpan w:val="2"/>
            <w:shd w:val="clear" w:color="auto" w:fill="auto"/>
            <w:vAlign w:val="center"/>
          </w:tcPr>
          <w:p w14:paraId="12647596" w14:textId="4A62E621" w:rsidR="000B6FD0" w:rsidRPr="00365061" w:rsidRDefault="000B6FD0" w:rsidP="000B6FD0">
            <w:pPr>
              <w:rPr>
                <w:rFonts w:ascii="Calibri" w:hAnsi="Calibri"/>
                <w:b/>
                <w:sz w:val="24"/>
                <w:szCs w:val="22"/>
              </w:rPr>
            </w:pPr>
            <w:r>
              <w:rPr>
                <w:rFonts w:ascii="Calibri" w:hAnsi="Calibri"/>
                <w:sz w:val="24"/>
                <w:szCs w:val="22"/>
              </w:rPr>
              <w:t>11/11/18</w:t>
            </w:r>
          </w:p>
        </w:tc>
      </w:tr>
      <w:tr w:rsidR="003F432F" w:rsidRPr="00365061" w14:paraId="0F6595DA" w14:textId="77777777" w:rsidTr="005B6DE5">
        <w:trPr>
          <w:trHeight w:val="397"/>
        </w:trPr>
        <w:tc>
          <w:tcPr>
            <w:tcW w:w="5000" w:type="pct"/>
            <w:gridSpan w:val="10"/>
            <w:shd w:val="clear" w:color="auto" w:fill="F2F2F2"/>
            <w:vAlign w:val="center"/>
          </w:tcPr>
          <w:p w14:paraId="17861F25" w14:textId="77777777" w:rsidR="003F432F" w:rsidRPr="00365061" w:rsidRDefault="003F432F" w:rsidP="005B6DE5">
            <w:pPr>
              <w:rPr>
                <w:rFonts w:ascii="Calibri" w:hAnsi="Calibri"/>
                <w:sz w:val="24"/>
                <w:szCs w:val="22"/>
              </w:rPr>
            </w:pPr>
            <w:r w:rsidRPr="00365061">
              <w:rPr>
                <w:rFonts w:ascii="Calibri" w:hAnsi="Calibri" w:cs="Calibri"/>
                <w:b/>
                <w:szCs w:val="22"/>
              </w:rPr>
              <w:t>Assessor feedback - Resubmission</w:t>
            </w:r>
          </w:p>
        </w:tc>
      </w:tr>
      <w:tr w:rsidR="003F432F" w:rsidRPr="00365061" w14:paraId="77F1144D" w14:textId="77777777" w:rsidTr="005B6DE5">
        <w:trPr>
          <w:trHeight w:val="2191"/>
        </w:trPr>
        <w:tc>
          <w:tcPr>
            <w:tcW w:w="5000" w:type="pct"/>
            <w:gridSpan w:val="10"/>
            <w:shd w:val="clear" w:color="auto" w:fill="auto"/>
          </w:tcPr>
          <w:p w14:paraId="473283A4" w14:textId="77777777" w:rsidR="003F432F" w:rsidRPr="00365061" w:rsidRDefault="003F432F" w:rsidP="005B6DE5">
            <w:pPr>
              <w:rPr>
                <w:rFonts w:ascii="Calibri" w:hAnsi="Calibri"/>
                <w:sz w:val="24"/>
                <w:szCs w:val="22"/>
              </w:rPr>
            </w:pPr>
          </w:p>
        </w:tc>
      </w:tr>
      <w:tr w:rsidR="003F432F" w:rsidRPr="00365061" w14:paraId="7C041286" w14:textId="77777777" w:rsidTr="000B6FD0">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Ex>
        <w:trPr>
          <w:trHeight w:val="20"/>
        </w:trPr>
        <w:tc>
          <w:tcPr>
            <w:tcW w:w="1633" w:type="pct"/>
            <w:gridSpan w:val="3"/>
            <w:shd w:val="clear" w:color="auto" w:fill="F2F2F2"/>
            <w:vAlign w:val="center"/>
          </w:tcPr>
          <w:p w14:paraId="76A4B31F" w14:textId="77777777" w:rsidR="003F432F" w:rsidRPr="00365061" w:rsidRDefault="003F432F" w:rsidP="005B6DE5">
            <w:pPr>
              <w:contextualSpacing/>
              <w:rPr>
                <w:rFonts w:ascii="Calibri" w:hAnsi="Calibri" w:cs="Calibri"/>
                <w:b/>
                <w:sz w:val="24"/>
                <w:szCs w:val="22"/>
              </w:rPr>
            </w:pPr>
            <w:r w:rsidRPr="00365061">
              <w:rPr>
                <w:rFonts w:ascii="Verdana" w:hAnsi="Verdana"/>
                <w:sz w:val="20"/>
                <w:szCs w:val="20"/>
              </w:rPr>
              <w:br w:type="page"/>
            </w:r>
            <w:r w:rsidRPr="00365061">
              <w:rPr>
                <w:rFonts w:ascii="Calibri" w:hAnsi="Calibri" w:cs="Calibri"/>
                <w:b/>
                <w:sz w:val="24"/>
                <w:szCs w:val="22"/>
              </w:rPr>
              <w:t xml:space="preserve">Assessor signature </w:t>
            </w:r>
            <w:r w:rsidRPr="00365061">
              <w:rPr>
                <w:rFonts w:ascii="Calibri" w:hAnsi="Calibri" w:cs="Calibri"/>
                <w:sz w:val="24"/>
                <w:szCs w:val="22"/>
              </w:rPr>
              <w:t>(resubmission only)</w:t>
            </w:r>
          </w:p>
        </w:tc>
        <w:tc>
          <w:tcPr>
            <w:tcW w:w="2091" w:type="pct"/>
            <w:gridSpan w:val="2"/>
            <w:shd w:val="clear" w:color="auto" w:fill="auto"/>
            <w:vAlign w:val="center"/>
          </w:tcPr>
          <w:p w14:paraId="2778B4DC" w14:textId="77777777" w:rsidR="003F432F" w:rsidRPr="00365061" w:rsidRDefault="003F432F" w:rsidP="005B6DE5">
            <w:pPr>
              <w:rPr>
                <w:rFonts w:ascii="Calibri" w:hAnsi="Calibri"/>
                <w:b/>
                <w:sz w:val="24"/>
                <w:szCs w:val="22"/>
              </w:rPr>
            </w:pPr>
          </w:p>
        </w:tc>
        <w:tc>
          <w:tcPr>
            <w:tcW w:w="471" w:type="pct"/>
            <w:gridSpan w:val="4"/>
            <w:shd w:val="clear" w:color="auto" w:fill="F2F2F2"/>
            <w:vAlign w:val="center"/>
          </w:tcPr>
          <w:p w14:paraId="5CBF147E" w14:textId="77777777" w:rsidR="003F432F" w:rsidRPr="00365061" w:rsidRDefault="003F432F" w:rsidP="005B6DE5">
            <w:pPr>
              <w:rPr>
                <w:rFonts w:ascii="Calibri" w:hAnsi="Calibri"/>
                <w:b/>
                <w:sz w:val="24"/>
                <w:szCs w:val="22"/>
              </w:rPr>
            </w:pPr>
            <w:r w:rsidRPr="00365061">
              <w:rPr>
                <w:rFonts w:ascii="Calibri" w:hAnsi="Calibri"/>
                <w:b/>
                <w:sz w:val="24"/>
                <w:szCs w:val="22"/>
              </w:rPr>
              <w:t>Date</w:t>
            </w:r>
          </w:p>
        </w:tc>
        <w:tc>
          <w:tcPr>
            <w:tcW w:w="806" w:type="pct"/>
            <w:shd w:val="clear" w:color="auto" w:fill="auto"/>
            <w:vAlign w:val="center"/>
          </w:tcPr>
          <w:p w14:paraId="298204EF" w14:textId="77777777" w:rsidR="003F432F" w:rsidRPr="00365061" w:rsidRDefault="003F432F" w:rsidP="005B6DE5">
            <w:pPr>
              <w:rPr>
                <w:rFonts w:ascii="Calibri" w:hAnsi="Calibri"/>
                <w:b/>
                <w:sz w:val="24"/>
                <w:szCs w:val="22"/>
              </w:rPr>
            </w:pPr>
          </w:p>
        </w:tc>
      </w:tr>
    </w:tbl>
    <w:p w14:paraId="43478661" w14:textId="77777777" w:rsidR="003F432F" w:rsidRDefault="003F432F" w:rsidP="00DE6873"/>
    <w:p w14:paraId="29FB2011" w14:textId="77777777" w:rsidR="003F432F" w:rsidRPr="00DE6873" w:rsidRDefault="003F432F" w:rsidP="00DE6873">
      <w:pPr>
        <w:rPr>
          <w:vanish/>
        </w:rPr>
      </w:pPr>
    </w:p>
    <w:p w14:paraId="2209E413" w14:textId="77777777" w:rsidR="006F68BB" w:rsidRDefault="006F68BB"/>
    <w:p w14:paraId="707F73B5" w14:textId="77777777" w:rsidR="006F68BB" w:rsidRDefault="006F68BB"/>
    <w:p w14:paraId="6486D98B" w14:textId="77777777" w:rsidR="003F432F" w:rsidRDefault="003F432F"/>
    <w:p w14:paraId="24548DD4" w14:textId="77777777" w:rsidR="00585081" w:rsidRDefault="00585081"/>
    <w:p w14:paraId="5AD1B9CF" w14:textId="77777777" w:rsidR="00DE4154" w:rsidRDefault="00DE4154"/>
    <w:tbl>
      <w:tblPr>
        <w:tblW w:w="5000" w:type="pct"/>
        <w:tblInd w:w="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CC99"/>
        <w:tblCellMar>
          <w:top w:w="28" w:type="dxa"/>
          <w:left w:w="57" w:type="dxa"/>
          <w:bottom w:w="28" w:type="dxa"/>
          <w:right w:w="57" w:type="dxa"/>
        </w:tblCellMar>
        <w:tblLook w:val="01E0" w:firstRow="1" w:lastRow="1" w:firstColumn="1" w:lastColumn="1" w:noHBand="0" w:noVBand="0"/>
      </w:tblPr>
      <w:tblGrid>
        <w:gridCol w:w="2012"/>
        <w:gridCol w:w="3931"/>
        <w:gridCol w:w="3128"/>
        <w:gridCol w:w="1389"/>
      </w:tblGrid>
      <w:tr w:rsidR="004C2AEE" w:rsidRPr="004E78C6" w14:paraId="280CD8AB" w14:textId="77777777" w:rsidTr="004C2AEE">
        <w:trPr>
          <w:trHeight w:val="20"/>
        </w:trPr>
        <w:tc>
          <w:tcPr>
            <w:tcW w:w="5000" w:type="pct"/>
            <w:gridSpan w:val="4"/>
            <w:shd w:val="clear" w:color="auto" w:fill="F2F2F2"/>
            <w:vAlign w:val="center"/>
          </w:tcPr>
          <w:p w14:paraId="3AD21217" w14:textId="77777777" w:rsidR="004C2AEE" w:rsidRPr="004E78C6" w:rsidRDefault="004C2AEE" w:rsidP="00DE6873">
            <w:pPr>
              <w:pStyle w:val="SuggestedAssignment"/>
              <w:spacing w:before="0" w:after="0" w:line="240" w:lineRule="auto"/>
              <w:contextualSpacing/>
              <w:rPr>
                <w:rFonts w:ascii="Calibri" w:hAnsi="Calibri" w:cs="Calibri"/>
                <w:b/>
                <w:sz w:val="24"/>
                <w:szCs w:val="22"/>
              </w:rPr>
            </w:pPr>
            <w:r w:rsidRPr="004E78C6">
              <w:rPr>
                <w:rFonts w:ascii="Calibri" w:hAnsi="Calibri" w:cs="Calibri"/>
                <w:b/>
                <w:sz w:val="24"/>
                <w:szCs w:val="22"/>
              </w:rPr>
              <w:t>Scenario</w:t>
            </w:r>
          </w:p>
        </w:tc>
      </w:tr>
      <w:tr w:rsidR="00DE4154" w:rsidRPr="004E78C6" w14:paraId="5318D606" w14:textId="77777777" w:rsidTr="005178FF">
        <w:trPr>
          <w:trHeight w:val="884"/>
        </w:trPr>
        <w:tc>
          <w:tcPr>
            <w:tcW w:w="5000" w:type="pct"/>
            <w:gridSpan w:val="4"/>
            <w:shd w:val="clear" w:color="auto" w:fill="auto"/>
          </w:tcPr>
          <w:p w14:paraId="0FE0E992" w14:textId="77777777" w:rsidR="00C403F8" w:rsidRDefault="00C403F8" w:rsidP="00D12D82"/>
          <w:p w14:paraId="426D4A86" w14:textId="61CCA7E9" w:rsidR="00576FD7" w:rsidRDefault="00576FD7" w:rsidP="00D12D82">
            <w:pPr>
              <w:rPr>
                <w:rFonts w:asciiTheme="minorHAnsi" w:hAnsiTheme="minorHAnsi" w:cstheme="minorHAnsi"/>
                <w:sz w:val="24"/>
              </w:rPr>
            </w:pPr>
            <w:r>
              <w:rPr>
                <w:rFonts w:asciiTheme="minorHAnsi" w:hAnsiTheme="minorHAnsi" w:cstheme="minorHAnsi"/>
                <w:sz w:val="24"/>
              </w:rPr>
              <w:t xml:space="preserve">Despite the move to digital platforms and a significant drop in physical sales, games journalism is still a significant sector in media and a source for many in the </w:t>
            </w:r>
            <w:r w:rsidR="00613026">
              <w:rPr>
                <w:rFonts w:asciiTheme="minorHAnsi" w:hAnsiTheme="minorHAnsi" w:cstheme="minorHAnsi"/>
                <w:sz w:val="24"/>
              </w:rPr>
              <w:t>decision-making</w:t>
            </w:r>
            <w:r>
              <w:rPr>
                <w:rFonts w:asciiTheme="minorHAnsi" w:hAnsiTheme="minorHAnsi" w:cstheme="minorHAnsi"/>
                <w:sz w:val="24"/>
              </w:rPr>
              <w:t xml:space="preserve"> process for selecting new purchases. </w:t>
            </w:r>
          </w:p>
          <w:p w14:paraId="75D0D144" w14:textId="77777777" w:rsidR="00576FD7" w:rsidRDefault="00576FD7" w:rsidP="00D12D82">
            <w:pPr>
              <w:rPr>
                <w:rFonts w:asciiTheme="minorHAnsi" w:hAnsiTheme="minorHAnsi" w:cstheme="minorHAnsi"/>
                <w:sz w:val="24"/>
              </w:rPr>
            </w:pPr>
          </w:p>
          <w:p w14:paraId="66F90EB1" w14:textId="77777777" w:rsidR="00576FD7" w:rsidRDefault="00576FD7" w:rsidP="00D12D82">
            <w:pPr>
              <w:rPr>
                <w:rFonts w:asciiTheme="minorHAnsi" w:hAnsiTheme="minorHAnsi" w:cstheme="minorHAnsi"/>
                <w:sz w:val="24"/>
              </w:rPr>
            </w:pPr>
            <w:r>
              <w:rPr>
                <w:rFonts w:asciiTheme="minorHAnsi" w:hAnsiTheme="minorHAnsi" w:cstheme="minorHAnsi"/>
                <w:sz w:val="24"/>
              </w:rPr>
              <w:t xml:space="preserve">There are a number of current issues in games journalism, from gender roles, discussions on rating systems and whether publishers should be allowed to block negative reviews, but fundamentally games journalism provides a service to the average consumer which remains a powerful platform. </w:t>
            </w:r>
          </w:p>
          <w:p w14:paraId="7BB59934" w14:textId="77777777" w:rsidR="00576FD7" w:rsidRDefault="00576FD7" w:rsidP="00D12D82">
            <w:pPr>
              <w:rPr>
                <w:rFonts w:asciiTheme="minorHAnsi" w:hAnsiTheme="minorHAnsi" w:cstheme="minorHAnsi"/>
                <w:sz w:val="24"/>
              </w:rPr>
            </w:pPr>
          </w:p>
          <w:p w14:paraId="00C3583B" w14:textId="77777777" w:rsidR="00D12D82" w:rsidRDefault="00576FD7" w:rsidP="00D12D82">
            <w:r>
              <w:rPr>
                <w:rFonts w:asciiTheme="minorHAnsi" w:hAnsiTheme="minorHAnsi" w:cstheme="minorHAnsi"/>
                <w:sz w:val="24"/>
              </w:rPr>
              <w:t xml:space="preserve">You have gained an internship at FNGRGUNS (Finger Guns), an entertainment journalism site set in the South West. </w:t>
            </w:r>
            <w:r w:rsidR="009B1D2D">
              <w:rPr>
                <w:rFonts w:asciiTheme="minorHAnsi" w:hAnsiTheme="minorHAnsi" w:cstheme="minorHAnsi"/>
                <w:sz w:val="24"/>
              </w:rPr>
              <w:t xml:space="preserve">You have been requested to write a series of pieces on their “Publishers Insider” column to </w:t>
            </w:r>
            <w:r w:rsidR="009B1D2D">
              <w:rPr>
                <w:rFonts w:asciiTheme="minorHAnsi" w:hAnsiTheme="minorHAnsi" w:cstheme="minorHAnsi"/>
                <w:sz w:val="24"/>
              </w:rPr>
              <w:lastRenderedPageBreak/>
              <w:t xml:space="preserve">give </w:t>
            </w:r>
            <w:r w:rsidR="008A018C">
              <w:rPr>
                <w:rFonts w:asciiTheme="minorHAnsi" w:hAnsiTheme="minorHAnsi" w:cstheme="minorHAnsi"/>
                <w:sz w:val="24"/>
              </w:rPr>
              <w:t>consumers</w:t>
            </w:r>
            <w:r w:rsidR="009B1D2D">
              <w:rPr>
                <w:rFonts w:asciiTheme="minorHAnsi" w:hAnsiTheme="minorHAnsi" w:cstheme="minorHAnsi"/>
                <w:sz w:val="24"/>
              </w:rPr>
              <w:t xml:space="preserve"> a clear picture or the critical approaches used by media producers to target their audiences and make effective products. </w:t>
            </w:r>
          </w:p>
          <w:p w14:paraId="611C781E" w14:textId="77777777" w:rsidR="00D12D82" w:rsidRDefault="00D12D82" w:rsidP="00D12D82"/>
          <w:p w14:paraId="1C3908F1" w14:textId="77777777" w:rsidR="00D12D82" w:rsidRPr="005178FF" w:rsidRDefault="00D12D82" w:rsidP="00D12D82"/>
        </w:tc>
      </w:tr>
      <w:tr w:rsidR="00DE4154" w:rsidRPr="004E78C6" w14:paraId="3883120F" w14:textId="77777777" w:rsidTr="004C2AEE">
        <w:trPr>
          <w:trHeight w:val="20"/>
        </w:trPr>
        <w:tc>
          <w:tcPr>
            <w:tcW w:w="5000" w:type="pct"/>
            <w:gridSpan w:val="4"/>
            <w:shd w:val="clear" w:color="auto" w:fill="F2F2F2"/>
            <w:vAlign w:val="center"/>
          </w:tcPr>
          <w:p w14:paraId="7AD7812A"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Pr>
                <w:rFonts w:ascii="Calibri" w:hAnsi="Calibri" w:cs="Calibri"/>
                <w:b/>
                <w:sz w:val="24"/>
                <w:szCs w:val="22"/>
              </w:rPr>
              <w:lastRenderedPageBreak/>
              <w:t>Tasks and criteria covered</w:t>
            </w:r>
          </w:p>
        </w:tc>
      </w:tr>
      <w:tr w:rsidR="00DE4154" w:rsidRPr="004E78C6" w14:paraId="786808AF" w14:textId="77777777" w:rsidTr="005178FF">
        <w:trPr>
          <w:trHeight w:val="930"/>
        </w:trPr>
        <w:tc>
          <w:tcPr>
            <w:tcW w:w="5000" w:type="pct"/>
            <w:gridSpan w:val="4"/>
            <w:shd w:val="clear" w:color="auto" w:fill="auto"/>
          </w:tcPr>
          <w:p w14:paraId="17588F36"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1</w:t>
            </w:r>
          </w:p>
          <w:p w14:paraId="3B7AC237" w14:textId="77777777" w:rsidR="00D12D82" w:rsidRPr="00D12D82" w:rsidRDefault="00D12D82" w:rsidP="00D12D82">
            <w:pPr>
              <w:rPr>
                <w:rFonts w:asciiTheme="minorHAnsi" w:hAnsiTheme="minorHAnsi" w:cstheme="minorHAnsi"/>
                <w:sz w:val="24"/>
              </w:rPr>
            </w:pPr>
          </w:p>
          <w:p w14:paraId="6F798946" w14:textId="77777777" w:rsidR="00D12D82" w:rsidRDefault="00177D8C" w:rsidP="00D12D82">
            <w:pPr>
              <w:rPr>
                <w:rFonts w:asciiTheme="minorHAnsi" w:hAnsiTheme="minorHAnsi" w:cstheme="minorHAnsi"/>
                <w:sz w:val="24"/>
              </w:rPr>
            </w:pPr>
            <w:r>
              <w:rPr>
                <w:rFonts w:asciiTheme="minorHAnsi" w:hAnsiTheme="minorHAnsi" w:cstheme="minorHAnsi"/>
                <w:sz w:val="24"/>
              </w:rPr>
              <w:t xml:space="preserve">For this task you must </w:t>
            </w:r>
            <w:r w:rsidR="00281E19">
              <w:rPr>
                <w:rFonts w:asciiTheme="minorHAnsi" w:hAnsiTheme="minorHAnsi" w:cstheme="minorHAnsi"/>
                <w:sz w:val="24"/>
              </w:rPr>
              <w:t>comprehensively explain</w:t>
            </w:r>
            <w:r>
              <w:rPr>
                <w:rFonts w:asciiTheme="minorHAnsi" w:hAnsiTheme="minorHAnsi" w:cstheme="minorHAnsi"/>
                <w:sz w:val="24"/>
              </w:rPr>
              <w:t xml:space="preserve"> how media producers define audiences, including the </w:t>
            </w:r>
            <w:r w:rsidR="008A018C">
              <w:rPr>
                <w:rFonts w:asciiTheme="minorHAnsi" w:hAnsiTheme="minorHAnsi" w:cstheme="minorHAnsi"/>
                <w:sz w:val="24"/>
              </w:rPr>
              <w:t>processes</w:t>
            </w:r>
            <w:r>
              <w:rPr>
                <w:rFonts w:asciiTheme="minorHAnsi" w:hAnsiTheme="minorHAnsi" w:cstheme="minorHAnsi"/>
                <w:sz w:val="24"/>
              </w:rPr>
              <w:t xml:space="preserve"> and methods used to identify and categorise these audience. Your </w:t>
            </w:r>
            <w:r w:rsidR="008A018C">
              <w:rPr>
                <w:rFonts w:asciiTheme="minorHAnsi" w:hAnsiTheme="minorHAnsi" w:cstheme="minorHAnsi"/>
                <w:sz w:val="24"/>
              </w:rPr>
              <w:t>explanations</w:t>
            </w:r>
            <w:r>
              <w:rPr>
                <w:rFonts w:asciiTheme="minorHAnsi" w:hAnsiTheme="minorHAnsi" w:cstheme="minorHAnsi"/>
                <w:sz w:val="24"/>
              </w:rPr>
              <w:t xml:space="preserve"> should include the techniques of audience research used and what specifically the categories of audience demographics are. </w:t>
            </w:r>
          </w:p>
          <w:p w14:paraId="249445B5" w14:textId="77777777" w:rsidR="00177D8C" w:rsidRDefault="00177D8C" w:rsidP="00D12D82">
            <w:pPr>
              <w:rPr>
                <w:rFonts w:asciiTheme="minorHAnsi" w:hAnsiTheme="minorHAnsi" w:cstheme="minorHAnsi"/>
                <w:sz w:val="24"/>
              </w:rPr>
            </w:pPr>
          </w:p>
          <w:p w14:paraId="6742ED38" w14:textId="77777777" w:rsidR="00177D8C" w:rsidRDefault="00177D8C" w:rsidP="00D12D82">
            <w:pPr>
              <w:rPr>
                <w:rFonts w:asciiTheme="minorHAnsi" w:hAnsiTheme="minorHAnsi" w:cstheme="minorHAnsi"/>
                <w:sz w:val="24"/>
              </w:rPr>
            </w:pPr>
            <w:r>
              <w:rPr>
                <w:rFonts w:asciiTheme="minorHAnsi" w:hAnsiTheme="minorHAnsi" w:cstheme="minorHAnsi"/>
                <w:sz w:val="24"/>
              </w:rPr>
              <w:t>You should formulate your explanation in a detailed report which covers:</w:t>
            </w:r>
          </w:p>
          <w:p w14:paraId="0D936D97" w14:textId="77777777" w:rsidR="00D12D82" w:rsidRPr="00D12D82" w:rsidRDefault="00D12D82" w:rsidP="00D12D82">
            <w:pPr>
              <w:rPr>
                <w:rFonts w:asciiTheme="minorHAnsi" w:hAnsiTheme="minorHAnsi" w:cstheme="minorHAnsi"/>
                <w:sz w:val="24"/>
              </w:rPr>
            </w:pPr>
          </w:p>
          <w:p w14:paraId="6BDFF113" w14:textId="36027256"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Quantitative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w:t>
            </w:r>
            <w:r w:rsidR="008A018C" w:rsidRPr="00952C80">
              <w:rPr>
                <w:rFonts w:asciiTheme="minorHAnsi" w:hAnsiTheme="minorHAnsi" w:cstheme="minorHAnsi"/>
                <w:sz w:val="24"/>
                <w:highlight w:val="green"/>
              </w:rPr>
              <w:t>such</w:t>
            </w:r>
            <w:r w:rsidRPr="00952C80">
              <w:rPr>
                <w:rFonts w:asciiTheme="minorHAnsi" w:hAnsiTheme="minorHAnsi" w:cstheme="minorHAnsi"/>
                <w:sz w:val="24"/>
                <w:highlight w:val="green"/>
              </w:rPr>
              <w:t xml:space="preserve"> as q</w:t>
            </w:r>
            <w:r w:rsidR="00D12D82" w:rsidRPr="00952C80">
              <w:rPr>
                <w:rFonts w:asciiTheme="minorHAnsi" w:hAnsiTheme="minorHAnsi" w:cstheme="minorHAnsi"/>
                <w:sz w:val="24"/>
                <w:highlight w:val="green"/>
              </w:rPr>
              <w:t>uestionnaires,</w:t>
            </w:r>
            <w:r w:rsidRPr="00952C80">
              <w:rPr>
                <w:rFonts w:asciiTheme="minorHAnsi" w:hAnsiTheme="minorHAnsi" w:cstheme="minorHAnsi"/>
                <w:sz w:val="24"/>
                <w:highlight w:val="green"/>
              </w:rPr>
              <w:t xml:space="preserve"> Views/Platform hits</w:t>
            </w:r>
            <w:r w:rsidR="00D12D82" w:rsidRPr="00952C80">
              <w:rPr>
                <w:rFonts w:asciiTheme="minorHAnsi" w:hAnsiTheme="minorHAnsi" w:cstheme="minorHAnsi"/>
                <w:sz w:val="24"/>
                <w:highlight w:val="green"/>
              </w:rPr>
              <w:t xml:space="preserve"> </w:t>
            </w:r>
            <w:r w:rsidRPr="00952C80">
              <w:rPr>
                <w:rFonts w:asciiTheme="minorHAnsi" w:hAnsiTheme="minorHAnsi" w:cstheme="minorHAnsi"/>
                <w:sz w:val="24"/>
                <w:highlight w:val="green"/>
              </w:rPr>
              <w:t xml:space="preserve">and collected by agencies such as </w:t>
            </w:r>
            <w:r w:rsidR="00D12D82" w:rsidRPr="00952C80">
              <w:rPr>
                <w:rFonts w:asciiTheme="minorHAnsi" w:hAnsiTheme="minorHAnsi" w:cstheme="minorHAnsi"/>
                <w:sz w:val="24"/>
                <w:highlight w:val="green"/>
              </w:rPr>
              <w:t>BARB</w:t>
            </w:r>
            <w:r w:rsidRPr="00952C80">
              <w:rPr>
                <w:rFonts w:asciiTheme="minorHAnsi" w:hAnsiTheme="minorHAnsi" w:cstheme="minorHAnsi"/>
                <w:sz w:val="24"/>
                <w:highlight w:val="green"/>
              </w:rPr>
              <w:t xml:space="preserve"> and RAJAR.</w:t>
            </w:r>
            <w:r w:rsidR="008E6090" w:rsidRPr="00952C80">
              <w:rPr>
                <w:rFonts w:asciiTheme="minorHAnsi" w:hAnsiTheme="minorHAnsi" w:cstheme="minorHAnsi"/>
                <w:sz w:val="24"/>
                <w:highlight w:val="green"/>
              </w:rPr>
              <w:t xml:space="preserve"> </w:t>
            </w:r>
          </w:p>
          <w:p w14:paraId="09306117" w14:textId="562D1E40" w:rsidR="00D12D82" w:rsidRPr="00952C80" w:rsidRDefault="00177D8C" w:rsidP="00D12D82">
            <w:pPr>
              <w:pStyle w:val="ListParagraph"/>
              <w:numPr>
                <w:ilvl w:val="0"/>
                <w:numId w:val="15"/>
              </w:numPr>
              <w:rPr>
                <w:rFonts w:asciiTheme="minorHAnsi" w:hAnsiTheme="minorHAnsi" w:cstheme="minorHAnsi"/>
                <w:sz w:val="24"/>
                <w:highlight w:val="green"/>
              </w:rPr>
            </w:pPr>
            <w:r w:rsidRPr="00952C80">
              <w:rPr>
                <w:rFonts w:asciiTheme="minorHAnsi" w:hAnsiTheme="minorHAnsi" w:cstheme="minorHAnsi"/>
                <w:sz w:val="24"/>
                <w:highlight w:val="green"/>
              </w:rPr>
              <w:t>Qualitative m</w:t>
            </w:r>
            <w:r w:rsidR="00D12D82" w:rsidRPr="00952C80">
              <w:rPr>
                <w:rFonts w:asciiTheme="minorHAnsi" w:hAnsiTheme="minorHAnsi" w:cstheme="minorHAnsi"/>
                <w:sz w:val="24"/>
                <w:highlight w:val="green"/>
              </w:rPr>
              <w:t>ethods</w:t>
            </w:r>
            <w:r w:rsidRPr="00952C80">
              <w:rPr>
                <w:rFonts w:asciiTheme="minorHAnsi" w:hAnsiTheme="minorHAnsi" w:cstheme="minorHAnsi"/>
                <w:sz w:val="24"/>
                <w:highlight w:val="green"/>
              </w:rPr>
              <w:t xml:space="preserve"> used by media producers such as </w:t>
            </w:r>
            <w:r w:rsidR="00D12D82" w:rsidRPr="00952C80">
              <w:rPr>
                <w:rFonts w:asciiTheme="minorHAnsi" w:hAnsiTheme="minorHAnsi" w:cstheme="minorHAnsi"/>
                <w:sz w:val="24"/>
                <w:highlight w:val="green"/>
              </w:rPr>
              <w:t>Interviews</w:t>
            </w:r>
            <w:r w:rsidRPr="00952C80">
              <w:rPr>
                <w:rFonts w:asciiTheme="minorHAnsi" w:hAnsiTheme="minorHAnsi" w:cstheme="minorHAnsi"/>
                <w:sz w:val="24"/>
                <w:highlight w:val="green"/>
              </w:rPr>
              <w:t>, focus groups, surveys</w:t>
            </w:r>
            <w:r w:rsidR="008E6090" w:rsidRPr="00952C80">
              <w:rPr>
                <w:rFonts w:asciiTheme="minorHAnsi" w:hAnsiTheme="minorHAnsi" w:cstheme="minorHAnsi"/>
                <w:sz w:val="24"/>
                <w:highlight w:val="green"/>
              </w:rPr>
              <w:t xml:space="preserve"> </w:t>
            </w:r>
          </w:p>
          <w:p w14:paraId="20095426" w14:textId="77777777" w:rsidR="00D12D82" w:rsidRPr="00D12D82" w:rsidRDefault="00D12D82" w:rsidP="00D12D82">
            <w:pPr>
              <w:rPr>
                <w:rFonts w:asciiTheme="minorHAnsi" w:hAnsiTheme="minorHAnsi" w:cstheme="minorHAnsi"/>
                <w:sz w:val="24"/>
              </w:rPr>
            </w:pPr>
          </w:p>
          <w:p w14:paraId="20EDF067" w14:textId="4F95079D" w:rsidR="00D12D82" w:rsidRPr="00D12D82" w:rsidRDefault="00177D8C" w:rsidP="00D12D82">
            <w:pPr>
              <w:rPr>
                <w:rFonts w:asciiTheme="minorHAnsi" w:hAnsiTheme="minorHAnsi" w:cstheme="minorHAnsi"/>
                <w:sz w:val="24"/>
              </w:rPr>
            </w:pPr>
            <w:r>
              <w:rPr>
                <w:rFonts w:asciiTheme="minorHAnsi" w:hAnsiTheme="minorHAnsi" w:cstheme="minorHAnsi"/>
                <w:sz w:val="24"/>
              </w:rPr>
              <w:t xml:space="preserve">In terms of the definitions of audiences and their products, the following bulleted list should be covered, and </w:t>
            </w:r>
            <w:r w:rsidR="00613026">
              <w:rPr>
                <w:rFonts w:asciiTheme="minorHAnsi" w:hAnsiTheme="minorHAnsi" w:cstheme="minorHAnsi"/>
                <w:sz w:val="24"/>
              </w:rPr>
              <w:t>your</w:t>
            </w:r>
            <w:r>
              <w:rPr>
                <w:rFonts w:asciiTheme="minorHAnsi" w:hAnsiTheme="minorHAnsi" w:cstheme="minorHAnsi"/>
                <w:sz w:val="24"/>
              </w:rPr>
              <w:t xml:space="preserve"> explanations should be sufficiently detailed to include an explanation of the purpose of each audience demographic</w:t>
            </w:r>
            <w:r w:rsidR="00736B9B">
              <w:rPr>
                <w:rFonts w:asciiTheme="minorHAnsi" w:hAnsiTheme="minorHAnsi" w:cstheme="minorHAnsi"/>
                <w:sz w:val="24"/>
              </w:rPr>
              <w:t xml:space="preserve">. There should be some consideration on </w:t>
            </w:r>
            <w:r>
              <w:rPr>
                <w:rFonts w:asciiTheme="minorHAnsi" w:hAnsiTheme="minorHAnsi" w:cstheme="minorHAnsi"/>
                <w:sz w:val="24"/>
              </w:rPr>
              <w:t>what the system</w:t>
            </w:r>
            <w:r w:rsidR="00736B9B">
              <w:rPr>
                <w:rFonts w:asciiTheme="minorHAnsi" w:hAnsiTheme="minorHAnsi" w:cstheme="minorHAnsi"/>
                <w:sz w:val="24"/>
              </w:rPr>
              <w:t>s</w:t>
            </w:r>
            <w:r>
              <w:rPr>
                <w:rFonts w:asciiTheme="minorHAnsi" w:hAnsiTheme="minorHAnsi" w:cstheme="minorHAnsi"/>
                <w:sz w:val="24"/>
              </w:rPr>
              <w:t xml:space="preserve"> </w:t>
            </w:r>
            <w:r w:rsidR="00736B9B">
              <w:rPr>
                <w:rFonts w:asciiTheme="minorHAnsi" w:hAnsiTheme="minorHAnsi" w:cstheme="minorHAnsi"/>
                <w:sz w:val="24"/>
              </w:rPr>
              <w:t xml:space="preserve">are used for and to what </w:t>
            </w:r>
            <w:r>
              <w:rPr>
                <w:rFonts w:asciiTheme="minorHAnsi" w:hAnsiTheme="minorHAnsi" w:cstheme="minorHAnsi"/>
                <w:sz w:val="24"/>
              </w:rPr>
              <w:t>purpose</w:t>
            </w:r>
            <w:r w:rsidR="00736B9B">
              <w:rPr>
                <w:rFonts w:asciiTheme="minorHAnsi" w:hAnsiTheme="minorHAnsi" w:cstheme="minorHAnsi"/>
                <w:sz w:val="24"/>
              </w:rPr>
              <w:t>,</w:t>
            </w:r>
            <w:r>
              <w:rPr>
                <w:rFonts w:asciiTheme="minorHAnsi" w:hAnsiTheme="minorHAnsi" w:cstheme="minorHAnsi"/>
                <w:sz w:val="24"/>
              </w:rPr>
              <w:t xml:space="preserve"> </w:t>
            </w:r>
            <w:r w:rsidR="00736B9B">
              <w:rPr>
                <w:rFonts w:asciiTheme="minorHAnsi" w:hAnsiTheme="minorHAnsi" w:cstheme="minorHAnsi"/>
                <w:sz w:val="24"/>
              </w:rPr>
              <w:t>i.e. Psychographics/ABC to inform on newspaper selections and how audience profiles are constructed.</w:t>
            </w:r>
          </w:p>
          <w:p w14:paraId="632C548A" w14:textId="77777777" w:rsidR="00D12D82" w:rsidRPr="00D12D82" w:rsidRDefault="00D12D82" w:rsidP="00D12D82">
            <w:pPr>
              <w:rPr>
                <w:rFonts w:asciiTheme="minorHAnsi" w:hAnsiTheme="minorHAnsi" w:cstheme="minorHAnsi"/>
                <w:sz w:val="24"/>
              </w:rPr>
            </w:pPr>
          </w:p>
          <w:p w14:paraId="36B42A05" w14:textId="119A6137" w:rsidR="00A60238" w:rsidRPr="00D46553" w:rsidRDefault="00A60238"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t xml:space="preserve">Audience profiles for specific products </w:t>
            </w:r>
            <w:r w:rsidRPr="00D46553">
              <w:rPr>
                <w:rFonts w:asciiTheme="minorHAnsi" w:hAnsiTheme="minorHAnsi" w:cstheme="minorHAnsi"/>
                <w:i/>
                <w:sz w:val="24"/>
                <w:highlight w:val="green"/>
              </w:rPr>
              <w:t>i.e. define the product and explain the audience</w:t>
            </w:r>
            <w:r w:rsidR="008E6090" w:rsidRPr="00D46553">
              <w:rPr>
                <w:rFonts w:asciiTheme="minorHAnsi" w:hAnsiTheme="minorHAnsi" w:cstheme="minorHAnsi"/>
                <w:i/>
                <w:sz w:val="24"/>
                <w:highlight w:val="green"/>
              </w:rPr>
              <w:t xml:space="preserve"> </w:t>
            </w:r>
          </w:p>
          <w:p w14:paraId="38BCCD45" w14:textId="54D0E343" w:rsidR="00D12D82" w:rsidRPr="00D46553" w:rsidRDefault="00D12D82" w:rsidP="00D12D82">
            <w:pPr>
              <w:pStyle w:val="ListParagraph"/>
              <w:numPr>
                <w:ilvl w:val="0"/>
                <w:numId w:val="16"/>
              </w:numPr>
              <w:rPr>
                <w:rFonts w:asciiTheme="minorHAnsi" w:hAnsiTheme="minorHAnsi" w:cstheme="minorHAnsi"/>
                <w:sz w:val="24"/>
                <w:highlight w:val="green"/>
              </w:rPr>
            </w:pPr>
            <w:r w:rsidRPr="00D46553">
              <w:rPr>
                <w:rFonts w:asciiTheme="minorHAnsi" w:hAnsiTheme="minorHAnsi" w:cstheme="minorHAnsi"/>
                <w:sz w:val="24"/>
                <w:highlight w:val="green"/>
              </w:rPr>
              <w:t>Socioeconomic Status</w:t>
            </w:r>
            <w:r w:rsidR="008E6090" w:rsidRPr="00D46553">
              <w:rPr>
                <w:rFonts w:asciiTheme="minorHAnsi" w:hAnsiTheme="minorHAnsi" w:cstheme="minorHAnsi"/>
                <w:sz w:val="24"/>
                <w:highlight w:val="green"/>
              </w:rPr>
              <w:t xml:space="preserve"> </w:t>
            </w:r>
          </w:p>
          <w:p w14:paraId="3E1BA689" w14:textId="72822C43" w:rsidR="00D12D82" w:rsidRPr="00697303" w:rsidRDefault="00D12D82" w:rsidP="00D12D82">
            <w:pPr>
              <w:pStyle w:val="ListParagraph"/>
              <w:numPr>
                <w:ilvl w:val="0"/>
                <w:numId w:val="16"/>
              </w:numPr>
              <w:rPr>
                <w:rFonts w:asciiTheme="minorHAnsi" w:hAnsiTheme="minorHAnsi" w:cstheme="minorHAnsi"/>
                <w:sz w:val="24"/>
                <w:highlight w:val="green"/>
              </w:rPr>
            </w:pPr>
            <w:r w:rsidRPr="00697303">
              <w:rPr>
                <w:rFonts w:asciiTheme="minorHAnsi" w:hAnsiTheme="minorHAnsi" w:cstheme="minorHAnsi"/>
                <w:sz w:val="24"/>
                <w:highlight w:val="green"/>
              </w:rPr>
              <w:t>Age</w:t>
            </w:r>
            <w:r w:rsidR="008E6090" w:rsidRPr="00697303">
              <w:rPr>
                <w:rFonts w:asciiTheme="minorHAnsi" w:hAnsiTheme="minorHAnsi" w:cstheme="minorHAnsi"/>
                <w:sz w:val="24"/>
                <w:highlight w:val="green"/>
              </w:rPr>
              <w:t xml:space="preserve"> </w:t>
            </w:r>
          </w:p>
          <w:p w14:paraId="45D0A0C6" w14:textId="77777777" w:rsidR="00D12D82" w:rsidRPr="00D12D82" w:rsidRDefault="00D12D82" w:rsidP="00D12D82">
            <w:pPr>
              <w:pStyle w:val="ListParagraph"/>
              <w:numPr>
                <w:ilvl w:val="0"/>
                <w:numId w:val="16"/>
              </w:numPr>
              <w:rPr>
                <w:rFonts w:asciiTheme="minorHAnsi" w:hAnsiTheme="minorHAnsi" w:cstheme="minorHAnsi"/>
                <w:sz w:val="24"/>
              </w:rPr>
            </w:pPr>
            <w:r w:rsidRPr="00D12D82">
              <w:rPr>
                <w:rFonts w:asciiTheme="minorHAnsi" w:hAnsiTheme="minorHAnsi" w:cstheme="minorHAnsi"/>
                <w:sz w:val="24"/>
              </w:rPr>
              <w:t>Psychographics</w:t>
            </w:r>
          </w:p>
          <w:p w14:paraId="6FB49EF3" w14:textId="77777777" w:rsidR="00D12D82" w:rsidRPr="00F177D7" w:rsidRDefault="00D12D82" w:rsidP="00D12D82">
            <w:pPr>
              <w:pStyle w:val="ListParagraph"/>
              <w:numPr>
                <w:ilvl w:val="0"/>
                <w:numId w:val="16"/>
              </w:numPr>
              <w:rPr>
                <w:rFonts w:asciiTheme="minorHAnsi" w:hAnsiTheme="minorHAnsi" w:cstheme="minorHAnsi"/>
                <w:sz w:val="24"/>
                <w:highlight w:val="green"/>
              </w:rPr>
            </w:pPr>
            <w:r w:rsidRPr="00F177D7">
              <w:rPr>
                <w:rFonts w:asciiTheme="minorHAnsi" w:hAnsiTheme="minorHAnsi" w:cstheme="minorHAnsi"/>
                <w:sz w:val="24"/>
                <w:highlight w:val="green"/>
              </w:rPr>
              <w:t>Gender</w:t>
            </w:r>
          </w:p>
          <w:p w14:paraId="7F42B401" w14:textId="5DB9C3FB" w:rsidR="00736B9B" w:rsidRPr="00785B3D" w:rsidRDefault="00736B9B" w:rsidP="00D12D82">
            <w:pPr>
              <w:pStyle w:val="ListParagraph"/>
              <w:numPr>
                <w:ilvl w:val="0"/>
                <w:numId w:val="16"/>
              </w:numPr>
              <w:rPr>
                <w:rFonts w:asciiTheme="minorHAnsi" w:hAnsiTheme="minorHAnsi" w:cstheme="minorHAnsi"/>
                <w:sz w:val="24"/>
              </w:rPr>
            </w:pPr>
            <w:r w:rsidRPr="00785B3D">
              <w:rPr>
                <w:rFonts w:asciiTheme="minorHAnsi" w:hAnsiTheme="minorHAnsi" w:cstheme="minorHAnsi"/>
                <w:sz w:val="24"/>
              </w:rPr>
              <w:t>ABC</w:t>
            </w:r>
            <w:r w:rsidR="008E6090" w:rsidRPr="00785B3D">
              <w:rPr>
                <w:rFonts w:asciiTheme="minorHAnsi" w:hAnsiTheme="minorHAnsi" w:cstheme="minorHAnsi"/>
                <w:sz w:val="24"/>
              </w:rPr>
              <w:t xml:space="preserve"> </w:t>
            </w:r>
          </w:p>
          <w:p w14:paraId="3D008193" w14:textId="77777777" w:rsidR="00736B9B" w:rsidRDefault="008A018C"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Geodemographic</w:t>
            </w:r>
          </w:p>
          <w:p w14:paraId="5777BDF1" w14:textId="77777777" w:rsidR="00A60238" w:rsidRPr="00D12D82" w:rsidRDefault="00A60238" w:rsidP="00D12D82">
            <w:pPr>
              <w:pStyle w:val="ListParagraph"/>
              <w:numPr>
                <w:ilvl w:val="0"/>
                <w:numId w:val="16"/>
              </w:numPr>
              <w:rPr>
                <w:rFonts w:asciiTheme="minorHAnsi" w:hAnsiTheme="minorHAnsi" w:cstheme="minorHAnsi"/>
                <w:sz w:val="24"/>
              </w:rPr>
            </w:pPr>
            <w:r>
              <w:rPr>
                <w:rFonts w:asciiTheme="minorHAnsi" w:hAnsiTheme="minorHAnsi" w:cstheme="minorHAnsi"/>
                <w:sz w:val="24"/>
              </w:rPr>
              <w:t>Mainstream/Alternative</w:t>
            </w:r>
          </w:p>
          <w:p w14:paraId="577509FD" w14:textId="3AA06E3E" w:rsidR="00177D8C" w:rsidRPr="00D12D82" w:rsidRDefault="00177D8C" w:rsidP="00177D8C">
            <w:pPr>
              <w:jc w:val="right"/>
              <w:rPr>
                <w:rFonts w:asciiTheme="minorHAnsi" w:hAnsiTheme="minorHAnsi" w:cstheme="minorHAnsi"/>
                <w:sz w:val="24"/>
              </w:rPr>
            </w:pPr>
            <w:r w:rsidRPr="00D12D82">
              <w:rPr>
                <w:rFonts w:asciiTheme="minorHAnsi" w:hAnsiTheme="minorHAnsi" w:cstheme="minorHAnsi"/>
                <w:sz w:val="24"/>
              </w:rPr>
              <w:t>[Task Covers P1, M1, D1]</w:t>
            </w:r>
          </w:p>
          <w:p w14:paraId="400D2200" w14:textId="77777777" w:rsidR="00D12D82" w:rsidRPr="00D12D82" w:rsidRDefault="00D12D82" w:rsidP="00D12D82">
            <w:pPr>
              <w:rPr>
                <w:rFonts w:asciiTheme="minorHAnsi" w:hAnsiTheme="minorHAnsi" w:cstheme="minorHAnsi"/>
                <w:sz w:val="24"/>
              </w:rPr>
            </w:pPr>
          </w:p>
          <w:p w14:paraId="52DE33D7" w14:textId="77777777" w:rsidR="00D12D82" w:rsidRPr="00D12D82" w:rsidRDefault="00D12D82" w:rsidP="00D12D82">
            <w:pPr>
              <w:rPr>
                <w:rFonts w:asciiTheme="minorHAnsi" w:hAnsiTheme="minorHAnsi" w:cstheme="minorHAnsi"/>
                <w:sz w:val="24"/>
              </w:rPr>
            </w:pPr>
          </w:p>
          <w:p w14:paraId="317790C7" w14:textId="77777777" w:rsidR="00D12D82" w:rsidRPr="008A018C" w:rsidRDefault="00D12D82" w:rsidP="00D12D82">
            <w:pPr>
              <w:rPr>
                <w:rFonts w:asciiTheme="minorHAnsi" w:hAnsiTheme="minorHAnsi" w:cstheme="minorHAnsi"/>
                <w:b/>
                <w:sz w:val="24"/>
              </w:rPr>
            </w:pPr>
            <w:r w:rsidRPr="008A018C">
              <w:rPr>
                <w:rFonts w:asciiTheme="minorHAnsi" w:hAnsiTheme="minorHAnsi" w:cstheme="minorHAnsi"/>
                <w:b/>
                <w:sz w:val="24"/>
              </w:rPr>
              <w:t>Task 2:</w:t>
            </w:r>
          </w:p>
          <w:p w14:paraId="52F9FBAE" w14:textId="77777777" w:rsidR="00D12D82" w:rsidRDefault="00D12D82" w:rsidP="00D12D82">
            <w:pPr>
              <w:rPr>
                <w:rFonts w:asciiTheme="minorHAnsi" w:hAnsiTheme="minorHAnsi" w:cstheme="minorHAnsi"/>
                <w:sz w:val="24"/>
              </w:rPr>
            </w:pPr>
          </w:p>
          <w:p w14:paraId="5B3936CC" w14:textId="77777777" w:rsidR="008A018C" w:rsidRDefault="00A60238" w:rsidP="00D12D82">
            <w:pPr>
              <w:rPr>
                <w:rFonts w:asciiTheme="minorHAnsi" w:hAnsiTheme="minorHAnsi" w:cstheme="minorHAnsi"/>
                <w:sz w:val="24"/>
              </w:rPr>
            </w:pPr>
            <w:r>
              <w:rPr>
                <w:rFonts w:asciiTheme="minorHAnsi" w:hAnsiTheme="minorHAnsi" w:cstheme="minorHAnsi"/>
                <w:sz w:val="24"/>
              </w:rPr>
              <w:t>In this task you must examine</w:t>
            </w:r>
            <w:r w:rsidR="00AB0A8E">
              <w:rPr>
                <w:rFonts w:asciiTheme="minorHAnsi" w:hAnsiTheme="minorHAnsi" w:cstheme="minorHAnsi"/>
                <w:sz w:val="24"/>
              </w:rPr>
              <w:t xml:space="preserve"> the following products, </w:t>
            </w:r>
            <w:r w:rsidR="00AB0A8E" w:rsidRPr="008A018C">
              <w:rPr>
                <w:rFonts w:asciiTheme="minorHAnsi" w:hAnsiTheme="minorHAnsi" w:cstheme="minorHAnsi"/>
                <w:b/>
                <w:sz w:val="24"/>
              </w:rPr>
              <w:t>Shadow of The Tomb Raider</w:t>
            </w:r>
            <w:r w:rsidR="00AB0A8E">
              <w:rPr>
                <w:rFonts w:asciiTheme="minorHAnsi" w:hAnsiTheme="minorHAnsi" w:cstheme="minorHAnsi"/>
                <w:sz w:val="24"/>
              </w:rPr>
              <w:t xml:space="preserve"> and </w:t>
            </w:r>
            <w:r w:rsidR="00AB0A8E" w:rsidRPr="008A018C">
              <w:rPr>
                <w:rFonts w:asciiTheme="minorHAnsi" w:hAnsiTheme="minorHAnsi" w:cstheme="minorHAnsi"/>
                <w:b/>
                <w:sz w:val="24"/>
              </w:rPr>
              <w:t>Animal Crossing: Pocket Camp</w:t>
            </w:r>
            <w:r w:rsidR="008A018C">
              <w:rPr>
                <w:rFonts w:asciiTheme="minorHAnsi" w:hAnsiTheme="minorHAnsi" w:cstheme="minorHAnsi"/>
                <w:sz w:val="24"/>
              </w:rPr>
              <w:t xml:space="preserve">. </w:t>
            </w:r>
          </w:p>
          <w:p w14:paraId="3CF8223A" w14:textId="77777777" w:rsidR="008A018C" w:rsidRDefault="008A018C" w:rsidP="00D12D82">
            <w:pPr>
              <w:rPr>
                <w:rFonts w:asciiTheme="minorHAnsi" w:hAnsiTheme="minorHAnsi" w:cstheme="minorHAnsi"/>
                <w:sz w:val="24"/>
              </w:rPr>
            </w:pPr>
          </w:p>
          <w:p w14:paraId="1645D70D" w14:textId="77777777" w:rsidR="008A018C" w:rsidRDefault="008A018C" w:rsidP="00D12D82">
            <w:pPr>
              <w:rPr>
                <w:rFonts w:asciiTheme="minorHAnsi" w:hAnsiTheme="minorHAnsi" w:cstheme="minorHAnsi"/>
                <w:sz w:val="24"/>
              </w:rPr>
            </w:pPr>
            <w:r>
              <w:rPr>
                <w:rFonts w:asciiTheme="minorHAnsi" w:hAnsiTheme="minorHAnsi" w:cstheme="minorHAnsi"/>
                <w:sz w:val="24"/>
              </w:rPr>
              <w:t>These products have been specifically designed for specific audiences, and their producers have used a range of codes and techniques to effectively target these audiences.</w:t>
            </w:r>
          </w:p>
          <w:p w14:paraId="1057C83F" w14:textId="77777777" w:rsidR="008A018C" w:rsidRDefault="008A018C" w:rsidP="00D12D82">
            <w:pPr>
              <w:rPr>
                <w:rFonts w:asciiTheme="minorHAnsi" w:hAnsiTheme="minorHAnsi" w:cstheme="minorHAnsi"/>
                <w:sz w:val="24"/>
              </w:rPr>
            </w:pPr>
          </w:p>
          <w:p w14:paraId="12A9C70C" w14:textId="77777777" w:rsidR="008A018C" w:rsidRDefault="008A018C" w:rsidP="00D12D82">
            <w:pPr>
              <w:rPr>
                <w:rFonts w:asciiTheme="minorHAnsi" w:hAnsiTheme="minorHAnsi" w:cstheme="minorHAnsi"/>
                <w:sz w:val="24"/>
              </w:rPr>
            </w:pPr>
            <w:r>
              <w:rPr>
                <w:rFonts w:asciiTheme="minorHAnsi" w:hAnsiTheme="minorHAnsi" w:cstheme="minorHAnsi"/>
                <w:sz w:val="24"/>
              </w:rPr>
              <w:t xml:space="preserve">You must explain how these two products are constructed to be appealing to the specific target audiences. You should ensure your explanations are detailed and links to specific content of the selected products. You are recommended to use images and examples from the products to support the points that you make, and ensure you fully explain how the audience is targeted. </w:t>
            </w:r>
          </w:p>
          <w:p w14:paraId="1645C6A4" w14:textId="77777777" w:rsidR="008A018C" w:rsidRDefault="008A018C" w:rsidP="00D12D82">
            <w:pPr>
              <w:rPr>
                <w:rFonts w:asciiTheme="minorHAnsi" w:hAnsiTheme="minorHAnsi" w:cstheme="minorHAnsi"/>
                <w:sz w:val="24"/>
              </w:rPr>
            </w:pPr>
          </w:p>
          <w:p w14:paraId="0DE24CA9" w14:textId="77777777" w:rsidR="008A018C" w:rsidRDefault="008A018C" w:rsidP="00D12D82">
            <w:pPr>
              <w:rPr>
                <w:rFonts w:asciiTheme="minorHAnsi" w:hAnsiTheme="minorHAnsi" w:cstheme="minorHAnsi"/>
                <w:sz w:val="24"/>
              </w:rPr>
            </w:pPr>
            <w:r>
              <w:rPr>
                <w:rFonts w:asciiTheme="minorHAnsi" w:hAnsiTheme="minorHAnsi" w:cstheme="minorHAnsi"/>
                <w:sz w:val="24"/>
              </w:rPr>
              <w:t>You explanations of both products should include:</w:t>
            </w:r>
          </w:p>
          <w:p w14:paraId="3DA3A305"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Full Descriptions of the audience for each product including audience demographics</w:t>
            </w:r>
          </w:p>
          <w:p w14:paraId="49B1D66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lastRenderedPageBreak/>
              <w:t>Language</w:t>
            </w:r>
          </w:p>
          <w:p w14:paraId="467BE4B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Colour</w:t>
            </w:r>
          </w:p>
          <w:p w14:paraId="1A03425D"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Technical and Symbolic Codes</w:t>
            </w:r>
          </w:p>
          <w:p w14:paraId="0A15AE7F"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How the product appeals to specific psychographics and ABC demographics</w:t>
            </w:r>
          </w:p>
          <w:p w14:paraId="7CD40743" w14:textId="77777777" w:rsidR="008A018C" w:rsidRDefault="008A018C" w:rsidP="008A018C">
            <w:pPr>
              <w:pStyle w:val="ListParagraph"/>
              <w:numPr>
                <w:ilvl w:val="0"/>
                <w:numId w:val="18"/>
              </w:numPr>
              <w:rPr>
                <w:rFonts w:asciiTheme="minorHAnsi" w:hAnsiTheme="minorHAnsi" w:cstheme="minorHAnsi"/>
                <w:sz w:val="24"/>
              </w:rPr>
            </w:pPr>
            <w:r>
              <w:rPr>
                <w:rFonts w:asciiTheme="minorHAnsi" w:hAnsiTheme="minorHAnsi" w:cstheme="minorHAnsi"/>
                <w:sz w:val="24"/>
              </w:rPr>
              <w:t>Fonts</w:t>
            </w:r>
          </w:p>
          <w:p w14:paraId="6D27A054" w14:textId="77777777" w:rsidR="008A018C" w:rsidRPr="008A018C" w:rsidRDefault="008A018C" w:rsidP="000A58AB">
            <w:pPr>
              <w:pStyle w:val="ListParagraph"/>
              <w:numPr>
                <w:ilvl w:val="0"/>
                <w:numId w:val="18"/>
              </w:numPr>
              <w:rPr>
                <w:rFonts w:asciiTheme="minorHAnsi" w:hAnsiTheme="minorHAnsi" w:cstheme="minorHAnsi"/>
                <w:sz w:val="24"/>
              </w:rPr>
            </w:pPr>
            <w:r w:rsidRPr="008A018C">
              <w:rPr>
                <w:rFonts w:asciiTheme="minorHAnsi" w:hAnsiTheme="minorHAnsi" w:cstheme="minorHAnsi"/>
                <w:sz w:val="24"/>
              </w:rPr>
              <w:t>Content</w:t>
            </w:r>
          </w:p>
          <w:p w14:paraId="243EB49F" w14:textId="77777777" w:rsidR="008A018C" w:rsidRDefault="008A018C" w:rsidP="00D12D82">
            <w:pPr>
              <w:rPr>
                <w:rFonts w:asciiTheme="minorHAnsi" w:hAnsiTheme="minorHAnsi" w:cstheme="minorHAnsi"/>
                <w:sz w:val="24"/>
              </w:rPr>
            </w:pPr>
          </w:p>
          <w:p w14:paraId="14A40637" w14:textId="77777777" w:rsidR="00D12D82" w:rsidRPr="00D12D82" w:rsidRDefault="00D12D82" w:rsidP="00D12D82">
            <w:pPr>
              <w:rPr>
                <w:rFonts w:asciiTheme="minorHAnsi" w:hAnsiTheme="minorHAnsi" w:cstheme="minorHAnsi"/>
                <w:sz w:val="24"/>
              </w:rPr>
            </w:pPr>
          </w:p>
          <w:p w14:paraId="738F2646" w14:textId="77777777" w:rsidR="00D12D82" w:rsidRPr="00D12D82" w:rsidRDefault="00D12D82" w:rsidP="00D12D82">
            <w:pPr>
              <w:rPr>
                <w:rFonts w:asciiTheme="minorHAnsi" w:hAnsiTheme="minorHAnsi" w:cstheme="minorHAnsi"/>
                <w:sz w:val="24"/>
              </w:rPr>
            </w:pPr>
          </w:p>
          <w:p w14:paraId="55BC3168" w14:textId="77777777" w:rsidR="00D12D82" w:rsidRPr="00D12D82" w:rsidRDefault="00D12D82" w:rsidP="00D12D82">
            <w:pPr>
              <w:jc w:val="right"/>
              <w:rPr>
                <w:rFonts w:asciiTheme="minorHAnsi" w:hAnsiTheme="minorHAnsi" w:cstheme="minorHAnsi"/>
                <w:sz w:val="24"/>
              </w:rPr>
            </w:pPr>
            <w:r w:rsidRPr="00D12D82">
              <w:rPr>
                <w:rFonts w:asciiTheme="minorHAnsi" w:hAnsiTheme="minorHAnsi" w:cstheme="minorHAnsi"/>
                <w:sz w:val="24"/>
              </w:rPr>
              <w:t>[Task Covers P</w:t>
            </w:r>
            <w:r w:rsidR="00281E19">
              <w:rPr>
                <w:rFonts w:asciiTheme="minorHAnsi" w:hAnsiTheme="minorHAnsi" w:cstheme="minorHAnsi"/>
                <w:sz w:val="24"/>
              </w:rPr>
              <w:t>2</w:t>
            </w:r>
            <w:r w:rsidRPr="00D12D82">
              <w:rPr>
                <w:rFonts w:asciiTheme="minorHAnsi" w:hAnsiTheme="minorHAnsi" w:cstheme="minorHAnsi"/>
                <w:sz w:val="24"/>
              </w:rPr>
              <w:t>, M</w:t>
            </w:r>
            <w:r w:rsidR="00281E19">
              <w:rPr>
                <w:rFonts w:asciiTheme="minorHAnsi" w:hAnsiTheme="minorHAnsi" w:cstheme="minorHAnsi"/>
                <w:sz w:val="24"/>
              </w:rPr>
              <w:t>2</w:t>
            </w:r>
            <w:r w:rsidRPr="00D12D82">
              <w:rPr>
                <w:rFonts w:asciiTheme="minorHAnsi" w:hAnsiTheme="minorHAnsi" w:cstheme="minorHAnsi"/>
                <w:sz w:val="24"/>
              </w:rPr>
              <w:t>, D</w:t>
            </w:r>
            <w:r w:rsidR="00281E19">
              <w:rPr>
                <w:rFonts w:asciiTheme="minorHAnsi" w:hAnsiTheme="minorHAnsi" w:cstheme="minorHAnsi"/>
                <w:sz w:val="24"/>
              </w:rPr>
              <w:t>2</w:t>
            </w:r>
            <w:r w:rsidRPr="00D12D82">
              <w:rPr>
                <w:rFonts w:asciiTheme="minorHAnsi" w:hAnsiTheme="minorHAnsi" w:cstheme="minorHAnsi"/>
                <w:sz w:val="24"/>
              </w:rPr>
              <w:t>]</w:t>
            </w:r>
          </w:p>
          <w:p w14:paraId="2FC044DD" w14:textId="77777777" w:rsidR="00D12D82" w:rsidRPr="00D12D82" w:rsidRDefault="00D12D82" w:rsidP="00D12D82">
            <w:pPr>
              <w:pStyle w:val="ListParagraph"/>
              <w:jc w:val="right"/>
              <w:rPr>
                <w:rFonts w:asciiTheme="minorHAnsi" w:hAnsiTheme="minorHAnsi" w:cstheme="minorHAnsi"/>
                <w:sz w:val="24"/>
              </w:rPr>
            </w:pPr>
          </w:p>
          <w:p w14:paraId="7E1EA334" w14:textId="77777777" w:rsidR="00DE4154" w:rsidRPr="00D12D82" w:rsidRDefault="00DE4154" w:rsidP="0092167C">
            <w:pPr>
              <w:jc w:val="both"/>
              <w:rPr>
                <w:rFonts w:asciiTheme="minorHAnsi" w:hAnsiTheme="minorHAnsi" w:cstheme="minorHAnsi"/>
                <w:sz w:val="24"/>
              </w:rPr>
            </w:pPr>
          </w:p>
        </w:tc>
      </w:tr>
      <w:tr w:rsidR="00DE4154" w:rsidRPr="004E78C6" w14:paraId="1929300B" w14:textId="77777777" w:rsidTr="004C2AEE">
        <w:trPr>
          <w:trHeight w:val="20"/>
        </w:trPr>
        <w:tc>
          <w:tcPr>
            <w:tcW w:w="5000" w:type="pct"/>
            <w:gridSpan w:val="4"/>
            <w:shd w:val="clear" w:color="auto" w:fill="F2F2F2"/>
            <w:vAlign w:val="center"/>
          </w:tcPr>
          <w:p w14:paraId="4A221916" w14:textId="77777777" w:rsidR="00DE4154" w:rsidRPr="004E78C6" w:rsidRDefault="00DE4154" w:rsidP="00DE4154">
            <w:pPr>
              <w:pStyle w:val="SuggestedAssignment"/>
              <w:autoSpaceDE w:val="0"/>
              <w:autoSpaceDN w:val="0"/>
              <w:adjustRightInd w:val="0"/>
              <w:spacing w:before="0" w:after="0" w:line="240" w:lineRule="auto"/>
              <w:contextualSpacing/>
              <w:rPr>
                <w:rFonts w:ascii="Calibri" w:hAnsi="Calibri" w:cs="Calibri"/>
                <w:b/>
                <w:sz w:val="24"/>
                <w:szCs w:val="22"/>
              </w:rPr>
            </w:pPr>
            <w:r w:rsidRPr="004E78C6">
              <w:rPr>
                <w:rFonts w:ascii="Calibri" w:hAnsi="Calibri" w:cs="Calibri"/>
                <w:b/>
                <w:sz w:val="24"/>
                <w:szCs w:val="22"/>
              </w:rPr>
              <w:lastRenderedPageBreak/>
              <w:t>Evidence you must produce for this task</w:t>
            </w:r>
          </w:p>
        </w:tc>
      </w:tr>
      <w:tr w:rsidR="00DE4154" w:rsidRPr="004E78C6" w14:paraId="0DF26EDC" w14:textId="77777777" w:rsidTr="004C2AEE">
        <w:trPr>
          <w:trHeight w:val="852"/>
        </w:trPr>
        <w:tc>
          <w:tcPr>
            <w:tcW w:w="5000" w:type="pct"/>
            <w:gridSpan w:val="4"/>
            <w:shd w:val="clear" w:color="auto" w:fill="auto"/>
          </w:tcPr>
          <w:p w14:paraId="5C24E1AC" w14:textId="77777777" w:rsidR="00876DF1" w:rsidRPr="003267CA" w:rsidRDefault="00763B6D" w:rsidP="003267CA">
            <w:pPr>
              <w:rPr>
                <w:rFonts w:ascii="Calibri" w:hAnsi="Calibri" w:cs="Calibri"/>
                <w:sz w:val="24"/>
                <w:szCs w:val="22"/>
              </w:rPr>
            </w:pPr>
            <w:r w:rsidRPr="00763B6D">
              <w:rPr>
                <w:rFonts w:ascii="Calibri" w:hAnsi="Calibri" w:cs="Calibri"/>
                <w:sz w:val="24"/>
                <w:szCs w:val="22"/>
              </w:rPr>
              <w:t>Fully completed portfolio with all bold headings written about.</w:t>
            </w:r>
          </w:p>
        </w:tc>
      </w:tr>
      <w:tr w:rsidR="00DE4154" w:rsidRPr="004E78C6" w14:paraId="444FE475" w14:textId="77777777" w:rsidTr="004C2AEE">
        <w:trPr>
          <w:trHeight w:val="20"/>
        </w:trPr>
        <w:tc>
          <w:tcPr>
            <w:tcW w:w="5000" w:type="pct"/>
            <w:gridSpan w:val="4"/>
            <w:shd w:val="clear" w:color="auto" w:fill="F2F2F2"/>
          </w:tcPr>
          <w:p w14:paraId="2893AC90" w14:textId="77777777" w:rsidR="00DE4154" w:rsidRPr="004E78C6" w:rsidRDefault="00DE4154" w:rsidP="00DE4154">
            <w:pPr>
              <w:autoSpaceDE w:val="0"/>
              <w:autoSpaceDN w:val="0"/>
              <w:adjustRightInd w:val="0"/>
              <w:rPr>
                <w:rFonts w:ascii="Calibri" w:hAnsi="Calibri" w:cs="Calibri"/>
                <w:sz w:val="24"/>
                <w:szCs w:val="22"/>
              </w:rPr>
            </w:pPr>
            <w:r w:rsidRPr="004E78C6">
              <w:rPr>
                <w:rFonts w:ascii="Calibri" w:hAnsi="Calibri" w:cs="Calibri"/>
                <w:b/>
                <w:sz w:val="24"/>
                <w:szCs w:val="22"/>
              </w:rPr>
              <w:t>Sources of information</w:t>
            </w:r>
          </w:p>
        </w:tc>
      </w:tr>
      <w:tr w:rsidR="00DE4154" w:rsidRPr="004E78C6" w14:paraId="2FF71EB3" w14:textId="77777777" w:rsidTr="004C2AEE">
        <w:trPr>
          <w:trHeight w:val="740"/>
        </w:trPr>
        <w:tc>
          <w:tcPr>
            <w:tcW w:w="5000" w:type="pct"/>
            <w:gridSpan w:val="4"/>
            <w:shd w:val="clear" w:color="auto" w:fill="auto"/>
          </w:tcPr>
          <w:p w14:paraId="47FC35A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b/>
                <w:sz w:val="24"/>
                <w:szCs w:val="18"/>
                <w:lang w:eastAsia="en-GB"/>
              </w:rPr>
              <w:t>Textbooks</w:t>
            </w:r>
          </w:p>
          <w:p w14:paraId="31A3C0CE"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Student Book</w:t>
            </w:r>
          </w:p>
          <w:p w14:paraId="722876F3"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(Pearson, 2010) ISBN 978-1846906725</w:t>
            </w:r>
          </w:p>
          <w:p w14:paraId="1568397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Freedman A, Procter N et al – BTEC Level 3 National Creative Media Production, Teaching Resource</w:t>
            </w:r>
          </w:p>
          <w:p w14:paraId="5A72824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Pack (Pearson, 2010) ISBN 978-1846907371</w:t>
            </w:r>
          </w:p>
          <w:p w14:paraId="75FD6A2F"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Baylis P, Holmes P, Starkey G – BTEC National in Media Production (Heinemann Educational, 2007)</w:t>
            </w:r>
          </w:p>
          <w:p w14:paraId="15DF7F5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978-0435499198</w:t>
            </w:r>
          </w:p>
          <w:p w14:paraId="3A25069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Abercrombie N, Longhurst B – The Penguin Dictionary of Media Studies (Penguin, 2007)</w:t>
            </w:r>
          </w:p>
          <w:p w14:paraId="397AD4D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978-0141014272</w:t>
            </w:r>
          </w:p>
          <w:p w14:paraId="38439A2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Branston G, Stafford R – The Media Students Book (Routledge, 2006), ISBN 978-0415371438</w:t>
            </w:r>
          </w:p>
          <w:p w14:paraId="147E0C3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Briggs A, Cobley P – The Media: An Introduction (Longman, 2002) ISBN 978-0582423466</w:t>
            </w:r>
          </w:p>
          <w:p w14:paraId="42A81E82"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Clark V, Jones P, Malyszko B, Wharton D – Complete A-Z Media and Film Studies Handbook (Hodder Arnold,</w:t>
            </w:r>
          </w:p>
          <w:p w14:paraId="46A72A5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2007) ISBN 978-0340872659</w:t>
            </w:r>
          </w:p>
          <w:p w14:paraId="1610C9B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Gillespie M, Toynbee J– Analysing Media Texts Issues in Cultural/Media Studies (Open University Press, 2006)</w:t>
            </w:r>
          </w:p>
          <w:p w14:paraId="1D163C9B"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978-0335218868</w:t>
            </w:r>
          </w:p>
          <w:p w14:paraId="791FCDB6"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McDonald K – Film and Television Textual Analysis (Auteur, 2005) ISBN 978-1903663547</w:t>
            </w:r>
          </w:p>
          <w:p w14:paraId="5423C34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O’Sullivan T Dutton B, Rayner P – Studying the Media: An Introduction (Hodder Arnold, 2003)</w:t>
            </w:r>
          </w:p>
          <w:p w14:paraId="7B07D79A"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978-0340807651</w:t>
            </w:r>
          </w:p>
          <w:p w14:paraId="76E73A75"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Taylor L, Andrew W – Media Studies: Texts, Institutions and Audiences (Wiley Blackwell, 1999)</w:t>
            </w:r>
          </w:p>
          <w:p w14:paraId="1FBAA31A" w14:textId="77777777" w:rsid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ISBN 978-0631200277</w:t>
            </w:r>
          </w:p>
          <w:p w14:paraId="560FD504"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p>
          <w:p w14:paraId="386BD99D" w14:textId="77777777" w:rsidR="00D12D82" w:rsidRPr="00D12D82" w:rsidRDefault="00D12D82" w:rsidP="00D12D82">
            <w:pPr>
              <w:widowControl w:val="0"/>
              <w:autoSpaceDE w:val="0"/>
              <w:autoSpaceDN w:val="0"/>
              <w:adjustRightInd w:val="0"/>
              <w:spacing w:before="60"/>
              <w:rPr>
                <w:rFonts w:ascii="Calibri" w:hAnsi="Calibri"/>
                <w:b/>
                <w:sz w:val="24"/>
                <w:szCs w:val="18"/>
                <w:lang w:eastAsia="en-GB"/>
              </w:rPr>
            </w:pPr>
            <w:r w:rsidRPr="00D12D82">
              <w:rPr>
                <w:rFonts w:ascii="Calibri" w:hAnsi="Calibri"/>
                <w:b/>
                <w:sz w:val="24"/>
                <w:szCs w:val="18"/>
                <w:lang w:eastAsia="en-GB"/>
              </w:rPr>
              <w:t>Websites</w:t>
            </w:r>
          </w:p>
          <w:p w14:paraId="1C8829B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www.asa.org.uk – the Advertising Standards Authority</w:t>
            </w:r>
          </w:p>
          <w:p w14:paraId="2EB5F900"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www.barb.co.uk – Broadcasters Audience Research Board</w:t>
            </w:r>
          </w:p>
          <w:p w14:paraId="161E3777"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www.bbfc.co.uk – the British Board of Film Classification</w:t>
            </w:r>
          </w:p>
          <w:p w14:paraId="2042882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lastRenderedPageBreak/>
              <w:t>www.englishandmedia.co.uk/mediamag.html – the English and Media Centre</w:t>
            </w:r>
          </w:p>
          <w:p w14:paraId="336D20C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www.imdb.com – a movie database</w:t>
            </w:r>
          </w:p>
          <w:p w14:paraId="7C8FFE88"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www.mediaknowall.com – a web guide for media students</w:t>
            </w:r>
          </w:p>
          <w:p w14:paraId="3B24B219"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www.mediawatchuk.org – campaign for accountability and decency in the media</w:t>
            </w:r>
          </w:p>
          <w:p w14:paraId="09D14B51"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www.ofcom.org.uk – the regulator of the UK’s broadcasting, telecommunications and wireless</w:t>
            </w:r>
          </w:p>
          <w:p w14:paraId="3D431AEC"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communications industries</w:t>
            </w:r>
          </w:p>
          <w:p w14:paraId="526CA7ED" w14:textId="77777777" w:rsidR="00D12D82" w:rsidRPr="00D12D82" w:rsidRDefault="00D12D82" w:rsidP="00D12D82">
            <w:pPr>
              <w:widowControl w:val="0"/>
              <w:autoSpaceDE w:val="0"/>
              <w:autoSpaceDN w:val="0"/>
              <w:adjustRightInd w:val="0"/>
              <w:spacing w:before="60"/>
              <w:rPr>
                <w:rFonts w:ascii="Calibri" w:hAnsi="Calibri"/>
                <w:sz w:val="24"/>
                <w:szCs w:val="18"/>
                <w:lang w:eastAsia="en-GB"/>
              </w:rPr>
            </w:pPr>
            <w:r w:rsidRPr="00D12D82">
              <w:rPr>
                <w:rFonts w:ascii="Calibri" w:hAnsi="Calibri"/>
                <w:sz w:val="24"/>
                <w:szCs w:val="18"/>
                <w:lang w:eastAsia="en-GB"/>
              </w:rPr>
              <w:t>www.rajar.co.uk – official body in charge of measuring radio audiences in the UK</w:t>
            </w:r>
          </w:p>
          <w:p w14:paraId="2D7300EC" w14:textId="77777777" w:rsidR="00DE4154" w:rsidRPr="003267CA" w:rsidRDefault="00D12D82" w:rsidP="00D12D82">
            <w:pPr>
              <w:autoSpaceDE w:val="0"/>
              <w:autoSpaceDN w:val="0"/>
              <w:adjustRightInd w:val="0"/>
              <w:rPr>
                <w:rFonts w:ascii="Humanist521BT-Light" w:hAnsi="Humanist521BT-Light" w:cs="Humanist521BT-Light"/>
                <w:sz w:val="23"/>
                <w:szCs w:val="23"/>
                <w:lang w:eastAsia="en-GB"/>
              </w:rPr>
            </w:pPr>
            <w:r w:rsidRPr="00D12D82">
              <w:rPr>
                <w:rFonts w:ascii="Calibri" w:hAnsi="Calibri"/>
                <w:sz w:val="24"/>
                <w:szCs w:val="18"/>
                <w:lang w:eastAsia="en-GB"/>
              </w:rPr>
              <w:t>www.vlv.org.uk – the Voice of the Listener and Viewer</w:t>
            </w:r>
          </w:p>
        </w:tc>
      </w:tr>
      <w:tr w:rsidR="00DE4154" w:rsidRPr="004E78C6" w14:paraId="549D2627" w14:textId="77777777" w:rsidTr="00E160D4">
        <w:trPr>
          <w:trHeight w:val="20"/>
        </w:trPr>
        <w:tc>
          <w:tcPr>
            <w:tcW w:w="4336" w:type="pct"/>
            <w:gridSpan w:val="3"/>
            <w:shd w:val="clear" w:color="auto" w:fill="F2F2F2"/>
            <w:vAlign w:val="center"/>
          </w:tcPr>
          <w:p w14:paraId="36617F03"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lastRenderedPageBreak/>
              <w:t>Student checklist</w:t>
            </w:r>
          </w:p>
        </w:tc>
        <w:tc>
          <w:tcPr>
            <w:tcW w:w="664" w:type="pct"/>
            <w:shd w:val="clear" w:color="auto" w:fill="F2F2F2"/>
            <w:vAlign w:val="center"/>
          </w:tcPr>
          <w:p w14:paraId="55526297" w14:textId="77777777" w:rsidR="00DE4154" w:rsidRPr="004E78C6" w:rsidRDefault="00DE4154" w:rsidP="00DE4154">
            <w:pPr>
              <w:autoSpaceDE w:val="0"/>
              <w:autoSpaceDN w:val="0"/>
              <w:adjustRightInd w:val="0"/>
              <w:rPr>
                <w:rFonts w:ascii="Calibri" w:hAnsi="Calibri" w:cs="Calibri"/>
                <w:b/>
                <w:sz w:val="24"/>
                <w:szCs w:val="22"/>
              </w:rPr>
            </w:pPr>
            <w:r w:rsidRPr="004E78C6">
              <w:rPr>
                <w:rFonts w:ascii="Calibri" w:hAnsi="Calibri" w:cs="Calibri"/>
                <w:b/>
                <w:sz w:val="24"/>
                <w:szCs w:val="22"/>
              </w:rPr>
              <w:t>Complete?</w:t>
            </w:r>
          </w:p>
        </w:tc>
      </w:tr>
      <w:tr w:rsidR="00DE4154" w:rsidRPr="004E78C6" w14:paraId="1C94B253" w14:textId="77777777" w:rsidTr="00E160D4">
        <w:trPr>
          <w:trHeight w:val="20"/>
        </w:trPr>
        <w:tc>
          <w:tcPr>
            <w:tcW w:w="4336" w:type="pct"/>
            <w:gridSpan w:val="3"/>
            <w:shd w:val="clear" w:color="auto" w:fill="auto"/>
            <w:vAlign w:val="center"/>
          </w:tcPr>
          <w:p w14:paraId="2BCD8434" w14:textId="77777777" w:rsidR="00DE4154" w:rsidRPr="0096128E" w:rsidRDefault="00763B6D" w:rsidP="00DE4154">
            <w:pPr>
              <w:pStyle w:val="BodyText"/>
              <w:rPr>
                <w:rFonts w:ascii="Calibri" w:hAnsi="Calibri" w:cs="Calibri"/>
                <w:bCs w:val="0"/>
                <w:i w:val="0"/>
                <w:iCs w:val="0"/>
                <w:szCs w:val="22"/>
              </w:rPr>
            </w:pPr>
            <w:r>
              <w:rPr>
                <w:rFonts w:ascii="Calibri" w:hAnsi="Calibri" w:cs="Calibri"/>
                <w:bCs w:val="0"/>
                <w:i w:val="0"/>
                <w:iCs w:val="0"/>
                <w:szCs w:val="22"/>
              </w:rPr>
              <w:t>Proofread work</w:t>
            </w:r>
          </w:p>
        </w:tc>
        <w:tc>
          <w:tcPr>
            <w:tcW w:w="664" w:type="pct"/>
            <w:shd w:val="clear" w:color="auto" w:fill="auto"/>
            <w:vAlign w:val="center"/>
          </w:tcPr>
          <w:p w14:paraId="06559729"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2E57919E" w14:textId="77777777" w:rsidTr="00E160D4">
        <w:trPr>
          <w:trHeight w:val="20"/>
        </w:trPr>
        <w:tc>
          <w:tcPr>
            <w:tcW w:w="4336" w:type="pct"/>
            <w:gridSpan w:val="3"/>
            <w:shd w:val="clear" w:color="auto" w:fill="auto"/>
            <w:vAlign w:val="center"/>
          </w:tcPr>
          <w:p w14:paraId="0F89D6FF"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 xml:space="preserve">Reference / Bibliography </w:t>
            </w:r>
            <w:r>
              <w:rPr>
                <w:rFonts w:ascii="Calibri" w:hAnsi="Calibri" w:cs="Calibri"/>
                <w:bCs w:val="0"/>
                <w:i w:val="0"/>
                <w:iCs w:val="0"/>
                <w:szCs w:val="22"/>
              </w:rPr>
              <w:t>(if applicable)</w:t>
            </w:r>
          </w:p>
        </w:tc>
        <w:tc>
          <w:tcPr>
            <w:tcW w:w="664" w:type="pct"/>
            <w:shd w:val="clear" w:color="auto" w:fill="auto"/>
            <w:vAlign w:val="center"/>
          </w:tcPr>
          <w:p w14:paraId="3609BAFF"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714E3A5C" w14:textId="77777777" w:rsidTr="00E160D4">
        <w:trPr>
          <w:trHeight w:val="20"/>
        </w:trPr>
        <w:tc>
          <w:tcPr>
            <w:tcW w:w="4336" w:type="pct"/>
            <w:gridSpan w:val="3"/>
            <w:shd w:val="clear" w:color="auto" w:fill="auto"/>
            <w:vAlign w:val="center"/>
          </w:tcPr>
          <w:p w14:paraId="707A3116" w14:textId="77777777" w:rsidR="00DE4154" w:rsidRPr="0096128E" w:rsidRDefault="00763B6D" w:rsidP="00DE4154">
            <w:pPr>
              <w:pStyle w:val="BodyText"/>
              <w:rPr>
                <w:rFonts w:ascii="Calibri" w:hAnsi="Calibri" w:cs="Calibri"/>
                <w:bCs w:val="0"/>
                <w:i w:val="0"/>
                <w:iCs w:val="0"/>
                <w:szCs w:val="22"/>
              </w:rPr>
            </w:pPr>
            <w:r w:rsidRPr="0096128E">
              <w:rPr>
                <w:rFonts w:ascii="Calibri" w:hAnsi="Calibri" w:cs="Calibri"/>
                <w:bCs w:val="0"/>
                <w:i w:val="0"/>
                <w:iCs w:val="0"/>
                <w:szCs w:val="22"/>
              </w:rPr>
              <w:t>All pages attached and numbered</w:t>
            </w:r>
            <w:r>
              <w:rPr>
                <w:rFonts w:ascii="Calibri" w:hAnsi="Calibri" w:cs="Calibri"/>
                <w:bCs w:val="0"/>
                <w:i w:val="0"/>
                <w:iCs w:val="0"/>
                <w:szCs w:val="22"/>
              </w:rPr>
              <w:t xml:space="preserve"> – including introduction/conclusion/front sheet</w:t>
            </w:r>
          </w:p>
        </w:tc>
        <w:tc>
          <w:tcPr>
            <w:tcW w:w="664" w:type="pct"/>
            <w:shd w:val="clear" w:color="auto" w:fill="auto"/>
            <w:vAlign w:val="center"/>
          </w:tcPr>
          <w:p w14:paraId="1ABA1F44" w14:textId="77777777" w:rsidR="00DE4154" w:rsidRPr="004E78C6" w:rsidRDefault="00DE4154" w:rsidP="00DE4154">
            <w:pPr>
              <w:autoSpaceDE w:val="0"/>
              <w:autoSpaceDN w:val="0"/>
              <w:adjustRightInd w:val="0"/>
              <w:rPr>
                <w:rFonts w:ascii="Calibri" w:hAnsi="Calibri" w:cs="Calibri"/>
                <w:sz w:val="24"/>
                <w:szCs w:val="22"/>
              </w:rPr>
            </w:pPr>
          </w:p>
        </w:tc>
      </w:tr>
      <w:tr w:rsidR="00DE4154" w:rsidRPr="004E78C6" w14:paraId="66DA2A26" w14:textId="77777777" w:rsidTr="00E160D4">
        <w:trPr>
          <w:trHeight w:val="20"/>
        </w:trPr>
        <w:tc>
          <w:tcPr>
            <w:tcW w:w="5000" w:type="pct"/>
            <w:gridSpan w:val="4"/>
            <w:shd w:val="clear" w:color="auto" w:fill="F2F2F2"/>
            <w:vAlign w:val="center"/>
          </w:tcPr>
          <w:p w14:paraId="6121C046" w14:textId="77777777" w:rsidR="00DE4154" w:rsidRPr="0096128E" w:rsidRDefault="00DE4154" w:rsidP="00DE4154">
            <w:pPr>
              <w:jc w:val="center"/>
              <w:rPr>
                <w:rFonts w:ascii="Calibri" w:hAnsi="Calibri" w:cs="Calibri"/>
                <w:b/>
                <w:sz w:val="32"/>
                <w:szCs w:val="22"/>
              </w:rPr>
            </w:pPr>
            <w:r w:rsidRPr="004E78C6">
              <w:rPr>
                <w:rFonts w:ascii="Calibri" w:hAnsi="Calibri"/>
                <w:b/>
                <w:sz w:val="32"/>
                <w:szCs w:val="22"/>
              </w:rPr>
              <w:t>Authenticity of Evidence</w:t>
            </w:r>
            <w:r>
              <w:rPr>
                <w:rFonts w:ascii="Calibri" w:hAnsi="Calibri"/>
                <w:b/>
                <w:sz w:val="32"/>
                <w:szCs w:val="22"/>
              </w:rPr>
              <w:t xml:space="preserve"> </w:t>
            </w:r>
            <w:r w:rsidRPr="0064361F">
              <w:rPr>
                <w:rFonts w:ascii="Calibri" w:hAnsi="Calibri" w:cs="Calibri"/>
                <w:b/>
                <w:sz w:val="32"/>
                <w:szCs w:val="22"/>
              </w:rPr>
              <w:t>Student declaration</w:t>
            </w:r>
          </w:p>
        </w:tc>
      </w:tr>
      <w:tr w:rsidR="00DE4154" w:rsidRPr="004E78C6" w14:paraId="61321204" w14:textId="77777777" w:rsidTr="00E160D4">
        <w:trPr>
          <w:trHeight w:val="20"/>
        </w:trPr>
        <w:tc>
          <w:tcPr>
            <w:tcW w:w="5000" w:type="pct"/>
            <w:gridSpan w:val="4"/>
            <w:shd w:val="clear" w:color="auto" w:fill="auto"/>
            <w:vAlign w:val="center"/>
          </w:tcPr>
          <w:p w14:paraId="5A8FE326"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certify that the evidence submitted for this assignment is my own.</w:t>
            </w:r>
          </w:p>
          <w:p w14:paraId="5D09FF7F" w14:textId="77777777" w:rsidR="00DE4154" w:rsidRPr="004E78C6" w:rsidRDefault="00DE4154" w:rsidP="00DE4154">
            <w:pPr>
              <w:rPr>
                <w:rFonts w:ascii="Calibri" w:hAnsi="Calibri" w:cs="Calibri"/>
                <w:sz w:val="24"/>
                <w:szCs w:val="22"/>
              </w:rPr>
            </w:pPr>
            <w:r w:rsidRPr="004E78C6">
              <w:rPr>
                <w:rFonts w:ascii="Calibri" w:hAnsi="Calibri" w:cs="Calibri"/>
                <w:sz w:val="24"/>
                <w:szCs w:val="22"/>
              </w:rPr>
              <w:t>I have clearly referenced any sources used in the work.</w:t>
            </w:r>
          </w:p>
          <w:p w14:paraId="639B8B0B" w14:textId="7085D058" w:rsidR="00DE4154" w:rsidRPr="004E78C6" w:rsidRDefault="00DE4154" w:rsidP="00DE4154">
            <w:pPr>
              <w:rPr>
                <w:rFonts w:ascii="Calibri" w:hAnsi="Calibri" w:cs="Calibri"/>
                <w:sz w:val="24"/>
                <w:szCs w:val="22"/>
              </w:rPr>
            </w:pPr>
            <w:r w:rsidRPr="004E78C6">
              <w:rPr>
                <w:rFonts w:ascii="Calibri" w:hAnsi="Calibri" w:cs="Calibri"/>
                <w:sz w:val="24"/>
                <w:szCs w:val="22"/>
              </w:rPr>
              <w:t>I understand that false declaration of authenticity (i.e. plagiarised work) is a form of academic misconduct and the relevant College procedures will be instigated if I am found to be in contravention of these.</w:t>
            </w:r>
          </w:p>
        </w:tc>
      </w:tr>
      <w:tr w:rsidR="000A0909" w:rsidRPr="004E78C6" w14:paraId="0180F12D" w14:textId="77777777" w:rsidTr="004C2AEE">
        <w:trPr>
          <w:trHeight w:val="20"/>
        </w:trPr>
        <w:tc>
          <w:tcPr>
            <w:tcW w:w="962" w:type="pct"/>
            <w:shd w:val="clear" w:color="auto" w:fill="F2F2F2"/>
            <w:vAlign w:val="center"/>
          </w:tcPr>
          <w:p w14:paraId="58EA084E"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254D84E9" w14:textId="30ABDF1E" w:rsidR="00DE4154" w:rsidRPr="004E78C6" w:rsidRDefault="000A0909" w:rsidP="00DE4154">
            <w:pPr>
              <w:rPr>
                <w:rFonts w:ascii="Calibri" w:hAnsi="Calibri" w:cs="Calibri"/>
                <w:sz w:val="24"/>
                <w:szCs w:val="22"/>
              </w:rPr>
            </w:pPr>
            <w:r>
              <w:rPr>
                <w:noProof/>
                <w:lang w:eastAsia="en-GB"/>
              </w:rPr>
              <w:drawing>
                <wp:anchor distT="0" distB="0" distL="114300" distR="114300" simplePos="0" relativeHeight="251662336" behindDoc="0" locked="0" layoutInCell="1" allowOverlap="1" wp14:anchorId="0ADCE6FA" wp14:editId="2D75BC53">
                  <wp:simplePos x="0" y="0"/>
                  <wp:positionH relativeFrom="column">
                    <wp:posOffset>149860</wp:posOffset>
                  </wp:positionH>
                  <wp:positionV relativeFrom="paragraph">
                    <wp:posOffset>-437515</wp:posOffset>
                  </wp:positionV>
                  <wp:extent cx="1533525" cy="11499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9" w:type="pct"/>
            <w:shd w:val="clear" w:color="auto" w:fill="F2F2F2"/>
            <w:vAlign w:val="center"/>
          </w:tcPr>
          <w:p w14:paraId="29F099B1"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Date of submission</w:t>
            </w:r>
          </w:p>
        </w:tc>
        <w:tc>
          <w:tcPr>
            <w:tcW w:w="1020" w:type="pct"/>
            <w:shd w:val="clear" w:color="auto" w:fill="auto"/>
            <w:vAlign w:val="center"/>
          </w:tcPr>
          <w:p w14:paraId="0E44D3E0" w14:textId="03FFC626" w:rsidR="00DE4154" w:rsidRPr="004E78C6" w:rsidRDefault="000A0909" w:rsidP="00DE4154">
            <w:pPr>
              <w:rPr>
                <w:rFonts w:ascii="Calibri" w:hAnsi="Calibri" w:cs="Calibri"/>
                <w:sz w:val="24"/>
                <w:szCs w:val="22"/>
              </w:rPr>
            </w:pPr>
            <w:r>
              <w:rPr>
                <w:rFonts w:ascii="Calibri" w:hAnsi="Calibri" w:cs="Calibri"/>
                <w:sz w:val="24"/>
                <w:szCs w:val="22"/>
              </w:rPr>
              <w:t>01/10/18</w:t>
            </w:r>
          </w:p>
        </w:tc>
      </w:tr>
      <w:tr w:rsidR="00DE4154" w:rsidRPr="004E78C6" w14:paraId="015B0B48" w14:textId="77777777" w:rsidTr="00E160D4">
        <w:trPr>
          <w:trHeight w:val="20"/>
        </w:trPr>
        <w:tc>
          <w:tcPr>
            <w:tcW w:w="5000" w:type="pct"/>
            <w:gridSpan w:val="4"/>
            <w:shd w:val="clear" w:color="auto" w:fill="F2F2F2"/>
            <w:vAlign w:val="center"/>
          </w:tcPr>
          <w:p w14:paraId="4AB0F2AF" w14:textId="1026CDB2" w:rsidR="00DE4154" w:rsidRPr="004E78C6" w:rsidRDefault="00DE4154" w:rsidP="00DE4154">
            <w:pPr>
              <w:jc w:val="center"/>
              <w:rPr>
                <w:rFonts w:ascii="Calibri" w:hAnsi="Calibri" w:cs="Calibri"/>
                <w:sz w:val="24"/>
                <w:szCs w:val="22"/>
              </w:rPr>
            </w:pPr>
            <w:r>
              <w:rPr>
                <w:rFonts w:ascii="Calibri" w:hAnsi="Calibri"/>
                <w:b/>
                <w:sz w:val="32"/>
              </w:rPr>
              <w:t>Re-authentication</w:t>
            </w:r>
            <w:r w:rsidRPr="004E78C6">
              <w:rPr>
                <w:rFonts w:ascii="Calibri" w:hAnsi="Calibri"/>
                <w:b/>
                <w:sz w:val="32"/>
              </w:rPr>
              <w:t xml:space="preserve"> of Evidence</w:t>
            </w:r>
            <w:r w:rsidRPr="00986B66">
              <w:rPr>
                <w:rFonts w:ascii="Calibri" w:hAnsi="Calibri" w:cs="Calibri"/>
                <w:b/>
                <w:sz w:val="24"/>
              </w:rPr>
              <w:t xml:space="preserve"> </w:t>
            </w:r>
            <w:r w:rsidRPr="008E4EEC">
              <w:rPr>
                <w:rFonts w:ascii="Calibri" w:hAnsi="Calibri" w:cs="Calibri"/>
                <w:b/>
                <w:sz w:val="32"/>
              </w:rPr>
              <w:t>Student declaration</w:t>
            </w:r>
            <w:r>
              <w:rPr>
                <w:rFonts w:ascii="Calibri" w:hAnsi="Calibri" w:cs="Calibri"/>
                <w:b/>
                <w:sz w:val="32"/>
              </w:rPr>
              <w:t xml:space="preserve"> (for resubmission only)</w:t>
            </w:r>
          </w:p>
        </w:tc>
      </w:tr>
      <w:tr w:rsidR="000A0909" w:rsidRPr="004E78C6" w14:paraId="7FFC8790" w14:textId="77777777" w:rsidTr="004C2AEE">
        <w:trPr>
          <w:trHeight w:val="20"/>
        </w:trPr>
        <w:tc>
          <w:tcPr>
            <w:tcW w:w="962" w:type="pct"/>
            <w:shd w:val="clear" w:color="auto" w:fill="F2F2F2"/>
            <w:vAlign w:val="center"/>
          </w:tcPr>
          <w:p w14:paraId="1CCC70B9"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Student signature</w:t>
            </w:r>
          </w:p>
        </w:tc>
        <w:tc>
          <w:tcPr>
            <w:tcW w:w="1879" w:type="pct"/>
            <w:shd w:val="clear" w:color="auto" w:fill="auto"/>
            <w:vAlign w:val="center"/>
          </w:tcPr>
          <w:p w14:paraId="6A0D1916" w14:textId="4C9B3D8A" w:rsidR="00DE4154" w:rsidRPr="004E78C6" w:rsidRDefault="00D7556F" w:rsidP="00DE4154">
            <w:pPr>
              <w:rPr>
                <w:rFonts w:ascii="Calibri" w:hAnsi="Calibri" w:cs="Calibri"/>
                <w:sz w:val="24"/>
                <w:szCs w:val="22"/>
              </w:rPr>
            </w:pPr>
            <w:r>
              <w:rPr>
                <w:noProof/>
                <w:lang w:eastAsia="en-GB"/>
              </w:rPr>
              <w:drawing>
                <wp:anchor distT="0" distB="0" distL="114300" distR="114300" simplePos="0" relativeHeight="251666432" behindDoc="0" locked="0" layoutInCell="1" allowOverlap="1" wp14:anchorId="6B0B3334" wp14:editId="593C16CC">
                  <wp:simplePos x="0" y="0"/>
                  <wp:positionH relativeFrom="column">
                    <wp:posOffset>151765</wp:posOffset>
                  </wp:positionH>
                  <wp:positionV relativeFrom="paragraph">
                    <wp:posOffset>-409575</wp:posOffset>
                  </wp:positionV>
                  <wp:extent cx="1533525" cy="11499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3525" cy="11499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139" w:type="pct"/>
            <w:shd w:val="clear" w:color="auto" w:fill="F2F2F2"/>
            <w:vAlign w:val="center"/>
          </w:tcPr>
          <w:p w14:paraId="138848F5" w14:textId="77777777" w:rsidR="00DE4154" w:rsidRPr="004E78C6" w:rsidRDefault="00DE4154" w:rsidP="00DE4154">
            <w:pPr>
              <w:rPr>
                <w:rFonts w:ascii="Calibri" w:hAnsi="Calibri" w:cs="Calibri"/>
                <w:b/>
                <w:sz w:val="24"/>
                <w:szCs w:val="22"/>
              </w:rPr>
            </w:pPr>
            <w:r w:rsidRPr="004E78C6">
              <w:rPr>
                <w:rFonts w:ascii="Calibri" w:hAnsi="Calibri" w:cs="Calibri"/>
                <w:b/>
                <w:sz w:val="24"/>
                <w:szCs w:val="22"/>
              </w:rPr>
              <w:t xml:space="preserve">Date of </w:t>
            </w:r>
            <w:r>
              <w:rPr>
                <w:rFonts w:ascii="Calibri" w:hAnsi="Calibri" w:cs="Calibri"/>
                <w:b/>
                <w:sz w:val="24"/>
                <w:szCs w:val="22"/>
              </w:rPr>
              <w:t>re</w:t>
            </w:r>
            <w:r w:rsidRPr="004E78C6">
              <w:rPr>
                <w:rFonts w:ascii="Calibri" w:hAnsi="Calibri" w:cs="Calibri"/>
                <w:b/>
                <w:sz w:val="24"/>
                <w:szCs w:val="22"/>
              </w:rPr>
              <w:t>submission</w:t>
            </w:r>
          </w:p>
        </w:tc>
        <w:tc>
          <w:tcPr>
            <w:tcW w:w="1020" w:type="pct"/>
            <w:shd w:val="clear" w:color="auto" w:fill="auto"/>
            <w:vAlign w:val="center"/>
          </w:tcPr>
          <w:p w14:paraId="6E63A6A2" w14:textId="0E2710AB" w:rsidR="00DE4154" w:rsidRPr="004E78C6" w:rsidRDefault="00733009" w:rsidP="00DE4154">
            <w:pPr>
              <w:rPr>
                <w:rFonts w:ascii="Calibri" w:hAnsi="Calibri" w:cs="Calibri"/>
                <w:sz w:val="24"/>
                <w:szCs w:val="22"/>
              </w:rPr>
            </w:pPr>
            <w:r>
              <w:rPr>
                <w:rFonts w:ascii="Calibri" w:hAnsi="Calibri" w:cs="Calibri"/>
                <w:sz w:val="24"/>
                <w:szCs w:val="22"/>
              </w:rPr>
              <w:t>30/11/18</w:t>
            </w:r>
          </w:p>
        </w:tc>
      </w:tr>
    </w:tbl>
    <w:p w14:paraId="15E9A31D" w14:textId="77777777" w:rsidR="003267CA" w:rsidRDefault="003267CA" w:rsidP="003F432F">
      <w:pPr>
        <w:rPr>
          <w:rFonts w:ascii="Calibri" w:hAnsi="Calibri"/>
          <w:sz w:val="28"/>
          <w:szCs w:val="22"/>
        </w:rPr>
      </w:pPr>
    </w:p>
    <w:p w14:paraId="3F23567E" w14:textId="77777777" w:rsidR="003267CA" w:rsidRDefault="003267CA" w:rsidP="003F432F">
      <w:pPr>
        <w:rPr>
          <w:rFonts w:ascii="Calibri" w:hAnsi="Calibri"/>
          <w:sz w:val="28"/>
          <w:szCs w:val="22"/>
        </w:rPr>
      </w:pPr>
    </w:p>
    <w:p w14:paraId="49B9FA23" w14:textId="77777777" w:rsidR="003F432F" w:rsidRDefault="003F432F" w:rsidP="003F432F">
      <w:pPr>
        <w:rPr>
          <w:rFonts w:ascii="Calibri" w:hAnsi="Calibri"/>
          <w:sz w:val="28"/>
          <w:szCs w:val="22"/>
        </w:rPr>
      </w:pPr>
      <w:r>
        <w:rPr>
          <w:rFonts w:ascii="Calibri" w:hAnsi="Calibri"/>
          <w:sz w:val="28"/>
          <w:szCs w:val="22"/>
        </w:rPr>
        <w:t xml:space="preserve">NB. Students </w:t>
      </w:r>
      <w:r w:rsidRPr="007D0149">
        <w:rPr>
          <w:rFonts w:ascii="Calibri" w:hAnsi="Calibri"/>
          <w:sz w:val="28"/>
          <w:szCs w:val="22"/>
        </w:rPr>
        <w:t xml:space="preserve">– </w:t>
      </w:r>
      <w:r>
        <w:rPr>
          <w:rFonts w:ascii="Calibri" w:hAnsi="Calibri"/>
          <w:sz w:val="28"/>
          <w:szCs w:val="22"/>
        </w:rPr>
        <w:t>the</w:t>
      </w:r>
      <w:r w:rsidRPr="007D0149">
        <w:rPr>
          <w:rFonts w:ascii="Calibri" w:hAnsi="Calibri"/>
          <w:sz w:val="28"/>
          <w:szCs w:val="22"/>
        </w:rPr>
        <w:t xml:space="preserve"> assignment start</w:t>
      </w:r>
      <w:r>
        <w:rPr>
          <w:rFonts w:ascii="Calibri" w:hAnsi="Calibri"/>
          <w:sz w:val="28"/>
          <w:szCs w:val="22"/>
        </w:rPr>
        <w:t>s</w:t>
      </w:r>
      <w:r w:rsidRPr="007D0149">
        <w:rPr>
          <w:rFonts w:ascii="Calibri" w:hAnsi="Calibri"/>
          <w:sz w:val="28"/>
          <w:szCs w:val="22"/>
        </w:rPr>
        <w:t xml:space="preserve"> on the first page </w:t>
      </w:r>
      <w:r w:rsidRPr="007D0149">
        <w:rPr>
          <w:rFonts w:ascii="Calibri" w:hAnsi="Calibri"/>
          <w:b/>
          <w:sz w:val="28"/>
          <w:szCs w:val="22"/>
        </w:rPr>
        <w:t>after</w:t>
      </w:r>
      <w:r w:rsidRPr="007D0149">
        <w:rPr>
          <w:rFonts w:ascii="Calibri" w:hAnsi="Calibri"/>
          <w:sz w:val="28"/>
          <w:szCs w:val="22"/>
        </w:rPr>
        <w:t xml:space="preserve"> these front sheets</w:t>
      </w:r>
      <w:r>
        <w:rPr>
          <w:rFonts w:ascii="Calibri" w:hAnsi="Calibri"/>
          <w:sz w:val="28"/>
          <w:szCs w:val="22"/>
        </w:rPr>
        <w:t>, i.e. Page 1.</w:t>
      </w:r>
    </w:p>
    <w:p w14:paraId="7EBDECCC" w14:textId="77777777" w:rsidR="003F432F" w:rsidRDefault="003F432F" w:rsidP="003F432F">
      <w:pPr>
        <w:pStyle w:val="RubricListParagraph"/>
      </w:pPr>
      <w:r>
        <w:t>For your convenience, p</w:t>
      </w:r>
      <w:r w:rsidRPr="005F45C9">
        <w:t>age numbers have been inserted into the footer.</w:t>
      </w:r>
      <w:r>
        <w:t xml:space="preserve">  </w:t>
      </w:r>
      <w:r w:rsidRPr="00C544C4">
        <w:rPr>
          <w:b/>
        </w:rPr>
        <w:t>Please keep them</w:t>
      </w:r>
      <w:r>
        <w:t>.</w:t>
      </w:r>
    </w:p>
    <w:p w14:paraId="57325760" w14:textId="77777777" w:rsidR="003F432F" w:rsidRPr="005F45C9" w:rsidRDefault="003F432F" w:rsidP="003F432F">
      <w:pPr>
        <w:pStyle w:val="RubricListParagraph"/>
      </w:pPr>
      <w:r>
        <w:t>You may choose to add a contents table (ToC) in this section.</w:t>
      </w:r>
    </w:p>
    <w:p w14:paraId="414EF516" w14:textId="77777777" w:rsidR="003F432F" w:rsidRPr="00DA2F7E" w:rsidRDefault="003F432F" w:rsidP="003F432F">
      <w:pPr>
        <w:pStyle w:val="RubricListParagraph"/>
        <w:rPr>
          <w:b/>
        </w:rPr>
      </w:pPr>
      <w:r w:rsidRPr="00B415A2">
        <w:t xml:space="preserve">Please </w:t>
      </w:r>
      <w:r w:rsidRPr="00B415A2">
        <w:rPr>
          <w:b/>
        </w:rPr>
        <w:t>do</w:t>
      </w:r>
      <w:r w:rsidRPr="00B415A2">
        <w:t xml:space="preserve"> </w:t>
      </w:r>
      <w:r w:rsidRPr="00B415A2">
        <w:rPr>
          <w:b/>
        </w:rPr>
        <w:t xml:space="preserve">not use text boxes </w:t>
      </w:r>
      <w:r w:rsidRPr="00B415A2">
        <w:t>for the main body of your written answers.</w:t>
      </w:r>
    </w:p>
    <w:p w14:paraId="0D1D2676" w14:textId="77777777" w:rsidR="003F432F" w:rsidRPr="005F45C9" w:rsidRDefault="003F432F" w:rsidP="003F432F">
      <w:pPr>
        <w:pStyle w:val="RubricListParagraph"/>
        <w:rPr>
          <w:b/>
        </w:rPr>
      </w:pPr>
      <w:r>
        <w:t>Please make sure that images/screenshots are correctly formatted, laid out and labelled.  A table of Figures (ToF) may also be added if you wish.</w:t>
      </w:r>
    </w:p>
    <w:p w14:paraId="32592BB3" w14:textId="77777777" w:rsidR="003F432F" w:rsidRPr="00B415A2" w:rsidRDefault="003F432F" w:rsidP="003F432F">
      <w:pPr>
        <w:pStyle w:val="RubricListParagraph"/>
        <w:rPr>
          <w:b/>
        </w:rPr>
      </w:pPr>
      <w:r>
        <w:t>Make sure you use Page (or Section) Breaks whenever a new page is required. (Rather than adding large numbers of Return/Paragraph characters.)  Ensure that new Section breaks continue with correct orientation and correct page numbers.</w:t>
      </w:r>
    </w:p>
    <w:p w14:paraId="59AB29E5" w14:textId="65869FA8" w:rsidR="000A0909" w:rsidRPr="00FF51C4" w:rsidRDefault="003F432F" w:rsidP="00FF51C4">
      <w:pPr>
        <w:pStyle w:val="RubricListParagraph"/>
      </w:pPr>
      <w:r w:rsidRPr="00B415A2">
        <w:t xml:space="preserve">Ensure that </w:t>
      </w:r>
      <w:r>
        <w:t xml:space="preserve">you have referenced your work throughout, using references in text and that you also have a reference list and full bibliography at the end of the work according to the current </w:t>
      </w:r>
      <w:r w:rsidRPr="00585081">
        <w:rPr>
          <w:b/>
        </w:rPr>
        <w:t>Harvard Referencing</w:t>
      </w:r>
      <w:r>
        <w:t xml:space="preserve"> conventions.  </w:t>
      </w:r>
      <w:r w:rsidRPr="00585081">
        <w:rPr>
          <w:b/>
        </w:rPr>
        <w:t>Failure to do so will make your work more difficult to authenticate.</w:t>
      </w:r>
    </w:p>
    <w:p w14:paraId="2471173B" w14:textId="219502FC" w:rsidR="00115ABC" w:rsidRDefault="00115ABC" w:rsidP="00115ABC"/>
    <w:p w14:paraId="6CA03B23" w14:textId="77D2D768" w:rsidR="00115ABC" w:rsidRDefault="000A0909" w:rsidP="000A0909">
      <w:pPr>
        <w:jc w:val="center"/>
        <w:rPr>
          <w:b/>
          <w:sz w:val="44"/>
          <w:u w:val="single"/>
        </w:rPr>
      </w:pPr>
      <w:r w:rsidRPr="000A0909">
        <w:rPr>
          <w:b/>
          <w:sz w:val="44"/>
          <w:u w:val="single"/>
        </w:rPr>
        <w:t>Task One:</w:t>
      </w:r>
    </w:p>
    <w:p w14:paraId="14704E55" w14:textId="647972C6" w:rsidR="0015123D" w:rsidRPr="00EC0060" w:rsidRDefault="00EC0060" w:rsidP="004A1BB4">
      <w:pPr>
        <w:spacing w:before="240"/>
      </w:pPr>
      <w:r>
        <w:rPr>
          <w:b/>
        </w:rPr>
        <w:t xml:space="preserve">Qualitative </w:t>
      </w:r>
      <w:r>
        <w:t xml:space="preserve">is used to gain an understanding of </w:t>
      </w:r>
      <w:r w:rsidR="0064547F">
        <w:t>underlying</w:t>
      </w:r>
      <w:r>
        <w:t xml:space="preserve"> reasons, opinions, and motivations. It’s used to </w:t>
      </w:r>
      <w:r w:rsidR="0064547F">
        <w:t>not</w:t>
      </w:r>
      <w:r>
        <w:t xml:space="preserve"> only get the data but to </w:t>
      </w:r>
      <w:r w:rsidR="0064547F">
        <w:t>understand</w:t>
      </w:r>
      <w:r>
        <w:t xml:space="preserve"> why. Examples include interviews, reports, and observations. </w:t>
      </w:r>
    </w:p>
    <w:p w14:paraId="775BD921" w14:textId="33E96E01" w:rsidR="0015123D" w:rsidRPr="00EC0060" w:rsidRDefault="00EC0060" w:rsidP="004A1BB4">
      <w:pPr>
        <w:spacing w:before="240"/>
      </w:pPr>
      <w:r>
        <w:rPr>
          <w:b/>
        </w:rPr>
        <w:t xml:space="preserve">Quantitative </w:t>
      </w:r>
      <w:r>
        <w:t>is mainly composed of numerical data and is used to get quick results, however is unreliable. Examples in</w:t>
      </w:r>
      <w:r w:rsidR="0064547F">
        <w:t>clude surveys, online polls, and</w:t>
      </w:r>
      <w:r>
        <w:t xml:space="preserve"> systematic observations.</w:t>
      </w:r>
    </w:p>
    <w:p w14:paraId="3C1B4DC6" w14:textId="3D8189C9" w:rsidR="00C4598C" w:rsidRDefault="005D285C" w:rsidP="004A1BB4">
      <w:pPr>
        <w:spacing w:before="240"/>
        <w:rPr>
          <w:rFonts w:cs="Arial"/>
          <w:color w:val="000000" w:themeColor="text1"/>
          <w:shd w:val="clear" w:color="auto" w:fill="FFFFFF"/>
        </w:rPr>
      </w:pPr>
      <w:r>
        <w:t>BARB (Broadcasters Audience Research Board</w:t>
      </w:r>
      <w:r w:rsidRPr="005D285C">
        <w:rPr>
          <w:color w:val="000000" w:themeColor="text1"/>
        </w:rPr>
        <w:t xml:space="preserve">) </w:t>
      </w:r>
      <w:r w:rsidRPr="005D285C">
        <w:rPr>
          <w:rFonts w:cs="Arial"/>
          <w:color w:val="000000" w:themeColor="text1"/>
          <w:shd w:val="clear" w:color="auto" w:fill="FFFFFF"/>
        </w:rPr>
        <w:t xml:space="preserve">is the organisation that compiles audience measurement and television ratings in the UK. It was </w:t>
      </w:r>
      <w:r w:rsidR="001231FB">
        <w:rPr>
          <w:rFonts w:cs="Arial"/>
          <w:color w:val="000000" w:themeColor="text1"/>
          <w:shd w:val="clear" w:color="auto" w:fill="FFFFFF"/>
        </w:rPr>
        <w:t>founded</w:t>
      </w:r>
      <w:r w:rsidRPr="005D285C">
        <w:rPr>
          <w:rFonts w:cs="Arial"/>
          <w:color w:val="000000" w:themeColor="text1"/>
          <w:shd w:val="clear" w:color="auto" w:fill="FFFFFF"/>
        </w:rPr>
        <w:t xml:space="preserve"> in 1981 to replace two previous systems</w:t>
      </w:r>
      <w:r w:rsidR="001231FB">
        <w:rPr>
          <w:rFonts w:cs="Arial"/>
          <w:color w:val="000000" w:themeColor="text1"/>
          <w:shd w:val="clear" w:color="auto" w:fill="FFFFFF"/>
        </w:rPr>
        <w:t>.</w:t>
      </w:r>
      <w:r w:rsidR="00613026">
        <w:rPr>
          <w:rFonts w:cs="Arial"/>
          <w:color w:val="000000" w:themeColor="text1"/>
          <w:shd w:val="clear" w:color="auto" w:fill="FFFFFF"/>
        </w:rPr>
        <w:t xml:space="preserve"> </w:t>
      </w:r>
    </w:p>
    <w:p w14:paraId="70E01001" w14:textId="786FF898" w:rsidR="000A0909" w:rsidRDefault="004A1BB4" w:rsidP="004A1BB4">
      <w:pPr>
        <w:spacing w:before="240"/>
        <w:rPr>
          <w:rFonts w:cs="Arial"/>
          <w:color w:val="000000" w:themeColor="text1"/>
          <w:shd w:val="clear" w:color="auto" w:fill="FFFFFF"/>
        </w:rPr>
      </w:pPr>
      <w:r>
        <w:rPr>
          <w:rFonts w:cs="Arial"/>
          <w:color w:val="000000" w:themeColor="text1"/>
          <w:shd w:val="clear" w:color="auto" w:fill="FFFFFF"/>
        </w:rPr>
        <w:lastRenderedPageBreak/>
        <w:t>They</w:t>
      </w:r>
      <w:r w:rsidR="00C4598C">
        <w:rPr>
          <w:rFonts w:cs="Arial"/>
          <w:color w:val="000000" w:themeColor="text1"/>
          <w:shd w:val="clear" w:color="auto" w:fill="FFFFFF"/>
        </w:rPr>
        <w:t>’</w:t>
      </w:r>
      <w:r>
        <w:rPr>
          <w:rFonts w:cs="Arial"/>
          <w:color w:val="000000" w:themeColor="text1"/>
          <w:shd w:val="clear" w:color="auto" w:fill="FFFFFF"/>
        </w:rPr>
        <w:t xml:space="preserve">re </w:t>
      </w:r>
      <w:r w:rsidRPr="004A1BB4">
        <w:rPr>
          <w:rFonts w:cs="Arial"/>
          <w:color w:val="000000" w:themeColor="text1"/>
          <w:szCs w:val="22"/>
        </w:rPr>
        <w:t>Responsible</w:t>
      </w:r>
      <w:r w:rsidRPr="004A1BB4">
        <w:rPr>
          <w:rFonts w:ascii="Segoe UI Semilight" w:hAnsi="Segoe UI Semilight" w:cs="Segoe UI Semilight"/>
          <w:color w:val="000000" w:themeColor="text1"/>
          <w:sz w:val="27"/>
          <w:szCs w:val="27"/>
        </w:rPr>
        <w:t xml:space="preserve"> </w:t>
      </w:r>
      <w:r>
        <w:rPr>
          <w:rFonts w:cs="Arial"/>
          <w:color w:val="000000" w:themeColor="text1"/>
          <w:shd w:val="clear" w:color="auto" w:fill="FFFFFF"/>
        </w:rPr>
        <w:t xml:space="preserve">for collecting data such as who is watching, what are they watching, when are the watching, the screen they’re watching on, and how did it get on the screen. </w:t>
      </w:r>
    </w:p>
    <w:p w14:paraId="319DAE32" w14:textId="18A02A22" w:rsidR="004A1BB4" w:rsidRPr="009713C1" w:rsidRDefault="004A1BB4" w:rsidP="004A1BB4">
      <w:pPr>
        <w:spacing w:before="240"/>
        <w:rPr>
          <w:color w:val="FF0000"/>
        </w:rPr>
      </w:pPr>
      <w:r>
        <w:rPr>
          <w:color w:val="000000" w:themeColor="text1"/>
        </w:rPr>
        <w:t>They gather device-based data information</w:t>
      </w:r>
      <w:r w:rsidR="00613026">
        <w:rPr>
          <w:color w:val="000000" w:themeColor="text1"/>
        </w:rPr>
        <w:t>,</w:t>
      </w:r>
      <w:r>
        <w:rPr>
          <w:color w:val="000000" w:themeColor="text1"/>
        </w:rPr>
        <w:t xml:space="preserve"> by working with</w:t>
      </w:r>
      <w:r w:rsidR="00613026">
        <w:rPr>
          <w:color w:val="000000" w:themeColor="text1"/>
        </w:rPr>
        <w:t xml:space="preserve"> the broadcasters to embed software code into their services. This allows the system to generate data detailing (</w:t>
      </w:r>
      <w:r w:rsidR="00613026">
        <w:rPr>
          <w:rFonts w:cs="Arial"/>
          <w:color w:val="000000" w:themeColor="text1"/>
          <w:shd w:val="clear" w:color="auto" w:fill="FFFFFF"/>
        </w:rPr>
        <w:t>who is watching, what are they watching, when are the watching, the screen they’re watching on, and how did it get on the screen</w:t>
      </w:r>
      <w:r w:rsidR="00613026">
        <w:rPr>
          <w:color w:val="000000" w:themeColor="text1"/>
        </w:rPr>
        <w:t>)</w:t>
      </w:r>
      <w:r w:rsidR="00043FAA">
        <w:rPr>
          <w:color w:val="000000" w:themeColor="text1"/>
        </w:rPr>
        <w:t xml:space="preserve">. </w:t>
      </w:r>
      <w:r w:rsidR="009713C1">
        <w:rPr>
          <w:color w:val="FF0000"/>
        </w:rPr>
        <w:t xml:space="preserve">They have their data collectors built into BBC iPlayer, ITV Hub, My5, Sky Go and UKTV Play. They record the viewing habits of the user when they’re watching. </w:t>
      </w:r>
    </w:p>
    <w:p w14:paraId="3056A489" w14:textId="503CFD8B" w:rsidR="00C4598C" w:rsidRDefault="00866147" w:rsidP="00C4598C">
      <w:pPr>
        <w:spacing w:before="240"/>
        <w:rPr>
          <w:color w:val="000000" w:themeColor="text1"/>
        </w:rPr>
      </w:pPr>
      <w:r>
        <w:rPr>
          <w:color w:val="000000" w:themeColor="text1"/>
        </w:rPr>
        <w:t xml:space="preserve">With the data they collect they create charts detailing the </w:t>
      </w:r>
      <w:r w:rsidR="00644294">
        <w:rPr>
          <w:color w:val="000000" w:themeColor="text1"/>
        </w:rPr>
        <w:t>percentages</w:t>
      </w:r>
      <w:r>
        <w:rPr>
          <w:color w:val="000000" w:themeColor="text1"/>
        </w:rPr>
        <w:t xml:space="preserve">. </w:t>
      </w:r>
      <w:r>
        <w:rPr>
          <w:noProof/>
          <w:lang w:eastAsia="en-GB"/>
        </w:rPr>
        <w:drawing>
          <wp:anchor distT="0" distB="0" distL="114300" distR="114300" simplePos="0" relativeHeight="251663360" behindDoc="0" locked="0" layoutInCell="1" allowOverlap="1" wp14:anchorId="1436750B" wp14:editId="12773991">
            <wp:simplePos x="0" y="0"/>
            <wp:positionH relativeFrom="margin">
              <wp:align>right</wp:align>
            </wp:positionH>
            <wp:positionV relativeFrom="paragraph">
              <wp:posOffset>151130</wp:posOffset>
            </wp:positionV>
            <wp:extent cx="6645910" cy="2639060"/>
            <wp:effectExtent l="0" t="0" r="254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45910" cy="2639060"/>
                    </a:xfrm>
                    <a:prstGeom prst="rect">
                      <a:avLst/>
                    </a:prstGeom>
                  </pic:spPr>
                </pic:pic>
              </a:graphicData>
            </a:graphic>
            <wp14:sizeRelH relativeFrom="page">
              <wp14:pctWidth>0</wp14:pctWidth>
            </wp14:sizeRelH>
            <wp14:sizeRelV relativeFrom="page">
              <wp14:pctHeight>0</wp14:pctHeight>
            </wp14:sizeRelV>
          </wp:anchor>
        </w:drawing>
      </w:r>
    </w:p>
    <w:p w14:paraId="78720C4A" w14:textId="77777777" w:rsidR="00C4598C" w:rsidRPr="00C4598C" w:rsidRDefault="00C4598C" w:rsidP="00C4598C"/>
    <w:p w14:paraId="3FB2F887" w14:textId="77777777" w:rsidR="00C4598C" w:rsidRPr="00C4598C" w:rsidRDefault="00C4598C" w:rsidP="00C4598C"/>
    <w:p w14:paraId="0C9F4214" w14:textId="77777777" w:rsidR="00C4598C" w:rsidRPr="00C4598C" w:rsidRDefault="00C4598C" w:rsidP="00C4598C"/>
    <w:p w14:paraId="7EA92B38" w14:textId="77777777" w:rsidR="00C4598C" w:rsidRPr="00C4598C" w:rsidRDefault="00C4598C" w:rsidP="00C4598C"/>
    <w:p w14:paraId="09DE145E" w14:textId="77777777" w:rsidR="00C4598C" w:rsidRPr="00C4598C" w:rsidRDefault="00C4598C" w:rsidP="00C4598C"/>
    <w:p w14:paraId="0F0B16F6" w14:textId="77777777" w:rsidR="00C4598C" w:rsidRPr="00C4598C" w:rsidRDefault="00C4598C" w:rsidP="00C4598C"/>
    <w:p w14:paraId="4358056C" w14:textId="77777777" w:rsidR="00C4598C" w:rsidRPr="00C4598C" w:rsidRDefault="00C4598C" w:rsidP="00C4598C"/>
    <w:p w14:paraId="59A8091E" w14:textId="77777777" w:rsidR="00C4598C" w:rsidRPr="00C4598C" w:rsidRDefault="00C4598C" w:rsidP="00C4598C"/>
    <w:p w14:paraId="3072F24E" w14:textId="77777777" w:rsidR="00C4598C" w:rsidRPr="00C4598C" w:rsidRDefault="00C4598C" w:rsidP="00C4598C"/>
    <w:p w14:paraId="09BA72AC" w14:textId="77777777" w:rsidR="00C4598C" w:rsidRPr="00C4598C" w:rsidRDefault="00C4598C" w:rsidP="00C4598C"/>
    <w:p w14:paraId="0841686D" w14:textId="77777777" w:rsidR="00C4598C" w:rsidRPr="00C4598C" w:rsidRDefault="00C4598C" w:rsidP="00C4598C"/>
    <w:p w14:paraId="23509DD7" w14:textId="77777777" w:rsidR="00C4598C" w:rsidRPr="00C4598C" w:rsidRDefault="00C4598C" w:rsidP="00C4598C"/>
    <w:p w14:paraId="0A0E8153" w14:textId="77777777" w:rsidR="00C4598C" w:rsidRPr="00C4598C" w:rsidRDefault="00C4598C" w:rsidP="00C4598C"/>
    <w:p w14:paraId="0A3279FB" w14:textId="77777777" w:rsidR="00C4598C" w:rsidRPr="00C4598C" w:rsidRDefault="00C4598C" w:rsidP="00C4598C"/>
    <w:p w14:paraId="7FB09CA9" w14:textId="77777777" w:rsidR="00C4598C" w:rsidRPr="00C4598C" w:rsidRDefault="00C4598C" w:rsidP="00C4598C"/>
    <w:p w14:paraId="2E27A5B6" w14:textId="77777777" w:rsidR="00C4598C" w:rsidRPr="00C4598C" w:rsidRDefault="00C4598C" w:rsidP="00C4598C"/>
    <w:p w14:paraId="08760E05" w14:textId="5D23EAD4" w:rsidR="00C4598C" w:rsidRDefault="00C4598C" w:rsidP="00C4598C">
      <w:pPr>
        <w:spacing w:before="240"/>
        <w:rPr>
          <w:rFonts w:cs="Arial"/>
          <w:szCs w:val="18"/>
          <w:shd w:val="clear" w:color="auto" w:fill="FFFFFF"/>
        </w:rPr>
      </w:pPr>
      <w:r w:rsidRPr="00C4598C">
        <w:rPr>
          <w:rStyle w:val="Strong"/>
          <w:rFonts w:cs="Arial"/>
          <w:b w:val="0"/>
          <w:szCs w:val="18"/>
          <w:shd w:val="clear" w:color="auto" w:fill="FFFFFF"/>
        </w:rPr>
        <w:t xml:space="preserve">RAJAR </w:t>
      </w:r>
      <w:r>
        <w:rPr>
          <w:rStyle w:val="Strong"/>
          <w:rFonts w:cs="Arial"/>
          <w:b w:val="0"/>
          <w:szCs w:val="18"/>
          <w:shd w:val="clear" w:color="auto" w:fill="FFFFFF"/>
        </w:rPr>
        <w:t>(</w:t>
      </w:r>
      <w:r w:rsidRPr="00C4598C">
        <w:rPr>
          <w:rStyle w:val="Strong"/>
          <w:rFonts w:cs="Arial"/>
          <w:b w:val="0"/>
          <w:szCs w:val="18"/>
          <w:shd w:val="clear" w:color="auto" w:fill="FFFFFF"/>
        </w:rPr>
        <w:t>Radio Joint Audience Research</w:t>
      </w:r>
      <w:r>
        <w:rPr>
          <w:rStyle w:val="Strong"/>
          <w:rFonts w:cs="Arial"/>
          <w:b w:val="0"/>
          <w:szCs w:val="18"/>
          <w:shd w:val="clear" w:color="auto" w:fill="FFFFFF"/>
        </w:rPr>
        <w:t>)</w:t>
      </w:r>
      <w:r w:rsidRPr="00C4598C">
        <w:rPr>
          <w:rFonts w:cs="Arial"/>
          <w:szCs w:val="18"/>
          <w:shd w:val="clear" w:color="auto" w:fill="FFFFFF"/>
        </w:rPr>
        <w:t xml:space="preserve"> is the official body in charge of measuring radio audiences in the UK. It is jointly owned by the BBC and the </w:t>
      </w:r>
      <w:r w:rsidR="0064547F" w:rsidRPr="00C4598C">
        <w:rPr>
          <w:rFonts w:cs="Arial"/>
          <w:szCs w:val="18"/>
          <w:shd w:val="clear" w:color="auto" w:fill="FFFFFF"/>
        </w:rPr>
        <w:t>Radio centre</w:t>
      </w:r>
      <w:r w:rsidRPr="00C4598C">
        <w:rPr>
          <w:rFonts w:cs="Arial"/>
          <w:szCs w:val="18"/>
          <w:shd w:val="clear" w:color="auto" w:fill="FFFFFF"/>
        </w:rPr>
        <w:t xml:space="preserve"> on behalf of the commercial sector.</w:t>
      </w:r>
      <w:r>
        <w:rPr>
          <w:rFonts w:cs="Arial"/>
          <w:szCs w:val="18"/>
          <w:shd w:val="clear" w:color="auto" w:fill="FFFFFF"/>
        </w:rPr>
        <w:t xml:space="preserve"> </w:t>
      </w:r>
    </w:p>
    <w:p w14:paraId="6DF2BE37" w14:textId="755C2AE4" w:rsidR="00C4598C" w:rsidRPr="009713C1" w:rsidRDefault="00C4598C" w:rsidP="00C4598C">
      <w:pPr>
        <w:spacing w:before="240"/>
        <w:rPr>
          <w:rFonts w:cs="Arial"/>
          <w:color w:val="FF0000"/>
          <w:szCs w:val="18"/>
          <w:shd w:val="clear" w:color="auto" w:fill="FFFFFF"/>
        </w:rPr>
      </w:pPr>
      <w:r>
        <w:rPr>
          <w:rFonts w:cs="Arial"/>
          <w:szCs w:val="18"/>
          <w:shd w:val="clear" w:color="auto" w:fill="FFFFFF"/>
        </w:rPr>
        <w:t>They collect information such as how many are listening, how long are they listening, what are they listening on, and where they’re listening.</w:t>
      </w:r>
      <w:r w:rsidR="00E12819">
        <w:rPr>
          <w:rFonts w:cs="Arial"/>
          <w:szCs w:val="18"/>
          <w:shd w:val="clear" w:color="auto" w:fill="FFFFFF"/>
        </w:rPr>
        <w:t xml:space="preserve"> Below is </w:t>
      </w:r>
      <w:r w:rsidR="0089746F">
        <w:rPr>
          <w:rFonts w:cs="Arial"/>
          <w:szCs w:val="18"/>
          <w:shd w:val="clear" w:color="auto" w:fill="FFFFFF"/>
        </w:rPr>
        <w:t xml:space="preserve">one of RAJARs </w:t>
      </w:r>
      <w:r w:rsidR="00E12819">
        <w:rPr>
          <w:rFonts w:cs="Arial"/>
          <w:szCs w:val="18"/>
          <w:shd w:val="clear" w:color="auto" w:fill="FFFFFF"/>
        </w:rPr>
        <w:t>graph</w:t>
      </w:r>
      <w:r w:rsidR="0089746F">
        <w:rPr>
          <w:rFonts w:cs="Arial"/>
          <w:szCs w:val="18"/>
          <w:shd w:val="clear" w:color="auto" w:fill="FFFFFF"/>
        </w:rPr>
        <w:t xml:space="preserve">s, which </w:t>
      </w:r>
      <w:r w:rsidR="00644294">
        <w:rPr>
          <w:rFonts w:cs="Arial"/>
          <w:szCs w:val="18"/>
          <w:shd w:val="clear" w:color="auto" w:fill="FFFFFF"/>
        </w:rPr>
        <w:t>displays</w:t>
      </w:r>
      <w:r w:rsidR="0089746F">
        <w:rPr>
          <w:rFonts w:cs="Arial"/>
          <w:szCs w:val="18"/>
          <w:shd w:val="clear" w:color="auto" w:fill="FFFFFF"/>
        </w:rPr>
        <w:t xml:space="preserve"> how many people are listening</w:t>
      </w:r>
      <w:r w:rsidR="00555C02">
        <w:rPr>
          <w:rFonts w:cs="Arial"/>
          <w:szCs w:val="18"/>
          <w:shd w:val="clear" w:color="auto" w:fill="FFFFFF"/>
        </w:rPr>
        <w:t xml:space="preserve"> to the radio</w:t>
      </w:r>
      <w:r w:rsidR="0089746F">
        <w:rPr>
          <w:rFonts w:cs="Arial"/>
          <w:szCs w:val="18"/>
          <w:shd w:val="clear" w:color="auto" w:fill="FFFFFF"/>
        </w:rPr>
        <w:t>.</w:t>
      </w:r>
      <w:r w:rsidR="009713C1">
        <w:rPr>
          <w:rFonts w:cs="Arial"/>
          <w:szCs w:val="18"/>
          <w:shd w:val="clear" w:color="auto" w:fill="FFFFFF"/>
        </w:rPr>
        <w:t xml:space="preserve"> </w:t>
      </w:r>
      <w:r w:rsidR="009713C1">
        <w:rPr>
          <w:rFonts w:cs="Arial"/>
          <w:color w:val="FF0000"/>
          <w:szCs w:val="18"/>
          <w:shd w:val="clear" w:color="auto" w:fill="FFFFFF"/>
        </w:rPr>
        <w:t xml:space="preserve">They use a “seven day listening diary” which approximately 110,000 adults are asked to fill out over 50 weeks. </w:t>
      </w:r>
    </w:p>
    <w:p w14:paraId="573E025C" w14:textId="34047E47" w:rsidR="00C4598C" w:rsidRPr="00C4598C" w:rsidRDefault="00C4598C" w:rsidP="00C4598C">
      <w:pPr>
        <w:rPr>
          <w:sz w:val="28"/>
        </w:rPr>
      </w:pPr>
    </w:p>
    <w:p w14:paraId="2B6D46EE" w14:textId="76AA8B42" w:rsidR="00866147" w:rsidRPr="00C4598C" w:rsidRDefault="00C4598C" w:rsidP="00C4598C">
      <w:pPr>
        <w:rPr>
          <w:sz w:val="32"/>
        </w:rPr>
      </w:pPr>
      <w:r>
        <w:rPr>
          <w:noProof/>
          <w:lang w:eastAsia="en-GB"/>
        </w:rPr>
        <w:drawing>
          <wp:anchor distT="0" distB="0" distL="114300" distR="114300" simplePos="0" relativeHeight="251664384" behindDoc="0" locked="0" layoutInCell="1" allowOverlap="1" wp14:anchorId="07AD6894" wp14:editId="72537A29">
            <wp:simplePos x="0" y="0"/>
            <wp:positionH relativeFrom="column">
              <wp:posOffset>0</wp:posOffset>
            </wp:positionH>
            <wp:positionV relativeFrom="paragraph">
              <wp:posOffset>-1905</wp:posOffset>
            </wp:positionV>
            <wp:extent cx="6267450" cy="29241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67450" cy="2924175"/>
                    </a:xfrm>
                    <a:prstGeom prst="rect">
                      <a:avLst/>
                    </a:prstGeom>
                  </pic:spPr>
                </pic:pic>
              </a:graphicData>
            </a:graphic>
          </wp:anchor>
        </w:drawing>
      </w:r>
    </w:p>
    <w:p w14:paraId="2D857443" w14:textId="73C9E6AF" w:rsidR="00C4598C" w:rsidRPr="00C4598C" w:rsidRDefault="00C4598C" w:rsidP="00C4598C">
      <w:pPr>
        <w:rPr>
          <w:sz w:val="32"/>
        </w:rPr>
      </w:pPr>
    </w:p>
    <w:p w14:paraId="23A3B832" w14:textId="5ADE09F0" w:rsidR="00C4598C" w:rsidRDefault="00C4598C" w:rsidP="00C4598C"/>
    <w:p w14:paraId="133029BC" w14:textId="59C220B6" w:rsidR="00952C80" w:rsidRDefault="00952C80" w:rsidP="00C4598C"/>
    <w:p w14:paraId="18EFC4A9" w14:textId="77777777" w:rsidR="00952C80" w:rsidRPr="00952C80" w:rsidRDefault="00952C80" w:rsidP="00952C80"/>
    <w:p w14:paraId="741EA8EB" w14:textId="77777777" w:rsidR="00952C80" w:rsidRPr="00952C80" w:rsidRDefault="00952C80" w:rsidP="00952C80"/>
    <w:p w14:paraId="47BD153D" w14:textId="77777777" w:rsidR="00952C80" w:rsidRPr="00952C80" w:rsidRDefault="00952C80" w:rsidP="00952C80"/>
    <w:p w14:paraId="4CC2F406" w14:textId="77777777" w:rsidR="00952C80" w:rsidRPr="00952C80" w:rsidRDefault="00952C80" w:rsidP="00952C80"/>
    <w:p w14:paraId="3B59E79D" w14:textId="77777777" w:rsidR="00952C80" w:rsidRPr="00952C80" w:rsidRDefault="00952C80" w:rsidP="00952C80"/>
    <w:p w14:paraId="30C95669" w14:textId="77777777" w:rsidR="00952C80" w:rsidRPr="00952C80" w:rsidRDefault="00952C80" w:rsidP="00952C80"/>
    <w:p w14:paraId="4B5D003A" w14:textId="77777777" w:rsidR="00952C80" w:rsidRPr="00952C80" w:rsidRDefault="00952C80" w:rsidP="00952C80"/>
    <w:p w14:paraId="7A4A3564" w14:textId="77777777" w:rsidR="00952C80" w:rsidRPr="00952C80" w:rsidRDefault="00952C80" w:rsidP="00952C80"/>
    <w:p w14:paraId="71A8984A" w14:textId="77777777" w:rsidR="00952C80" w:rsidRPr="00952C80" w:rsidRDefault="00952C80" w:rsidP="00952C80"/>
    <w:p w14:paraId="21E08730" w14:textId="77777777" w:rsidR="00952C80" w:rsidRPr="00952C80" w:rsidRDefault="00952C80" w:rsidP="00952C80"/>
    <w:p w14:paraId="009A779C" w14:textId="77777777" w:rsidR="00952C80" w:rsidRPr="00952C80" w:rsidRDefault="00952C80" w:rsidP="00952C80"/>
    <w:p w14:paraId="1AFB1C81" w14:textId="77777777" w:rsidR="00952C80" w:rsidRPr="00952C80" w:rsidRDefault="00952C80" w:rsidP="00952C80"/>
    <w:p w14:paraId="2D0127F2" w14:textId="77777777" w:rsidR="00952C80" w:rsidRPr="00952C80" w:rsidRDefault="00952C80" w:rsidP="00952C80"/>
    <w:p w14:paraId="0A533BB8" w14:textId="77777777" w:rsidR="00952C80" w:rsidRPr="00952C80" w:rsidRDefault="00952C80" w:rsidP="00952C80"/>
    <w:p w14:paraId="04C7CAD2" w14:textId="74B1C19F" w:rsidR="00C4598C" w:rsidRPr="00E07A6B" w:rsidRDefault="00E07A6B" w:rsidP="00952C80">
      <w:pPr>
        <w:rPr>
          <w:rFonts w:asciiTheme="minorHAnsi" w:hAnsiTheme="minorHAnsi" w:cstheme="minorHAnsi"/>
          <w:sz w:val="24"/>
        </w:rPr>
      </w:pPr>
      <w:r w:rsidRPr="00E07A6B">
        <w:rPr>
          <w:rFonts w:asciiTheme="minorHAnsi" w:hAnsiTheme="minorHAnsi" w:cstheme="minorHAnsi"/>
          <w:sz w:val="24"/>
        </w:rPr>
        <w:t>M</w:t>
      </w:r>
      <w:r>
        <w:rPr>
          <w:rFonts w:asciiTheme="minorHAnsi" w:hAnsiTheme="minorHAnsi" w:cstheme="minorHAnsi"/>
          <w:sz w:val="24"/>
        </w:rPr>
        <w:t xml:space="preserve">y target game for the audience profile is Destiny 2. </w:t>
      </w:r>
      <w:r w:rsidR="005D7498">
        <w:t xml:space="preserve">Below is </w:t>
      </w:r>
      <w:r>
        <w:t>the</w:t>
      </w:r>
      <w:r w:rsidR="005D7498">
        <w:t xml:space="preserve"> audience profile</w:t>
      </w:r>
      <w:r w:rsidR="00E14833">
        <w:t xml:space="preserve"> I created</w:t>
      </w:r>
      <w:r>
        <w:t>.</w:t>
      </w:r>
    </w:p>
    <w:p w14:paraId="1627BF3D" w14:textId="537D122C" w:rsidR="005D7498" w:rsidRDefault="005D7498" w:rsidP="00952C80"/>
    <w:p w14:paraId="002F0831" w14:textId="2759E9FD" w:rsidR="009713C1" w:rsidRDefault="009713C1" w:rsidP="00952C80"/>
    <w:p w14:paraId="3F724C81" w14:textId="1EEDBE91" w:rsidR="009713C1" w:rsidRDefault="009713C1" w:rsidP="00952C80"/>
    <w:p w14:paraId="21B48204" w14:textId="77777777" w:rsidR="009713C1" w:rsidRDefault="009713C1" w:rsidP="00952C80"/>
    <w:tbl>
      <w:tblPr>
        <w:tblStyle w:val="TableGrid"/>
        <w:tblW w:w="0" w:type="auto"/>
        <w:tblLook w:val="04A0" w:firstRow="1" w:lastRow="0" w:firstColumn="1" w:lastColumn="0" w:noHBand="0" w:noVBand="1"/>
      </w:tblPr>
      <w:tblGrid>
        <w:gridCol w:w="2715"/>
        <w:gridCol w:w="2492"/>
        <w:gridCol w:w="2624"/>
        <w:gridCol w:w="2625"/>
      </w:tblGrid>
      <w:tr w:rsidR="005D7498" w14:paraId="36872FAA" w14:textId="77777777" w:rsidTr="005D7498">
        <w:tc>
          <w:tcPr>
            <w:tcW w:w="2715" w:type="dxa"/>
          </w:tcPr>
          <w:p w14:paraId="6EFD6DBE" w14:textId="77777777" w:rsidR="005D7498" w:rsidRPr="005D7498" w:rsidRDefault="005D7498" w:rsidP="00952C80">
            <w:pPr>
              <w:rPr>
                <w:b/>
              </w:rPr>
            </w:pPr>
          </w:p>
        </w:tc>
        <w:tc>
          <w:tcPr>
            <w:tcW w:w="2492" w:type="dxa"/>
          </w:tcPr>
          <w:p w14:paraId="18020E14" w14:textId="6C5C8B0A" w:rsidR="005D7498" w:rsidRPr="005D7498" w:rsidRDefault="005D7498" w:rsidP="00952C80">
            <w:pPr>
              <w:rPr>
                <w:b/>
              </w:rPr>
            </w:pPr>
            <w:r w:rsidRPr="005D7498">
              <w:rPr>
                <w:b/>
              </w:rPr>
              <w:t>What</w:t>
            </w:r>
            <w:r w:rsidR="00B66D70">
              <w:rPr>
                <w:b/>
              </w:rPr>
              <w:t>?</w:t>
            </w:r>
          </w:p>
        </w:tc>
        <w:tc>
          <w:tcPr>
            <w:tcW w:w="2624" w:type="dxa"/>
          </w:tcPr>
          <w:p w14:paraId="0B67F754" w14:textId="354EF971" w:rsidR="005D7498" w:rsidRPr="005D7498" w:rsidRDefault="005D7498" w:rsidP="00952C80">
            <w:pPr>
              <w:rPr>
                <w:b/>
              </w:rPr>
            </w:pPr>
            <w:r w:rsidRPr="005D7498">
              <w:rPr>
                <w:b/>
              </w:rPr>
              <w:t>Why</w:t>
            </w:r>
            <w:r w:rsidR="00B66D70">
              <w:rPr>
                <w:b/>
              </w:rPr>
              <w:t>?</w:t>
            </w:r>
          </w:p>
        </w:tc>
        <w:tc>
          <w:tcPr>
            <w:tcW w:w="2625" w:type="dxa"/>
          </w:tcPr>
          <w:p w14:paraId="2E881B2C" w14:textId="31C432CD" w:rsidR="005D7498" w:rsidRPr="005D7498" w:rsidRDefault="005D7498" w:rsidP="00952C80">
            <w:pPr>
              <w:rPr>
                <w:b/>
              </w:rPr>
            </w:pPr>
            <w:r w:rsidRPr="005D7498">
              <w:rPr>
                <w:b/>
              </w:rPr>
              <w:t>How</w:t>
            </w:r>
            <w:r w:rsidR="00B66D70">
              <w:rPr>
                <w:b/>
              </w:rPr>
              <w:t>?</w:t>
            </w:r>
          </w:p>
        </w:tc>
      </w:tr>
      <w:tr w:rsidR="005D7498" w14:paraId="6DD47875" w14:textId="77777777" w:rsidTr="005D7498">
        <w:tc>
          <w:tcPr>
            <w:tcW w:w="2715" w:type="dxa"/>
          </w:tcPr>
          <w:p w14:paraId="7B3C6DF0" w14:textId="532340D2" w:rsidR="005D7498" w:rsidRPr="005D7498" w:rsidRDefault="005D7498" w:rsidP="00952C80">
            <w:pPr>
              <w:rPr>
                <w:b/>
              </w:rPr>
            </w:pPr>
            <w:r w:rsidRPr="005D7498">
              <w:rPr>
                <w:b/>
              </w:rPr>
              <w:t>Gender</w:t>
            </w:r>
          </w:p>
        </w:tc>
        <w:tc>
          <w:tcPr>
            <w:tcW w:w="2492" w:type="dxa"/>
          </w:tcPr>
          <w:p w14:paraId="15F97EA7" w14:textId="132B5D32" w:rsidR="005D7498" w:rsidRDefault="005D7498" w:rsidP="00952C80">
            <w:r>
              <w:t>Male</w:t>
            </w:r>
          </w:p>
        </w:tc>
        <w:tc>
          <w:tcPr>
            <w:tcW w:w="2624" w:type="dxa"/>
          </w:tcPr>
          <w:p w14:paraId="58528094" w14:textId="1AEEA284" w:rsidR="005D7498" w:rsidRDefault="005D7498" w:rsidP="00952C80">
            <w:r>
              <w:t xml:space="preserve">The direction the game is being taken in is more appealing to males. </w:t>
            </w:r>
          </w:p>
        </w:tc>
        <w:tc>
          <w:tcPr>
            <w:tcW w:w="2625" w:type="dxa"/>
          </w:tcPr>
          <w:p w14:paraId="701B9949" w14:textId="4CBE5819" w:rsidR="005D7498" w:rsidRDefault="005D7498" w:rsidP="00952C80">
            <w:r>
              <w:t xml:space="preserve">It uses things that are </w:t>
            </w:r>
            <w:r w:rsidR="00644294">
              <w:t>biologically</w:t>
            </w:r>
            <w:r>
              <w:t xml:space="preserve"> </w:t>
            </w:r>
            <w:r w:rsidR="00644294">
              <w:t>masculine (</w:t>
            </w:r>
            <w:r>
              <w:t>Exploration, Leadership).</w:t>
            </w:r>
          </w:p>
        </w:tc>
      </w:tr>
      <w:tr w:rsidR="005D7498" w14:paraId="17ED0BB8" w14:textId="77777777" w:rsidTr="005D7498">
        <w:tc>
          <w:tcPr>
            <w:tcW w:w="2715" w:type="dxa"/>
          </w:tcPr>
          <w:p w14:paraId="0B1E12EC" w14:textId="0B175DE9" w:rsidR="005D7498" w:rsidRPr="005D7498" w:rsidRDefault="005D7498" w:rsidP="00952C80">
            <w:pPr>
              <w:rPr>
                <w:b/>
              </w:rPr>
            </w:pPr>
            <w:r>
              <w:rPr>
                <w:b/>
              </w:rPr>
              <w:t>Age</w:t>
            </w:r>
          </w:p>
        </w:tc>
        <w:tc>
          <w:tcPr>
            <w:tcW w:w="2492" w:type="dxa"/>
          </w:tcPr>
          <w:p w14:paraId="083E26BE" w14:textId="4F6C9554" w:rsidR="005D7498" w:rsidRDefault="005D7498" w:rsidP="00952C80">
            <w:r>
              <w:t>16</w:t>
            </w:r>
          </w:p>
        </w:tc>
        <w:tc>
          <w:tcPr>
            <w:tcW w:w="2624" w:type="dxa"/>
          </w:tcPr>
          <w:p w14:paraId="1BC8A94D" w14:textId="4D18483D" w:rsidR="005D7498" w:rsidRDefault="005D7498" w:rsidP="00952C80">
            <w:r>
              <w:t>The game needed to require extended play-time, during multiple days a week</w:t>
            </w:r>
            <w:r w:rsidR="00644294">
              <w:t xml:space="preserve">, while also having large amounts of violence. </w:t>
            </w:r>
          </w:p>
        </w:tc>
        <w:tc>
          <w:tcPr>
            <w:tcW w:w="2625" w:type="dxa"/>
          </w:tcPr>
          <w:p w14:paraId="7C139FF9" w14:textId="3FF834D0" w:rsidR="005D7498" w:rsidRDefault="00644294" w:rsidP="00952C80">
            <w:r>
              <w:t>The game features large amounts of violence but puts the player in a position where they’re only fighting aliens. The absence of blood and gore are also key features.</w:t>
            </w:r>
          </w:p>
        </w:tc>
      </w:tr>
      <w:tr w:rsidR="00644294" w14:paraId="57525C1E" w14:textId="77777777" w:rsidTr="005D7498">
        <w:tc>
          <w:tcPr>
            <w:tcW w:w="2715" w:type="dxa"/>
          </w:tcPr>
          <w:p w14:paraId="0B66A04D" w14:textId="2120792B" w:rsidR="00644294" w:rsidRDefault="00644294" w:rsidP="00952C80">
            <w:pPr>
              <w:rPr>
                <w:b/>
              </w:rPr>
            </w:pPr>
            <w:r>
              <w:rPr>
                <w:b/>
              </w:rPr>
              <w:t xml:space="preserve">Occupation </w:t>
            </w:r>
          </w:p>
        </w:tc>
        <w:tc>
          <w:tcPr>
            <w:tcW w:w="2492" w:type="dxa"/>
          </w:tcPr>
          <w:p w14:paraId="7B20713A" w14:textId="15AFFDED" w:rsidR="00644294" w:rsidRDefault="00644294" w:rsidP="00952C80">
            <w:r>
              <w:t>Un-employed or part-time</w:t>
            </w:r>
          </w:p>
        </w:tc>
        <w:tc>
          <w:tcPr>
            <w:tcW w:w="2624" w:type="dxa"/>
          </w:tcPr>
          <w:p w14:paraId="26A4B44F" w14:textId="7B90EB89" w:rsidR="00644294" w:rsidRDefault="00644294" w:rsidP="00952C80">
            <w:r>
              <w:t>The game needs a lot of time to be invested into repeating missions, to progress forward.</w:t>
            </w:r>
          </w:p>
        </w:tc>
        <w:tc>
          <w:tcPr>
            <w:tcW w:w="2625" w:type="dxa"/>
          </w:tcPr>
          <w:p w14:paraId="17A60674" w14:textId="0BBB5F21" w:rsidR="00644294" w:rsidRDefault="00644294" w:rsidP="00952C80">
            <w:r>
              <w:t xml:space="preserve">The power of the player is determined through the level of the weapons and armour, which are acquired through completing missions. </w:t>
            </w:r>
          </w:p>
        </w:tc>
      </w:tr>
      <w:tr w:rsidR="00644294" w14:paraId="0DB72E96" w14:textId="77777777" w:rsidTr="005D7498">
        <w:tc>
          <w:tcPr>
            <w:tcW w:w="2715" w:type="dxa"/>
          </w:tcPr>
          <w:p w14:paraId="0B6F93C9" w14:textId="43E910BB" w:rsidR="00644294" w:rsidRDefault="00644294" w:rsidP="00952C80">
            <w:pPr>
              <w:rPr>
                <w:b/>
              </w:rPr>
            </w:pPr>
            <w:r>
              <w:rPr>
                <w:b/>
              </w:rPr>
              <w:t>Geodemographics</w:t>
            </w:r>
          </w:p>
        </w:tc>
        <w:tc>
          <w:tcPr>
            <w:tcW w:w="2492" w:type="dxa"/>
          </w:tcPr>
          <w:p w14:paraId="52852C02" w14:textId="546C4552" w:rsidR="00644294" w:rsidRDefault="00B66D70" w:rsidP="00952C80">
            <w:r>
              <w:t xml:space="preserve">UK, North America, Australia (English speaking countries).   </w:t>
            </w:r>
          </w:p>
        </w:tc>
        <w:tc>
          <w:tcPr>
            <w:tcW w:w="2624" w:type="dxa"/>
          </w:tcPr>
          <w:p w14:paraId="59F62616" w14:textId="158B7B5C" w:rsidR="00644294" w:rsidRDefault="00B66D70" w:rsidP="00952C80">
            <w:r>
              <w:t xml:space="preserve">The English language is standard for games made by Bungie/Activision.  </w:t>
            </w:r>
          </w:p>
        </w:tc>
        <w:tc>
          <w:tcPr>
            <w:tcW w:w="2625" w:type="dxa"/>
          </w:tcPr>
          <w:p w14:paraId="53200045" w14:textId="4D024D4E" w:rsidR="00644294" w:rsidRDefault="00B66D70" w:rsidP="00952C80">
            <w:r>
              <w:t xml:space="preserve">The characters are all English speaking, although subtitles can be enabled for most languages. </w:t>
            </w:r>
          </w:p>
        </w:tc>
      </w:tr>
    </w:tbl>
    <w:p w14:paraId="6495CA7D" w14:textId="2F47FB4C" w:rsidR="005D7498" w:rsidRDefault="005D7498" w:rsidP="00952C80"/>
    <w:p w14:paraId="77806135" w14:textId="624FD27D" w:rsidR="00E07A6B" w:rsidRDefault="00E07A6B" w:rsidP="00952C80"/>
    <w:p w14:paraId="2B4AF5CE" w14:textId="75C4A4FE" w:rsidR="00E14833" w:rsidRPr="00125E43" w:rsidRDefault="00E14833" w:rsidP="00952C80">
      <w:pPr>
        <w:rPr>
          <w:b/>
          <w:color w:val="FF0000"/>
        </w:rPr>
      </w:pPr>
    </w:p>
    <w:p w14:paraId="13FA9737" w14:textId="0E0A655B" w:rsidR="00E14833" w:rsidRDefault="00125E43" w:rsidP="00952C80">
      <w:pPr>
        <w:rPr>
          <w:color w:val="FF0000"/>
        </w:rPr>
      </w:pPr>
      <w:r w:rsidRPr="00125E43">
        <w:rPr>
          <w:b/>
          <w:color w:val="FF0000"/>
        </w:rPr>
        <w:t>What is an audience profile and why are they used?</w:t>
      </w:r>
      <w:r w:rsidR="00FB56F4">
        <w:rPr>
          <w:b/>
          <w:color w:val="FF0000"/>
        </w:rPr>
        <w:t xml:space="preserve"> </w:t>
      </w:r>
      <w:r w:rsidR="00FB56F4">
        <w:rPr>
          <w:color w:val="FF0000"/>
        </w:rPr>
        <w:t xml:space="preserve">An audience profile is </w:t>
      </w:r>
      <w:r w:rsidR="0064547F">
        <w:rPr>
          <w:color w:val="FF0000"/>
        </w:rPr>
        <w:t xml:space="preserve">a way for companies to determine their ideal target audience. </w:t>
      </w:r>
      <w:r w:rsidR="0079671B">
        <w:rPr>
          <w:color w:val="FF0000"/>
        </w:rPr>
        <w:t>Its</w:t>
      </w:r>
      <w:r w:rsidR="0064547F">
        <w:rPr>
          <w:color w:val="FF0000"/>
        </w:rPr>
        <w:t xml:space="preserve"> information laid out with the demographic and how that demographic could be used. </w:t>
      </w:r>
    </w:p>
    <w:p w14:paraId="6F4422BC" w14:textId="23F57F75" w:rsidR="0064547F" w:rsidRDefault="0064547F" w:rsidP="00952C80">
      <w:pPr>
        <w:rPr>
          <w:color w:val="FF0000"/>
        </w:rPr>
      </w:pPr>
    </w:p>
    <w:p w14:paraId="6B6A4BC1" w14:textId="279379B5" w:rsidR="00E14833" w:rsidRPr="00FE345E" w:rsidRDefault="0064547F" w:rsidP="00952C80">
      <w:pPr>
        <w:rPr>
          <w:color w:val="FF0000"/>
        </w:rPr>
      </w:pPr>
      <w:r>
        <w:rPr>
          <w:color w:val="FF0000"/>
        </w:rPr>
        <w:t xml:space="preserve">They give the marketers an easy way of deciding on how to market the game. For example, if the game is on mobile the best approach would be to market it there. However, it’s also used by the designers to incorporate features and gameplay decisions that cater directly to the player. </w:t>
      </w:r>
    </w:p>
    <w:p w14:paraId="75C56477" w14:textId="201FCB52" w:rsidR="00E14833" w:rsidRDefault="00E14833" w:rsidP="00D46553">
      <w:pPr>
        <w:spacing w:before="240"/>
        <w:rPr>
          <w:rFonts w:asciiTheme="minorHAnsi" w:hAnsiTheme="minorHAnsi" w:cstheme="minorHAnsi"/>
          <w:sz w:val="24"/>
        </w:rPr>
      </w:pPr>
      <w:r w:rsidRPr="00D46553">
        <w:rPr>
          <w:rFonts w:asciiTheme="minorHAnsi" w:hAnsiTheme="minorHAnsi" w:cstheme="minorHAnsi"/>
          <w:b/>
          <w:sz w:val="24"/>
        </w:rPr>
        <w:t>Socioeconomic status</w:t>
      </w:r>
      <w:r>
        <w:rPr>
          <w:rFonts w:asciiTheme="minorHAnsi" w:hAnsiTheme="minorHAnsi" w:cstheme="minorHAnsi"/>
          <w:sz w:val="24"/>
        </w:rPr>
        <w:t xml:space="preserve"> is a combination of both a </w:t>
      </w:r>
      <w:r w:rsidR="00135378">
        <w:rPr>
          <w:rFonts w:asciiTheme="minorHAnsi" w:hAnsiTheme="minorHAnsi" w:cstheme="minorHAnsi"/>
          <w:sz w:val="24"/>
        </w:rPr>
        <w:t>person’s</w:t>
      </w:r>
      <w:r>
        <w:rPr>
          <w:rFonts w:asciiTheme="minorHAnsi" w:hAnsiTheme="minorHAnsi" w:cstheme="minorHAnsi"/>
          <w:sz w:val="24"/>
        </w:rPr>
        <w:t xml:space="preserve"> economics and sociological status. </w:t>
      </w:r>
      <w:r w:rsidR="00D46553">
        <w:rPr>
          <w:rFonts w:asciiTheme="minorHAnsi" w:hAnsiTheme="minorHAnsi" w:cstheme="minorHAnsi"/>
          <w:sz w:val="24"/>
        </w:rPr>
        <w:t>It can be work experience, occupation, financial position, and education.</w:t>
      </w:r>
      <w:r w:rsidR="00FB56F4">
        <w:rPr>
          <w:rFonts w:asciiTheme="minorHAnsi" w:hAnsiTheme="minorHAnsi" w:cstheme="minorHAnsi"/>
          <w:sz w:val="24"/>
        </w:rPr>
        <w:t xml:space="preserve"> </w:t>
      </w:r>
      <w:r w:rsidR="00FB56F4" w:rsidRPr="00FB56F4">
        <w:rPr>
          <w:rFonts w:asciiTheme="minorHAnsi" w:hAnsiTheme="minorHAnsi" w:cstheme="minorHAnsi"/>
          <w:color w:val="FF0000"/>
          <w:sz w:val="24"/>
        </w:rPr>
        <w:t xml:space="preserve">The data is </w:t>
      </w:r>
      <w:r w:rsidR="00FB56F4">
        <w:rPr>
          <w:rFonts w:asciiTheme="minorHAnsi" w:hAnsiTheme="minorHAnsi" w:cstheme="minorHAnsi"/>
          <w:color w:val="FF0000"/>
          <w:sz w:val="24"/>
        </w:rPr>
        <w:t xml:space="preserve">used to cater a game to the target audience. If for example the socioeconomic data shows long work hours, the game should not be a “grindy” RPG, but instead a more relaxed </w:t>
      </w:r>
      <w:r w:rsidR="0064547F">
        <w:rPr>
          <w:rFonts w:asciiTheme="minorHAnsi" w:hAnsiTheme="minorHAnsi" w:cstheme="minorHAnsi"/>
          <w:color w:val="FF0000"/>
          <w:sz w:val="24"/>
        </w:rPr>
        <w:t>story-based</w:t>
      </w:r>
      <w:r w:rsidR="00FB56F4">
        <w:rPr>
          <w:rFonts w:asciiTheme="minorHAnsi" w:hAnsiTheme="minorHAnsi" w:cstheme="minorHAnsi"/>
          <w:color w:val="FF0000"/>
          <w:sz w:val="24"/>
        </w:rPr>
        <w:t xml:space="preserve"> game.</w:t>
      </w:r>
      <w:r w:rsidR="002561BF">
        <w:rPr>
          <w:rFonts w:asciiTheme="minorHAnsi" w:hAnsiTheme="minorHAnsi" w:cstheme="minorHAnsi"/>
          <w:color w:val="FF0000"/>
          <w:sz w:val="24"/>
        </w:rPr>
        <w:t xml:space="preserve"> This allows the developer to get ma</w:t>
      </w:r>
      <w:r w:rsidR="0079671B">
        <w:rPr>
          <w:rFonts w:asciiTheme="minorHAnsi" w:hAnsiTheme="minorHAnsi" w:cstheme="minorHAnsi"/>
          <w:color w:val="FF0000"/>
          <w:sz w:val="24"/>
        </w:rPr>
        <w:t>ximum sales when the game is released, as marketing is arguably the most important factor to selling a game.</w:t>
      </w:r>
    </w:p>
    <w:p w14:paraId="5C034810" w14:textId="3F50AC13" w:rsidR="00370281" w:rsidRDefault="00D46553" w:rsidP="00A967D1">
      <w:pPr>
        <w:spacing w:before="240"/>
        <w:rPr>
          <w:rFonts w:asciiTheme="minorHAnsi" w:hAnsiTheme="minorHAnsi" w:cstheme="minorHAnsi"/>
          <w:color w:val="FF0000"/>
          <w:sz w:val="24"/>
        </w:rPr>
      </w:pPr>
      <w:r>
        <w:rPr>
          <w:rFonts w:asciiTheme="minorHAnsi" w:hAnsiTheme="minorHAnsi" w:cstheme="minorHAnsi"/>
          <w:b/>
          <w:sz w:val="24"/>
        </w:rPr>
        <w:t xml:space="preserve">Age </w:t>
      </w:r>
      <w:r>
        <w:rPr>
          <w:rFonts w:asciiTheme="minorHAnsi" w:hAnsiTheme="minorHAnsi" w:cstheme="minorHAnsi"/>
          <w:sz w:val="24"/>
        </w:rPr>
        <w:t xml:space="preserve">is the statistic </w:t>
      </w:r>
      <w:r w:rsidR="00697303">
        <w:rPr>
          <w:rFonts w:asciiTheme="minorHAnsi" w:hAnsiTheme="minorHAnsi" w:cstheme="minorHAnsi"/>
          <w:sz w:val="24"/>
        </w:rPr>
        <w:t xml:space="preserve">that </w:t>
      </w:r>
      <w:r w:rsidR="00135378">
        <w:rPr>
          <w:rFonts w:asciiTheme="minorHAnsi" w:hAnsiTheme="minorHAnsi" w:cstheme="minorHAnsi"/>
          <w:sz w:val="24"/>
        </w:rPr>
        <w:t>determines</w:t>
      </w:r>
      <w:r w:rsidR="00697303">
        <w:rPr>
          <w:rFonts w:asciiTheme="minorHAnsi" w:hAnsiTheme="minorHAnsi" w:cstheme="minorHAnsi"/>
          <w:sz w:val="24"/>
        </w:rPr>
        <w:t xml:space="preserve"> the content that the game contains. If the game includes decapitation like Mortal Combat, then the games age limit will be raised. Due to this reason the extent of violence, and gore are limited to increase </w:t>
      </w:r>
      <w:r w:rsidR="00135378">
        <w:rPr>
          <w:rFonts w:asciiTheme="minorHAnsi" w:hAnsiTheme="minorHAnsi" w:cstheme="minorHAnsi"/>
          <w:sz w:val="24"/>
        </w:rPr>
        <w:t>the</w:t>
      </w:r>
      <w:r w:rsidR="00697303">
        <w:rPr>
          <w:rFonts w:asciiTheme="minorHAnsi" w:hAnsiTheme="minorHAnsi" w:cstheme="minorHAnsi"/>
          <w:sz w:val="24"/>
        </w:rPr>
        <w:t xml:space="preserve"> potential player base. </w:t>
      </w:r>
      <w:r w:rsidR="00B636CB">
        <w:rPr>
          <w:rFonts w:asciiTheme="minorHAnsi" w:hAnsiTheme="minorHAnsi" w:cstheme="minorHAnsi"/>
          <w:color w:val="FF0000"/>
          <w:sz w:val="24"/>
        </w:rPr>
        <w:t xml:space="preserve">The age limit is used to target the maximum </w:t>
      </w:r>
      <w:r w:rsidR="00370281">
        <w:rPr>
          <w:rFonts w:asciiTheme="minorHAnsi" w:hAnsiTheme="minorHAnsi" w:cstheme="minorHAnsi"/>
          <w:color w:val="FF0000"/>
          <w:sz w:val="24"/>
        </w:rPr>
        <w:t>number</w:t>
      </w:r>
      <w:r w:rsidR="00B636CB">
        <w:rPr>
          <w:rFonts w:asciiTheme="minorHAnsi" w:hAnsiTheme="minorHAnsi" w:cstheme="minorHAnsi"/>
          <w:color w:val="FF0000"/>
          <w:sz w:val="24"/>
        </w:rPr>
        <w:t xml:space="preserve"> of players</w:t>
      </w:r>
      <w:r w:rsidR="008C0AB7">
        <w:rPr>
          <w:rFonts w:asciiTheme="minorHAnsi" w:hAnsiTheme="minorHAnsi" w:cstheme="minorHAnsi"/>
          <w:color w:val="FF0000"/>
          <w:sz w:val="24"/>
        </w:rPr>
        <w:t xml:space="preserve">, while also creating a game they want to play. For example, Mortal Combat would not be as popular as it is now if all the blood and gore were removed. But, </w:t>
      </w:r>
      <w:r w:rsidR="00370281">
        <w:rPr>
          <w:rFonts w:asciiTheme="minorHAnsi" w:hAnsiTheme="minorHAnsi" w:cstheme="minorHAnsi"/>
          <w:color w:val="FF0000"/>
          <w:sz w:val="24"/>
        </w:rPr>
        <w:t>Pokémon</w:t>
      </w:r>
      <w:r w:rsidR="008C0AB7">
        <w:rPr>
          <w:rFonts w:asciiTheme="minorHAnsi" w:hAnsiTheme="minorHAnsi" w:cstheme="minorHAnsi"/>
          <w:color w:val="FF0000"/>
          <w:sz w:val="24"/>
        </w:rPr>
        <w:t xml:space="preserve"> would see the same fate if it had blood and gore.</w:t>
      </w:r>
    </w:p>
    <w:p w14:paraId="4F2FC61F" w14:textId="49439FC9" w:rsidR="005677A0" w:rsidRPr="00A967D1" w:rsidRDefault="005677A0" w:rsidP="00A967D1">
      <w:pPr>
        <w:spacing w:before="240"/>
        <w:rPr>
          <w:rFonts w:asciiTheme="minorHAnsi" w:hAnsiTheme="minorHAnsi" w:cstheme="minorHAnsi"/>
          <w:color w:val="FF0000"/>
          <w:sz w:val="24"/>
        </w:rPr>
      </w:pPr>
      <w:r>
        <w:rPr>
          <w:rFonts w:asciiTheme="minorHAnsi" w:hAnsiTheme="minorHAnsi" w:cstheme="minorHAnsi"/>
          <w:color w:val="FF0000"/>
          <w:sz w:val="24"/>
        </w:rPr>
        <w:t xml:space="preserve">Certain age groups are </w:t>
      </w:r>
      <w:r w:rsidR="004305A3">
        <w:rPr>
          <w:rFonts w:asciiTheme="minorHAnsi" w:hAnsiTheme="minorHAnsi" w:cstheme="minorHAnsi"/>
          <w:color w:val="FF0000"/>
          <w:sz w:val="24"/>
        </w:rPr>
        <w:t>more</w:t>
      </w:r>
      <w:r>
        <w:rPr>
          <w:rFonts w:asciiTheme="minorHAnsi" w:hAnsiTheme="minorHAnsi" w:cstheme="minorHAnsi"/>
          <w:color w:val="FF0000"/>
          <w:sz w:val="24"/>
        </w:rPr>
        <w:t xml:space="preserve"> likely to enjoy a product, therefor </w:t>
      </w:r>
      <w:r w:rsidR="004305A3">
        <w:rPr>
          <w:rFonts w:asciiTheme="minorHAnsi" w:hAnsiTheme="minorHAnsi" w:cstheme="minorHAnsi"/>
          <w:color w:val="FF0000"/>
          <w:sz w:val="24"/>
        </w:rPr>
        <w:t>it’s</w:t>
      </w:r>
      <w:r>
        <w:rPr>
          <w:rFonts w:asciiTheme="minorHAnsi" w:hAnsiTheme="minorHAnsi" w:cstheme="minorHAnsi"/>
          <w:color w:val="FF0000"/>
          <w:sz w:val="24"/>
        </w:rPr>
        <w:t xml:space="preserve"> important to research this. There’re many websites that list what age groups like what</w:t>
      </w:r>
      <w:r w:rsidR="006B4905">
        <w:rPr>
          <w:rFonts w:asciiTheme="minorHAnsi" w:hAnsiTheme="minorHAnsi" w:cstheme="minorHAnsi"/>
          <w:color w:val="FF0000"/>
          <w:sz w:val="24"/>
        </w:rPr>
        <w:t>, which can be used to help decide the target audience</w:t>
      </w:r>
      <w:r>
        <w:rPr>
          <w:rFonts w:asciiTheme="minorHAnsi" w:hAnsiTheme="minorHAnsi" w:cstheme="minorHAnsi"/>
          <w:color w:val="FF0000"/>
          <w:sz w:val="24"/>
        </w:rPr>
        <w:t>.</w:t>
      </w:r>
    </w:p>
    <w:p w14:paraId="443B12D0" w14:textId="3D040659" w:rsidR="00535B82" w:rsidRDefault="00535B82" w:rsidP="00D46553">
      <w:pPr>
        <w:spacing w:before="240"/>
        <w:rPr>
          <w:rFonts w:asciiTheme="minorHAnsi" w:hAnsiTheme="minorHAnsi" w:cstheme="minorHAnsi"/>
          <w:color w:val="FF0000"/>
          <w:sz w:val="24"/>
        </w:rPr>
      </w:pPr>
      <w:r>
        <w:rPr>
          <w:noProof/>
        </w:rPr>
        <w:drawing>
          <wp:anchor distT="0" distB="0" distL="114300" distR="114300" simplePos="0" relativeHeight="251667456" behindDoc="0" locked="0" layoutInCell="1" allowOverlap="1" wp14:anchorId="45C53237" wp14:editId="579033AB">
            <wp:simplePos x="461176" y="7641203"/>
            <wp:positionH relativeFrom="column">
              <wp:align>left</wp:align>
            </wp:positionH>
            <wp:positionV relativeFrom="paragraph">
              <wp:align>top</wp:align>
            </wp:positionV>
            <wp:extent cx="2835484" cy="2071315"/>
            <wp:effectExtent l="0" t="0" r="3175" b="5715"/>
            <wp:wrapNone/>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35484" cy="2071315"/>
                    </a:xfrm>
                    <a:prstGeom prst="rect">
                      <a:avLst/>
                    </a:prstGeom>
                    <a:noFill/>
                    <a:ln>
                      <a:noFill/>
                    </a:ln>
                  </pic:spPr>
                </pic:pic>
              </a:graphicData>
            </a:graphic>
          </wp:anchor>
        </w:drawing>
      </w:r>
    </w:p>
    <w:p w14:paraId="5EB325E8" w14:textId="77777777" w:rsidR="00535B82" w:rsidRPr="00535B82" w:rsidRDefault="00535B82" w:rsidP="00535B82">
      <w:pPr>
        <w:rPr>
          <w:rFonts w:asciiTheme="minorHAnsi" w:hAnsiTheme="minorHAnsi" w:cstheme="minorHAnsi"/>
          <w:sz w:val="24"/>
        </w:rPr>
      </w:pPr>
    </w:p>
    <w:p w14:paraId="4512C6B3" w14:textId="77777777" w:rsidR="00535B82" w:rsidRPr="00535B82" w:rsidRDefault="00535B82" w:rsidP="00535B82">
      <w:pPr>
        <w:rPr>
          <w:rFonts w:asciiTheme="minorHAnsi" w:hAnsiTheme="minorHAnsi" w:cstheme="minorHAnsi"/>
          <w:sz w:val="24"/>
        </w:rPr>
      </w:pPr>
    </w:p>
    <w:p w14:paraId="2FC89447" w14:textId="77777777" w:rsidR="00535B82" w:rsidRPr="00535B82" w:rsidRDefault="00535B82" w:rsidP="00535B82">
      <w:pPr>
        <w:rPr>
          <w:rFonts w:asciiTheme="minorHAnsi" w:hAnsiTheme="minorHAnsi" w:cstheme="minorHAnsi"/>
          <w:sz w:val="24"/>
        </w:rPr>
      </w:pPr>
    </w:p>
    <w:p w14:paraId="5E744A04" w14:textId="3CED284F" w:rsidR="00535B82" w:rsidRPr="00B636CB" w:rsidRDefault="00535B82" w:rsidP="00535B82">
      <w:pPr>
        <w:tabs>
          <w:tab w:val="left" w:pos="2266"/>
        </w:tabs>
        <w:spacing w:before="240"/>
        <w:rPr>
          <w:rFonts w:asciiTheme="minorHAnsi" w:hAnsiTheme="minorHAnsi" w:cstheme="minorHAnsi"/>
          <w:color w:val="FF0000"/>
          <w:sz w:val="24"/>
        </w:rPr>
      </w:pPr>
      <w:r>
        <w:rPr>
          <w:rFonts w:asciiTheme="minorHAnsi" w:hAnsiTheme="minorHAnsi" w:cstheme="minorHAnsi"/>
          <w:color w:val="FF0000"/>
          <w:sz w:val="24"/>
        </w:rPr>
        <w:lastRenderedPageBreak/>
        <w:tab/>
      </w:r>
      <w:r>
        <w:rPr>
          <w:rFonts w:asciiTheme="minorHAnsi" w:hAnsiTheme="minorHAnsi" w:cstheme="minorHAnsi"/>
          <w:color w:val="FF0000"/>
          <w:sz w:val="24"/>
        </w:rPr>
        <w:br w:type="textWrapping" w:clear="all"/>
      </w:r>
    </w:p>
    <w:p w14:paraId="2F9CF6D1" w14:textId="07A6CC20" w:rsidR="00697303" w:rsidRDefault="00697303" w:rsidP="00D46553">
      <w:pPr>
        <w:spacing w:before="240"/>
        <w:rPr>
          <w:rFonts w:asciiTheme="minorHAnsi" w:hAnsiTheme="minorHAnsi" w:cstheme="minorHAnsi"/>
          <w:color w:val="FF0000"/>
          <w:sz w:val="24"/>
        </w:rPr>
      </w:pPr>
      <w:r>
        <w:rPr>
          <w:rFonts w:asciiTheme="minorHAnsi" w:hAnsiTheme="minorHAnsi" w:cstheme="minorHAnsi"/>
          <w:b/>
          <w:sz w:val="24"/>
        </w:rPr>
        <w:t xml:space="preserve">Gender </w:t>
      </w:r>
      <w:r>
        <w:rPr>
          <w:rFonts w:asciiTheme="minorHAnsi" w:hAnsiTheme="minorHAnsi" w:cstheme="minorHAnsi"/>
          <w:sz w:val="24"/>
        </w:rPr>
        <w:t xml:space="preserve">is the </w:t>
      </w:r>
      <w:r w:rsidR="00DF5F89">
        <w:rPr>
          <w:rFonts w:asciiTheme="minorHAnsi" w:hAnsiTheme="minorHAnsi" w:cstheme="minorHAnsi"/>
          <w:sz w:val="24"/>
        </w:rPr>
        <w:t xml:space="preserve">yes </w:t>
      </w:r>
      <w:r w:rsidR="00135378">
        <w:rPr>
          <w:rFonts w:asciiTheme="minorHAnsi" w:hAnsiTheme="minorHAnsi" w:cstheme="minorHAnsi"/>
          <w:sz w:val="24"/>
        </w:rPr>
        <w:t>/ no part of the decisions as certain</w:t>
      </w:r>
      <w:r w:rsidR="00DF5F89">
        <w:rPr>
          <w:rFonts w:asciiTheme="minorHAnsi" w:hAnsiTheme="minorHAnsi" w:cstheme="minorHAnsi"/>
          <w:sz w:val="24"/>
        </w:rPr>
        <w:t xml:space="preserve"> </w:t>
      </w:r>
      <w:r w:rsidR="00DF5F89" w:rsidRPr="00DF5F89">
        <w:rPr>
          <w:rFonts w:asciiTheme="minorHAnsi" w:hAnsiTheme="minorHAnsi" w:cstheme="minorHAnsi"/>
          <w:sz w:val="24"/>
        </w:rPr>
        <w:t>genres</w:t>
      </w:r>
      <w:r w:rsidR="00DF5F89">
        <w:rPr>
          <w:rFonts w:asciiTheme="minorHAnsi" w:hAnsiTheme="minorHAnsi" w:cstheme="minorHAnsi"/>
          <w:sz w:val="24"/>
        </w:rPr>
        <w:t xml:space="preserve"> are enjoyed by </w:t>
      </w:r>
      <w:r w:rsidR="00135378">
        <w:rPr>
          <w:rFonts w:asciiTheme="minorHAnsi" w:hAnsiTheme="minorHAnsi" w:cstheme="minorHAnsi"/>
          <w:sz w:val="24"/>
        </w:rPr>
        <w:t>certain</w:t>
      </w:r>
      <w:r w:rsidR="00DF5F89">
        <w:rPr>
          <w:rFonts w:asciiTheme="minorHAnsi" w:hAnsiTheme="minorHAnsi" w:cstheme="minorHAnsi"/>
          <w:sz w:val="24"/>
        </w:rPr>
        <w:t xml:space="preserve"> genders (Males like adventure / shooters. Females like </w:t>
      </w:r>
      <w:r w:rsidR="004B0395">
        <w:rPr>
          <w:rFonts w:asciiTheme="minorHAnsi" w:hAnsiTheme="minorHAnsi" w:cstheme="minorHAnsi"/>
          <w:sz w:val="24"/>
        </w:rPr>
        <w:t>Arcade / Puzzle</w:t>
      </w:r>
      <w:r w:rsidR="00DF5F89">
        <w:rPr>
          <w:rFonts w:asciiTheme="minorHAnsi" w:hAnsiTheme="minorHAnsi" w:cstheme="minorHAnsi"/>
          <w:sz w:val="24"/>
        </w:rPr>
        <w:t>).</w:t>
      </w:r>
      <w:r w:rsidR="004B0395">
        <w:rPr>
          <w:rFonts w:asciiTheme="minorHAnsi" w:hAnsiTheme="minorHAnsi" w:cstheme="minorHAnsi"/>
          <w:sz w:val="24"/>
        </w:rPr>
        <w:t xml:space="preserve"> </w:t>
      </w:r>
      <w:r w:rsidR="00D37C8F">
        <w:rPr>
          <w:rFonts w:asciiTheme="minorHAnsi" w:hAnsiTheme="minorHAnsi" w:cstheme="minorHAnsi"/>
          <w:sz w:val="24"/>
        </w:rPr>
        <w:t xml:space="preserve">For </w:t>
      </w:r>
      <w:r w:rsidR="00135378">
        <w:rPr>
          <w:rFonts w:asciiTheme="minorHAnsi" w:hAnsiTheme="minorHAnsi" w:cstheme="minorHAnsi"/>
          <w:sz w:val="24"/>
        </w:rPr>
        <w:t>example,</w:t>
      </w:r>
      <w:r w:rsidR="00D37C8F">
        <w:rPr>
          <w:rFonts w:asciiTheme="minorHAnsi" w:hAnsiTheme="minorHAnsi" w:cstheme="minorHAnsi"/>
          <w:sz w:val="24"/>
        </w:rPr>
        <w:t xml:space="preserve"> Grand Theft Auto 5’s marketing was aimed at males, because </w:t>
      </w:r>
      <w:r w:rsidR="005A7EE9">
        <w:rPr>
          <w:rFonts w:asciiTheme="minorHAnsi" w:hAnsiTheme="minorHAnsi" w:cstheme="minorHAnsi"/>
          <w:sz w:val="24"/>
        </w:rPr>
        <w:t>males are more likely to play.</w:t>
      </w:r>
      <w:r w:rsidR="000B124C">
        <w:rPr>
          <w:rFonts w:asciiTheme="minorHAnsi" w:hAnsiTheme="minorHAnsi" w:cstheme="minorHAnsi"/>
          <w:sz w:val="24"/>
        </w:rPr>
        <w:t xml:space="preserve"> </w:t>
      </w:r>
      <w:r w:rsidR="000B124C">
        <w:rPr>
          <w:rFonts w:asciiTheme="minorHAnsi" w:hAnsiTheme="minorHAnsi" w:cstheme="minorHAnsi"/>
          <w:color w:val="FF0000"/>
          <w:sz w:val="24"/>
        </w:rPr>
        <w:t xml:space="preserve">This </w:t>
      </w:r>
      <w:r w:rsidR="009713C1">
        <w:rPr>
          <w:rFonts w:asciiTheme="minorHAnsi" w:hAnsiTheme="minorHAnsi" w:cstheme="minorHAnsi"/>
          <w:color w:val="FF0000"/>
          <w:sz w:val="24"/>
        </w:rPr>
        <w:t>plays</w:t>
      </w:r>
      <w:r w:rsidR="000B124C">
        <w:rPr>
          <w:rFonts w:asciiTheme="minorHAnsi" w:hAnsiTheme="minorHAnsi" w:cstheme="minorHAnsi"/>
          <w:color w:val="FF0000"/>
          <w:sz w:val="24"/>
        </w:rPr>
        <w:t xml:space="preserve"> a big part in the marketing from the content of the adverts, to the game itself. If the game is aimed at 18+ males then there would be a large focus on shooting and adventure, and the game itself would reflect that. However, adverts tend to </w:t>
      </w:r>
      <w:r w:rsidR="009713C1">
        <w:rPr>
          <w:rFonts w:asciiTheme="minorHAnsi" w:hAnsiTheme="minorHAnsi" w:cstheme="minorHAnsi"/>
          <w:color w:val="FF0000"/>
          <w:sz w:val="24"/>
        </w:rPr>
        <w:t>exaggerate</w:t>
      </w:r>
      <w:r w:rsidR="000B124C">
        <w:rPr>
          <w:rFonts w:asciiTheme="minorHAnsi" w:hAnsiTheme="minorHAnsi" w:cstheme="minorHAnsi"/>
          <w:color w:val="FF0000"/>
          <w:sz w:val="24"/>
        </w:rPr>
        <w:t xml:space="preserve"> the </w:t>
      </w:r>
      <w:r w:rsidR="009713C1">
        <w:rPr>
          <w:rFonts w:asciiTheme="minorHAnsi" w:hAnsiTheme="minorHAnsi" w:cstheme="minorHAnsi"/>
          <w:color w:val="FF0000"/>
          <w:sz w:val="24"/>
        </w:rPr>
        <w:t xml:space="preserve">parts the aimed at the target audience, even if the game as very little to do with it. </w:t>
      </w:r>
    </w:p>
    <w:p w14:paraId="07543BD9" w14:textId="4A0D1ACF" w:rsidR="00936C25" w:rsidRDefault="00936C25" w:rsidP="00D46553">
      <w:pPr>
        <w:spacing w:before="240"/>
        <w:rPr>
          <w:rFonts w:asciiTheme="minorHAnsi" w:hAnsiTheme="minorHAnsi" w:cstheme="minorHAnsi"/>
          <w:color w:val="FF0000"/>
          <w:sz w:val="24"/>
        </w:rPr>
      </w:pPr>
      <w:r>
        <w:rPr>
          <w:rFonts w:asciiTheme="minorHAnsi" w:hAnsiTheme="minorHAnsi" w:cstheme="minorHAnsi"/>
          <w:color w:val="FF0000"/>
          <w:sz w:val="24"/>
        </w:rPr>
        <w:t>There’re many studies that describe what genders like what and the can be used to help decide a target audience.</w:t>
      </w:r>
    </w:p>
    <w:p w14:paraId="55B86BF0" w14:textId="4E0A8BB5" w:rsidR="000B124C" w:rsidRPr="000B124C" w:rsidRDefault="000B124C" w:rsidP="00D46553">
      <w:pPr>
        <w:spacing w:before="240"/>
        <w:rPr>
          <w:rFonts w:asciiTheme="minorHAnsi" w:hAnsiTheme="minorHAnsi" w:cstheme="minorHAnsi"/>
          <w:color w:val="FF0000"/>
          <w:sz w:val="24"/>
        </w:rPr>
      </w:pPr>
      <w:r>
        <w:rPr>
          <w:noProof/>
        </w:rPr>
        <w:drawing>
          <wp:inline distT="0" distB="0" distL="0" distR="0" wp14:anchorId="521D4629" wp14:editId="000C4A04">
            <wp:extent cx="4752475" cy="2675310"/>
            <wp:effectExtent l="0" t="0" r="0" b="0"/>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57868" cy="2678346"/>
                    </a:xfrm>
                    <a:prstGeom prst="rect">
                      <a:avLst/>
                    </a:prstGeom>
                    <a:noFill/>
                    <a:ln>
                      <a:noFill/>
                    </a:ln>
                  </pic:spPr>
                </pic:pic>
              </a:graphicData>
            </a:graphic>
          </wp:inline>
        </w:drawing>
      </w:r>
    </w:p>
    <w:p w14:paraId="5CC2C59A" w14:textId="77777777" w:rsidR="005A7EE9" w:rsidRDefault="005A7EE9" w:rsidP="00D46553">
      <w:pPr>
        <w:spacing w:before="240"/>
        <w:rPr>
          <w:rFonts w:asciiTheme="minorHAnsi" w:hAnsiTheme="minorHAnsi" w:cstheme="minorHAnsi"/>
          <w:sz w:val="24"/>
        </w:rPr>
      </w:pPr>
    </w:p>
    <w:p w14:paraId="6AF3D9C4" w14:textId="29E7227D" w:rsidR="00785B3D" w:rsidRPr="00785B3D" w:rsidRDefault="00785B3D" w:rsidP="00785B3D">
      <w:pPr>
        <w:pStyle w:val="ListParagraph"/>
        <w:jc w:val="center"/>
        <w:rPr>
          <w:b/>
          <w:sz w:val="44"/>
          <w:u w:val="single"/>
        </w:rPr>
      </w:pPr>
      <w:r w:rsidRPr="00785B3D">
        <w:rPr>
          <w:b/>
          <w:sz w:val="44"/>
          <w:u w:val="single"/>
        </w:rPr>
        <w:t xml:space="preserve">Task </w:t>
      </w:r>
      <w:r w:rsidR="00B239B5">
        <w:rPr>
          <w:b/>
          <w:sz w:val="44"/>
          <w:u w:val="single"/>
        </w:rPr>
        <w:t>Two</w:t>
      </w:r>
      <w:r w:rsidRPr="00785B3D">
        <w:rPr>
          <w:b/>
          <w:sz w:val="44"/>
          <w:u w:val="single"/>
        </w:rPr>
        <w:t>:</w:t>
      </w:r>
    </w:p>
    <w:p w14:paraId="697E7D07" w14:textId="50782293" w:rsidR="00D46553" w:rsidRDefault="00785B3D" w:rsidP="00D46553">
      <w:pPr>
        <w:spacing w:before="240"/>
      </w:pPr>
      <w:r w:rsidRPr="00785B3D">
        <w:rPr>
          <w:b/>
        </w:rPr>
        <w:t xml:space="preserve">Animal Crossing: Pocket Camp </w:t>
      </w:r>
      <w:r>
        <w:t>appeals to a wide range of audiences to casual gamers all the way to hard core grinders. The game</w:t>
      </w:r>
      <w:r w:rsidR="00BE0014">
        <w:t>s visual style and colour is designed around lower ages (</w:t>
      </w:r>
      <w:r w:rsidR="009F44CF">
        <w:t>4</w:t>
      </w:r>
      <w:r w:rsidR="00BE0014">
        <w:t xml:space="preserve">+) and the gameplay is designed to create a calm and colourful experience while playing. </w:t>
      </w:r>
    </w:p>
    <w:p w14:paraId="4CA4E332" w14:textId="06CD823D" w:rsidR="00BE0014" w:rsidRDefault="00BE0014" w:rsidP="00D46553">
      <w:pPr>
        <w:spacing w:before="240"/>
      </w:pPr>
      <w:r>
        <w:t xml:space="preserve">In the game the player </w:t>
      </w:r>
      <w:r w:rsidR="00135378">
        <w:t>oversees</w:t>
      </w:r>
      <w:r>
        <w:t xml:space="preserve"> a camp and </w:t>
      </w:r>
      <w:r w:rsidR="00135378">
        <w:t>must</w:t>
      </w:r>
      <w:r>
        <w:t xml:space="preserve"> complete mini missions, like harvesting fruit and improving the camp with furniture (To attract visitors).</w:t>
      </w:r>
    </w:p>
    <w:p w14:paraId="0DBE09C8" w14:textId="77777777" w:rsidR="00BE0014" w:rsidRPr="00BE0014" w:rsidRDefault="00BE0014" w:rsidP="00D46553">
      <w:pPr>
        <w:spacing w:before="240"/>
      </w:pPr>
    </w:p>
    <w:tbl>
      <w:tblPr>
        <w:tblStyle w:val="PlainTable3"/>
        <w:tblW w:w="0" w:type="auto"/>
        <w:tblLook w:val="04A0" w:firstRow="1" w:lastRow="0" w:firstColumn="1" w:lastColumn="0" w:noHBand="0" w:noVBand="1"/>
      </w:tblPr>
      <w:tblGrid>
        <w:gridCol w:w="5228"/>
        <w:gridCol w:w="5228"/>
      </w:tblGrid>
      <w:tr w:rsidR="00BE0014" w14:paraId="08CBA63F" w14:textId="77777777" w:rsidTr="00BE00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14:paraId="599C35B0" w14:textId="4E89F45A" w:rsidR="00BE0014" w:rsidRPr="00BE0014" w:rsidRDefault="00BE0014" w:rsidP="00D46553">
            <w:pPr>
              <w:spacing w:before="240"/>
            </w:pPr>
            <w:r w:rsidRPr="00BE0014">
              <w:t>Audience Demographics:</w:t>
            </w:r>
          </w:p>
        </w:tc>
        <w:tc>
          <w:tcPr>
            <w:tcW w:w="5228" w:type="dxa"/>
          </w:tcPr>
          <w:p w14:paraId="58C4966D" w14:textId="77777777" w:rsidR="00BE0014" w:rsidRDefault="00BE0014" w:rsidP="00D46553">
            <w:pPr>
              <w:spacing w:before="240"/>
              <w:cnfStyle w:val="100000000000" w:firstRow="1" w:lastRow="0" w:firstColumn="0" w:lastColumn="0" w:oddVBand="0" w:evenVBand="0" w:oddHBand="0" w:evenHBand="0" w:firstRowFirstColumn="0" w:firstRowLastColumn="0" w:lastRowFirstColumn="0" w:lastRowLastColumn="0"/>
              <w:rPr>
                <w:b w:val="0"/>
              </w:rPr>
            </w:pPr>
          </w:p>
        </w:tc>
      </w:tr>
      <w:tr w:rsidR="00BE0014" w14:paraId="18590B53" w14:textId="77777777" w:rsidTr="00BE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07B57FC7" w14:textId="15995410" w:rsidR="00BE0014" w:rsidRDefault="00BE0014" w:rsidP="00D46553">
            <w:pPr>
              <w:spacing w:before="240"/>
              <w:rPr>
                <w:b w:val="0"/>
              </w:rPr>
            </w:pPr>
            <w:r>
              <w:rPr>
                <w:b w:val="0"/>
              </w:rPr>
              <w:t>AGE</w:t>
            </w:r>
          </w:p>
        </w:tc>
        <w:tc>
          <w:tcPr>
            <w:tcW w:w="5228" w:type="dxa"/>
          </w:tcPr>
          <w:p w14:paraId="58F3B44E" w14:textId="1B355C5A" w:rsidR="00BE0014" w:rsidRPr="007F7FDE" w:rsidRDefault="009F44CF" w:rsidP="00D46553">
            <w:pPr>
              <w:spacing w:before="240"/>
              <w:cnfStyle w:val="000000100000" w:firstRow="0" w:lastRow="0" w:firstColumn="0" w:lastColumn="0" w:oddVBand="0" w:evenVBand="0" w:oddHBand="1" w:evenHBand="0" w:firstRowFirstColumn="0" w:firstRowLastColumn="0" w:lastRowFirstColumn="0" w:lastRowLastColumn="0"/>
            </w:pPr>
            <w:r>
              <w:t>4</w:t>
            </w:r>
            <w:r w:rsidR="007F7FDE">
              <w:t>+</w:t>
            </w:r>
          </w:p>
        </w:tc>
      </w:tr>
      <w:tr w:rsidR="00BE0014" w14:paraId="3809E95B" w14:textId="77777777" w:rsidTr="00BE0014">
        <w:tc>
          <w:tcPr>
            <w:cnfStyle w:val="001000000000" w:firstRow="0" w:lastRow="0" w:firstColumn="1" w:lastColumn="0" w:oddVBand="0" w:evenVBand="0" w:oddHBand="0" w:evenHBand="0" w:firstRowFirstColumn="0" w:firstRowLastColumn="0" w:lastRowFirstColumn="0" w:lastRowLastColumn="0"/>
            <w:tcW w:w="5228" w:type="dxa"/>
          </w:tcPr>
          <w:p w14:paraId="2B1433B7" w14:textId="46045CB3" w:rsidR="00BE0014" w:rsidRDefault="00BE0014" w:rsidP="00D46553">
            <w:pPr>
              <w:spacing w:before="240"/>
              <w:rPr>
                <w:b w:val="0"/>
              </w:rPr>
            </w:pPr>
            <w:r>
              <w:rPr>
                <w:b w:val="0"/>
              </w:rPr>
              <w:t>gENDER</w:t>
            </w:r>
          </w:p>
        </w:tc>
        <w:tc>
          <w:tcPr>
            <w:tcW w:w="5228" w:type="dxa"/>
          </w:tcPr>
          <w:p w14:paraId="4110AEAD" w14:textId="78CE0DCF" w:rsidR="00BE0014" w:rsidRPr="007F7FDE" w:rsidRDefault="007F7FDE" w:rsidP="00D46553">
            <w:pPr>
              <w:spacing w:before="240"/>
              <w:cnfStyle w:val="000000000000" w:firstRow="0" w:lastRow="0" w:firstColumn="0" w:lastColumn="0" w:oddVBand="0" w:evenVBand="0" w:oddHBand="0" w:evenHBand="0" w:firstRowFirstColumn="0" w:firstRowLastColumn="0" w:lastRowFirstColumn="0" w:lastRowLastColumn="0"/>
            </w:pPr>
            <w:r>
              <w:t>F</w:t>
            </w:r>
            <w:r w:rsidR="00081030">
              <w:t>emale</w:t>
            </w:r>
          </w:p>
        </w:tc>
      </w:tr>
      <w:tr w:rsidR="00BE0014" w14:paraId="6DEFD6CC" w14:textId="77777777" w:rsidTr="00BE0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F4A1EF9" w14:textId="3BEFE226" w:rsidR="00BE0014" w:rsidRDefault="007F7FDE" w:rsidP="00D46553">
            <w:pPr>
              <w:spacing w:before="240"/>
              <w:rPr>
                <w:b w:val="0"/>
              </w:rPr>
            </w:pPr>
            <w:r>
              <w:rPr>
                <w:b w:val="0"/>
              </w:rPr>
              <w:t>geographics</w:t>
            </w:r>
          </w:p>
        </w:tc>
        <w:tc>
          <w:tcPr>
            <w:tcW w:w="5228" w:type="dxa"/>
          </w:tcPr>
          <w:p w14:paraId="09932B46" w14:textId="19192048" w:rsidR="00BE0014" w:rsidRPr="007F7FDE" w:rsidRDefault="007F7FDE" w:rsidP="00D46553">
            <w:pPr>
              <w:spacing w:before="240"/>
              <w:cnfStyle w:val="000000100000" w:firstRow="0" w:lastRow="0" w:firstColumn="0" w:lastColumn="0" w:oddVBand="0" w:evenVBand="0" w:oddHBand="1" w:evenHBand="0" w:firstRowFirstColumn="0" w:firstRowLastColumn="0" w:lastRowFirstColumn="0" w:lastRowLastColumn="0"/>
            </w:pPr>
            <w:r>
              <w:t>N/A</w:t>
            </w:r>
          </w:p>
        </w:tc>
      </w:tr>
      <w:tr w:rsidR="007F7FDE" w14:paraId="0671145B" w14:textId="77777777" w:rsidTr="00BE0014">
        <w:tc>
          <w:tcPr>
            <w:cnfStyle w:val="001000000000" w:firstRow="0" w:lastRow="0" w:firstColumn="1" w:lastColumn="0" w:oddVBand="0" w:evenVBand="0" w:oddHBand="0" w:evenHBand="0" w:firstRowFirstColumn="0" w:firstRowLastColumn="0" w:lastRowFirstColumn="0" w:lastRowLastColumn="0"/>
            <w:tcW w:w="5228" w:type="dxa"/>
          </w:tcPr>
          <w:p w14:paraId="4D44654A" w14:textId="0A9EEFD4" w:rsidR="007F7FDE" w:rsidRDefault="007F7FDE" w:rsidP="00D46553">
            <w:pPr>
              <w:spacing w:before="240"/>
              <w:rPr>
                <w:b w:val="0"/>
              </w:rPr>
            </w:pPr>
            <w:r>
              <w:rPr>
                <w:b w:val="0"/>
              </w:rPr>
              <w:t>occupation</w:t>
            </w:r>
          </w:p>
        </w:tc>
        <w:tc>
          <w:tcPr>
            <w:tcW w:w="5228" w:type="dxa"/>
          </w:tcPr>
          <w:p w14:paraId="53EEAD09" w14:textId="1E10EE9E" w:rsidR="007F7FDE" w:rsidRDefault="007F7FDE" w:rsidP="00D46553">
            <w:pPr>
              <w:spacing w:before="240"/>
              <w:cnfStyle w:val="000000000000" w:firstRow="0" w:lastRow="0" w:firstColumn="0" w:lastColumn="0" w:oddVBand="0" w:evenVBand="0" w:oddHBand="0" w:evenHBand="0" w:firstRowFirstColumn="0" w:firstRowLastColumn="0" w:lastRowFirstColumn="0" w:lastRowLastColumn="0"/>
            </w:pPr>
            <w:r>
              <w:t>N/A</w:t>
            </w:r>
          </w:p>
        </w:tc>
      </w:tr>
    </w:tbl>
    <w:p w14:paraId="68BF182D" w14:textId="77777777" w:rsidR="00BE0014" w:rsidRPr="00BE0014" w:rsidRDefault="00BE0014" w:rsidP="00D46553">
      <w:pPr>
        <w:spacing w:before="240"/>
        <w:rPr>
          <w:b/>
        </w:rPr>
      </w:pPr>
    </w:p>
    <w:p w14:paraId="2EEC59AB" w14:textId="3D3F784D" w:rsidR="000B650E" w:rsidRDefault="000B650E" w:rsidP="00D46553">
      <w:pPr>
        <w:spacing w:before="240"/>
      </w:pPr>
      <w:r>
        <w:rPr>
          <w:b/>
        </w:rPr>
        <w:t xml:space="preserve">Language: </w:t>
      </w:r>
      <w:r w:rsidR="007F7FDE">
        <w:t>The Game features no foul language of any kind, and if frequently overly friendly. The games language is de</w:t>
      </w:r>
      <w:r w:rsidR="009F44CF">
        <w:t>signed to fit a minimum age of 4</w:t>
      </w:r>
      <w:r w:rsidR="007F7FDE">
        <w:t xml:space="preserve">, therefore it </w:t>
      </w:r>
      <w:r w:rsidR="00135378">
        <w:t>must</w:t>
      </w:r>
      <w:r w:rsidR="007F7FDE">
        <w:t xml:space="preserve"> be this way.</w:t>
      </w:r>
    </w:p>
    <w:p w14:paraId="5FF29716" w14:textId="77777777" w:rsidR="000407FC" w:rsidRDefault="000407FC" w:rsidP="00D46553">
      <w:pPr>
        <w:spacing w:before="240"/>
      </w:pPr>
    </w:p>
    <w:p w14:paraId="1D2C5EE8" w14:textId="3C3BB4B1" w:rsidR="00BE0014" w:rsidRPr="00051DA5" w:rsidRDefault="000407FC" w:rsidP="000B650E">
      <w:pPr>
        <w:rPr>
          <w:color w:val="FF0000"/>
        </w:rPr>
      </w:pPr>
      <w:r>
        <w:rPr>
          <w:b/>
        </w:rPr>
        <w:t xml:space="preserve">Colour: </w:t>
      </w:r>
      <w:r>
        <w:t xml:space="preserve">The game features a vibrant and bright colour </w:t>
      </w:r>
      <w:r w:rsidR="00135378">
        <w:t xml:space="preserve">palette, which gives the player a calm mood while playing. This is mainly used because children of the age of 4 could find a darker tone to be distressing. </w:t>
      </w:r>
      <w:r w:rsidR="00051DA5">
        <w:rPr>
          <w:color w:val="FF0000"/>
        </w:rPr>
        <w:t xml:space="preserve">Bright colours attract attention which is a very </w:t>
      </w:r>
      <w:r w:rsidR="004305A3">
        <w:rPr>
          <w:color w:val="FF0000"/>
        </w:rPr>
        <w:t>useful</w:t>
      </w:r>
      <w:r w:rsidR="00051DA5">
        <w:rPr>
          <w:color w:val="FF0000"/>
        </w:rPr>
        <w:t xml:space="preserve"> way of drawing </w:t>
      </w:r>
      <w:r w:rsidR="004305A3">
        <w:rPr>
          <w:color w:val="FF0000"/>
        </w:rPr>
        <w:t>attention</w:t>
      </w:r>
      <w:r w:rsidR="00051DA5">
        <w:rPr>
          <w:color w:val="FF0000"/>
        </w:rPr>
        <w:t xml:space="preserve"> to key areas. For example, in a cave lights and glowing crystals </w:t>
      </w:r>
    </w:p>
    <w:p w14:paraId="6D75FD4F" w14:textId="6283A154" w:rsidR="000407FC" w:rsidRDefault="000407FC" w:rsidP="000B650E">
      <w:pPr>
        <w:rPr>
          <w:b/>
        </w:rPr>
      </w:pPr>
    </w:p>
    <w:p w14:paraId="6ED1076D" w14:textId="7283827C" w:rsidR="000407FC" w:rsidRDefault="000407FC" w:rsidP="000B650E">
      <w:pPr>
        <w:rPr>
          <w:b/>
        </w:rPr>
      </w:pPr>
      <w:r>
        <w:rPr>
          <w:b/>
        </w:rPr>
        <w:t>Technical and symbolic codes:</w:t>
      </w:r>
      <w:r w:rsidR="00135378">
        <w:rPr>
          <w:b/>
        </w:rPr>
        <w:t xml:space="preserve"> </w:t>
      </w:r>
    </w:p>
    <w:p w14:paraId="3A31B374" w14:textId="77777777" w:rsidR="00135378" w:rsidRDefault="00135378" w:rsidP="000B650E"/>
    <w:p w14:paraId="3DFA9821" w14:textId="2B92F341" w:rsidR="00135378" w:rsidRDefault="00135378" w:rsidP="000B650E">
      <w:r w:rsidRPr="00135378">
        <w:rPr>
          <w:u w:val="single"/>
        </w:rPr>
        <w:t>Technical:</w:t>
      </w:r>
      <w:r>
        <w:t xml:space="preserve"> (Story) In Animal Crossing: Pocket Camp the player </w:t>
      </w:r>
      <w:r w:rsidR="007952A2">
        <w:t>attracts</w:t>
      </w:r>
      <w:r>
        <w:t xml:space="preserve"> visitors to the camp through completing objectives which help your camp.</w:t>
      </w:r>
    </w:p>
    <w:p w14:paraId="5DA710B0" w14:textId="77777777" w:rsidR="00135378" w:rsidRDefault="00135378" w:rsidP="000B650E"/>
    <w:p w14:paraId="348BA2D1" w14:textId="230E038D" w:rsidR="00135378" w:rsidRPr="00135378" w:rsidRDefault="00135378" w:rsidP="000B650E">
      <w:r w:rsidRPr="00135378">
        <w:rPr>
          <w:u w:val="single"/>
        </w:rPr>
        <w:t>Symbolic:</w:t>
      </w:r>
      <w:r>
        <w:t xml:space="preserve"> (Beneath the surface of what you see) The games design/structure encourages the player to complete the tasks which lead to the progression through the activities.</w:t>
      </w:r>
    </w:p>
    <w:p w14:paraId="7489F0DB" w14:textId="6AE9FA0A" w:rsidR="000407FC" w:rsidRDefault="000407FC" w:rsidP="000B650E">
      <w:pPr>
        <w:rPr>
          <w:b/>
        </w:rPr>
      </w:pPr>
    </w:p>
    <w:p w14:paraId="2D2A54D5" w14:textId="46DADDF6" w:rsidR="000407FC" w:rsidRPr="00135378" w:rsidRDefault="000407FC" w:rsidP="000B650E">
      <w:r>
        <w:rPr>
          <w:b/>
        </w:rPr>
        <w:t>How the product appeals to demographics:</w:t>
      </w:r>
      <w:r w:rsidR="00135378">
        <w:rPr>
          <w:b/>
        </w:rPr>
        <w:t xml:space="preserve"> </w:t>
      </w:r>
      <w:r w:rsidR="00135378">
        <w:t>The game</w:t>
      </w:r>
      <w:r w:rsidR="00312A3E">
        <w:t>s</w:t>
      </w:r>
      <w:r w:rsidR="00135378">
        <w:t xml:space="preserve"> </w:t>
      </w:r>
      <w:r w:rsidR="007952A2">
        <w:t>feature</w:t>
      </w:r>
      <w:r w:rsidR="00135378">
        <w:t xml:space="preserve"> </w:t>
      </w:r>
      <w:r w:rsidR="00312A3E">
        <w:t xml:space="preserve">appeal to a </w:t>
      </w:r>
      <w:r w:rsidR="007952A2">
        <w:t>younger</w:t>
      </w:r>
      <w:r w:rsidR="00312A3E">
        <w:t xml:space="preserve"> audience through having </w:t>
      </w:r>
      <w:r w:rsidR="00135378">
        <w:t>no foul language, its bright and colourful, its overly simplified, and includes animals as the characters.</w:t>
      </w:r>
    </w:p>
    <w:p w14:paraId="501ACACB" w14:textId="2EE2BAC5" w:rsidR="000407FC" w:rsidRDefault="000407FC" w:rsidP="000B650E">
      <w:pPr>
        <w:rPr>
          <w:b/>
        </w:rPr>
      </w:pPr>
    </w:p>
    <w:p w14:paraId="4C09B29F" w14:textId="5C9141C2" w:rsidR="000407FC" w:rsidRPr="004305A3" w:rsidRDefault="000407FC" w:rsidP="000B650E">
      <w:pPr>
        <w:rPr>
          <w:color w:val="FF0000"/>
        </w:rPr>
      </w:pPr>
      <w:r>
        <w:rPr>
          <w:b/>
        </w:rPr>
        <w:t>Fonts:</w:t>
      </w:r>
      <w:r w:rsidR="007A2BA8">
        <w:rPr>
          <w:b/>
        </w:rPr>
        <w:t xml:space="preserve"> </w:t>
      </w:r>
      <w:r w:rsidR="007A2BA8">
        <w:t>The games font is both bright and</w:t>
      </w:r>
      <w:r w:rsidR="004305A3">
        <w:t xml:space="preserve"> easy</w:t>
      </w:r>
      <w:r w:rsidR="007A2BA8">
        <w:t xml:space="preserve"> to read</w:t>
      </w:r>
      <w:r w:rsidR="002717E8">
        <w:t xml:space="preserve"> for a </w:t>
      </w:r>
      <w:r w:rsidR="00EA5331">
        <w:t>younger</w:t>
      </w:r>
      <w:r w:rsidR="002717E8">
        <w:t xml:space="preserve"> audience</w:t>
      </w:r>
      <w:r w:rsidR="007A2BA8">
        <w:t>.</w:t>
      </w:r>
      <w:r w:rsidR="009F7AAF">
        <w:t xml:space="preserve"> </w:t>
      </w:r>
      <w:r w:rsidR="004305A3">
        <w:rPr>
          <w:color w:val="FF0000"/>
        </w:rPr>
        <w:t>This is because the words need to stand out and be read quickly, by a younger audience. This game uses a very generic font with a slight cartoonish feel, because it needs to be easy to read and be eye catching too.</w:t>
      </w:r>
    </w:p>
    <w:p w14:paraId="61DF8EF3" w14:textId="77777777" w:rsidR="002717E8" w:rsidRDefault="002717E8" w:rsidP="000B650E">
      <w:pPr>
        <w:rPr>
          <w:b/>
        </w:rPr>
      </w:pPr>
    </w:p>
    <w:p w14:paraId="0247CF10" w14:textId="1DA0EBE0" w:rsidR="002717E8" w:rsidRPr="004305A3" w:rsidRDefault="000407FC" w:rsidP="002717E8">
      <w:pPr>
        <w:rPr>
          <w:color w:val="FF0000"/>
        </w:rPr>
      </w:pPr>
      <w:r>
        <w:rPr>
          <w:b/>
        </w:rPr>
        <w:t>Content:</w:t>
      </w:r>
      <w:r w:rsidR="002717E8">
        <w:rPr>
          <w:b/>
        </w:rPr>
        <w:t xml:space="preserve"> </w:t>
      </w:r>
      <w:r w:rsidR="002717E8">
        <w:t xml:space="preserve">The games content is as follows no foul language, its overly simplified, includes animals as the characters, no drugs, alcohol or sexualised content, and no </w:t>
      </w:r>
      <w:r w:rsidR="00EA5331">
        <w:t>discrimination</w:t>
      </w:r>
      <w:r w:rsidR="002717E8">
        <w:t>.</w:t>
      </w:r>
      <w:r w:rsidR="004305A3">
        <w:t xml:space="preserve"> </w:t>
      </w:r>
      <w:r w:rsidR="004305A3">
        <w:rPr>
          <w:color w:val="FF0000"/>
        </w:rPr>
        <w:t xml:space="preserve">This is because the games target audience is 4+, which means they can’t add this content. The game also doesn’t require any of these as features so implementing them would only raise the age rating, reducing the potential audience. </w:t>
      </w:r>
    </w:p>
    <w:p w14:paraId="1616DEFF" w14:textId="1E0A7F3D" w:rsidR="000407FC" w:rsidRDefault="000407FC" w:rsidP="000B650E"/>
    <w:p w14:paraId="20E3D2CC" w14:textId="52EDA48D" w:rsidR="008E6F12" w:rsidRPr="00BE0014" w:rsidRDefault="008E6F12" w:rsidP="008E6F12">
      <w:pPr>
        <w:spacing w:before="240"/>
      </w:pPr>
      <w:r>
        <w:rPr>
          <w:b/>
        </w:rPr>
        <w:t>Shadow of the Tomb Raider</w:t>
      </w:r>
      <w:r w:rsidRPr="00785B3D">
        <w:rPr>
          <w:b/>
        </w:rPr>
        <w:t xml:space="preserve"> </w:t>
      </w:r>
    </w:p>
    <w:tbl>
      <w:tblPr>
        <w:tblStyle w:val="PlainTable3"/>
        <w:tblW w:w="0" w:type="auto"/>
        <w:tblLook w:val="04A0" w:firstRow="1" w:lastRow="0" w:firstColumn="1" w:lastColumn="0" w:noHBand="0" w:noVBand="1"/>
      </w:tblPr>
      <w:tblGrid>
        <w:gridCol w:w="5228"/>
        <w:gridCol w:w="5228"/>
      </w:tblGrid>
      <w:tr w:rsidR="008E6F12" w14:paraId="1AC2546F" w14:textId="77777777" w:rsidTr="008F3B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14:paraId="5F1A9487" w14:textId="77777777" w:rsidR="008E6F12" w:rsidRPr="00BE0014" w:rsidRDefault="008E6F12" w:rsidP="008F3B60">
            <w:pPr>
              <w:spacing w:before="240"/>
            </w:pPr>
            <w:r w:rsidRPr="00BE0014">
              <w:t>Audience Demographics:</w:t>
            </w:r>
          </w:p>
        </w:tc>
        <w:tc>
          <w:tcPr>
            <w:tcW w:w="5228" w:type="dxa"/>
          </w:tcPr>
          <w:p w14:paraId="19C0F6A2" w14:textId="77777777" w:rsidR="008E6F12" w:rsidRDefault="008E6F12" w:rsidP="008F3B60">
            <w:pPr>
              <w:spacing w:before="240"/>
              <w:cnfStyle w:val="100000000000" w:firstRow="1" w:lastRow="0" w:firstColumn="0" w:lastColumn="0" w:oddVBand="0" w:evenVBand="0" w:oddHBand="0" w:evenHBand="0" w:firstRowFirstColumn="0" w:firstRowLastColumn="0" w:lastRowFirstColumn="0" w:lastRowLastColumn="0"/>
              <w:rPr>
                <w:b w:val="0"/>
              </w:rPr>
            </w:pPr>
          </w:p>
        </w:tc>
      </w:tr>
      <w:tr w:rsidR="008E6F12" w14:paraId="42B64AB2" w14:textId="77777777" w:rsidTr="008F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2C2DE6EA" w14:textId="77777777" w:rsidR="008E6F12" w:rsidRDefault="008E6F12" w:rsidP="008F3B60">
            <w:pPr>
              <w:spacing w:before="240"/>
              <w:rPr>
                <w:b w:val="0"/>
              </w:rPr>
            </w:pPr>
            <w:r>
              <w:rPr>
                <w:b w:val="0"/>
              </w:rPr>
              <w:t>AGE</w:t>
            </w:r>
          </w:p>
        </w:tc>
        <w:tc>
          <w:tcPr>
            <w:tcW w:w="5228" w:type="dxa"/>
          </w:tcPr>
          <w:p w14:paraId="78006882" w14:textId="52B3F7F2" w:rsidR="008E6F12" w:rsidRPr="007F7FDE" w:rsidRDefault="00EA5331" w:rsidP="008F3B60">
            <w:pPr>
              <w:spacing w:before="240"/>
              <w:cnfStyle w:val="000000100000" w:firstRow="0" w:lastRow="0" w:firstColumn="0" w:lastColumn="0" w:oddVBand="0" w:evenVBand="0" w:oddHBand="1" w:evenHBand="0" w:firstRowFirstColumn="0" w:firstRowLastColumn="0" w:lastRowFirstColumn="0" w:lastRowLastColumn="0"/>
            </w:pPr>
            <w:r>
              <w:t>18+</w:t>
            </w:r>
          </w:p>
        </w:tc>
      </w:tr>
      <w:tr w:rsidR="008E6F12" w14:paraId="03FEE06C" w14:textId="77777777" w:rsidTr="008F3B60">
        <w:tc>
          <w:tcPr>
            <w:cnfStyle w:val="001000000000" w:firstRow="0" w:lastRow="0" w:firstColumn="1" w:lastColumn="0" w:oddVBand="0" w:evenVBand="0" w:oddHBand="0" w:evenHBand="0" w:firstRowFirstColumn="0" w:firstRowLastColumn="0" w:lastRowFirstColumn="0" w:lastRowLastColumn="0"/>
            <w:tcW w:w="5228" w:type="dxa"/>
          </w:tcPr>
          <w:p w14:paraId="665C7816" w14:textId="77777777" w:rsidR="008E6F12" w:rsidRDefault="008E6F12" w:rsidP="008F3B60">
            <w:pPr>
              <w:spacing w:before="240"/>
              <w:rPr>
                <w:b w:val="0"/>
              </w:rPr>
            </w:pPr>
            <w:r>
              <w:rPr>
                <w:b w:val="0"/>
              </w:rPr>
              <w:t>gENDER</w:t>
            </w:r>
          </w:p>
        </w:tc>
        <w:tc>
          <w:tcPr>
            <w:tcW w:w="5228" w:type="dxa"/>
          </w:tcPr>
          <w:p w14:paraId="0477D3A4" w14:textId="280210CF" w:rsidR="008E6F12" w:rsidRPr="007F7FDE" w:rsidRDefault="00081030" w:rsidP="008F3B60">
            <w:pPr>
              <w:spacing w:before="240"/>
              <w:cnfStyle w:val="000000000000" w:firstRow="0" w:lastRow="0" w:firstColumn="0" w:lastColumn="0" w:oddVBand="0" w:evenVBand="0" w:oddHBand="0" w:evenHBand="0" w:firstRowFirstColumn="0" w:firstRowLastColumn="0" w:lastRowFirstColumn="0" w:lastRowLastColumn="0"/>
            </w:pPr>
            <w:r>
              <w:t>Male</w:t>
            </w:r>
          </w:p>
        </w:tc>
      </w:tr>
      <w:tr w:rsidR="008E6F12" w14:paraId="196BCCF9" w14:textId="77777777" w:rsidTr="008F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63F4384B" w14:textId="77777777" w:rsidR="008E6F12" w:rsidRDefault="008E6F12" w:rsidP="008F3B60">
            <w:pPr>
              <w:spacing w:before="240"/>
              <w:rPr>
                <w:b w:val="0"/>
              </w:rPr>
            </w:pPr>
            <w:r>
              <w:rPr>
                <w:b w:val="0"/>
              </w:rPr>
              <w:t>geographics</w:t>
            </w:r>
          </w:p>
        </w:tc>
        <w:tc>
          <w:tcPr>
            <w:tcW w:w="5228" w:type="dxa"/>
          </w:tcPr>
          <w:p w14:paraId="2B2083C4" w14:textId="7C3CAC0A" w:rsidR="008E6F12" w:rsidRPr="007F7FDE" w:rsidRDefault="008E6F12" w:rsidP="008F3B60">
            <w:pPr>
              <w:spacing w:before="240"/>
              <w:cnfStyle w:val="000000100000" w:firstRow="0" w:lastRow="0" w:firstColumn="0" w:lastColumn="0" w:oddVBand="0" w:evenVBand="0" w:oddHBand="1" w:evenHBand="0" w:firstRowFirstColumn="0" w:firstRowLastColumn="0" w:lastRowFirstColumn="0" w:lastRowLastColumn="0"/>
            </w:pPr>
            <w:r>
              <w:t xml:space="preserve">English </w:t>
            </w:r>
            <w:r w:rsidR="00EA5331">
              <w:t>speaking</w:t>
            </w:r>
            <w:r>
              <w:t xml:space="preserve"> country</w:t>
            </w:r>
          </w:p>
        </w:tc>
      </w:tr>
      <w:tr w:rsidR="008E6F12" w14:paraId="05A90B81" w14:textId="77777777" w:rsidTr="008F3B60">
        <w:tc>
          <w:tcPr>
            <w:cnfStyle w:val="001000000000" w:firstRow="0" w:lastRow="0" w:firstColumn="1" w:lastColumn="0" w:oddVBand="0" w:evenVBand="0" w:oddHBand="0" w:evenHBand="0" w:firstRowFirstColumn="0" w:firstRowLastColumn="0" w:lastRowFirstColumn="0" w:lastRowLastColumn="0"/>
            <w:tcW w:w="5228" w:type="dxa"/>
          </w:tcPr>
          <w:p w14:paraId="57A32CF8" w14:textId="77777777" w:rsidR="008E6F12" w:rsidRDefault="008E6F12" w:rsidP="008F3B60">
            <w:pPr>
              <w:spacing w:before="240"/>
              <w:rPr>
                <w:b w:val="0"/>
              </w:rPr>
            </w:pPr>
            <w:r>
              <w:rPr>
                <w:b w:val="0"/>
              </w:rPr>
              <w:t>occupation</w:t>
            </w:r>
          </w:p>
        </w:tc>
        <w:tc>
          <w:tcPr>
            <w:tcW w:w="5228" w:type="dxa"/>
          </w:tcPr>
          <w:p w14:paraId="2A010EFF" w14:textId="77777777" w:rsidR="008E6F12" w:rsidRDefault="008E6F12" w:rsidP="008F3B60">
            <w:pPr>
              <w:spacing w:before="240"/>
              <w:cnfStyle w:val="000000000000" w:firstRow="0" w:lastRow="0" w:firstColumn="0" w:lastColumn="0" w:oddVBand="0" w:evenVBand="0" w:oddHBand="0" w:evenHBand="0" w:firstRowFirstColumn="0" w:firstRowLastColumn="0" w:lastRowFirstColumn="0" w:lastRowLastColumn="0"/>
            </w:pPr>
            <w:r>
              <w:t>N/A</w:t>
            </w:r>
          </w:p>
        </w:tc>
      </w:tr>
    </w:tbl>
    <w:p w14:paraId="412B168D" w14:textId="77777777" w:rsidR="008E6F12" w:rsidRPr="00BE0014" w:rsidRDefault="008E6F12" w:rsidP="008E6F12">
      <w:pPr>
        <w:spacing w:before="240"/>
        <w:rPr>
          <w:b/>
        </w:rPr>
      </w:pPr>
    </w:p>
    <w:p w14:paraId="5ABCE2F6" w14:textId="12A4C055" w:rsidR="00EA5331" w:rsidRPr="00757A4B" w:rsidRDefault="008E6F12" w:rsidP="00EA5331">
      <w:pPr>
        <w:spacing w:before="240"/>
        <w:rPr>
          <w:color w:val="FF0000"/>
        </w:rPr>
      </w:pPr>
      <w:r>
        <w:rPr>
          <w:b/>
        </w:rPr>
        <w:t xml:space="preserve">Language: </w:t>
      </w:r>
      <w:r w:rsidR="009555FC">
        <w:t>The Game features foul language and is designed to fit a minimum age of 18, therefore has many opportunities to create content.</w:t>
      </w:r>
      <w:r w:rsidR="00757A4B">
        <w:t xml:space="preserve"> </w:t>
      </w:r>
      <w:r w:rsidR="00757A4B">
        <w:rPr>
          <w:color w:val="FF0000"/>
        </w:rPr>
        <w:t>There was no need to censor this out of the game, because it would be an 18+ anyway.</w:t>
      </w:r>
    </w:p>
    <w:p w14:paraId="77F8F175" w14:textId="390DEF2B" w:rsidR="008E6F12" w:rsidRPr="008F1993" w:rsidRDefault="008E6F12" w:rsidP="00EA5331">
      <w:pPr>
        <w:spacing w:before="240"/>
        <w:rPr>
          <w:color w:val="FF0000"/>
        </w:rPr>
      </w:pPr>
      <w:r>
        <w:rPr>
          <w:b/>
        </w:rPr>
        <w:t>Colour:</w:t>
      </w:r>
      <w:r>
        <w:t xml:space="preserve"> </w:t>
      </w:r>
      <w:r w:rsidR="00314CD2">
        <w:t xml:space="preserve">The game is dark and gloomy as this </w:t>
      </w:r>
      <w:r w:rsidR="00EA5331">
        <w:t xml:space="preserve">fits the theme of the genre. The setting is often either at night or in the shadows which adds a sense of mystery to the gameplay. </w:t>
      </w:r>
      <w:r w:rsidR="008F1993">
        <w:rPr>
          <w:color w:val="FF0000"/>
        </w:rPr>
        <w:t xml:space="preserve">Brighter colours are used to help guide the player through missions and in darker areas. </w:t>
      </w:r>
      <w:r w:rsidR="00757A4B">
        <w:rPr>
          <w:color w:val="FF0000"/>
        </w:rPr>
        <w:t xml:space="preserve">Colours like red are also used to display danger to the player. </w:t>
      </w:r>
    </w:p>
    <w:p w14:paraId="245415A2" w14:textId="77777777" w:rsidR="008E6F12" w:rsidRDefault="008E6F12" w:rsidP="008E6F12">
      <w:pPr>
        <w:rPr>
          <w:b/>
        </w:rPr>
      </w:pPr>
    </w:p>
    <w:p w14:paraId="48CEB2B4" w14:textId="77777777" w:rsidR="008E6F12" w:rsidRDefault="008E6F12" w:rsidP="008E6F12">
      <w:pPr>
        <w:rPr>
          <w:b/>
        </w:rPr>
      </w:pPr>
      <w:r>
        <w:rPr>
          <w:b/>
        </w:rPr>
        <w:t xml:space="preserve">Technical and symbolic codes: </w:t>
      </w:r>
    </w:p>
    <w:p w14:paraId="3CAA8ED7" w14:textId="77777777" w:rsidR="008E6F12" w:rsidRDefault="008E6F12" w:rsidP="008E6F12"/>
    <w:p w14:paraId="763693B6" w14:textId="5AFA122C" w:rsidR="008E6F12" w:rsidRPr="00827C58" w:rsidRDefault="008E6F12" w:rsidP="008E6F12">
      <w:pPr>
        <w:rPr>
          <w:rFonts w:cs="Arial"/>
          <w:szCs w:val="22"/>
        </w:rPr>
      </w:pPr>
      <w:r w:rsidRPr="00135378">
        <w:rPr>
          <w:u w:val="single"/>
        </w:rPr>
        <w:t>Technical:</w:t>
      </w:r>
      <w:r>
        <w:t xml:space="preserve"> (</w:t>
      </w:r>
      <w:r w:rsidR="009555FC">
        <w:t>Story</w:t>
      </w:r>
      <w:r w:rsidR="009555FC" w:rsidRPr="00827C58">
        <w:rPr>
          <w:szCs w:val="22"/>
        </w:rPr>
        <w:t>) Lara</w:t>
      </w:r>
      <w:r w:rsidR="00827C58" w:rsidRPr="00827C58">
        <w:rPr>
          <w:rFonts w:cs="Arial"/>
          <w:szCs w:val="22"/>
          <w:shd w:val="clear" w:color="auto" w:fill="FFFFFF"/>
        </w:rPr>
        <w:t xml:space="preserve"> is in a shipwreck and ends up on an island inhabited by violent cultists. Her friend is captured, so she sets off to rescue her and try to escape the island, having to make her way through various environments and kill many of the cultists and other enemies along the way</w:t>
      </w:r>
      <w:r w:rsidR="008C1382">
        <w:rPr>
          <w:rFonts w:cs="Arial"/>
          <w:szCs w:val="22"/>
          <w:shd w:val="clear" w:color="auto" w:fill="FFFFFF"/>
        </w:rPr>
        <w:t>.</w:t>
      </w:r>
    </w:p>
    <w:p w14:paraId="26CDA381" w14:textId="77777777" w:rsidR="008E6F12" w:rsidRDefault="008E6F12" w:rsidP="008E6F12"/>
    <w:p w14:paraId="3A066567" w14:textId="4A125150" w:rsidR="008E6F12" w:rsidRPr="00135378" w:rsidRDefault="008E6F12" w:rsidP="008E6F12">
      <w:r w:rsidRPr="00135378">
        <w:rPr>
          <w:u w:val="single"/>
        </w:rPr>
        <w:t>Symbolic:</w:t>
      </w:r>
      <w:r>
        <w:t xml:space="preserve"> (Beneath the surface of what you see) </w:t>
      </w:r>
      <w:r w:rsidR="00827C58">
        <w:t xml:space="preserve">The games mysterious design allows for many questions about Lara’s true intentions and myths about </w:t>
      </w:r>
      <w:r w:rsidR="009555FC">
        <w:t>seemingly</w:t>
      </w:r>
      <w:r w:rsidR="00827C58">
        <w:t xml:space="preserve"> unrealistic </w:t>
      </w:r>
      <w:r w:rsidR="009555FC">
        <w:t>story’s</w:t>
      </w:r>
      <w:r w:rsidR="00827C58">
        <w:t xml:space="preserve">. </w:t>
      </w:r>
    </w:p>
    <w:p w14:paraId="226CFC95" w14:textId="77777777" w:rsidR="008E6F12" w:rsidRDefault="008E6F12" w:rsidP="008E6F12">
      <w:pPr>
        <w:rPr>
          <w:b/>
        </w:rPr>
      </w:pPr>
    </w:p>
    <w:p w14:paraId="2DEC974E" w14:textId="2332C022" w:rsidR="008E6F12" w:rsidRPr="00EA5331" w:rsidRDefault="008E6F12" w:rsidP="008E6F12">
      <w:r>
        <w:rPr>
          <w:b/>
        </w:rPr>
        <w:lastRenderedPageBreak/>
        <w:t xml:space="preserve">How the product appeals to demographics: </w:t>
      </w:r>
      <w:r w:rsidR="00EA5331">
        <w:t xml:space="preserve">The game features adventure and realistic combat which is mostly enjoyed by the male gaming community. It has many features such as realistic combat, blood, and foul language which make the game 18+. It’s also </w:t>
      </w:r>
      <w:r w:rsidR="00827C58">
        <w:t xml:space="preserve">in English and is a single player game. </w:t>
      </w:r>
    </w:p>
    <w:p w14:paraId="7436CA46" w14:textId="77777777" w:rsidR="00081030" w:rsidRDefault="00081030" w:rsidP="008E6F12">
      <w:pPr>
        <w:rPr>
          <w:b/>
        </w:rPr>
      </w:pPr>
    </w:p>
    <w:p w14:paraId="6875652C" w14:textId="6C043CB6" w:rsidR="008E6F12" w:rsidRPr="005D7A75" w:rsidRDefault="008E6F12" w:rsidP="008E6F12">
      <w:r>
        <w:rPr>
          <w:b/>
        </w:rPr>
        <w:t xml:space="preserve">Fonts: </w:t>
      </w:r>
      <w:r w:rsidR="005D7A75">
        <w:t>The games font is symbolic of dark and grimy caves, which fits the content of the game. Its recognisable as the font for the game, and lets new players know what the game’s about.</w:t>
      </w:r>
    </w:p>
    <w:p w14:paraId="7AB74104" w14:textId="77777777" w:rsidR="008E6F12" w:rsidRDefault="008E6F12" w:rsidP="008E6F12">
      <w:pPr>
        <w:rPr>
          <w:b/>
        </w:rPr>
      </w:pPr>
      <w:bookmarkStart w:id="0" w:name="_GoBack"/>
      <w:bookmarkEnd w:id="0"/>
    </w:p>
    <w:p w14:paraId="63463634" w14:textId="159F882C" w:rsidR="008E6F12" w:rsidRPr="00757A4B" w:rsidRDefault="008E6F12" w:rsidP="008E6F12">
      <w:pPr>
        <w:rPr>
          <w:color w:val="FF0000"/>
        </w:rPr>
      </w:pPr>
      <w:r>
        <w:rPr>
          <w:b/>
        </w:rPr>
        <w:t xml:space="preserve">Content: </w:t>
      </w:r>
      <w:r w:rsidR="004D7BDF">
        <w:t>The game features strong language, realistic violence, dark themes, and blood.</w:t>
      </w:r>
      <w:r w:rsidR="00757A4B">
        <w:t xml:space="preserve"> </w:t>
      </w:r>
      <w:r w:rsidR="00757A4B">
        <w:rPr>
          <w:color w:val="FF0000"/>
        </w:rPr>
        <w:t xml:space="preserve">This fits the game into the target audience making it more interesting to the potential buyers. </w:t>
      </w:r>
    </w:p>
    <w:p w14:paraId="179A5D8F" w14:textId="77777777" w:rsidR="008E6F12" w:rsidRPr="002717E8" w:rsidRDefault="008E6F12" w:rsidP="008E6F12"/>
    <w:p w14:paraId="13C015FD" w14:textId="77777777" w:rsidR="008E6F12" w:rsidRPr="002717E8" w:rsidRDefault="008E6F12" w:rsidP="000B650E"/>
    <w:sectPr w:rsidR="008E6F12" w:rsidRPr="002717E8" w:rsidSect="0087758D">
      <w:footerReference w:type="default" r:id="rId19"/>
      <w:pgSz w:w="11906" w:h="16838"/>
      <w:pgMar w:top="720" w:right="720" w:bottom="720" w:left="720" w:header="709" w:footer="2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1817D" w14:textId="77777777" w:rsidR="00560785" w:rsidRDefault="00560785" w:rsidP="0005726F">
      <w:r>
        <w:separator/>
      </w:r>
    </w:p>
  </w:endnote>
  <w:endnote w:type="continuationSeparator" w:id="0">
    <w:p w14:paraId="6095C78A" w14:textId="77777777" w:rsidR="00560785" w:rsidRDefault="00560785" w:rsidP="00057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81928" w14:textId="77777777" w:rsidR="009A7747" w:rsidRDefault="009A7747" w:rsidP="0019351C">
    <w:pPr>
      <w:pStyle w:val="Footer"/>
      <w:rPr>
        <w:rFonts w:ascii="Calibri" w:hAnsi="Calibri"/>
        <w:sz w:val="18"/>
      </w:rPr>
    </w:pPr>
    <w:r>
      <w:rPr>
        <w:rFonts w:ascii="Calibri" w:hAnsi="Calibri"/>
        <w:sz w:val="18"/>
      </w:rPr>
      <w:tab/>
    </w:r>
    <w:r>
      <w:rPr>
        <w:rFonts w:ascii="Calibri" w:hAnsi="Calibri"/>
        <w:sz w:val="18"/>
      </w:rPr>
      <w:tab/>
      <w:t xml:space="preserve">Page </w:t>
    </w:r>
    <w:r>
      <w:rPr>
        <w:rFonts w:ascii="Calibri" w:hAnsi="Calibri"/>
        <w:sz w:val="18"/>
      </w:rPr>
      <w:fldChar w:fldCharType="begin"/>
    </w:r>
    <w:r>
      <w:rPr>
        <w:rFonts w:ascii="Calibri" w:hAnsi="Calibri"/>
        <w:sz w:val="18"/>
      </w:rPr>
      <w:instrText xml:space="preserve"> PAGE  \* Arabic  \* MERGEFORMAT </w:instrText>
    </w:r>
    <w:r>
      <w:rPr>
        <w:rFonts w:ascii="Calibri" w:hAnsi="Calibri"/>
        <w:sz w:val="18"/>
      </w:rPr>
      <w:fldChar w:fldCharType="separate"/>
    </w:r>
    <w:r w:rsidR="00AB5E0D">
      <w:rPr>
        <w:rFonts w:ascii="Calibri" w:hAnsi="Calibri"/>
        <w:noProof/>
        <w:sz w:val="18"/>
      </w:rPr>
      <w:t>9</w:t>
    </w:r>
    <w:r>
      <w:rPr>
        <w:rFonts w:ascii="Calibri" w:hAnsi="Calibri"/>
        <w:sz w:val="18"/>
      </w:rPr>
      <w:fldChar w:fldCharType="end"/>
    </w:r>
    <w:r w:rsidR="00AC6D46">
      <w:rPr>
        <w:rFonts w:ascii="Calibri" w:hAnsi="Calibri"/>
        <w:sz w:val="18"/>
      </w:rPr>
      <w:t xml:space="preserve"> </w:t>
    </w:r>
  </w:p>
  <w:p w14:paraId="3AD9F29E" w14:textId="77777777" w:rsidR="009A7747" w:rsidRDefault="003267CA" w:rsidP="003267CA">
    <w:pPr>
      <w:pStyle w:val="Footer"/>
      <w:tabs>
        <w:tab w:val="clear" w:pos="9026"/>
        <w:tab w:val="left" w:pos="4513"/>
      </w:tabs>
      <w:rPr>
        <w:rFonts w:ascii="Calibri" w:hAnsi="Calibri"/>
        <w:sz w:val="18"/>
      </w:rPr>
    </w:pPr>
    <w:r>
      <w:rPr>
        <w:rFonts w:ascii="Calibri" w:hAnsi="Calibri"/>
        <w:sz w:val="18"/>
      </w:rPr>
      <w:t>Last reviewed: September 2017</w:t>
    </w:r>
    <w:r w:rsidR="009A7747">
      <w:rPr>
        <w:rFonts w:ascii="Calibri" w:hAnsi="Calibri"/>
        <w:sz w:val="18"/>
      </w:rPr>
      <w:tab/>
    </w:r>
  </w:p>
  <w:p w14:paraId="563D5E21" w14:textId="77777777" w:rsidR="009A7747" w:rsidRDefault="009A7747" w:rsidP="007B1448">
    <w:pPr>
      <w:pStyle w:val="Footer"/>
      <w:tabs>
        <w:tab w:val="clear" w:pos="4513"/>
        <w:tab w:val="clear" w:pos="9026"/>
        <w:tab w:val="center" w:pos="5233"/>
      </w:tabs>
      <w:rPr>
        <w:rFonts w:ascii="Calibri" w:hAnsi="Calibri"/>
        <w:sz w:val="18"/>
      </w:rPr>
    </w:pPr>
    <w:r>
      <w:rPr>
        <w:rFonts w:ascii="Calibri" w:hAnsi="Calibri"/>
        <w:sz w:val="18"/>
      </w:rPr>
      <w:t xml:space="preserve">Next review date: </w:t>
    </w:r>
    <w:r w:rsidR="003267CA">
      <w:rPr>
        <w:rFonts w:ascii="Calibri" w:hAnsi="Calibri"/>
        <w:sz w:val="18"/>
      </w:rPr>
      <w:t>July 2018</w:t>
    </w:r>
    <w:r>
      <w:rPr>
        <w:rFonts w:ascii="Calibri" w:hAnsi="Calibri"/>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0E775" w14:textId="77777777" w:rsidR="00560785" w:rsidRDefault="00560785" w:rsidP="0005726F">
      <w:r>
        <w:separator/>
      </w:r>
    </w:p>
  </w:footnote>
  <w:footnote w:type="continuationSeparator" w:id="0">
    <w:p w14:paraId="4FB1A170" w14:textId="77777777" w:rsidR="00560785" w:rsidRDefault="00560785" w:rsidP="00057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724"/>
    <w:multiLevelType w:val="hybridMultilevel"/>
    <w:tmpl w:val="0494F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D3556B"/>
    <w:multiLevelType w:val="hybridMultilevel"/>
    <w:tmpl w:val="4728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0C74CB"/>
    <w:multiLevelType w:val="hybridMultilevel"/>
    <w:tmpl w:val="ADFABF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CBE2BA9"/>
    <w:multiLevelType w:val="hybridMultilevel"/>
    <w:tmpl w:val="7D28D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C45AAC"/>
    <w:multiLevelType w:val="hybridMultilevel"/>
    <w:tmpl w:val="8A902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C712E2"/>
    <w:multiLevelType w:val="hybridMultilevel"/>
    <w:tmpl w:val="B9404052"/>
    <w:lvl w:ilvl="0" w:tplc="1C007AB8">
      <w:start w:val="1"/>
      <w:numFmt w:val="bullet"/>
      <w:pStyle w:val="RubricListParagraph"/>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8C60C3A"/>
    <w:multiLevelType w:val="hybridMultilevel"/>
    <w:tmpl w:val="5C7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450F4B"/>
    <w:multiLevelType w:val="hybridMultilevel"/>
    <w:tmpl w:val="BC127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6F59AA"/>
    <w:multiLevelType w:val="hybridMultilevel"/>
    <w:tmpl w:val="41B41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961373"/>
    <w:multiLevelType w:val="hybridMultilevel"/>
    <w:tmpl w:val="BEE28C22"/>
    <w:lvl w:ilvl="0" w:tplc="08090005">
      <w:start w:val="1"/>
      <w:numFmt w:val="bullet"/>
      <w:lvlText w:val=""/>
      <w:lvlJc w:val="left"/>
      <w:pPr>
        <w:ind w:left="1447" w:hanging="360"/>
      </w:pPr>
      <w:rPr>
        <w:rFonts w:ascii="Wingdings" w:hAnsi="Wingdings"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10" w15:restartNumberingAfterBreak="0">
    <w:nsid w:val="58465042"/>
    <w:multiLevelType w:val="hybridMultilevel"/>
    <w:tmpl w:val="84FC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5F6BE4"/>
    <w:multiLevelType w:val="hybridMultilevel"/>
    <w:tmpl w:val="8F961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992B68"/>
    <w:multiLevelType w:val="hybridMultilevel"/>
    <w:tmpl w:val="C634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C32498"/>
    <w:multiLevelType w:val="hybridMultilevel"/>
    <w:tmpl w:val="32207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3C11FF"/>
    <w:multiLevelType w:val="hybridMultilevel"/>
    <w:tmpl w:val="5ABE96DA"/>
    <w:lvl w:ilvl="0" w:tplc="D200CD3E">
      <w:start w:val="1"/>
      <w:numFmt w:val="bullet"/>
      <w:lvlText w:val="-"/>
      <w:lvlJc w:val="left"/>
      <w:pPr>
        <w:tabs>
          <w:tab w:val="num" w:pos="720"/>
        </w:tabs>
        <w:ind w:left="720" w:hanging="360"/>
      </w:pPr>
      <w:rPr>
        <w:rFonts w:ascii="Comic Sans MS" w:eastAsia="Times New Roman" w:hAnsi="Comic Sans M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4E844A5"/>
    <w:multiLevelType w:val="hybridMultilevel"/>
    <w:tmpl w:val="5F8C1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CB6CDF"/>
    <w:multiLevelType w:val="hybridMultilevel"/>
    <w:tmpl w:val="D9E4A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7E1425"/>
    <w:multiLevelType w:val="hybridMultilevel"/>
    <w:tmpl w:val="EBFCD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1"/>
  </w:num>
  <w:num w:numId="4">
    <w:abstractNumId w:val="7"/>
  </w:num>
  <w:num w:numId="5">
    <w:abstractNumId w:val="2"/>
  </w:num>
  <w:num w:numId="6">
    <w:abstractNumId w:val="15"/>
  </w:num>
  <w:num w:numId="7">
    <w:abstractNumId w:val="14"/>
  </w:num>
  <w:num w:numId="8">
    <w:abstractNumId w:val="8"/>
  </w:num>
  <w:num w:numId="9">
    <w:abstractNumId w:val="16"/>
  </w:num>
  <w:num w:numId="10">
    <w:abstractNumId w:val="3"/>
  </w:num>
  <w:num w:numId="11">
    <w:abstractNumId w:val="12"/>
  </w:num>
  <w:num w:numId="12">
    <w:abstractNumId w:val="5"/>
  </w:num>
  <w:num w:numId="13">
    <w:abstractNumId w:val="13"/>
  </w:num>
  <w:num w:numId="14">
    <w:abstractNumId w:val="4"/>
  </w:num>
  <w:num w:numId="15">
    <w:abstractNumId w:val="1"/>
  </w:num>
  <w:num w:numId="16">
    <w:abstractNumId w:val="6"/>
  </w:num>
  <w:num w:numId="17">
    <w:abstractNumId w:val="9"/>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6F6"/>
    <w:rsid w:val="00010055"/>
    <w:rsid w:val="00017AE8"/>
    <w:rsid w:val="00032855"/>
    <w:rsid w:val="000355AF"/>
    <w:rsid w:val="000407FC"/>
    <w:rsid w:val="00043FAA"/>
    <w:rsid w:val="00051DA5"/>
    <w:rsid w:val="00052684"/>
    <w:rsid w:val="0005726F"/>
    <w:rsid w:val="000669F2"/>
    <w:rsid w:val="00071888"/>
    <w:rsid w:val="00073B91"/>
    <w:rsid w:val="00075144"/>
    <w:rsid w:val="00081030"/>
    <w:rsid w:val="00084AE0"/>
    <w:rsid w:val="000A0909"/>
    <w:rsid w:val="000B028B"/>
    <w:rsid w:val="000B124C"/>
    <w:rsid w:val="000B650E"/>
    <w:rsid w:val="000B6FD0"/>
    <w:rsid w:val="000B7638"/>
    <w:rsid w:val="000C02BA"/>
    <w:rsid w:val="000D362D"/>
    <w:rsid w:val="000E3D57"/>
    <w:rsid w:val="00111A5E"/>
    <w:rsid w:val="00115ABC"/>
    <w:rsid w:val="00121F2B"/>
    <w:rsid w:val="001231FB"/>
    <w:rsid w:val="00125E43"/>
    <w:rsid w:val="00135378"/>
    <w:rsid w:val="00137EC4"/>
    <w:rsid w:val="00141095"/>
    <w:rsid w:val="00141E8E"/>
    <w:rsid w:val="0015123D"/>
    <w:rsid w:val="00153931"/>
    <w:rsid w:val="00177D8C"/>
    <w:rsid w:val="0019351C"/>
    <w:rsid w:val="001971BB"/>
    <w:rsid w:val="001B5B57"/>
    <w:rsid w:val="001C5999"/>
    <w:rsid w:val="001E1F8A"/>
    <w:rsid w:val="001E6B27"/>
    <w:rsid w:val="00201129"/>
    <w:rsid w:val="00215AC9"/>
    <w:rsid w:val="0022288E"/>
    <w:rsid w:val="00231008"/>
    <w:rsid w:val="00235E17"/>
    <w:rsid w:val="002550CB"/>
    <w:rsid w:val="002561BF"/>
    <w:rsid w:val="0026548F"/>
    <w:rsid w:val="002717E8"/>
    <w:rsid w:val="00274D43"/>
    <w:rsid w:val="00281E19"/>
    <w:rsid w:val="002820C3"/>
    <w:rsid w:val="00290262"/>
    <w:rsid w:val="002971ED"/>
    <w:rsid w:val="002A57CE"/>
    <w:rsid w:val="002B2FB2"/>
    <w:rsid w:val="002B3698"/>
    <w:rsid w:val="002C3B19"/>
    <w:rsid w:val="002D32DD"/>
    <w:rsid w:val="002D3C11"/>
    <w:rsid w:val="002D7B29"/>
    <w:rsid w:val="002E1175"/>
    <w:rsid w:val="002E2E2E"/>
    <w:rsid w:val="002F140E"/>
    <w:rsid w:val="0031092B"/>
    <w:rsid w:val="00312A3E"/>
    <w:rsid w:val="00312CA7"/>
    <w:rsid w:val="00314CD2"/>
    <w:rsid w:val="003157EB"/>
    <w:rsid w:val="00322349"/>
    <w:rsid w:val="00326359"/>
    <w:rsid w:val="003265E5"/>
    <w:rsid w:val="003266AD"/>
    <w:rsid w:val="003267CA"/>
    <w:rsid w:val="00332ED8"/>
    <w:rsid w:val="00346DB7"/>
    <w:rsid w:val="00352DAD"/>
    <w:rsid w:val="00362798"/>
    <w:rsid w:val="0036463C"/>
    <w:rsid w:val="00370281"/>
    <w:rsid w:val="0037031B"/>
    <w:rsid w:val="003820AF"/>
    <w:rsid w:val="00387C0F"/>
    <w:rsid w:val="00393DAE"/>
    <w:rsid w:val="00396FEF"/>
    <w:rsid w:val="003A6813"/>
    <w:rsid w:val="003C1F19"/>
    <w:rsid w:val="003D3F2D"/>
    <w:rsid w:val="003D750E"/>
    <w:rsid w:val="003E67FD"/>
    <w:rsid w:val="003F0ABD"/>
    <w:rsid w:val="003F432F"/>
    <w:rsid w:val="00415BFF"/>
    <w:rsid w:val="004304CF"/>
    <w:rsid w:val="004305A3"/>
    <w:rsid w:val="0043655D"/>
    <w:rsid w:val="00443A0B"/>
    <w:rsid w:val="00446149"/>
    <w:rsid w:val="00453520"/>
    <w:rsid w:val="0047027A"/>
    <w:rsid w:val="00474127"/>
    <w:rsid w:val="00481301"/>
    <w:rsid w:val="004A1BB4"/>
    <w:rsid w:val="004A3D40"/>
    <w:rsid w:val="004A7969"/>
    <w:rsid w:val="004B0395"/>
    <w:rsid w:val="004C1427"/>
    <w:rsid w:val="004C2AEE"/>
    <w:rsid w:val="004D676F"/>
    <w:rsid w:val="004D7BDF"/>
    <w:rsid w:val="004E7DB1"/>
    <w:rsid w:val="00501175"/>
    <w:rsid w:val="005071E3"/>
    <w:rsid w:val="00507708"/>
    <w:rsid w:val="00515811"/>
    <w:rsid w:val="005178FF"/>
    <w:rsid w:val="0053579F"/>
    <w:rsid w:val="00535B82"/>
    <w:rsid w:val="0054241F"/>
    <w:rsid w:val="00547423"/>
    <w:rsid w:val="00551E4A"/>
    <w:rsid w:val="00553D3A"/>
    <w:rsid w:val="00555C02"/>
    <w:rsid w:val="00560785"/>
    <w:rsid w:val="005661A6"/>
    <w:rsid w:val="00566359"/>
    <w:rsid w:val="005677A0"/>
    <w:rsid w:val="005712BF"/>
    <w:rsid w:val="00571933"/>
    <w:rsid w:val="00576FD7"/>
    <w:rsid w:val="00582377"/>
    <w:rsid w:val="005827D6"/>
    <w:rsid w:val="00585081"/>
    <w:rsid w:val="005A1DFE"/>
    <w:rsid w:val="005A298F"/>
    <w:rsid w:val="005A7EE9"/>
    <w:rsid w:val="005B0BA0"/>
    <w:rsid w:val="005B2E51"/>
    <w:rsid w:val="005B6499"/>
    <w:rsid w:val="005D285C"/>
    <w:rsid w:val="005D7498"/>
    <w:rsid w:val="005D7A75"/>
    <w:rsid w:val="005F1DED"/>
    <w:rsid w:val="00613026"/>
    <w:rsid w:val="00621999"/>
    <w:rsid w:val="00637461"/>
    <w:rsid w:val="0064360D"/>
    <w:rsid w:val="0064361F"/>
    <w:rsid w:val="006441F1"/>
    <w:rsid w:val="00644294"/>
    <w:rsid w:val="0064547F"/>
    <w:rsid w:val="00657221"/>
    <w:rsid w:val="00661E78"/>
    <w:rsid w:val="00697303"/>
    <w:rsid w:val="006A5A1C"/>
    <w:rsid w:val="006B3E4D"/>
    <w:rsid w:val="006B4905"/>
    <w:rsid w:val="006C16F7"/>
    <w:rsid w:val="006C2622"/>
    <w:rsid w:val="006D1746"/>
    <w:rsid w:val="006D7CE4"/>
    <w:rsid w:val="006E7274"/>
    <w:rsid w:val="006F1FDD"/>
    <w:rsid w:val="006F68BB"/>
    <w:rsid w:val="007041B7"/>
    <w:rsid w:val="00721D4F"/>
    <w:rsid w:val="007261A7"/>
    <w:rsid w:val="00733009"/>
    <w:rsid w:val="00736B9B"/>
    <w:rsid w:val="00737AD1"/>
    <w:rsid w:val="007443D6"/>
    <w:rsid w:val="00753706"/>
    <w:rsid w:val="00757A4B"/>
    <w:rsid w:val="00761F6F"/>
    <w:rsid w:val="0076320E"/>
    <w:rsid w:val="00763B6D"/>
    <w:rsid w:val="007644E4"/>
    <w:rsid w:val="00764875"/>
    <w:rsid w:val="0077104B"/>
    <w:rsid w:val="00785B3D"/>
    <w:rsid w:val="007952A2"/>
    <w:rsid w:val="0079671B"/>
    <w:rsid w:val="007A2BA8"/>
    <w:rsid w:val="007A6C38"/>
    <w:rsid w:val="007A7C23"/>
    <w:rsid w:val="007B083E"/>
    <w:rsid w:val="007B1448"/>
    <w:rsid w:val="007D6444"/>
    <w:rsid w:val="007E26AF"/>
    <w:rsid w:val="007E5EF9"/>
    <w:rsid w:val="007E7524"/>
    <w:rsid w:val="007F6A6A"/>
    <w:rsid w:val="007F7FDE"/>
    <w:rsid w:val="00803BA1"/>
    <w:rsid w:val="00807B94"/>
    <w:rsid w:val="00812FEC"/>
    <w:rsid w:val="0082178B"/>
    <w:rsid w:val="00827C58"/>
    <w:rsid w:val="00834D6D"/>
    <w:rsid w:val="00837327"/>
    <w:rsid w:val="00851046"/>
    <w:rsid w:val="008551B3"/>
    <w:rsid w:val="008561CE"/>
    <w:rsid w:val="00860013"/>
    <w:rsid w:val="00866147"/>
    <w:rsid w:val="008662E3"/>
    <w:rsid w:val="00876DF1"/>
    <w:rsid w:val="0087758D"/>
    <w:rsid w:val="0089746F"/>
    <w:rsid w:val="008A018C"/>
    <w:rsid w:val="008A06C8"/>
    <w:rsid w:val="008A2BDD"/>
    <w:rsid w:val="008A5D25"/>
    <w:rsid w:val="008B5769"/>
    <w:rsid w:val="008C097A"/>
    <w:rsid w:val="008C0AB7"/>
    <w:rsid w:val="008C1382"/>
    <w:rsid w:val="008C459C"/>
    <w:rsid w:val="008D407D"/>
    <w:rsid w:val="008D60A7"/>
    <w:rsid w:val="008E1806"/>
    <w:rsid w:val="008E59EC"/>
    <w:rsid w:val="008E6090"/>
    <w:rsid w:val="008E6F12"/>
    <w:rsid w:val="008F1993"/>
    <w:rsid w:val="008F631A"/>
    <w:rsid w:val="0092167C"/>
    <w:rsid w:val="00936C25"/>
    <w:rsid w:val="00946974"/>
    <w:rsid w:val="00947F16"/>
    <w:rsid w:val="00952C80"/>
    <w:rsid w:val="009555FC"/>
    <w:rsid w:val="0096128E"/>
    <w:rsid w:val="00966FFA"/>
    <w:rsid w:val="009713C1"/>
    <w:rsid w:val="009754BE"/>
    <w:rsid w:val="009765B9"/>
    <w:rsid w:val="009A7747"/>
    <w:rsid w:val="009B1D2D"/>
    <w:rsid w:val="009B2F4E"/>
    <w:rsid w:val="009D7466"/>
    <w:rsid w:val="009E6CBE"/>
    <w:rsid w:val="009E7327"/>
    <w:rsid w:val="009E7AEB"/>
    <w:rsid w:val="009F03DF"/>
    <w:rsid w:val="009F1AF9"/>
    <w:rsid w:val="009F44CF"/>
    <w:rsid w:val="009F70E8"/>
    <w:rsid w:val="009F7AAF"/>
    <w:rsid w:val="00A02639"/>
    <w:rsid w:val="00A14CDC"/>
    <w:rsid w:val="00A17F31"/>
    <w:rsid w:val="00A236F6"/>
    <w:rsid w:val="00A3622C"/>
    <w:rsid w:val="00A553AF"/>
    <w:rsid w:val="00A577A6"/>
    <w:rsid w:val="00A60238"/>
    <w:rsid w:val="00A60D49"/>
    <w:rsid w:val="00A644D4"/>
    <w:rsid w:val="00A85A33"/>
    <w:rsid w:val="00A900F8"/>
    <w:rsid w:val="00A967D1"/>
    <w:rsid w:val="00A972BA"/>
    <w:rsid w:val="00AB0A8E"/>
    <w:rsid w:val="00AB501E"/>
    <w:rsid w:val="00AB5E0D"/>
    <w:rsid w:val="00AC6D46"/>
    <w:rsid w:val="00AD59D7"/>
    <w:rsid w:val="00AD728E"/>
    <w:rsid w:val="00AE0BB2"/>
    <w:rsid w:val="00AF279B"/>
    <w:rsid w:val="00B07764"/>
    <w:rsid w:val="00B22CFA"/>
    <w:rsid w:val="00B239B5"/>
    <w:rsid w:val="00B46330"/>
    <w:rsid w:val="00B636CB"/>
    <w:rsid w:val="00B66D70"/>
    <w:rsid w:val="00BB0017"/>
    <w:rsid w:val="00BB44BC"/>
    <w:rsid w:val="00BD2D2F"/>
    <w:rsid w:val="00BE0014"/>
    <w:rsid w:val="00BE7ED8"/>
    <w:rsid w:val="00BF4354"/>
    <w:rsid w:val="00BF4BA3"/>
    <w:rsid w:val="00C07D0C"/>
    <w:rsid w:val="00C133E8"/>
    <w:rsid w:val="00C21BB7"/>
    <w:rsid w:val="00C270FA"/>
    <w:rsid w:val="00C30DDF"/>
    <w:rsid w:val="00C347FE"/>
    <w:rsid w:val="00C403F8"/>
    <w:rsid w:val="00C433B6"/>
    <w:rsid w:val="00C4598C"/>
    <w:rsid w:val="00C556C9"/>
    <w:rsid w:val="00C66147"/>
    <w:rsid w:val="00C665A9"/>
    <w:rsid w:val="00C72636"/>
    <w:rsid w:val="00C80AAF"/>
    <w:rsid w:val="00C84BD6"/>
    <w:rsid w:val="00C94426"/>
    <w:rsid w:val="00CC09E4"/>
    <w:rsid w:val="00CC1C4C"/>
    <w:rsid w:val="00CC6DC4"/>
    <w:rsid w:val="00CC7149"/>
    <w:rsid w:val="00CD2D38"/>
    <w:rsid w:val="00CE4B31"/>
    <w:rsid w:val="00CF2211"/>
    <w:rsid w:val="00D02A7C"/>
    <w:rsid w:val="00D11EE0"/>
    <w:rsid w:val="00D12D82"/>
    <w:rsid w:val="00D1344C"/>
    <w:rsid w:val="00D30BBD"/>
    <w:rsid w:val="00D37C8F"/>
    <w:rsid w:val="00D46553"/>
    <w:rsid w:val="00D52242"/>
    <w:rsid w:val="00D72831"/>
    <w:rsid w:val="00D739E5"/>
    <w:rsid w:val="00D73A0E"/>
    <w:rsid w:val="00D7556F"/>
    <w:rsid w:val="00D82A41"/>
    <w:rsid w:val="00D82E90"/>
    <w:rsid w:val="00DC66AF"/>
    <w:rsid w:val="00DD1FFD"/>
    <w:rsid w:val="00DD558B"/>
    <w:rsid w:val="00DD5B7B"/>
    <w:rsid w:val="00DE0B99"/>
    <w:rsid w:val="00DE4154"/>
    <w:rsid w:val="00DE6873"/>
    <w:rsid w:val="00DF11EF"/>
    <w:rsid w:val="00DF5F89"/>
    <w:rsid w:val="00E01BFF"/>
    <w:rsid w:val="00E02B1D"/>
    <w:rsid w:val="00E0641D"/>
    <w:rsid w:val="00E075E6"/>
    <w:rsid w:val="00E07A6B"/>
    <w:rsid w:val="00E11352"/>
    <w:rsid w:val="00E12819"/>
    <w:rsid w:val="00E12A3B"/>
    <w:rsid w:val="00E14833"/>
    <w:rsid w:val="00E15BEE"/>
    <w:rsid w:val="00E160D4"/>
    <w:rsid w:val="00E173C6"/>
    <w:rsid w:val="00E456D3"/>
    <w:rsid w:val="00E6322D"/>
    <w:rsid w:val="00E6468D"/>
    <w:rsid w:val="00E9130A"/>
    <w:rsid w:val="00E91A98"/>
    <w:rsid w:val="00E94E3D"/>
    <w:rsid w:val="00EA5331"/>
    <w:rsid w:val="00EA7A6D"/>
    <w:rsid w:val="00EC0060"/>
    <w:rsid w:val="00EC3BAC"/>
    <w:rsid w:val="00EC469B"/>
    <w:rsid w:val="00ED3EC4"/>
    <w:rsid w:val="00ED6BED"/>
    <w:rsid w:val="00F02B62"/>
    <w:rsid w:val="00F11C00"/>
    <w:rsid w:val="00F177D7"/>
    <w:rsid w:val="00F226B9"/>
    <w:rsid w:val="00F239D7"/>
    <w:rsid w:val="00F25D2F"/>
    <w:rsid w:val="00F27A6D"/>
    <w:rsid w:val="00F328AA"/>
    <w:rsid w:val="00F40A12"/>
    <w:rsid w:val="00F41FC4"/>
    <w:rsid w:val="00F46E82"/>
    <w:rsid w:val="00F50E22"/>
    <w:rsid w:val="00F57CD1"/>
    <w:rsid w:val="00F939E8"/>
    <w:rsid w:val="00FA0916"/>
    <w:rsid w:val="00FB456C"/>
    <w:rsid w:val="00FB56F4"/>
    <w:rsid w:val="00FD289A"/>
    <w:rsid w:val="00FE345E"/>
    <w:rsid w:val="00FE3D66"/>
    <w:rsid w:val="00FE62D0"/>
    <w:rsid w:val="00FF51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F6C568"/>
  <w15:chartTrackingRefBased/>
  <w15:docId w15:val="{08AAFCA2-24F3-4BB8-A43C-F149C33EB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2"/>
      <w:szCs w:val="24"/>
      <w:lang w:eastAsia="en-US"/>
    </w:rPr>
  </w:style>
  <w:style w:type="paragraph" w:styleId="Heading2">
    <w:name w:val="heading 2"/>
    <w:basedOn w:val="Normal"/>
    <w:next w:val="Normal"/>
    <w:link w:val="Heading2Char"/>
    <w:semiHidden/>
    <w:unhideWhenUsed/>
    <w:qFormat/>
    <w:rsid w:val="00A17F3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qFormat/>
    <w:rsid w:val="0053579F"/>
    <w:pPr>
      <w:keepNext/>
      <w:jc w:val="center"/>
      <w:outlineLvl w:val="7"/>
    </w:pPr>
    <w:rPr>
      <w:rFonts w:ascii="Comic Sans MS" w:hAnsi="Comic Sans M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2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52DAD"/>
    <w:rPr>
      <w:rFonts w:ascii="Tahoma" w:hAnsi="Tahoma" w:cs="Tahoma"/>
      <w:sz w:val="16"/>
      <w:szCs w:val="16"/>
    </w:rPr>
  </w:style>
  <w:style w:type="character" w:customStyle="1" w:styleId="BalloonTextChar">
    <w:name w:val="Balloon Text Char"/>
    <w:link w:val="BalloonText"/>
    <w:rsid w:val="00352DAD"/>
    <w:rPr>
      <w:rFonts w:ascii="Tahoma" w:hAnsi="Tahoma" w:cs="Tahoma"/>
      <w:sz w:val="16"/>
      <w:szCs w:val="16"/>
      <w:lang w:eastAsia="en-US"/>
    </w:rPr>
  </w:style>
  <w:style w:type="character" w:styleId="CommentReference">
    <w:name w:val="annotation reference"/>
    <w:rsid w:val="00F328AA"/>
    <w:rPr>
      <w:sz w:val="16"/>
      <w:szCs w:val="16"/>
    </w:rPr>
  </w:style>
  <w:style w:type="paragraph" w:styleId="CommentText">
    <w:name w:val="annotation text"/>
    <w:basedOn w:val="Normal"/>
    <w:link w:val="CommentTextChar"/>
    <w:rsid w:val="00F328AA"/>
    <w:rPr>
      <w:sz w:val="20"/>
      <w:szCs w:val="20"/>
    </w:rPr>
  </w:style>
  <w:style w:type="character" w:customStyle="1" w:styleId="CommentTextChar">
    <w:name w:val="Comment Text Char"/>
    <w:link w:val="CommentText"/>
    <w:rsid w:val="00F328AA"/>
    <w:rPr>
      <w:rFonts w:ascii="Arial" w:hAnsi="Arial"/>
      <w:lang w:eastAsia="en-US"/>
    </w:rPr>
  </w:style>
  <w:style w:type="paragraph" w:styleId="CommentSubject">
    <w:name w:val="annotation subject"/>
    <w:basedOn w:val="CommentText"/>
    <w:next w:val="CommentText"/>
    <w:link w:val="CommentSubjectChar"/>
    <w:rsid w:val="00F328AA"/>
    <w:rPr>
      <w:b/>
      <w:bCs/>
    </w:rPr>
  </w:style>
  <w:style w:type="character" w:customStyle="1" w:styleId="CommentSubjectChar">
    <w:name w:val="Comment Subject Char"/>
    <w:link w:val="CommentSubject"/>
    <w:rsid w:val="00F328AA"/>
    <w:rPr>
      <w:rFonts w:ascii="Arial" w:hAnsi="Arial"/>
      <w:b/>
      <w:bCs/>
      <w:lang w:eastAsia="en-US"/>
    </w:rPr>
  </w:style>
  <w:style w:type="paragraph" w:styleId="ListParagraph">
    <w:name w:val="List Paragraph"/>
    <w:basedOn w:val="Normal"/>
    <w:uiPriority w:val="34"/>
    <w:qFormat/>
    <w:rsid w:val="006441F1"/>
    <w:pPr>
      <w:ind w:left="720"/>
      <w:contextualSpacing/>
    </w:pPr>
  </w:style>
  <w:style w:type="character" w:styleId="Hyperlink">
    <w:name w:val="Hyperlink"/>
    <w:rsid w:val="008E59EC"/>
    <w:rPr>
      <w:color w:val="0000FF"/>
      <w:u w:val="single"/>
    </w:rPr>
  </w:style>
  <w:style w:type="paragraph" w:styleId="Header">
    <w:name w:val="header"/>
    <w:basedOn w:val="Normal"/>
    <w:link w:val="HeaderChar"/>
    <w:rsid w:val="0005726F"/>
    <w:pPr>
      <w:tabs>
        <w:tab w:val="center" w:pos="4513"/>
        <w:tab w:val="right" w:pos="9026"/>
      </w:tabs>
    </w:pPr>
  </w:style>
  <w:style w:type="character" w:customStyle="1" w:styleId="HeaderChar">
    <w:name w:val="Header Char"/>
    <w:link w:val="Header"/>
    <w:rsid w:val="0005726F"/>
    <w:rPr>
      <w:rFonts w:ascii="Arial" w:hAnsi="Arial"/>
      <w:sz w:val="22"/>
      <w:szCs w:val="24"/>
      <w:lang w:eastAsia="en-US"/>
    </w:rPr>
  </w:style>
  <w:style w:type="paragraph" w:styleId="Footer">
    <w:name w:val="footer"/>
    <w:basedOn w:val="Normal"/>
    <w:link w:val="FooterChar"/>
    <w:uiPriority w:val="99"/>
    <w:rsid w:val="0005726F"/>
    <w:pPr>
      <w:tabs>
        <w:tab w:val="center" w:pos="4513"/>
        <w:tab w:val="right" w:pos="9026"/>
      </w:tabs>
    </w:pPr>
  </w:style>
  <w:style w:type="character" w:customStyle="1" w:styleId="FooterChar">
    <w:name w:val="Footer Char"/>
    <w:link w:val="Footer"/>
    <w:uiPriority w:val="99"/>
    <w:rsid w:val="0005726F"/>
    <w:rPr>
      <w:rFonts w:ascii="Arial" w:hAnsi="Arial"/>
      <w:sz w:val="22"/>
      <w:szCs w:val="24"/>
      <w:lang w:eastAsia="en-US"/>
    </w:rPr>
  </w:style>
  <w:style w:type="paragraph" w:customStyle="1" w:styleId="SuggestedAssignment">
    <w:name w:val="SuggestedAssignment"/>
    <w:basedOn w:val="Normal"/>
    <w:rsid w:val="006C2622"/>
    <w:pPr>
      <w:spacing w:before="100" w:after="100" w:line="260" w:lineRule="atLeast"/>
    </w:pPr>
    <w:rPr>
      <w:rFonts w:ascii="Verdana" w:hAnsi="Verdana"/>
      <w:sz w:val="20"/>
      <w:szCs w:val="20"/>
    </w:rPr>
  </w:style>
  <w:style w:type="paragraph" w:styleId="Title">
    <w:name w:val="Title"/>
    <w:basedOn w:val="Normal"/>
    <w:link w:val="TitleChar"/>
    <w:qFormat/>
    <w:rsid w:val="00803BA1"/>
    <w:pPr>
      <w:jc w:val="center"/>
    </w:pPr>
    <w:rPr>
      <w:b/>
      <w:szCs w:val="20"/>
    </w:rPr>
  </w:style>
  <w:style w:type="character" w:customStyle="1" w:styleId="TitleChar">
    <w:name w:val="Title Char"/>
    <w:link w:val="Title"/>
    <w:rsid w:val="00803BA1"/>
    <w:rPr>
      <w:rFonts w:ascii="Arial" w:hAnsi="Arial"/>
      <w:b/>
      <w:sz w:val="22"/>
      <w:lang w:eastAsia="en-US"/>
    </w:rPr>
  </w:style>
  <w:style w:type="character" w:customStyle="1" w:styleId="Heading8Char">
    <w:name w:val="Heading 8 Char"/>
    <w:link w:val="Heading8"/>
    <w:rsid w:val="0053579F"/>
    <w:rPr>
      <w:rFonts w:ascii="Comic Sans MS" w:hAnsi="Comic Sans MS"/>
      <w:i/>
      <w:iCs/>
      <w:sz w:val="22"/>
      <w:szCs w:val="24"/>
      <w:lang w:eastAsia="en-US"/>
    </w:rPr>
  </w:style>
  <w:style w:type="character" w:styleId="FollowedHyperlink">
    <w:name w:val="FollowedHyperlink"/>
    <w:rsid w:val="000D362D"/>
    <w:rPr>
      <w:color w:val="954F72"/>
      <w:u w:val="single"/>
    </w:rPr>
  </w:style>
  <w:style w:type="paragraph" w:styleId="BodyText">
    <w:name w:val="Body Text"/>
    <w:basedOn w:val="Normal"/>
    <w:link w:val="BodyTextChar"/>
    <w:rsid w:val="000D362D"/>
    <w:rPr>
      <w:rFonts w:ascii="Comic Sans MS" w:hAnsi="Comic Sans MS"/>
      <w:bCs/>
      <w:i/>
      <w:iCs/>
      <w:sz w:val="24"/>
    </w:rPr>
  </w:style>
  <w:style w:type="character" w:customStyle="1" w:styleId="BodyTextChar">
    <w:name w:val="Body Text Char"/>
    <w:link w:val="BodyText"/>
    <w:rsid w:val="000D362D"/>
    <w:rPr>
      <w:rFonts w:ascii="Comic Sans MS" w:hAnsi="Comic Sans MS"/>
      <w:bCs/>
      <w:i/>
      <w:iCs/>
      <w:sz w:val="24"/>
      <w:szCs w:val="24"/>
      <w:lang w:eastAsia="en-US"/>
    </w:rPr>
  </w:style>
  <w:style w:type="paragraph" w:customStyle="1" w:styleId="RubricListParagraph">
    <w:name w:val="RubricListParagraph"/>
    <w:basedOn w:val="ListParagraph"/>
    <w:autoRedefine/>
    <w:qFormat/>
    <w:rsid w:val="003F432F"/>
    <w:pPr>
      <w:numPr>
        <w:numId w:val="12"/>
      </w:numPr>
      <w:spacing w:before="60" w:after="60"/>
      <w:ind w:left="431" w:hanging="221"/>
      <w:contextualSpacing w:val="0"/>
    </w:pPr>
    <w:rPr>
      <w:rFonts w:ascii="Calibri" w:hAnsi="Calibri"/>
      <w:color w:val="7E0000"/>
      <w:sz w:val="24"/>
      <w:szCs w:val="22"/>
    </w:rPr>
  </w:style>
  <w:style w:type="character" w:customStyle="1" w:styleId="Heading2Char">
    <w:name w:val="Heading 2 Char"/>
    <w:basedOn w:val="DefaultParagraphFont"/>
    <w:link w:val="Heading2"/>
    <w:semiHidden/>
    <w:rsid w:val="00A17F31"/>
    <w:rPr>
      <w:rFonts w:asciiTheme="majorHAnsi" w:eastAsiaTheme="majorEastAsia" w:hAnsiTheme="majorHAnsi" w:cstheme="majorBidi"/>
      <w:color w:val="2E74B5" w:themeColor="accent1" w:themeShade="BF"/>
      <w:sz w:val="26"/>
      <w:szCs w:val="26"/>
      <w:lang w:eastAsia="en-US"/>
    </w:rPr>
  </w:style>
  <w:style w:type="character" w:styleId="Strong">
    <w:name w:val="Strong"/>
    <w:basedOn w:val="DefaultParagraphFont"/>
    <w:uiPriority w:val="22"/>
    <w:qFormat/>
    <w:rsid w:val="00C4598C"/>
    <w:rPr>
      <w:b/>
      <w:bCs/>
    </w:rPr>
  </w:style>
  <w:style w:type="table" w:styleId="PlainTable3">
    <w:name w:val="Plain Table 3"/>
    <w:basedOn w:val="TableNormal"/>
    <w:uiPriority w:val="43"/>
    <w:rsid w:val="00BE001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09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13CCED29A66D4CA4E37E9DEBC59716" ma:contentTypeVersion="0" ma:contentTypeDescription="Create a new document." ma:contentTypeScope="" ma:versionID="d38212e5af8443894e35d5b04a43093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5B59C-83AC-4FA2-A755-F6386259BD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CDD8C8F-F7AE-42F8-B48B-ED31CA2F5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C6A2F5E-E924-4B36-A15F-ED6B097C1CCB}">
  <ds:schemaRefs>
    <ds:schemaRef ds:uri="http://schemas.microsoft.com/sharepoint/v3/contenttype/forms"/>
  </ds:schemaRefs>
</ds:datastoreItem>
</file>

<file path=customXml/itemProps4.xml><?xml version="1.0" encoding="utf-8"?>
<ds:datastoreItem xmlns:ds="http://schemas.openxmlformats.org/officeDocument/2006/customXml" ds:itemID="{18E56D85-FE1C-4D01-A4C9-8742C26EE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CharactersWithSpaces>
  <SharedDoc>false</SharedDoc>
  <HLinks>
    <vt:vector size="12" baseType="variant">
      <vt:variant>
        <vt:i4>131152</vt:i4>
      </vt:variant>
      <vt:variant>
        <vt:i4>-1</vt:i4>
      </vt:variant>
      <vt:variant>
        <vt:i4>1026</vt:i4>
      </vt:variant>
      <vt:variant>
        <vt:i4>4</vt:i4>
      </vt:variant>
      <vt:variant>
        <vt:lpwstr>http://www.edexcel.com/btec/</vt:lpwstr>
      </vt:variant>
      <vt:variant>
        <vt:lpwstr/>
      </vt:variant>
      <vt:variant>
        <vt:i4>7667775</vt:i4>
      </vt:variant>
      <vt:variant>
        <vt:i4>-1</vt:i4>
      </vt:variant>
      <vt:variant>
        <vt:i4>1026</vt:i4>
      </vt:variant>
      <vt:variant>
        <vt:i4>1</vt:i4>
      </vt:variant>
      <vt:variant>
        <vt:lpwstr>http://www.edexcel.com/Style Library/Edexcel/Images/Brand2011/BTEC/BTECLogo.png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shaunj</dc:creator>
  <cp:keywords/>
  <cp:lastModifiedBy>User</cp:lastModifiedBy>
  <cp:revision>18</cp:revision>
  <cp:lastPrinted>2015-06-19T14:20:00Z</cp:lastPrinted>
  <dcterms:created xsi:type="dcterms:W3CDTF">2018-11-12T10:25:00Z</dcterms:created>
  <dcterms:modified xsi:type="dcterms:W3CDTF">2018-11-30T16:24:00Z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0x0101003A13CCED29A66D4CA4E37E9DEBC59716</vt:lpwstr>
  </property>
</Properties>
</file>