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EE2F92B" w:rsidR="00647EA5" w:rsidRPr="00647EA5" w:rsidRDefault="005B46A9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A37B7B">
              <w:rPr>
                <w:rFonts w:cs="Arial"/>
                <w:szCs w:val="22"/>
              </w:rPr>
              <w:t>76</w:t>
            </w:r>
            <w:r w:rsidR="00F34267">
              <w:rPr>
                <w:rFonts w:cs="Arial"/>
                <w:szCs w:val="22"/>
              </w:rPr>
              <w:t xml:space="preserve">: </w:t>
            </w:r>
            <w:r w:rsidR="00A37B7B">
              <w:rPr>
                <w:rFonts w:cs="Arial"/>
                <w:szCs w:val="22"/>
              </w:rPr>
              <w:t>Flash for Computer Games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31AB559B" w:rsidR="00647EA5" w:rsidRPr="00647EA5" w:rsidRDefault="005B46A9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Assignment 1: </w:t>
            </w:r>
            <w:r w:rsidR="00762DA5">
              <w:rPr>
                <w:rFonts w:cs="Arial"/>
                <w:szCs w:val="22"/>
              </w:rPr>
              <w:t xml:space="preserve">Flash for Computer </w:t>
            </w:r>
            <w:r w:rsidR="00762DA5" w:rsidRPr="00762DA5">
              <w:rPr>
                <w:rFonts w:cs="Arial"/>
                <w:szCs w:val="22"/>
              </w:rPr>
              <w:t>Games: What You</w:t>
            </w:r>
            <w:r w:rsidR="00762DA5">
              <w:rPr>
                <w:rFonts w:cs="Arial"/>
                <w:szCs w:val="22"/>
              </w:rPr>
              <w:t xml:space="preserve"> </w:t>
            </w:r>
            <w:r w:rsidR="00762DA5" w:rsidRPr="00762DA5">
              <w:rPr>
                <w:rFonts w:cs="Arial"/>
                <w:szCs w:val="22"/>
              </w:rPr>
              <w:t>Need to Know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77777777" w:rsidR="00647EA5" w:rsidRPr="00647EA5" w:rsidRDefault="00647EA5" w:rsidP="00DE6873">
            <w:pPr>
              <w:rPr>
                <w:rFonts w:cs="Arial"/>
                <w:szCs w:val="22"/>
              </w:rPr>
            </w:pPr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David </w:t>
            </w:r>
            <w:proofErr w:type="spellStart"/>
            <w:r>
              <w:rPr>
                <w:rFonts w:cs="Arial"/>
                <w:szCs w:val="22"/>
              </w:rPr>
              <w:t>Matravers</w:t>
            </w:r>
            <w:proofErr w:type="spellEnd"/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166FE1F0" w:rsidR="00647EA5" w:rsidRPr="00647EA5" w:rsidRDefault="00A85337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  <w:r w:rsidR="005B46A9">
              <w:rPr>
                <w:rFonts w:cs="Arial"/>
                <w:szCs w:val="22"/>
              </w:rPr>
              <w:t>.</w:t>
            </w:r>
            <w:r w:rsidR="00F34267">
              <w:rPr>
                <w:rFonts w:cs="Arial"/>
                <w:szCs w:val="22"/>
              </w:rPr>
              <w:t>10</w:t>
            </w:r>
            <w:r w:rsidR="005B46A9">
              <w:rPr>
                <w:rFonts w:cs="Arial"/>
                <w:szCs w:val="22"/>
              </w:rPr>
              <w:t>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06A3B382" w:rsidR="00647EA5" w:rsidRPr="00647EA5" w:rsidRDefault="000B2B1B" w:rsidP="00C9297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16</w:t>
            </w:r>
            <w:r w:rsidR="005B46A9">
              <w:rPr>
                <w:rFonts w:cs="Arial"/>
                <w:szCs w:val="22"/>
              </w:rPr>
              <w:t>.</w:t>
            </w:r>
            <w:r w:rsidR="00C92972">
              <w:rPr>
                <w:rFonts w:cs="Arial"/>
                <w:szCs w:val="22"/>
              </w:rPr>
              <w:t>11</w:t>
            </w:r>
            <w:r w:rsidR="005B46A9">
              <w:rPr>
                <w:rFonts w:cs="Arial"/>
                <w:szCs w:val="22"/>
              </w:rPr>
              <w:t>.2018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18EBB6E4" w:rsidR="00647EA5" w:rsidRPr="00555FB9" w:rsidRDefault="00A37B7B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Describe the application of </w:t>
            </w:r>
            <w:r w:rsidRPr="00A37B7B">
              <w:rPr>
                <w:rFonts w:cs="Arial"/>
                <w:szCs w:val="22"/>
              </w:rPr>
              <w:t>Flash to game development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with some appropriate use of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subject terminology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47EA5" w:rsidRPr="00647EA5" w:rsidRDefault="00647EA5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58F4C900" w:rsidR="005B46A9" w:rsidRPr="00555FB9" w:rsidRDefault="00A37B7B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Explain the application of </w:t>
            </w:r>
            <w:r w:rsidRPr="00A37B7B">
              <w:rPr>
                <w:rFonts w:cs="Arial"/>
                <w:szCs w:val="22"/>
              </w:rPr>
              <w:t>Flash to game development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with reference to detailed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illustrative examples and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generally correct use of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subject terminology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1CFDBFE" w:rsidR="005B46A9" w:rsidRPr="00555FB9" w:rsidRDefault="00A37B7B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Pr="00A37B7B">
              <w:rPr>
                <w:rFonts w:cs="Arial"/>
                <w:szCs w:val="22"/>
              </w:rPr>
              <w:t>ritically assess the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application of Flash to game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development with supporting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arguments and elucidated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examples, consistently using</w:t>
            </w:r>
            <w:r>
              <w:rPr>
                <w:rFonts w:cs="Arial"/>
                <w:szCs w:val="22"/>
              </w:rPr>
              <w:t xml:space="preserve"> </w:t>
            </w:r>
            <w:r w:rsidRPr="00A37B7B">
              <w:rPr>
                <w:rFonts w:cs="Arial"/>
                <w:szCs w:val="22"/>
              </w:rPr>
              <w:t>subject terminology correctly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6F19DE42" w14:textId="7188D366" w:rsidR="00CA04FF" w:rsidRDefault="00A37B7B" w:rsidP="00A37B7B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 w:rsidRPr="00A37B7B">
              <w:rPr>
                <w:rFonts w:ascii="Arial" w:hAnsi="Arial"/>
                <w:sz w:val="22"/>
                <w:szCs w:val="22"/>
              </w:rPr>
              <w:t>The local cinema</w:t>
            </w:r>
            <w:r w:rsidR="00762DA5">
              <w:rPr>
                <w:rFonts w:ascii="Arial" w:hAnsi="Arial"/>
                <w:sz w:val="22"/>
                <w:szCs w:val="22"/>
              </w:rPr>
              <w:t xml:space="preserve">, “Flash Cinema” is promoting an awards evening for the local college </w:t>
            </w:r>
            <w:r w:rsidRPr="00A37B7B">
              <w:rPr>
                <w:rFonts w:ascii="Arial" w:hAnsi="Arial"/>
                <w:sz w:val="22"/>
                <w:szCs w:val="22"/>
              </w:rPr>
              <w:t>and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A37B7B">
              <w:rPr>
                <w:rFonts w:ascii="Arial" w:hAnsi="Arial"/>
                <w:sz w:val="22"/>
                <w:szCs w:val="22"/>
              </w:rPr>
              <w:t>want you to plan and produce a flash game to promote this on its website.</w:t>
            </w:r>
          </w:p>
          <w:p w14:paraId="14D76C54" w14:textId="14FFE8DD" w:rsidR="00847299" w:rsidRPr="00576DF8" w:rsidRDefault="00A37B7B" w:rsidP="00A37B7B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The cinema </w:t>
            </w:r>
            <w:proofErr w:type="gramStart"/>
            <w:r w:rsidR="001979CE">
              <w:rPr>
                <w:rFonts w:ascii="Arial" w:hAnsi="Arial"/>
                <w:sz w:val="22"/>
                <w:szCs w:val="22"/>
              </w:rPr>
              <w:t>are</w:t>
            </w:r>
            <w:proofErr w:type="gramEnd"/>
            <w:r w:rsidR="001979CE">
              <w:rPr>
                <w:rFonts w:ascii="Arial" w:hAnsi="Arial"/>
                <w:sz w:val="22"/>
                <w:szCs w:val="22"/>
              </w:rPr>
              <w:t xml:space="preserve"> in need of a clear </w:t>
            </w:r>
            <w:r>
              <w:rPr>
                <w:rFonts w:ascii="Arial" w:hAnsi="Arial"/>
                <w:sz w:val="22"/>
                <w:szCs w:val="22"/>
              </w:rPr>
              <w:t xml:space="preserve">presentation to be shown to the Director </w:t>
            </w:r>
            <w:r w:rsidR="00762DA5">
              <w:rPr>
                <w:rFonts w:ascii="Arial" w:hAnsi="Arial"/>
                <w:sz w:val="22"/>
                <w:szCs w:val="22"/>
              </w:rPr>
              <w:t>before you start on the planning and building of the flash game</w:t>
            </w:r>
            <w:r w:rsidR="001979CE" w:rsidRPr="0096592E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495F2DBD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A37B7B">
              <w:rPr>
                <w:rFonts w:ascii="GillSansMTPro-BookItalic" w:hAnsi="GillSansMTPro-BookItalic" w:cs="GillSansMTPro-BookItalic"/>
                <w:i/>
                <w:iCs/>
                <w:szCs w:val="22"/>
                <w:lang w:eastAsia="en-GB"/>
              </w:rPr>
              <w:t xml:space="preserve"> – </w:t>
            </w:r>
            <w:r w:rsidR="00A37B7B" w:rsidRPr="00A37B7B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U76P</w:t>
            </w:r>
            <w:proofErr w:type="gramStart"/>
            <w:r w:rsidR="00A37B7B" w:rsidRPr="00A37B7B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1,M</w:t>
            </w:r>
            <w:proofErr w:type="gramEnd"/>
            <w:r w:rsidR="00A37B7B" w:rsidRPr="00A37B7B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1,D1</w:t>
            </w:r>
          </w:p>
          <w:p w14:paraId="09657F6B" w14:textId="77777777" w:rsidR="003C164D" w:rsidRDefault="003C164D" w:rsidP="00854D2C">
            <w:pPr>
              <w:rPr>
                <w:rFonts w:cs="Arial"/>
                <w:b/>
                <w:szCs w:val="22"/>
              </w:rPr>
            </w:pPr>
          </w:p>
          <w:p w14:paraId="0FA6B512" w14:textId="77777777" w:rsid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A37B7B">
              <w:rPr>
                <w:rFonts w:cs="Arial"/>
                <w:szCs w:val="22"/>
                <w:lang w:eastAsia="en-GB"/>
              </w:rPr>
              <w:t xml:space="preserve">Before you begin work on the site, you must demonstrate your knowledge of the use of Flash for game development. </w:t>
            </w:r>
          </w:p>
          <w:p w14:paraId="23B2DA95" w14:textId="77777777" w:rsid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03C11DE3" w14:textId="097D36FA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A37B7B">
              <w:rPr>
                <w:rFonts w:cs="Arial"/>
                <w:szCs w:val="22"/>
                <w:lang w:eastAsia="en-GB"/>
              </w:rPr>
              <w:t>Create a presentation to critically assess the application of Flash to game development with supporting arguments and elucidated examples, consistently using subject terminology correctly.</w:t>
            </w:r>
          </w:p>
          <w:p w14:paraId="501932C9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22A4394D" w14:textId="0D4252FC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A37B7B">
              <w:rPr>
                <w:rFonts w:cs="Arial"/>
                <w:szCs w:val="22"/>
                <w:lang w:eastAsia="en-GB"/>
              </w:rPr>
              <w:t xml:space="preserve">Your presentation </w:t>
            </w:r>
            <w:r w:rsidR="0092669D">
              <w:rPr>
                <w:rFonts w:cs="Arial"/>
                <w:szCs w:val="22"/>
                <w:lang w:eastAsia="en-GB"/>
              </w:rPr>
              <w:t xml:space="preserve">will need to cover </w:t>
            </w:r>
            <w:proofErr w:type="gramStart"/>
            <w:r w:rsidR="0092669D">
              <w:rPr>
                <w:rFonts w:cs="Arial"/>
                <w:szCs w:val="22"/>
                <w:lang w:eastAsia="en-GB"/>
              </w:rPr>
              <w:t>all of</w:t>
            </w:r>
            <w:proofErr w:type="gramEnd"/>
            <w:r w:rsidR="0092669D">
              <w:rPr>
                <w:rFonts w:cs="Arial"/>
                <w:szCs w:val="22"/>
                <w:lang w:eastAsia="en-GB"/>
              </w:rPr>
              <w:t xml:space="preserve"> the </w:t>
            </w:r>
            <w:r w:rsidR="0092669D" w:rsidRPr="0092669D">
              <w:rPr>
                <w:rFonts w:cs="Arial"/>
                <w:b/>
                <w:szCs w:val="22"/>
                <w:lang w:eastAsia="en-GB"/>
              </w:rPr>
              <w:t>bold</w:t>
            </w:r>
            <w:r w:rsidR="0092669D">
              <w:rPr>
                <w:rFonts w:cs="Arial"/>
                <w:szCs w:val="22"/>
                <w:lang w:eastAsia="en-GB"/>
              </w:rPr>
              <w:t xml:space="preserve"> headings below, in </w:t>
            </w:r>
            <w:r w:rsidR="0092669D" w:rsidRPr="0092669D">
              <w:rPr>
                <w:rFonts w:cs="Arial"/>
                <w:i/>
                <w:szCs w:val="22"/>
                <w:lang w:eastAsia="en-GB"/>
              </w:rPr>
              <w:t>italics</w:t>
            </w:r>
            <w:r w:rsidR="0092669D">
              <w:rPr>
                <w:rFonts w:cs="Arial"/>
                <w:szCs w:val="22"/>
                <w:lang w:eastAsia="en-GB"/>
              </w:rPr>
              <w:t xml:space="preserve"> are topic areas you </w:t>
            </w:r>
            <w:r w:rsidR="00533078">
              <w:rPr>
                <w:rFonts w:cs="Arial"/>
                <w:szCs w:val="22"/>
                <w:lang w:eastAsia="en-GB"/>
              </w:rPr>
              <w:t>need to</w:t>
            </w:r>
            <w:r w:rsidR="0092669D">
              <w:rPr>
                <w:rFonts w:cs="Arial"/>
                <w:szCs w:val="22"/>
                <w:lang w:eastAsia="en-GB"/>
              </w:rPr>
              <w:t xml:space="preserve"> write about:</w:t>
            </w:r>
          </w:p>
          <w:p w14:paraId="71BE1AFD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bookmarkStart w:id="0" w:name="_GoBack"/>
            <w:bookmarkEnd w:id="0"/>
          </w:p>
          <w:p w14:paraId="057E4641" w14:textId="0E524CA3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A37B7B">
              <w:rPr>
                <w:rFonts w:cs="Arial"/>
                <w:b/>
                <w:szCs w:val="22"/>
                <w:lang w:eastAsia="en-GB"/>
              </w:rPr>
              <w:t>Flash for game development:</w:t>
            </w:r>
            <w:r w:rsidRPr="00A37B7B">
              <w:rPr>
                <w:rFonts w:cs="Arial"/>
                <w:szCs w:val="22"/>
                <w:lang w:eastAsia="en-GB"/>
              </w:rPr>
              <w:t xml:space="preserve"> </w:t>
            </w:r>
            <w:r w:rsidRPr="00DA5AFA">
              <w:rPr>
                <w:rFonts w:cs="Arial"/>
                <w:i/>
                <w:szCs w:val="22"/>
                <w:highlight w:val="green"/>
                <w:lang w:eastAsia="en-GB"/>
              </w:rPr>
              <w:t>Flash’s integrated development environment (IDE); Flash Player</w:t>
            </w:r>
          </w:p>
          <w:p w14:paraId="2F9665F2" w14:textId="77777777" w:rsid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5D3B7034" w14:textId="1F800BD2" w:rsidR="001979CE" w:rsidRDefault="00A37B7B" w:rsidP="00A37B7B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A37B7B">
              <w:rPr>
                <w:rFonts w:cs="Arial"/>
                <w:b/>
                <w:szCs w:val="22"/>
                <w:lang w:eastAsia="en-GB"/>
              </w:rPr>
              <w:t>Game programming in Flash:</w:t>
            </w:r>
            <w:r w:rsidRPr="00A37B7B">
              <w:rPr>
                <w:rFonts w:cs="Arial"/>
                <w:szCs w:val="22"/>
                <w:lang w:eastAsia="en-GB"/>
              </w:rPr>
              <w:t xml:space="preserve"> </w:t>
            </w:r>
            <w:r w:rsidRPr="00BC7C90">
              <w:rPr>
                <w:rFonts w:cs="Arial"/>
                <w:i/>
                <w:szCs w:val="22"/>
                <w:highlight w:val="green"/>
                <w:lang w:eastAsia="en-GB"/>
              </w:rPr>
              <w:t>advantages for game programming;</w:t>
            </w:r>
            <w:r w:rsidRPr="00A37B7B">
              <w:rPr>
                <w:rFonts w:cs="Arial"/>
                <w:i/>
                <w:szCs w:val="22"/>
                <w:lang w:eastAsia="en-GB"/>
              </w:rPr>
              <w:t xml:space="preserve"> </w:t>
            </w:r>
            <w:r w:rsidRPr="004862AE">
              <w:rPr>
                <w:rFonts w:cs="Arial"/>
                <w:i/>
                <w:szCs w:val="22"/>
                <w:highlight w:val="green"/>
                <w:lang w:eastAsia="en-GB"/>
              </w:rPr>
              <w:t>ActionScript compared to animation;</w:t>
            </w:r>
            <w:r w:rsidRPr="00A37B7B">
              <w:rPr>
                <w:rFonts w:cs="Arial"/>
                <w:i/>
                <w:szCs w:val="22"/>
                <w:lang w:eastAsia="en-GB"/>
              </w:rPr>
              <w:t xml:space="preserve"> </w:t>
            </w:r>
            <w:r w:rsidRPr="00DC1890">
              <w:rPr>
                <w:rFonts w:cs="Arial"/>
                <w:i/>
                <w:szCs w:val="22"/>
                <w:highlight w:val="green"/>
                <w:lang w:eastAsia="en-GB"/>
              </w:rPr>
              <w:t>limitations of Flash;</w:t>
            </w:r>
            <w:r w:rsidRPr="00A37B7B">
              <w:rPr>
                <w:rFonts w:cs="Arial"/>
                <w:i/>
                <w:szCs w:val="22"/>
                <w:lang w:eastAsia="en-GB"/>
              </w:rPr>
              <w:t xml:space="preserve"> plug-ins; Flash variants and players, e.g</w:t>
            </w:r>
            <w:r w:rsidRPr="00E67EDD">
              <w:rPr>
                <w:rFonts w:cs="Arial"/>
                <w:i/>
                <w:szCs w:val="22"/>
                <w:highlight w:val="green"/>
                <w:lang w:eastAsia="en-GB"/>
              </w:rPr>
              <w:t xml:space="preserve">. Flash </w:t>
            </w:r>
            <w:proofErr w:type="spellStart"/>
            <w:r w:rsidRPr="00E67EDD">
              <w:rPr>
                <w:rFonts w:cs="Arial"/>
                <w:i/>
                <w:szCs w:val="22"/>
                <w:highlight w:val="green"/>
                <w:lang w:eastAsia="en-GB"/>
              </w:rPr>
              <w:t>Lite</w:t>
            </w:r>
            <w:proofErr w:type="spellEnd"/>
            <w:r w:rsidRPr="00A37B7B">
              <w:rPr>
                <w:rFonts w:cs="Arial"/>
                <w:i/>
                <w:szCs w:val="22"/>
                <w:lang w:eastAsia="en-GB"/>
              </w:rPr>
              <w:t xml:space="preserve">; coding conventions (file naming, camel case, punctuation, indentation); PC platforms (Flash); mobile platforms (Flash </w:t>
            </w:r>
            <w:proofErr w:type="spellStart"/>
            <w:r w:rsidRPr="00A37B7B">
              <w:rPr>
                <w:rFonts w:cs="Arial"/>
                <w:i/>
                <w:szCs w:val="22"/>
                <w:lang w:eastAsia="en-GB"/>
              </w:rPr>
              <w:t>Lite</w:t>
            </w:r>
            <w:proofErr w:type="spellEnd"/>
            <w:r w:rsidRPr="00A37B7B">
              <w:rPr>
                <w:rFonts w:cs="Arial"/>
                <w:i/>
                <w:szCs w:val="22"/>
                <w:lang w:eastAsia="en-GB"/>
              </w:rPr>
              <w:t>)</w:t>
            </w:r>
          </w:p>
          <w:p w14:paraId="51408752" w14:textId="77777777" w:rsidR="0092669D" w:rsidRDefault="0092669D" w:rsidP="00A37B7B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</w:p>
          <w:p w14:paraId="07E119F8" w14:textId="77777777" w:rsidR="0092669D" w:rsidRDefault="0092669D" w:rsidP="0092669D">
            <w:pPr>
              <w:autoSpaceDE w:val="0"/>
              <w:autoSpaceDN w:val="0"/>
              <w:adjustRightInd w:val="0"/>
            </w:pPr>
            <w:r w:rsidRPr="0092669D">
              <w:rPr>
                <w:b/>
              </w:rPr>
              <w:t>Making games</w:t>
            </w:r>
            <w:r>
              <w:t xml:space="preserve">: </w:t>
            </w:r>
            <w:r w:rsidRPr="00E67EDD">
              <w:rPr>
                <w:i/>
                <w:highlight w:val="green"/>
              </w:rPr>
              <w:t>making artificial worlds</w:t>
            </w:r>
            <w:r w:rsidRPr="0092669D">
              <w:rPr>
                <w:i/>
              </w:rPr>
              <w:t xml:space="preserve">; </w:t>
            </w:r>
            <w:r w:rsidRPr="002A17D2">
              <w:rPr>
                <w:i/>
                <w:highlight w:val="green"/>
              </w:rPr>
              <w:t>importance of interactivity</w:t>
            </w:r>
            <w:r w:rsidRPr="0092669D">
              <w:rPr>
                <w:i/>
              </w:rPr>
              <w:t xml:space="preserve">; </w:t>
            </w:r>
            <w:r w:rsidRPr="00F20630">
              <w:rPr>
                <w:i/>
                <w:highlight w:val="green"/>
              </w:rPr>
              <w:t>objects</w:t>
            </w:r>
            <w:r w:rsidRPr="0092669D">
              <w:rPr>
                <w:i/>
              </w:rPr>
              <w:t xml:space="preserve">; programmer as ‘hidden’ player </w:t>
            </w:r>
          </w:p>
          <w:p w14:paraId="6BBDC000" w14:textId="77777777" w:rsidR="0092669D" w:rsidRDefault="0092669D" w:rsidP="00A37B7B">
            <w:pPr>
              <w:autoSpaceDE w:val="0"/>
              <w:autoSpaceDN w:val="0"/>
              <w:adjustRightInd w:val="0"/>
            </w:pPr>
          </w:p>
          <w:p w14:paraId="33942317" w14:textId="61AE0334" w:rsidR="0092669D" w:rsidRDefault="0092669D" w:rsidP="00A37B7B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92669D">
              <w:rPr>
                <w:b/>
              </w:rPr>
              <w:t>Planning Flash games</w:t>
            </w:r>
            <w:r>
              <w:t xml:space="preserve">: </w:t>
            </w:r>
            <w:r w:rsidRPr="002A17D2">
              <w:rPr>
                <w:i/>
                <w:highlight w:val="green"/>
              </w:rPr>
              <w:t>story</w:t>
            </w:r>
            <w:r w:rsidRPr="0092669D">
              <w:rPr>
                <w:i/>
              </w:rPr>
              <w:t xml:space="preserve">; input devices; </w:t>
            </w:r>
            <w:r w:rsidRPr="00F20630">
              <w:rPr>
                <w:i/>
              </w:rPr>
              <w:t>graphics</w:t>
            </w:r>
            <w:r w:rsidRPr="0092669D">
              <w:rPr>
                <w:i/>
              </w:rPr>
              <w:t xml:space="preserve">; </w:t>
            </w:r>
            <w:r w:rsidRPr="001C0BBB">
              <w:rPr>
                <w:i/>
                <w:highlight w:val="green"/>
              </w:rPr>
              <w:t>sound</w:t>
            </w:r>
            <w:r w:rsidRPr="0092669D">
              <w:rPr>
                <w:i/>
              </w:rPr>
              <w:t>; importance of gameplay</w:t>
            </w:r>
            <w:r w:rsidRPr="001C0BBB">
              <w:rPr>
                <w:i/>
                <w:highlight w:val="green"/>
              </w:rPr>
              <w:t>; game plan</w:t>
            </w:r>
            <w:r w:rsidRPr="0092669D">
              <w:rPr>
                <w:i/>
              </w:rPr>
              <w:t xml:space="preserve"> (</w:t>
            </w:r>
            <w:r w:rsidRPr="001C0BBB">
              <w:rPr>
                <w:i/>
                <w:highlight w:val="green"/>
              </w:rPr>
              <w:t>main character</w:t>
            </w:r>
            <w:r w:rsidRPr="00F20630">
              <w:rPr>
                <w:i/>
              </w:rPr>
              <w:t>, look and feel,</w:t>
            </w:r>
            <w:r w:rsidRPr="0092669D">
              <w:rPr>
                <w:i/>
              </w:rPr>
              <w:t xml:space="preserve"> game screens, screen objects, </w:t>
            </w:r>
            <w:r w:rsidRPr="001C0BBB">
              <w:rPr>
                <w:i/>
                <w:highlight w:val="green"/>
              </w:rPr>
              <w:t>role of objects</w:t>
            </w:r>
            <w:r w:rsidRPr="0092669D">
              <w:rPr>
                <w:i/>
              </w:rPr>
              <w:t xml:space="preserve">, </w:t>
            </w:r>
            <w:r w:rsidRPr="001C0BBB">
              <w:rPr>
                <w:i/>
              </w:rPr>
              <w:t>behaviour of objects</w:t>
            </w:r>
            <w:r w:rsidRPr="0092669D">
              <w:rPr>
                <w:i/>
              </w:rPr>
              <w:t>); game flowcharts</w:t>
            </w:r>
          </w:p>
          <w:p w14:paraId="5341C3DD" w14:textId="098CCAE3" w:rsidR="00A85337" w:rsidRPr="00A37B7B" w:rsidRDefault="00A85337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203AED1A" w:rsidR="00847299" w:rsidRPr="00D01092" w:rsidRDefault="00185783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 </w:t>
            </w:r>
            <w:r w:rsidR="00A37B7B">
              <w:rPr>
                <w:rFonts w:cs="Arial"/>
                <w:color w:val="000000"/>
                <w:szCs w:val="22"/>
              </w:rPr>
              <w:t xml:space="preserve">presentation </w:t>
            </w:r>
            <w:r w:rsidR="00724D42">
              <w:rPr>
                <w:rFonts w:cs="Arial"/>
                <w:color w:val="000000"/>
                <w:szCs w:val="22"/>
              </w:rPr>
              <w:t>evidencing task 1.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77777777" w:rsidR="00724D42" w:rsidRDefault="00724D42">
      <w:r>
        <w:br w:type="page"/>
      </w: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5"/>
            <w:shd w:val="clear" w:color="auto" w:fill="auto"/>
          </w:tcPr>
          <w:p w14:paraId="3200A834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A37B7B">
              <w:rPr>
                <w:rFonts w:cs="Arial"/>
                <w:b/>
                <w:szCs w:val="22"/>
              </w:rPr>
              <w:lastRenderedPageBreak/>
              <w:t>Textbooks</w:t>
            </w:r>
          </w:p>
          <w:p w14:paraId="5E4196C6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Baylis P, Freedman A, Procter N et al – BTEC Level 3 National Creative Media Production, Student Book</w:t>
            </w:r>
          </w:p>
          <w:p w14:paraId="15421980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(Pearson, 2010) ISBN 978-1846906725</w:t>
            </w:r>
          </w:p>
          <w:p w14:paraId="23D908BC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Baylis P, Freedman A, Procter N et al – BTEC Level 3 National Creative Media Production, Teaching Resource</w:t>
            </w:r>
          </w:p>
          <w:p w14:paraId="5830E7D7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Pack (Pearson, 2010) ISBN 978-1846907371</w:t>
            </w:r>
          </w:p>
          <w:p w14:paraId="673B113F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Adobe Creative Team – Adobe Flash CS4 Professional Classroom in a Book (Adobe, 2008)</w:t>
            </w:r>
          </w:p>
          <w:p w14:paraId="60119E89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ISBN 978-0321573827</w:t>
            </w:r>
          </w:p>
          <w:p w14:paraId="1EFBE941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proofErr w:type="spellStart"/>
            <w:r w:rsidRPr="00A37B7B">
              <w:rPr>
                <w:rFonts w:cs="Arial"/>
                <w:szCs w:val="22"/>
              </w:rPr>
              <w:t>Besley</w:t>
            </w:r>
            <w:proofErr w:type="spellEnd"/>
            <w:r w:rsidRPr="00A37B7B">
              <w:rPr>
                <w:rFonts w:cs="Arial"/>
                <w:szCs w:val="22"/>
              </w:rPr>
              <w:t xml:space="preserve"> K – Flash MX 2004 Games Most Wanted (</w:t>
            </w:r>
            <w:proofErr w:type="spellStart"/>
            <w:r w:rsidRPr="00A37B7B">
              <w:rPr>
                <w:rFonts w:cs="Arial"/>
                <w:szCs w:val="22"/>
              </w:rPr>
              <w:t>APress</w:t>
            </w:r>
            <w:proofErr w:type="spellEnd"/>
            <w:r w:rsidRPr="00A37B7B">
              <w:rPr>
                <w:rFonts w:cs="Arial"/>
                <w:szCs w:val="22"/>
              </w:rPr>
              <w:t>, 2004) ISBN 978-1590592366</w:t>
            </w:r>
          </w:p>
          <w:p w14:paraId="41302347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Green T and Chilcott J – Macromedia Flash 8 Professional: Training from the Source (Macromedia, 2005)</w:t>
            </w:r>
          </w:p>
          <w:p w14:paraId="6EC62B43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ISBN 978-0321384034</w:t>
            </w:r>
          </w:p>
          <w:p w14:paraId="4376ACB0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Harris A – Beginning Flash Game Programming for Dummies (Wiley Publishing, 2006) ISBN 978-0764589621</w:t>
            </w:r>
          </w:p>
          <w:p w14:paraId="3ACBC5D0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proofErr w:type="spellStart"/>
            <w:r w:rsidRPr="00A37B7B">
              <w:rPr>
                <w:rFonts w:cs="Arial"/>
                <w:szCs w:val="22"/>
              </w:rPr>
              <w:t>Hoekman</w:t>
            </w:r>
            <w:proofErr w:type="spellEnd"/>
            <w:r w:rsidRPr="00A37B7B">
              <w:rPr>
                <w:rFonts w:cs="Arial"/>
                <w:szCs w:val="22"/>
              </w:rPr>
              <w:t xml:space="preserve"> R – Flash Out of the Box (O’Reilly, 2004) ISBN 978-0596006914</w:t>
            </w:r>
          </w:p>
          <w:p w14:paraId="3670894A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 xml:space="preserve">Kerman P – </w:t>
            </w:r>
            <w:proofErr w:type="spellStart"/>
            <w:r w:rsidRPr="00A37B7B">
              <w:rPr>
                <w:rFonts w:cs="Arial"/>
                <w:szCs w:val="22"/>
              </w:rPr>
              <w:t>Sams</w:t>
            </w:r>
            <w:proofErr w:type="spellEnd"/>
            <w:r w:rsidRPr="00A37B7B">
              <w:rPr>
                <w:rFonts w:cs="Arial"/>
                <w:szCs w:val="22"/>
              </w:rPr>
              <w:t xml:space="preserve"> Teach Yourself Macromedia Flash MX2004 in 24 Hours (</w:t>
            </w:r>
            <w:proofErr w:type="spellStart"/>
            <w:r w:rsidRPr="00A37B7B">
              <w:rPr>
                <w:rFonts w:cs="Arial"/>
                <w:szCs w:val="22"/>
              </w:rPr>
              <w:t>Sams</w:t>
            </w:r>
            <w:proofErr w:type="spellEnd"/>
            <w:r w:rsidRPr="00A37B7B">
              <w:rPr>
                <w:rFonts w:cs="Arial"/>
                <w:szCs w:val="22"/>
              </w:rPr>
              <w:t>, 2003)</w:t>
            </w:r>
          </w:p>
          <w:p w14:paraId="164FB5BA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ISBN 978-0672325946</w:t>
            </w:r>
          </w:p>
          <w:p w14:paraId="0AFB4BE2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 xml:space="preserve">Makar J and </w:t>
            </w:r>
            <w:proofErr w:type="spellStart"/>
            <w:r w:rsidRPr="00A37B7B">
              <w:rPr>
                <w:rFonts w:cs="Arial"/>
                <w:szCs w:val="22"/>
              </w:rPr>
              <w:t>Sosinksy</w:t>
            </w:r>
            <w:proofErr w:type="spellEnd"/>
            <w:r w:rsidRPr="00A37B7B">
              <w:rPr>
                <w:rFonts w:cs="Arial"/>
                <w:szCs w:val="22"/>
              </w:rPr>
              <w:t xml:space="preserve"> B – Macromedia Flash MX Game Design Demystified (Macromedia, 2004)</w:t>
            </w:r>
          </w:p>
          <w:p w14:paraId="659AD020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ISBN 978-0735713987</w:t>
            </w:r>
          </w:p>
          <w:p w14:paraId="7F2F5036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proofErr w:type="spellStart"/>
            <w:r w:rsidRPr="00A37B7B">
              <w:rPr>
                <w:rFonts w:cs="Arial"/>
                <w:szCs w:val="22"/>
              </w:rPr>
              <w:t>Moock</w:t>
            </w:r>
            <w:proofErr w:type="spellEnd"/>
            <w:r w:rsidRPr="00A37B7B">
              <w:rPr>
                <w:rFonts w:cs="Arial"/>
                <w:szCs w:val="22"/>
              </w:rPr>
              <w:t xml:space="preserve"> C – Essential ActionScript 2.0 (O’Reilly, 2004) ISBN 978-0596006525</w:t>
            </w:r>
          </w:p>
          <w:p w14:paraId="552519BB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proofErr w:type="spellStart"/>
            <w:r w:rsidRPr="00A37B7B">
              <w:rPr>
                <w:rFonts w:cs="Arial"/>
                <w:szCs w:val="22"/>
              </w:rPr>
              <w:t>Moock</w:t>
            </w:r>
            <w:proofErr w:type="spellEnd"/>
            <w:r w:rsidRPr="00A37B7B">
              <w:rPr>
                <w:rFonts w:cs="Arial"/>
                <w:szCs w:val="22"/>
              </w:rPr>
              <w:t xml:space="preserve"> C – Essential ActionScript 3.0 (O’Reilly, 2007) ISBN 978-0596526948</w:t>
            </w:r>
          </w:p>
          <w:p w14:paraId="0B590D5A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Peters K – Foundation ActionScript Animation: Making Things Move! (Friends of Ed, 2005)</w:t>
            </w:r>
          </w:p>
          <w:p w14:paraId="7261F72E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ISBN 978-1590595183</w:t>
            </w:r>
          </w:p>
          <w:p w14:paraId="33549679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Rhodes G – Macromedia Flash Professional 8 Game Development (Charles River Media Game Development,</w:t>
            </w:r>
          </w:p>
          <w:p w14:paraId="4F1D760D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2006) ISBN 978-1584504870</w:t>
            </w:r>
          </w:p>
          <w:p w14:paraId="38469F40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Rosenzweig G – Macromedia Flash MX ActionScript for Fun and Games (Que, 2002) ISBN 978-0789727992</w:t>
            </w:r>
          </w:p>
          <w:p w14:paraId="08581B84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Ulrich K – Macromedia Flash 8 for Windows and Macintosh: Visual QuickStart Guide (</w:t>
            </w:r>
            <w:proofErr w:type="spellStart"/>
            <w:r w:rsidRPr="00A37B7B">
              <w:rPr>
                <w:rFonts w:cs="Arial"/>
                <w:szCs w:val="22"/>
              </w:rPr>
              <w:t>Peachpit</w:t>
            </w:r>
            <w:proofErr w:type="spellEnd"/>
            <w:r w:rsidRPr="00A37B7B">
              <w:rPr>
                <w:rFonts w:cs="Arial"/>
                <w:szCs w:val="22"/>
              </w:rPr>
              <w:t xml:space="preserve"> Press, 2006)</w:t>
            </w:r>
          </w:p>
          <w:p w14:paraId="37245272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ISBN 978-0321349637</w:t>
            </w:r>
          </w:p>
          <w:p w14:paraId="077BC1CC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Ulrich K – Flash CS3 Professional for Windows and Macintosh: Visual QuickStart Guide (</w:t>
            </w:r>
            <w:proofErr w:type="spellStart"/>
            <w:r w:rsidRPr="00A37B7B">
              <w:rPr>
                <w:rFonts w:cs="Arial"/>
                <w:szCs w:val="22"/>
              </w:rPr>
              <w:t>Peachpit</w:t>
            </w:r>
            <w:proofErr w:type="spellEnd"/>
            <w:r w:rsidRPr="00A37B7B">
              <w:rPr>
                <w:rFonts w:cs="Arial"/>
                <w:szCs w:val="22"/>
              </w:rPr>
              <w:t xml:space="preserve"> Press, 2007)</w:t>
            </w:r>
          </w:p>
          <w:p w14:paraId="6718280C" w14:textId="31C6758B" w:rsidR="00724D42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ISBN 978-0321502919</w:t>
            </w:r>
          </w:p>
          <w:p w14:paraId="25982572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42B773F4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A37B7B">
              <w:rPr>
                <w:rFonts w:cs="Arial"/>
                <w:b/>
                <w:szCs w:val="22"/>
              </w:rPr>
              <w:t>Websites</w:t>
            </w:r>
          </w:p>
          <w:p w14:paraId="12E838D3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www.adobe.com – the website of this software manufacturer contains useful information and resources,</w:t>
            </w:r>
          </w:p>
          <w:p w14:paraId="71D8C0AE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including training materials, forums, downloadable trial software and players, news etc</w:t>
            </w:r>
          </w:p>
          <w:p w14:paraId="2364BEBC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www.ferryhalim.com/orisinal – free Flash games resource</w:t>
            </w:r>
          </w:p>
          <w:p w14:paraId="6AF5FEF2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 xml:space="preserve">www.flashadvisor.com – Flash games resource, tutorials, animations, </w:t>
            </w:r>
            <w:proofErr w:type="spellStart"/>
            <w:r w:rsidRPr="00A37B7B">
              <w:rPr>
                <w:rFonts w:cs="Arial"/>
                <w:szCs w:val="22"/>
              </w:rPr>
              <w:t>ActionScripts</w:t>
            </w:r>
            <w:proofErr w:type="spellEnd"/>
            <w:r w:rsidRPr="00A37B7B">
              <w:rPr>
                <w:rFonts w:cs="Arial"/>
                <w:szCs w:val="22"/>
              </w:rPr>
              <w:t>, Flash movies and</w:t>
            </w:r>
          </w:p>
          <w:p w14:paraId="7A428325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sound loops</w:t>
            </w:r>
          </w:p>
          <w:p w14:paraId="64AE1EBF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www.flash-game.net — a resources site with more than 3000 free games and online games including sports</w:t>
            </w:r>
          </w:p>
          <w:p w14:paraId="06DE6C6B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games, action games, puzzle games, Flash games and multiplayer games</w:t>
            </w:r>
          </w:p>
          <w:p w14:paraId="1DF1EEFC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www.flashkit.com – a resources site for Flash developers which includes reviews, sound loops and tutorials</w:t>
            </w:r>
          </w:p>
          <w:p w14:paraId="6569F02B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>www.flzone.net – tutorials from ActionScript to web design</w:t>
            </w:r>
          </w:p>
          <w:p w14:paraId="6CBBBE50" w14:textId="2C2F8B6C" w:rsidR="00724D42" w:rsidRPr="00185783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A37B7B">
              <w:rPr>
                <w:rFonts w:cs="Arial"/>
                <w:szCs w:val="22"/>
              </w:rPr>
              <w:t xml:space="preserve">www.tutorialized.com/tutorials/Flash/Games/1 – Flash games resource, tutorials, animations, </w:t>
            </w:r>
            <w:proofErr w:type="spellStart"/>
            <w:r w:rsidRPr="00A37B7B">
              <w:rPr>
                <w:rFonts w:cs="Arial"/>
                <w:szCs w:val="22"/>
              </w:rPr>
              <w:t>ActionScripts</w:t>
            </w:r>
            <w:proofErr w:type="spellEnd"/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lastRenderedPageBreak/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64361F" w:rsidRPr="00D01092" w14:paraId="2134B760" w14:textId="77777777" w:rsidTr="00847299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17C088C4" w:rsidR="0064361F" w:rsidRPr="00D01092" w:rsidRDefault="002A58F2" w:rsidP="00DE6873">
            <w:pPr>
              <w:rPr>
                <w:rFonts w:cs="Arial"/>
                <w:szCs w:val="22"/>
              </w:rPr>
            </w:pPr>
            <w:r w:rsidRPr="00342863">
              <w:rPr>
                <w:rFonts w:ascii="Verdana" w:hAnsi="Verdana"/>
                <w:noProof/>
                <w:lang w:eastAsia="en-GB"/>
              </w:rPr>
              <w:drawing>
                <wp:inline distT="0" distB="0" distL="0" distR="0" wp14:anchorId="504B7835" wp14:editId="7A4F5B26">
                  <wp:extent cx="1428750" cy="352425"/>
                  <wp:effectExtent l="0" t="0" r="0" b="0"/>
                  <wp:docPr id="71" name="Picture 71" descr="digital signi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gital signitu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94" b="22413"/>
                          <a:stretch/>
                        </pic:blipFill>
                        <pic:spPr bwMode="auto">
                          <a:xfrm>
                            <a:off x="0" y="0"/>
                            <a:ext cx="14287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519D78EB" w14:textId="1A752FF3" w:rsidR="0064361F" w:rsidRPr="00D01092" w:rsidRDefault="002A58F2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16/11/18</w:t>
            </w: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64361F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1E119A58" w14:textId="77777777" w:rsidR="0064361F" w:rsidRPr="00D01092" w:rsidRDefault="0064361F" w:rsidP="0064361F">
      <w:pPr>
        <w:contextualSpacing/>
        <w:rPr>
          <w:rFonts w:cs="Arial"/>
          <w:szCs w:val="22"/>
        </w:rPr>
      </w:pPr>
    </w:p>
    <w:sectPr w:rsidR="0064361F" w:rsidRPr="00D01092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D423D" w14:textId="77777777" w:rsidR="007C6778" w:rsidRDefault="007C6778" w:rsidP="0005726F">
      <w:r>
        <w:separator/>
      </w:r>
    </w:p>
  </w:endnote>
  <w:endnote w:type="continuationSeparator" w:id="0">
    <w:p w14:paraId="66BD1731" w14:textId="77777777" w:rsidR="007C6778" w:rsidRDefault="007C6778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8F4F7" w14:textId="77777777" w:rsidR="007C6778" w:rsidRDefault="007C6778" w:rsidP="0005726F">
      <w:r>
        <w:separator/>
      </w:r>
    </w:p>
  </w:footnote>
  <w:footnote w:type="continuationSeparator" w:id="0">
    <w:p w14:paraId="6C181A92" w14:textId="77777777" w:rsidR="007C6778" w:rsidRDefault="007C6778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669F2"/>
    <w:rsid w:val="00071888"/>
    <w:rsid w:val="00073B91"/>
    <w:rsid w:val="00075144"/>
    <w:rsid w:val="00097924"/>
    <w:rsid w:val="000B028B"/>
    <w:rsid w:val="000B2B1B"/>
    <w:rsid w:val="000B7638"/>
    <w:rsid w:val="000C02BA"/>
    <w:rsid w:val="000D362D"/>
    <w:rsid w:val="000D5ECD"/>
    <w:rsid w:val="000E3D57"/>
    <w:rsid w:val="00101050"/>
    <w:rsid w:val="00111A5E"/>
    <w:rsid w:val="00121F2B"/>
    <w:rsid w:val="00123E1F"/>
    <w:rsid w:val="00137EC4"/>
    <w:rsid w:val="00140D36"/>
    <w:rsid w:val="00141E8E"/>
    <w:rsid w:val="00153931"/>
    <w:rsid w:val="00185783"/>
    <w:rsid w:val="0019351C"/>
    <w:rsid w:val="001971BB"/>
    <w:rsid w:val="001979CE"/>
    <w:rsid w:val="001A15A2"/>
    <w:rsid w:val="001B5B57"/>
    <w:rsid w:val="001C0BBB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550CB"/>
    <w:rsid w:val="00274D43"/>
    <w:rsid w:val="002820C3"/>
    <w:rsid w:val="00290262"/>
    <w:rsid w:val="002971ED"/>
    <w:rsid w:val="002A17D2"/>
    <w:rsid w:val="002A57CE"/>
    <w:rsid w:val="002A58F2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862AE"/>
    <w:rsid w:val="004A7969"/>
    <w:rsid w:val="004C1427"/>
    <w:rsid w:val="004C2AEE"/>
    <w:rsid w:val="004D676F"/>
    <w:rsid w:val="004E7DB1"/>
    <w:rsid w:val="00507708"/>
    <w:rsid w:val="00515811"/>
    <w:rsid w:val="005178FF"/>
    <w:rsid w:val="00533078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015C9"/>
    <w:rsid w:val="00621999"/>
    <w:rsid w:val="00637461"/>
    <w:rsid w:val="0064361F"/>
    <w:rsid w:val="006441F1"/>
    <w:rsid w:val="00647EA5"/>
    <w:rsid w:val="00657221"/>
    <w:rsid w:val="00661E78"/>
    <w:rsid w:val="006832CF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6EE6"/>
    <w:rsid w:val="00753706"/>
    <w:rsid w:val="00761F6F"/>
    <w:rsid w:val="00762DA5"/>
    <w:rsid w:val="0076320E"/>
    <w:rsid w:val="007644E4"/>
    <w:rsid w:val="0077104B"/>
    <w:rsid w:val="007770B3"/>
    <w:rsid w:val="007A6C38"/>
    <w:rsid w:val="007B083E"/>
    <w:rsid w:val="007B1448"/>
    <w:rsid w:val="007C17F5"/>
    <w:rsid w:val="007C6778"/>
    <w:rsid w:val="007D6444"/>
    <w:rsid w:val="007E26AF"/>
    <w:rsid w:val="007E5EF9"/>
    <w:rsid w:val="007E7524"/>
    <w:rsid w:val="007F6A6A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21E28"/>
    <w:rsid w:val="0092669D"/>
    <w:rsid w:val="00946974"/>
    <w:rsid w:val="00947F16"/>
    <w:rsid w:val="0096128E"/>
    <w:rsid w:val="0096592E"/>
    <w:rsid w:val="00966FFA"/>
    <w:rsid w:val="009754BE"/>
    <w:rsid w:val="009765B9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85337"/>
    <w:rsid w:val="00A900F8"/>
    <w:rsid w:val="00A972BA"/>
    <w:rsid w:val="00AB501E"/>
    <w:rsid w:val="00AD59D7"/>
    <w:rsid w:val="00AD728E"/>
    <w:rsid w:val="00AE0BB2"/>
    <w:rsid w:val="00AE1E85"/>
    <w:rsid w:val="00B22CFA"/>
    <w:rsid w:val="00B46330"/>
    <w:rsid w:val="00BA0085"/>
    <w:rsid w:val="00BB0017"/>
    <w:rsid w:val="00BB44BC"/>
    <w:rsid w:val="00BB4A05"/>
    <w:rsid w:val="00BC7C90"/>
    <w:rsid w:val="00BD2D2F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2972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2242"/>
    <w:rsid w:val="00D739E5"/>
    <w:rsid w:val="00D73A0E"/>
    <w:rsid w:val="00D82A41"/>
    <w:rsid w:val="00DA5AFA"/>
    <w:rsid w:val="00DC1890"/>
    <w:rsid w:val="00DC66AF"/>
    <w:rsid w:val="00DD1FFD"/>
    <w:rsid w:val="00DD558B"/>
    <w:rsid w:val="00DE0B99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67ED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F02B62"/>
    <w:rsid w:val="00F064ED"/>
    <w:rsid w:val="00F11C00"/>
    <w:rsid w:val="00F2063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939E8"/>
    <w:rsid w:val="00FA0916"/>
    <w:rsid w:val="00FB456C"/>
    <w:rsid w:val="00FD289A"/>
    <w:rsid w:val="00FE3D66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AAFF78-3A15-45BC-8FE8-2EF03713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User</cp:lastModifiedBy>
  <cp:revision>4</cp:revision>
  <cp:lastPrinted>2016-06-27T09:29:00Z</cp:lastPrinted>
  <dcterms:created xsi:type="dcterms:W3CDTF">2018-11-15T22:38:00Z</dcterms:created>
  <dcterms:modified xsi:type="dcterms:W3CDTF">2018-11-16T16:19:00Z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