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A7C" w:rsidRDefault="00D02A7C" w:rsidP="006C2622">
      <w:pPr>
        <w:contextualSpacing/>
        <w:jc w:val="center"/>
        <w:rPr>
          <w:rFonts w:ascii="Calibri" w:hAnsi="Calibri" w:cs="Calibri"/>
          <w:b/>
          <w:sz w:val="28"/>
          <w:szCs w:val="28"/>
        </w:rPr>
      </w:pPr>
      <w:r w:rsidRPr="00A63A7C">
        <w:rPr>
          <w:b/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120BA1C6" wp14:editId="78B64CDA">
            <wp:simplePos x="0" y="0"/>
            <wp:positionH relativeFrom="column">
              <wp:posOffset>5514975</wp:posOffset>
            </wp:positionH>
            <wp:positionV relativeFrom="page">
              <wp:posOffset>200025</wp:posOffset>
            </wp:positionV>
            <wp:extent cx="942975" cy="885825"/>
            <wp:effectExtent l="0" t="0" r="0" b="0"/>
            <wp:wrapTight wrapText="bothSides">
              <wp:wrapPolygon edited="0">
                <wp:start x="6982" y="465"/>
                <wp:lineTo x="3491" y="5574"/>
                <wp:lineTo x="3491" y="8361"/>
                <wp:lineTo x="8291" y="8826"/>
                <wp:lineTo x="1745" y="12077"/>
                <wp:lineTo x="873" y="13006"/>
                <wp:lineTo x="873" y="19974"/>
                <wp:lineTo x="1309" y="20903"/>
                <wp:lineTo x="20509" y="20903"/>
                <wp:lineTo x="20073" y="12542"/>
                <wp:lineTo x="17891" y="8826"/>
                <wp:lineTo x="18327" y="4181"/>
                <wp:lineTo x="16582" y="1858"/>
                <wp:lineTo x="11782" y="465"/>
                <wp:lineTo x="6982" y="465"/>
              </wp:wrapPolygon>
            </wp:wrapTight>
            <wp:docPr id="3" name="Picture 3" descr="http://sharepoint/sites/staffandqualityservices/managementandadmin/SQS%20Only/Bridgwater%20and%20Taunton%20Logo/BandT_College%20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harepoint/sites/staffandqualityservices/managementandadmin/SQS%20Only/Bridgwater%20and%20Taunton%20Logo/BandT_College%20BLACK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2A7C" w:rsidRDefault="00D02A7C" w:rsidP="006C2622">
      <w:pPr>
        <w:contextualSpacing/>
        <w:jc w:val="center"/>
        <w:rPr>
          <w:rFonts w:ascii="Calibri" w:hAnsi="Calibri" w:cs="Calibri"/>
          <w:b/>
          <w:sz w:val="28"/>
          <w:szCs w:val="28"/>
        </w:rPr>
      </w:pPr>
      <w:r>
        <w:rPr>
          <w:rFonts w:asciiTheme="minorHAnsi" w:hAnsiTheme="minorHAnsi" w:cs="Arial"/>
          <w:b/>
          <w:noProof/>
          <w:sz w:val="36"/>
          <w:lang w:eastAsia="en-GB"/>
        </w:rPr>
        <w:drawing>
          <wp:anchor distT="0" distB="0" distL="114300" distR="114300" simplePos="0" relativeHeight="251659264" behindDoc="0" locked="0" layoutInCell="1" allowOverlap="1" wp14:anchorId="1077101F" wp14:editId="42B23E2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260000" cy="511200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8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51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2A7C" w:rsidRDefault="00D02A7C" w:rsidP="006C2622">
      <w:pPr>
        <w:contextualSpacing/>
        <w:jc w:val="center"/>
        <w:rPr>
          <w:rFonts w:ascii="Calibri" w:hAnsi="Calibri" w:cs="Calibri"/>
          <w:b/>
          <w:sz w:val="28"/>
          <w:szCs w:val="28"/>
        </w:rPr>
      </w:pPr>
    </w:p>
    <w:p w:rsidR="00352DAD" w:rsidRDefault="006C2622" w:rsidP="006C2622">
      <w:pPr>
        <w:contextualSpacing/>
        <w:jc w:val="center"/>
        <w:rPr>
          <w:rFonts w:ascii="Calibri" w:hAnsi="Calibri" w:cs="Calibri"/>
          <w:b/>
          <w:sz w:val="28"/>
          <w:szCs w:val="28"/>
        </w:rPr>
      </w:pPr>
      <w:r w:rsidRPr="00F11C00">
        <w:rPr>
          <w:rFonts w:ascii="Calibri" w:hAnsi="Calibri" w:cs="Calibri"/>
          <w:b/>
          <w:sz w:val="28"/>
          <w:szCs w:val="28"/>
        </w:rPr>
        <w:t>Assignment Brief –</w:t>
      </w:r>
      <w:r w:rsidR="00474127">
        <w:rPr>
          <w:rFonts w:ascii="Calibri" w:hAnsi="Calibri" w:cs="Calibri"/>
          <w:b/>
          <w:sz w:val="28"/>
          <w:szCs w:val="28"/>
        </w:rPr>
        <w:t xml:space="preserve"> </w:t>
      </w:r>
      <w:r w:rsidRPr="00F11C00">
        <w:rPr>
          <w:rFonts w:ascii="Calibri" w:hAnsi="Calibri" w:cs="Calibri"/>
          <w:b/>
          <w:sz w:val="28"/>
          <w:szCs w:val="28"/>
        </w:rPr>
        <w:t xml:space="preserve">BTEC </w:t>
      </w:r>
    </w:p>
    <w:p w:rsidR="00474127" w:rsidRPr="00C433B6" w:rsidRDefault="00474127" w:rsidP="006C2622">
      <w:pPr>
        <w:contextualSpacing/>
        <w:jc w:val="center"/>
        <w:rPr>
          <w:rFonts w:ascii="Calibri" w:hAnsi="Calibri"/>
          <w:b/>
          <w:sz w:val="24"/>
        </w:rPr>
      </w:pPr>
    </w:p>
    <w:tbl>
      <w:tblPr>
        <w:tblW w:w="5048" w:type="pct"/>
        <w:tblInd w:w="-5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CC99"/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1588"/>
        <w:gridCol w:w="1032"/>
        <w:gridCol w:w="2669"/>
        <w:gridCol w:w="2523"/>
        <w:gridCol w:w="1260"/>
        <w:gridCol w:w="1484"/>
      </w:tblGrid>
      <w:tr w:rsidR="00DE4154" w:rsidRPr="0076320E" w:rsidTr="00032855">
        <w:trPr>
          <w:trHeight w:val="20"/>
        </w:trPr>
        <w:tc>
          <w:tcPr>
            <w:tcW w:w="12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E4154" w:rsidRPr="0076320E" w:rsidRDefault="00DE4154" w:rsidP="00DE4154">
            <w:pPr>
              <w:contextualSpacing/>
              <w:rPr>
                <w:rFonts w:ascii="Calibri" w:hAnsi="Calibri" w:cs="Calibri"/>
                <w:b/>
                <w:sz w:val="24"/>
              </w:rPr>
            </w:pPr>
            <w:r w:rsidRPr="0076320E">
              <w:rPr>
                <w:rFonts w:ascii="Calibri" w:hAnsi="Calibri" w:cs="Calibri"/>
                <w:b/>
                <w:sz w:val="24"/>
              </w:rPr>
              <w:t>Programme</w:t>
            </w:r>
          </w:p>
        </w:tc>
        <w:tc>
          <w:tcPr>
            <w:tcW w:w="375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4154" w:rsidRPr="00071888" w:rsidRDefault="0092167C" w:rsidP="00DE4154">
            <w:pPr>
              <w:contextualSpacing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Level 3 Extended Diploma in Creative Media Production (Games Development)</w:t>
            </w:r>
          </w:p>
        </w:tc>
      </w:tr>
      <w:tr w:rsidR="00DE4154" w:rsidRPr="0076320E" w:rsidTr="00032855">
        <w:trPr>
          <w:trHeight w:val="20"/>
        </w:trPr>
        <w:tc>
          <w:tcPr>
            <w:tcW w:w="12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E4154" w:rsidRPr="0076320E" w:rsidRDefault="00DE4154" w:rsidP="00DE4154">
            <w:pPr>
              <w:contextualSpacing/>
              <w:rPr>
                <w:rFonts w:ascii="Calibri" w:hAnsi="Calibri" w:cs="Calibri"/>
                <w:b/>
                <w:sz w:val="24"/>
              </w:rPr>
            </w:pPr>
            <w:r w:rsidRPr="0076320E">
              <w:rPr>
                <w:rFonts w:ascii="Calibri" w:hAnsi="Calibri" w:cs="Calibri"/>
                <w:b/>
                <w:sz w:val="24"/>
              </w:rPr>
              <w:t>Unit number(s) and title covered</w:t>
            </w:r>
          </w:p>
        </w:tc>
        <w:tc>
          <w:tcPr>
            <w:tcW w:w="375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4154" w:rsidRPr="00DE4154" w:rsidRDefault="0092167C" w:rsidP="00DD5B7B">
            <w:pPr>
              <w:pStyle w:val="Title"/>
              <w:jc w:val="left"/>
              <w:rPr>
                <w:rFonts w:ascii="Calibri" w:hAnsi="Calibri"/>
                <w:b w:val="0"/>
                <w:bCs/>
                <w:smallCaps/>
                <w:sz w:val="24"/>
                <w:szCs w:val="24"/>
              </w:rPr>
            </w:pPr>
            <w:r>
              <w:rPr>
                <w:rFonts w:ascii="Calibri" w:hAnsi="Calibri"/>
                <w:b w:val="0"/>
                <w:bCs/>
                <w:smallCaps/>
                <w:sz w:val="24"/>
                <w:szCs w:val="24"/>
              </w:rPr>
              <w:t xml:space="preserve">Unit </w:t>
            </w:r>
            <w:r w:rsidR="00DD5B7B">
              <w:rPr>
                <w:rFonts w:ascii="Calibri" w:hAnsi="Calibri"/>
                <w:b w:val="0"/>
                <w:bCs/>
                <w:smallCaps/>
                <w:sz w:val="24"/>
                <w:szCs w:val="24"/>
              </w:rPr>
              <w:t>6: Critical Approaches</w:t>
            </w:r>
          </w:p>
        </w:tc>
      </w:tr>
      <w:tr w:rsidR="00DE4154" w:rsidRPr="0076320E" w:rsidTr="00032855">
        <w:trPr>
          <w:trHeight w:val="20"/>
        </w:trPr>
        <w:tc>
          <w:tcPr>
            <w:tcW w:w="12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E4154" w:rsidRPr="0076320E" w:rsidRDefault="00DE4154" w:rsidP="00DE4154">
            <w:pPr>
              <w:contextualSpacing/>
              <w:rPr>
                <w:rFonts w:ascii="Calibri" w:hAnsi="Calibri" w:cs="Calibri"/>
                <w:b/>
                <w:sz w:val="24"/>
              </w:rPr>
            </w:pPr>
            <w:r w:rsidRPr="0076320E">
              <w:rPr>
                <w:rFonts w:ascii="Calibri" w:hAnsi="Calibri" w:cs="Calibri"/>
                <w:b/>
                <w:sz w:val="24"/>
              </w:rPr>
              <w:t xml:space="preserve">Assignment </w:t>
            </w:r>
            <w:r>
              <w:rPr>
                <w:rFonts w:ascii="Calibri" w:hAnsi="Calibri" w:cs="Calibri"/>
                <w:b/>
                <w:sz w:val="24"/>
              </w:rPr>
              <w:t>number &amp; title</w:t>
            </w:r>
          </w:p>
        </w:tc>
        <w:tc>
          <w:tcPr>
            <w:tcW w:w="375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4154" w:rsidRPr="00DE4154" w:rsidRDefault="0092167C" w:rsidP="00DD5B7B">
            <w:pPr>
              <w:pStyle w:val="Title"/>
              <w:jc w:val="left"/>
              <w:rPr>
                <w:rFonts w:ascii="Calibri" w:hAnsi="Calibri"/>
                <w:b w:val="0"/>
                <w:bCs/>
                <w:smallCap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 w:val="0"/>
                <w:bCs/>
                <w:smallCaps/>
                <w:color w:val="000000"/>
                <w:sz w:val="24"/>
                <w:szCs w:val="24"/>
              </w:rPr>
              <w:t xml:space="preserve">Assignment One: </w:t>
            </w:r>
            <w:r w:rsidR="00DD5B7B">
              <w:rPr>
                <w:rFonts w:ascii="Calibri" w:hAnsi="Calibri"/>
                <w:b w:val="0"/>
                <w:bCs/>
                <w:smallCaps/>
                <w:color w:val="000000"/>
                <w:sz w:val="24"/>
                <w:szCs w:val="24"/>
              </w:rPr>
              <w:t xml:space="preserve">Understanding Audiences and Products </w:t>
            </w:r>
          </w:p>
        </w:tc>
      </w:tr>
      <w:tr w:rsidR="00DE4154" w:rsidRPr="0076320E" w:rsidTr="00032855">
        <w:trPr>
          <w:trHeight w:val="20"/>
        </w:trPr>
        <w:tc>
          <w:tcPr>
            <w:tcW w:w="12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E4154" w:rsidRPr="0076320E" w:rsidRDefault="00DE4154" w:rsidP="00DE4154">
            <w:pPr>
              <w:contextualSpacing/>
              <w:rPr>
                <w:rFonts w:ascii="Calibri" w:hAnsi="Calibri" w:cs="Calibri"/>
                <w:b/>
                <w:sz w:val="24"/>
              </w:rPr>
            </w:pPr>
            <w:r>
              <w:rPr>
                <w:rFonts w:ascii="Calibri" w:hAnsi="Calibri" w:cs="Calibri"/>
                <w:b/>
                <w:sz w:val="24"/>
              </w:rPr>
              <w:t>Student name</w:t>
            </w:r>
          </w:p>
        </w:tc>
        <w:tc>
          <w:tcPr>
            <w:tcW w:w="375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4154" w:rsidRDefault="00DE4154" w:rsidP="00DE4154">
            <w:pPr>
              <w:contextualSpacing/>
              <w:rPr>
                <w:rFonts w:ascii="Calibri" w:hAnsi="Calibri" w:cs="Calibri"/>
                <w:i/>
                <w:color w:val="000000"/>
                <w:sz w:val="24"/>
              </w:rPr>
            </w:pPr>
          </w:p>
        </w:tc>
      </w:tr>
      <w:tr w:rsidR="00DE4154" w:rsidRPr="0076320E" w:rsidTr="008D60A7">
        <w:trPr>
          <w:trHeight w:val="20"/>
        </w:trPr>
        <w:tc>
          <w:tcPr>
            <w:tcW w:w="12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E4154" w:rsidRPr="0076320E" w:rsidRDefault="00DE4154" w:rsidP="00DE4154">
            <w:pPr>
              <w:contextualSpacing/>
              <w:rPr>
                <w:rFonts w:ascii="Calibri" w:hAnsi="Calibri" w:cs="Calibri"/>
                <w:b/>
                <w:sz w:val="24"/>
              </w:rPr>
            </w:pPr>
            <w:r w:rsidRPr="0076320E">
              <w:rPr>
                <w:rFonts w:ascii="Calibri" w:hAnsi="Calibri" w:cs="Calibri"/>
                <w:b/>
                <w:sz w:val="24"/>
              </w:rPr>
              <w:t>Assessor</w:t>
            </w:r>
          </w:p>
        </w:tc>
        <w:tc>
          <w:tcPr>
            <w:tcW w:w="1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4154" w:rsidRPr="00807B94" w:rsidRDefault="00585081" w:rsidP="00DE4154">
            <w:pPr>
              <w:contextualSpacing/>
              <w:rPr>
                <w:rFonts w:ascii="Calibri" w:hAnsi="Calibri" w:cs="Calibri"/>
                <w:color w:val="000000"/>
                <w:sz w:val="24"/>
              </w:rPr>
            </w:pPr>
            <w:r>
              <w:rPr>
                <w:rFonts w:ascii="Calibri" w:hAnsi="Calibri" w:cs="Calibri"/>
                <w:color w:val="000000"/>
                <w:sz w:val="24"/>
              </w:rPr>
              <w:t>David Matravers</w:t>
            </w:r>
          </w:p>
        </w:tc>
        <w:tc>
          <w:tcPr>
            <w:tcW w:w="1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DE4154" w:rsidRPr="0076320E" w:rsidRDefault="00DE4154" w:rsidP="00DE4154">
            <w:pPr>
              <w:contextualSpacing/>
              <w:rPr>
                <w:rFonts w:ascii="Calibri" w:hAnsi="Calibri" w:cs="Calibri"/>
                <w:b/>
                <w:sz w:val="24"/>
              </w:rPr>
            </w:pPr>
            <w:r w:rsidRPr="0076320E">
              <w:rPr>
                <w:rFonts w:ascii="Calibri" w:hAnsi="Calibri" w:cs="Calibri"/>
                <w:b/>
                <w:sz w:val="24"/>
              </w:rPr>
              <w:t>Internal Verifier</w:t>
            </w:r>
          </w:p>
        </w:tc>
        <w:tc>
          <w:tcPr>
            <w:tcW w:w="13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4154" w:rsidRPr="00807B94" w:rsidRDefault="0092167C" w:rsidP="00DE4154">
            <w:pPr>
              <w:contextualSpacing/>
              <w:rPr>
                <w:rFonts w:ascii="Calibri" w:hAnsi="Calibri" w:cs="Calibri"/>
                <w:i/>
                <w:color w:val="000000"/>
                <w:sz w:val="24"/>
              </w:rPr>
            </w:pPr>
            <w:r>
              <w:rPr>
                <w:rFonts w:ascii="Calibri" w:hAnsi="Calibri" w:cs="Calibri"/>
                <w:i/>
                <w:color w:val="000000"/>
                <w:sz w:val="24"/>
              </w:rPr>
              <w:t>James Shaun</w:t>
            </w:r>
          </w:p>
        </w:tc>
      </w:tr>
      <w:tr w:rsidR="00DE4154" w:rsidRPr="0076320E" w:rsidTr="008D60A7">
        <w:trPr>
          <w:trHeight w:val="20"/>
        </w:trPr>
        <w:tc>
          <w:tcPr>
            <w:tcW w:w="1241" w:type="pct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DE4154" w:rsidRPr="0076320E" w:rsidRDefault="00DE4154" w:rsidP="00DE4154">
            <w:pPr>
              <w:contextualSpacing/>
              <w:rPr>
                <w:rFonts w:ascii="Calibri" w:hAnsi="Calibri" w:cs="Calibri"/>
                <w:b/>
                <w:sz w:val="24"/>
              </w:rPr>
            </w:pPr>
            <w:r w:rsidRPr="0076320E">
              <w:rPr>
                <w:rFonts w:ascii="Calibri" w:hAnsi="Calibri" w:cs="Calibri"/>
                <w:b/>
                <w:sz w:val="24"/>
              </w:rPr>
              <w:t>Date issued</w:t>
            </w:r>
          </w:p>
        </w:tc>
        <w:tc>
          <w:tcPr>
            <w:tcW w:w="1264" w:type="pct"/>
            <w:tcBorders>
              <w:left w:val="single" w:sz="2" w:space="0" w:color="000000"/>
            </w:tcBorders>
            <w:shd w:val="clear" w:color="auto" w:fill="auto"/>
            <w:vAlign w:val="center"/>
          </w:tcPr>
          <w:p w:rsidR="00DE4154" w:rsidRPr="00807B94" w:rsidRDefault="00DD5B7B" w:rsidP="00DE4154">
            <w:pPr>
              <w:contextualSpacing/>
              <w:rPr>
                <w:rFonts w:ascii="Calibri" w:hAnsi="Calibri" w:cs="Calibri"/>
                <w:i/>
                <w:color w:val="000000"/>
                <w:sz w:val="24"/>
              </w:rPr>
            </w:pPr>
            <w:r>
              <w:rPr>
                <w:rFonts w:ascii="Calibri" w:hAnsi="Calibri" w:cs="Calibri"/>
                <w:i/>
                <w:color w:val="000000"/>
                <w:sz w:val="24"/>
              </w:rPr>
              <w:t>01.10</w:t>
            </w:r>
            <w:r w:rsidR="0092167C">
              <w:rPr>
                <w:rFonts w:ascii="Calibri" w:hAnsi="Calibri" w:cs="Calibri"/>
                <w:i/>
                <w:color w:val="000000"/>
                <w:sz w:val="24"/>
              </w:rPr>
              <w:t>.2018</w:t>
            </w:r>
          </w:p>
        </w:tc>
        <w:tc>
          <w:tcPr>
            <w:tcW w:w="1195" w:type="pct"/>
            <w:tcBorders>
              <w:left w:val="single" w:sz="2" w:space="0" w:color="000000"/>
            </w:tcBorders>
            <w:shd w:val="clear" w:color="auto" w:fill="E7E6E6"/>
            <w:vAlign w:val="center"/>
          </w:tcPr>
          <w:p w:rsidR="00DE4154" w:rsidRPr="00807B94" w:rsidRDefault="00DE4154" w:rsidP="00DE4154">
            <w:pPr>
              <w:contextualSpacing/>
              <w:rPr>
                <w:rFonts w:ascii="Calibri" w:hAnsi="Calibri" w:cs="Calibri"/>
                <w:i/>
                <w:color w:val="000000"/>
                <w:sz w:val="24"/>
              </w:rPr>
            </w:pPr>
            <w:r w:rsidRPr="0076320E">
              <w:rPr>
                <w:rFonts w:ascii="Calibri" w:hAnsi="Calibri" w:cs="Calibri"/>
                <w:b/>
                <w:sz w:val="24"/>
              </w:rPr>
              <w:t>Submission deadline</w:t>
            </w:r>
          </w:p>
        </w:tc>
        <w:tc>
          <w:tcPr>
            <w:tcW w:w="1300" w:type="pct"/>
            <w:gridSpan w:val="2"/>
            <w:tcBorders>
              <w:left w:val="single" w:sz="2" w:space="0" w:color="000000"/>
            </w:tcBorders>
            <w:shd w:val="clear" w:color="auto" w:fill="auto"/>
            <w:vAlign w:val="center"/>
          </w:tcPr>
          <w:p w:rsidR="00DE4154" w:rsidRPr="00807B94" w:rsidRDefault="00DD5B7B" w:rsidP="00DE4154">
            <w:pPr>
              <w:contextualSpacing/>
              <w:rPr>
                <w:rFonts w:ascii="Calibri" w:hAnsi="Calibri" w:cs="Calibri"/>
                <w:i/>
                <w:color w:val="000000"/>
                <w:sz w:val="24"/>
              </w:rPr>
            </w:pPr>
            <w:r>
              <w:rPr>
                <w:rFonts w:ascii="Calibri" w:hAnsi="Calibri" w:cs="Calibri"/>
                <w:i/>
                <w:color w:val="000000"/>
                <w:sz w:val="24"/>
              </w:rPr>
              <w:t>19.10.</w:t>
            </w:r>
            <w:r w:rsidR="0092167C">
              <w:rPr>
                <w:rFonts w:ascii="Calibri" w:hAnsi="Calibri" w:cs="Calibri"/>
                <w:i/>
                <w:color w:val="000000"/>
                <w:sz w:val="24"/>
              </w:rPr>
              <w:t xml:space="preserve">2018 at </w:t>
            </w:r>
            <w:r w:rsidR="0092167C" w:rsidRPr="0092167C">
              <w:rPr>
                <w:rFonts w:ascii="Calibri" w:hAnsi="Calibri" w:cs="Calibri"/>
                <w:b/>
                <w:i/>
                <w:color w:val="FF0000"/>
                <w:sz w:val="24"/>
              </w:rPr>
              <w:t>4.30pm</w:t>
            </w:r>
          </w:p>
        </w:tc>
      </w:tr>
      <w:tr w:rsidR="00DE4154" w:rsidRPr="004A7969" w:rsidTr="000328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0"/>
        </w:trPr>
        <w:tc>
          <w:tcPr>
            <w:tcW w:w="752" w:type="pct"/>
            <w:shd w:val="clear" w:color="auto" w:fill="F2F2F2"/>
            <w:vAlign w:val="center"/>
          </w:tcPr>
          <w:p w:rsidR="00DE4154" w:rsidRPr="00C433B6" w:rsidRDefault="00DE4154" w:rsidP="00DE4154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A</w:t>
            </w:r>
            <w:r w:rsidRPr="00C433B6">
              <w:rPr>
                <w:rFonts w:ascii="Calibri" w:hAnsi="Calibri"/>
                <w:b/>
                <w:sz w:val="24"/>
              </w:rPr>
              <w:t>ssessment Criteria</w:t>
            </w:r>
          </w:p>
        </w:tc>
        <w:tc>
          <w:tcPr>
            <w:tcW w:w="3545" w:type="pct"/>
            <w:gridSpan w:val="4"/>
            <w:shd w:val="clear" w:color="auto" w:fill="F2F2F2"/>
            <w:vAlign w:val="center"/>
          </w:tcPr>
          <w:p w:rsidR="00DE4154" w:rsidRPr="00C433B6" w:rsidRDefault="00DE4154" w:rsidP="00DE4154">
            <w:pPr>
              <w:rPr>
                <w:rFonts w:ascii="Calibri" w:hAnsi="Calibri"/>
                <w:b/>
                <w:sz w:val="24"/>
              </w:rPr>
            </w:pPr>
            <w:r w:rsidRPr="00C433B6">
              <w:rPr>
                <w:rFonts w:ascii="Calibri" w:hAnsi="Calibri"/>
                <w:b/>
                <w:sz w:val="24"/>
              </w:rPr>
              <w:t>To achieve the criteria, the evidence must show that the student is able to:</w:t>
            </w:r>
          </w:p>
        </w:tc>
        <w:tc>
          <w:tcPr>
            <w:tcW w:w="703" w:type="pct"/>
            <w:shd w:val="clear" w:color="auto" w:fill="F2F2F2"/>
            <w:vAlign w:val="center"/>
          </w:tcPr>
          <w:p w:rsidR="00DE4154" w:rsidRPr="00C433B6" w:rsidRDefault="00DE4154" w:rsidP="00DE4154">
            <w:pPr>
              <w:rPr>
                <w:rFonts w:ascii="Calibri" w:hAnsi="Calibri"/>
                <w:b/>
                <w:sz w:val="24"/>
              </w:rPr>
            </w:pPr>
            <w:r w:rsidRPr="00C433B6">
              <w:rPr>
                <w:rFonts w:ascii="Calibri" w:hAnsi="Calibri"/>
                <w:b/>
                <w:sz w:val="24"/>
              </w:rPr>
              <w:t>Assessor confirm met</w:t>
            </w:r>
          </w:p>
        </w:tc>
      </w:tr>
      <w:tr w:rsidR="00DE4154" w:rsidRPr="004A7969" w:rsidTr="000328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752" w:type="pct"/>
            <w:shd w:val="clear" w:color="auto" w:fill="auto"/>
            <w:vAlign w:val="center"/>
          </w:tcPr>
          <w:p w:rsidR="00DE4154" w:rsidRPr="00DD5B7B" w:rsidRDefault="0092167C" w:rsidP="00DE4154">
            <w:pPr>
              <w:rPr>
                <w:rFonts w:ascii="Calibri" w:hAnsi="Calibri" w:cs="Calibri"/>
                <w:color w:val="2E74B5" w:themeColor="accent1" w:themeShade="BF"/>
                <w:sz w:val="24"/>
                <w:szCs w:val="22"/>
              </w:rPr>
            </w:pPr>
            <w:r w:rsidRPr="00DD5B7B">
              <w:rPr>
                <w:rFonts w:ascii="Calibri" w:hAnsi="Calibri" w:cs="Calibri"/>
                <w:color w:val="2E74B5" w:themeColor="accent1" w:themeShade="BF"/>
                <w:sz w:val="24"/>
                <w:szCs w:val="22"/>
              </w:rPr>
              <w:t>P1</w:t>
            </w:r>
          </w:p>
        </w:tc>
        <w:tc>
          <w:tcPr>
            <w:tcW w:w="3545" w:type="pct"/>
            <w:gridSpan w:val="4"/>
            <w:shd w:val="clear" w:color="auto" w:fill="auto"/>
            <w:vAlign w:val="center"/>
          </w:tcPr>
          <w:p w:rsidR="00DE4154" w:rsidRPr="0096128E" w:rsidRDefault="00DD5B7B" w:rsidP="00DE4154">
            <w:pPr>
              <w:rPr>
                <w:rFonts w:ascii="Calibri" w:hAnsi="Calibri" w:cs="Calibri"/>
                <w:sz w:val="24"/>
                <w:szCs w:val="22"/>
              </w:rPr>
            </w:pPr>
            <w:r w:rsidRPr="0074299D">
              <w:rPr>
                <w:rFonts w:ascii="Humanist521BT-Light" w:hAnsi="Humanist521BT-Light" w:cs="Humanist521BT-Light"/>
                <w:szCs w:val="22"/>
                <w:lang w:eastAsia="en-GB"/>
              </w:rPr>
              <w:t>Describe how media producers define audiences with some appropriate use of subject terminology</w:t>
            </w:r>
          </w:p>
        </w:tc>
        <w:tc>
          <w:tcPr>
            <w:tcW w:w="703" w:type="pct"/>
            <w:shd w:val="clear" w:color="auto" w:fill="auto"/>
            <w:vAlign w:val="center"/>
          </w:tcPr>
          <w:p w:rsidR="00DE4154" w:rsidRPr="00C433B6" w:rsidRDefault="00DE4154" w:rsidP="00DE4154">
            <w:pPr>
              <w:rPr>
                <w:rFonts w:ascii="Calibri" w:hAnsi="Calibri"/>
                <w:sz w:val="24"/>
              </w:rPr>
            </w:pPr>
          </w:p>
        </w:tc>
      </w:tr>
      <w:tr w:rsidR="0092167C" w:rsidRPr="004A7969" w:rsidTr="000328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752" w:type="pct"/>
            <w:shd w:val="clear" w:color="auto" w:fill="auto"/>
            <w:vAlign w:val="center"/>
          </w:tcPr>
          <w:p w:rsidR="0092167C" w:rsidRPr="00DD5B7B" w:rsidRDefault="00DD5B7B" w:rsidP="00DE4154">
            <w:pPr>
              <w:rPr>
                <w:rFonts w:ascii="Calibri" w:hAnsi="Calibri" w:cs="Calibri"/>
                <w:color w:val="2E74B5" w:themeColor="accent1" w:themeShade="BF"/>
                <w:sz w:val="24"/>
                <w:szCs w:val="22"/>
              </w:rPr>
            </w:pPr>
            <w:r w:rsidRPr="00DD5B7B">
              <w:rPr>
                <w:rFonts w:ascii="Calibri" w:hAnsi="Calibri" w:cs="Calibri"/>
                <w:color w:val="2E74B5" w:themeColor="accent1" w:themeShade="BF"/>
                <w:sz w:val="24"/>
                <w:szCs w:val="22"/>
              </w:rPr>
              <w:t>P2</w:t>
            </w:r>
          </w:p>
        </w:tc>
        <w:tc>
          <w:tcPr>
            <w:tcW w:w="3545" w:type="pct"/>
            <w:gridSpan w:val="4"/>
            <w:shd w:val="clear" w:color="auto" w:fill="auto"/>
            <w:vAlign w:val="center"/>
          </w:tcPr>
          <w:p w:rsidR="0092167C" w:rsidRPr="0096128E" w:rsidRDefault="00DD5B7B" w:rsidP="00DE4154">
            <w:pPr>
              <w:rPr>
                <w:rFonts w:ascii="Calibri" w:hAnsi="Calibri" w:cs="Calibri"/>
                <w:sz w:val="24"/>
                <w:szCs w:val="22"/>
              </w:rPr>
            </w:pPr>
            <w:r w:rsidRPr="0074299D">
              <w:rPr>
                <w:rFonts w:ascii="Humanist521BT-Light" w:hAnsi="Humanist521BT-Light" w:cs="Humanist521BT-Light"/>
                <w:szCs w:val="22"/>
                <w:lang w:eastAsia="en-GB"/>
              </w:rPr>
              <w:t>Describe how media producers create products for the specific audiences with some appropriate use of subject terminology</w:t>
            </w:r>
          </w:p>
        </w:tc>
        <w:tc>
          <w:tcPr>
            <w:tcW w:w="703" w:type="pct"/>
            <w:shd w:val="clear" w:color="auto" w:fill="auto"/>
            <w:vAlign w:val="center"/>
          </w:tcPr>
          <w:p w:rsidR="0092167C" w:rsidRPr="00C433B6" w:rsidRDefault="0092167C" w:rsidP="00DE4154">
            <w:pPr>
              <w:rPr>
                <w:rFonts w:ascii="Calibri" w:hAnsi="Calibri"/>
                <w:sz w:val="24"/>
              </w:rPr>
            </w:pPr>
          </w:p>
        </w:tc>
      </w:tr>
      <w:tr w:rsidR="0092167C" w:rsidRPr="004A7969" w:rsidTr="000328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752" w:type="pct"/>
            <w:shd w:val="clear" w:color="auto" w:fill="auto"/>
            <w:vAlign w:val="center"/>
          </w:tcPr>
          <w:p w:rsidR="0092167C" w:rsidRPr="00DD5B7B" w:rsidRDefault="00DD5B7B" w:rsidP="00DE4154">
            <w:pPr>
              <w:rPr>
                <w:rFonts w:ascii="Calibri" w:hAnsi="Calibri" w:cs="Calibri"/>
                <w:color w:val="2E74B5" w:themeColor="accent1" w:themeShade="BF"/>
                <w:sz w:val="24"/>
                <w:szCs w:val="22"/>
              </w:rPr>
            </w:pPr>
            <w:r w:rsidRPr="00DD5B7B">
              <w:rPr>
                <w:rFonts w:ascii="Calibri" w:hAnsi="Calibri" w:cs="Calibri"/>
                <w:color w:val="2E74B5" w:themeColor="accent1" w:themeShade="BF"/>
                <w:sz w:val="24"/>
                <w:szCs w:val="22"/>
              </w:rPr>
              <w:t>M1</w:t>
            </w:r>
          </w:p>
        </w:tc>
        <w:tc>
          <w:tcPr>
            <w:tcW w:w="3545" w:type="pct"/>
            <w:gridSpan w:val="4"/>
            <w:shd w:val="clear" w:color="auto" w:fill="auto"/>
            <w:vAlign w:val="center"/>
          </w:tcPr>
          <w:p w:rsidR="0092167C" w:rsidRPr="0096128E" w:rsidRDefault="00DD5B7B" w:rsidP="00DE4154">
            <w:pPr>
              <w:rPr>
                <w:rFonts w:ascii="Calibri" w:hAnsi="Calibri" w:cs="Calibri"/>
                <w:sz w:val="24"/>
                <w:szCs w:val="22"/>
              </w:rPr>
            </w:pPr>
            <w:r w:rsidRPr="0074299D">
              <w:rPr>
                <w:rFonts w:ascii="Humanist521BT-Light" w:hAnsi="Humanist521BT-Light" w:cs="Humanist521BT-Light"/>
                <w:szCs w:val="22"/>
                <w:lang w:eastAsia="en-GB"/>
              </w:rPr>
              <w:t>Explain how media producers define audiences with reference to detailed illustrative examples and with generally correct use of subject terminology</w:t>
            </w:r>
          </w:p>
        </w:tc>
        <w:tc>
          <w:tcPr>
            <w:tcW w:w="703" w:type="pct"/>
            <w:shd w:val="clear" w:color="auto" w:fill="auto"/>
            <w:vAlign w:val="center"/>
          </w:tcPr>
          <w:p w:rsidR="0092167C" w:rsidRPr="00C433B6" w:rsidRDefault="0092167C" w:rsidP="00DE4154">
            <w:pPr>
              <w:rPr>
                <w:rFonts w:ascii="Calibri" w:hAnsi="Calibri"/>
                <w:sz w:val="24"/>
              </w:rPr>
            </w:pPr>
          </w:p>
        </w:tc>
      </w:tr>
      <w:tr w:rsidR="00DD5B7B" w:rsidRPr="004A7969" w:rsidTr="000328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752" w:type="pct"/>
            <w:shd w:val="clear" w:color="auto" w:fill="auto"/>
            <w:vAlign w:val="center"/>
          </w:tcPr>
          <w:p w:rsidR="00DD5B7B" w:rsidRPr="00DD5B7B" w:rsidRDefault="00DD5B7B" w:rsidP="00DE4154">
            <w:pPr>
              <w:rPr>
                <w:rFonts w:ascii="Calibri" w:hAnsi="Calibri" w:cs="Calibri"/>
                <w:color w:val="2E74B5" w:themeColor="accent1" w:themeShade="BF"/>
                <w:sz w:val="24"/>
                <w:szCs w:val="22"/>
              </w:rPr>
            </w:pPr>
            <w:r w:rsidRPr="00DD5B7B">
              <w:rPr>
                <w:rFonts w:ascii="Calibri" w:hAnsi="Calibri" w:cs="Calibri"/>
                <w:color w:val="2E74B5" w:themeColor="accent1" w:themeShade="BF"/>
                <w:sz w:val="24"/>
                <w:szCs w:val="22"/>
              </w:rPr>
              <w:t>M2</w:t>
            </w:r>
          </w:p>
        </w:tc>
        <w:tc>
          <w:tcPr>
            <w:tcW w:w="3545" w:type="pct"/>
            <w:gridSpan w:val="4"/>
            <w:shd w:val="clear" w:color="auto" w:fill="auto"/>
            <w:vAlign w:val="center"/>
          </w:tcPr>
          <w:p w:rsidR="00DD5B7B" w:rsidRDefault="00DD5B7B" w:rsidP="00DE4154">
            <w:pPr>
              <w:rPr>
                <w:rFonts w:ascii="Calibri" w:hAnsi="Calibri" w:cs="Calibri"/>
                <w:sz w:val="24"/>
                <w:szCs w:val="22"/>
              </w:rPr>
            </w:pPr>
            <w:r w:rsidRPr="0074299D">
              <w:rPr>
                <w:rFonts w:ascii="Humanist521BT-Light" w:hAnsi="Humanist521BT-Light" w:cs="Humanist521BT-Light"/>
                <w:szCs w:val="22"/>
                <w:lang w:eastAsia="en-GB"/>
              </w:rPr>
              <w:t>Explain how media producers create products for the specific audiences with reference to detailed illustrative examples and with generally correct subject terminology</w:t>
            </w:r>
          </w:p>
        </w:tc>
        <w:tc>
          <w:tcPr>
            <w:tcW w:w="703" w:type="pct"/>
            <w:shd w:val="clear" w:color="auto" w:fill="auto"/>
            <w:vAlign w:val="center"/>
          </w:tcPr>
          <w:p w:rsidR="00DD5B7B" w:rsidRPr="00C433B6" w:rsidRDefault="00DD5B7B" w:rsidP="00DE4154">
            <w:pPr>
              <w:rPr>
                <w:rFonts w:ascii="Calibri" w:hAnsi="Calibri"/>
                <w:sz w:val="24"/>
              </w:rPr>
            </w:pPr>
          </w:p>
        </w:tc>
      </w:tr>
      <w:tr w:rsidR="00DD5B7B" w:rsidRPr="004A7969" w:rsidTr="000328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752" w:type="pct"/>
            <w:shd w:val="clear" w:color="auto" w:fill="auto"/>
            <w:vAlign w:val="center"/>
          </w:tcPr>
          <w:p w:rsidR="00DD5B7B" w:rsidRPr="00DD5B7B" w:rsidRDefault="00DD5B7B" w:rsidP="00DE4154">
            <w:pPr>
              <w:rPr>
                <w:rFonts w:ascii="Calibri" w:hAnsi="Calibri" w:cs="Calibri"/>
                <w:color w:val="2E74B5" w:themeColor="accent1" w:themeShade="BF"/>
                <w:sz w:val="24"/>
                <w:szCs w:val="22"/>
              </w:rPr>
            </w:pPr>
            <w:r w:rsidRPr="00DD5B7B">
              <w:rPr>
                <w:rFonts w:ascii="Calibri" w:hAnsi="Calibri" w:cs="Calibri"/>
                <w:color w:val="2E74B5" w:themeColor="accent1" w:themeShade="BF"/>
                <w:sz w:val="24"/>
                <w:szCs w:val="22"/>
              </w:rPr>
              <w:t>D1</w:t>
            </w:r>
          </w:p>
        </w:tc>
        <w:tc>
          <w:tcPr>
            <w:tcW w:w="3545" w:type="pct"/>
            <w:gridSpan w:val="4"/>
            <w:shd w:val="clear" w:color="auto" w:fill="auto"/>
            <w:vAlign w:val="center"/>
          </w:tcPr>
          <w:p w:rsidR="00DD5B7B" w:rsidRDefault="00DD5B7B" w:rsidP="00281E19">
            <w:pPr>
              <w:rPr>
                <w:rFonts w:ascii="Calibri" w:hAnsi="Calibri" w:cs="Calibri"/>
                <w:sz w:val="24"/>
                <w:szCs w:val="22"/>
              </w:rPr>
            </w:pPr>
            <w:r w:rsidRPr="0074299D">
              <w:rPr>
                <w:rFonts w:ascii="Humanist521BT-Light" w:hAnsi="Humanist521BT-Light" w:cs="Humanist521BT-Light"/>
                <w:szCs w:val="22"/>
                <w:lang w:eastAsia="en-GB"/>
              </w:rPr>
              <w:t>Comprehensively  explain how media producers define audiences with elucidated examples and consistently using subject terminology</w:t>
            </w:r>
            <w:r w:rsidR="00281E19">
              <w:rPr>
                <w:rFonts w:ascii="Humanist521BT-Light" w:hAnsi="Humanist521BT-Light" w:cs="Humanist521BT-Light"/>
                <w:szCs w:val="22"/>
                <w:lang w:eastAsia="en-GB"/>
              </w:rPr>
              <w:t xml:space="preserve"> </w:t>
            </w:r>
            <w:r w:rsidR="00281E19" w:rsidRPr="0074299D">
              <w:rPr>
                <w:rFonts w:ascii="Humanist521BT-Light" w:hAnsi="Humanist521BT-Light" w:cs="Humanist521BT-Light"/>
                <w:szCs w:val="22"/>
                <w:lang w:eastAsia="en-GB"/>
              </w:rPr>
              <w:t>correct</w:t>
            </w:r>
            <w:r w:rsidR="00281E19">
              <w:rPr>
                <w:rFonts w:ascii="Humanist521BT-Light" w:hAnsi="Humanist521BT-Light" w:cs="Humanist521BT-Light"/>
                <w:szCs w:val="22"/>
                <w:lang w:eastAsia="en-GB"/>
              </w:rPr>
              <w:t>ly</w:t>
            </w:r>
          </w:p>
        </w:tc>
        <w:tc>
          <w:tcPr>
            <w:tcW w:w="703" w:type="pct"/>
            <w:shd w:val="clear" w:color="auto" w:fill="auto"/>
            <w:vAlign w:val="center"/>
          </w:tcPr>
          <w:p w:rsidR="00DD5B7B" w:rsidRPr="00C433B6" w:rsidRDefault="00DD5B7B" w:rsidP="00DE4154">
            <w:pPr>
              <w:rPr>
                <w:rFonts w:ascii="Calibri" w:hAnsi="Calibri"/>
                <w:sz w:val="24"/>
              </w:rPr>
            </w:pPr>
          </w:p>
        </w:tc>
      </w:tr>
      <w:tr w:rsidR="00DD5B7B" w:rsidRPr="004A7969" w:rsidTr="000328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40"/>
        </w:trPr>
        <w:tc>
          <w:tcPr>
            <w:tcW w:w="752" w:type="pct"/>
            <w:shd w:val="clear" w:color="auto" w:fill="auto"/>
            <w:vAlign w:val="center"/>
          </w:tcPr>
          <w:p w:rsidR="00DD5B7B" w:rsidRPr="00DD5B7B" w:rsidRDefault="00DD5B7B" w:rsidP="00DE4154">
            <w:pPr>
              <w:rPr>
                <w:rFonts w:ascii="Calibri" w:hAnsi="Calibri" w:cs="Calibri"/>
                <w:color w:val="2E74B5" w:themeColor="accent1" w:themeShade="BF"/>
                <w:sz w:val="24"/>
                <w:szCs w:val="22"/>
              </w:rPr>
            </w:pPr>
            <w:r w:rsidRPr="00DD5B7B">
              <w:rPr>
                <w:rFonts w:ascii="Calibri" w:hAnsi="Calibri" w:cs="Calibri"/>
                <w:color w:val="2E74B5" w:themeColor="accent1" w:themeShade="BF"/>
                <w:sz w:val="24"/>
                <w:szCs w:val="22"/>
              </w:rPr>
              <w:t>D2</w:t>
            </w:r>
          </w:p>
        </w:tc>
        <w:tc>
          <w:tcPr>
            <w:tcW w:w="3545" w:type="pct"/>
            <w:gridSpan w:val="4"/>
            <w:shd w:val="clear" w:color="auto" w:fill="auto"/>
            <w:vAlign w:val="center"/>
          </w:tcPr>
          <w:p w:rsidR="00DD5B7B" w:rsidRDefault="00DD5B7B" w:rsidP="00DE4154">
            <w:pPr>
              <w:rPr>
                <w:rFonts w:ascii="Calibri" w:hAnsi="Calibri" w:cs="Calibri"/>
                <w:sz w:val="24"/>
                <w:szCs w:val="22"/>
              </w:rPr>
            </w:pPr>
            <w:r w:rsidRPr="0074299D">
              <w:rPr>
                <w:rFonts w:ascii="Humanist521BT-Light" w:hAnsi="Humanist521BT-Light" w:cs="Humanist521BT-Light"/>
                <w:szCs w:val="22"/>
                <w:lang w:eastAsia="en-GB"/>
              </w:rPr>
              <w:t>Comprehensively explain how media producers create products for audiences with elucidated examples and consistently using subject terminology correctly</w:t>
            </w:r>
          </w:p>
        </w:tc>
        <w:tc>
          <w:tcPr>
            <w:tcW w:w="703" w:type="pct"/>
            <w:shd w:val="clear" w:color="auto" w:fill="auto"/>
            <w:vAlign w:val="center"/>
          </w:tcPr>
          <w:p w:rsidR="00DD5B7B" w:rsidRPr="00C433B6" w:rsidRDefault="00DD5B7B" w:rsidP="00DE4154">
            <w:pPr>
              <w:rPr>
                <w:rFonts w:ascii="Calibri" w:hAnsi="Calibri"/>
                <w:sz w:val="24"/>
              </w:rPr>
            </w:pPr>
          </w:p>
        </w:tc>
      </w:tr>
    </w:tbl>
    <w:p w:rsidR="00DE6873" w:rsidRDefault="00DE6873" w:rsidP="00DE6873"/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1274"/>
        <w:gridCol w:w="1148"/>
        <w:gridCol w:w="3448"/>
        <w:gridCol w:w="924"/>
        <w:gridCol w:w="75"/>
        <w:gridCol w:w="184"/>
        <w:gridCol w:w="535"/>
        <w:gridCol w:w="190"/>
        <w:gridCol w:w="1692"/>
      </w:tblGrid>
      <w:tr w:rsidR="003F432F" w:rsidRPr="00365061" w:rsidTr="005B6DE5">
        <w:trPr>
          <w:trHeight w:val="397"/>
        </w:trPr>
        <w:tc>
          <w:tcPr>
            <w:tcW w:w="5000" w:type="pct"/>
            <w:gridSpan w:val="10"/>
            <w:shd w:val="clear" w:color="auto" w:fill="F2F2F2"/>
            <w:vAlign w:val="center"/>
          </w:tcPr>
          <w:p w:rsidR="003F432F" w:rsidRPr="00365061" w:rsidRDefault="003F432F" w:rsidP="005B6DE5">
            <w:pPr>
              <w:rPr>
                <w:rFonts w:ascii="Calibri" w:hAnsi="Calibri"/>
                <w:sz w:val="24"/>
                <w:szCs w:val="22"/>
              </w:rPr>
            </w:pPr>
            <w:r w:rsidRPr="00365061">
              <w:rPr>
                <w:rFonts w:ascii="Calibri" w:hAnsi="Calibri" w:cs="Calibri"/>
                <w:b/>
                <w:szCs w:val="22"/>
              </w:rPr>
              <w:t>Assessor feedback - 1</w:t>
            </w:r>
            <w:r w:rsidRPr="00365061">
              <w:rPr>
                <w:rFonts w:ascii="Calibri" w:hAnsi="Calibri" w:cs="Calibri"/>
                <w:b/>
                <w:szCs w:val="22"/>
                <w:vertAlign w:val="superscript"/>
              </w:rPr>
              <w:t>st</w:t>
            </w:r>
            <w:r w:rsidRPr="00365061">
              <w:rPr>
                <w:rFonts w:ascii="Calibri" w:hAnsi="Calibri" w:cs="Calibri"/>
                <w:b/>
                <w:szCs w:val="22"/>
              </w:rPr>
              <w:t xml:space="preserve"> submission</w:t>
            </w:r>
          </w:p>
        </w:tc>
      </w:tr>
      <w:tr w:rsidR="003F432F" w:rsidRPr="00365061" w:rsidTr="003F432F">
        <w:trPr>
          <w:trHeight w:val="217"/>
        </w:trPr>
        <w:tc>
          <w:tcPr>
            <w:tcW w:w="471" w:type="pct"/>
            <w:vAlign w:val="center"/>
          </w:tcPr>
          <w:p w:rsidR="003F432F" w:rsidRPr="00365061" w:rsidRDefault="003F432F" w:rsidP="005B6DE5">
            <w:pPr>
              <w:keepNext/>
              <w:keepLines/>
              <w:spacing w:before="40"/>
              <w:jc w:val="center"/>
              <w:outlineLvl w:val="6"/>
              <w:rPr>
                <w:rFonts w:asciiTheme="majorHAnsi" w:eastAsiaTheme="majorEastAsia" w:hAnsiTheme="majorHAnsi" w:cstheme="minorHAnsi"/>
                <w:i/>
                <w:iCs/>
                <w:color w:val="1F4D78" w:themeColor="accent1" w:themeShade="7F"/>
              </w:rPr>
            </w:pPr>
            <w:r w:rsidRPr="00365061">
              <w:rPr>
                <w:rFonts w:asciiTheme="majorHAnsi" w:eastAsiaTheme="majorEastAsia" w:hAnsiTheme="majorHAnsi" w:cstheme="minorHAnsi"/>
                <w:i/>
                <w:iCs/>
                <w:color w:val="1F4D78" w:themeColor="accent1" w:themeShade="7F"/>
              </w:rPr>
              <w:t>Task No</w:t>
            </w:r>
          </w:p>
        </w:tc>
        <w:tc>
          <w:tcPr>
            <w:tcW w:w="609" w:type="pct"/>
            <w:vAlign w:val="center"/>
          </w:tcPr>
          <w:p w:rsidR="003F432F" w:rsidRPr="00365061" w:rsidRDefault="003F432F" w:rsidP="005B6DE5">
            <w:pPr>
              <w:keepNext/>
              <w:keepLines/>
              <w:spacing w:before="40"/>
              <w:jc w:val="center"/>
              <w:outlineLvl w:val="6"/>
              <w:rPr>
                <w:rFonts w:asciiTheme="majorHAnsi" w:eastAsiaTheme="majorEastAsia" w:hAnsiTheme="majorHAnsi" w:cstheme="minorHAnsi"/>
                <w:i/>
                <w:iCs/>
                <w:color w:val="1F4D78" w:themeColor="accent1" w:themeShade="7F"/>
              </w:rPr>
            </w:pPr>
            <w:r w:rsidRPr="00365061">
              <w:rPr>
                <w:rFonts w:asciiTheme="majorHAnsi" w:eastAsiaTheme="majorEastAsia" w:hAnsiTheme="majorHAnsi" w:cstheme="minorHAnsi"/>
                <w:i/>
                <w:iCs/>
                <w:color w:val="1F4D78" w:themeColor="accent1" w:themeShade="7F"/>
              </w:rPr>
              <w:t>Targeted Criteria</w:t>
            </w:r>
          </w:p>
        </w:tc>
        <w:tc>
          <w:tcPr>
            <w:tcW w:w="548" w:type="pct"/>
            <w:vAlign w:val="center"/>
          </w:tcPr>
          <w:p w:rsidR="003F432F" w:rsidRPr="00365061" w:rsidRDefault="003F432F" w:rsidP="005B6DE5">
            <w:pPr>
              <w:keepNext/>
              <w:keepLines/>
              <w:spacing w:before="40"/>
              <w:jc w:val="center"/>
              <w:outlineLvl w:val="6"/>
              <w:rPr>
                <w:rFonts w:asciiTheme="majorHAnsi" w:eastAsiaTheme="majorEastAsia" w:hAnsiTheme="majorHAnsi" w:cstheme="minorHAnsi"/>
                <w:i/>
                <w:iCs/>
                <w:color w:val="1F4D78" w:themeColor="accent1" w:themeShade="7F"/>
              </w:rPr>
            </w:pPr>
            <w:r w:rsidRPr="00365061">
              <w:rPr>
                <w:rFonts w:asciiTheme="majorHAnsi" w:eastAsiaTheme="majorEastAsia" w:hAnsiTheme="majorHAnsi" w:cstheme="minorHAnsi"/>
                <w:i/>
                <w:iCs/>
                <w:color w:val="1F4D78" w:themeColor="accent1" w:themeShade="7F"/>
              </w:rPr>
              <w:t>Met</w:t>
            </w:r>
          </w:p>
        </w:tc>
        <w:tc>
          <w:tcPr>
            <w:tcW w:w="3371" w:type="pct"/>
            <w:gridSpan w:val="7"/>
            <w:vAlign w:val="center"/>
          </w:tcPr>
          <w:p w:rsidR="003F432F" w:rsidRPr="00365061" w:rsidRDefault="003F432F" w:rsidP="005B6DE5">
            <w:pPr>
              <w:keepNext/>
              <w:keepLines/>
              <w:spacing w:before="40"/>
              <w:jc w:val="center"/>
              <w:outlineLvl w:val="6"/>
              <w:rPr>
                <w:rFonts w:asciiTheme="majorHAnsi" w:eastAsiaTheme="majorEastAsia" w:hAnsiTheme="majorHAnsi" w:cstheme="minorHAnsi"/>
                <w:i/>
                <w:iCs/>
                <w:color w:val="1F4D78" w:themeColor="accent1" w:themeShade="7F"/>
              </w:rPr>
            </w:pPr>
            <w:r w:rsidRPr="00365061">
              <w:rPr>
                <w:rFonts w:asciiTheme="majorHAnsi" w:eastAsiaTheme="majorEastAsia" w:hAnsiTheme="majorHAnsi" w:cstheme="minorHAnsi"/>
                <w:i/>
                <w:iCs/>
                <w:color w:val="1F4D78" w:themeColor="accent1" w:themeShade="7F"/>
              </w:rPr>
              <w:t>Comment</w:t>
            </w:r>
          </w:p>
        </w:tc>
      </w:tr>
      <w:tr w:rsidR="003F432F" w:rsidRPr="00365061" w:rsidTr="003F432F">
        <w:trPr>
          <w:trHeight w:val="624"/>
        </w:trPr>
        <w:tc>
          <w:tcPr>
            <w:tcW w:w="471" w:type="pct"/>
            <w:vAlign w:val="center"/>
          </w:tcPr>
          <w:p w:rsidR="003F432F" w:rsidRPr="00365061" w:rsidRDefault="003F432F" w:rsidP="005B6DE5">
            <w:pPr>
              <w:jc w:val="center"/>
              <w:rPr>
                <w:rFonts w:ascii="Calibri" w:hAnsi="Calibri"/>
                <w:sz w:val="24"/>
                <w:szCs w:val="22"/>
              </w:rPr>
            </w:pPr>
          </w:p>
        </w:tc>
        <w:tc>
          <w:tcPr>
            <w:tcW w:w="609" w:type="pct"/>
            <w:vAlign w:val="center"/>
          </w:tcPr>
          <w:p w:rsidR="003F432F" w:rsidRPr="00365061" w:rsidRDefault="003F432F" w:rsidP="003F432F">
            <w:pPr>
              <w:jc w:val="center"/>
              <w:rPr>
                <w:rFonts w:ascii="Calibri" w:hAnsi="Calibri"/>
                <w:sz w:val="24"/>
                <w:szCs w:val="22"/>
              </w:rPr>
            </w:pPr>
          </w:p>
        </w:tc>
        <w:tc>
          <w:tcPr>
            <w:tcW w:w="548" w:type="pct"/>
            <w:shd w:val="clear" w:color="auto" w:fill="auto"/>
            <w:vAlign w:val="center"/>
          </w:tcPr>
          <w:p w:rsidR="003F432F" w:rsidRPr="00365061" w:rsidRDefault="003F432F" w:rsidP="005B6DE5">
            <w:pPr>
              <w:jc w:val="center"/>
              <w:rPr>
                <w:rFonts w:ascii="Calibri" w:hAnsi="Calibri"/>
                <w:sz w:val="24"/>
                <w:szCs w:val="22"/>
              </w:rPr>
            </w:pPr>
          </w:p>
        </w:tc>
        <w:tc>
          <w:tcPr>
            <w:tcW w:w="3371" w:type="pct"/>
            <w:gridSpan w:val="7"/>
            <w:shd w:val="clear" w:color="auto" w:fill="auto"/>
            <w:vAlign w:val="center"/>
          </w:tcPr>
          <w:p w:rsidR="003F432F" w:rsidRDefault="003F432F" w:rsidP="005B6DE5">
            <w:pPr>
              <w:jc w:val="center"/>
              <w:rPr>
                <w:rFonts w:ascii="Calibri" w:hAnsi="Calibri"/>
                <w:sz w:val="24"/>
                <w:szCs w:val="22"/>
              </w:rPr>
            </w:pPr>
          </w:p>
          <w:p w:rsidR="003F432F" w:rsidRDefault="003F432F" w:rsidP="005B6DE5">
            <w:pPr>
              <w:jc w:val="center"/>
              <w:rPr>
                <w:rFonts w:ascii="Calibri" w:hAnsi="Calibri"/>
                <w:sz w:val="24"/>
                <w:szCs w:val="22"/>
              </w:rPr>
            </w:pPr>
          </w:p>
          <w:p w:rsidR="003F432F" w:rsidRPr="00365061" w:rsidRDefault="003F432F" w:rsidP="005B6DE5">
            <w:pPr>
              <w:jc w:val="center"/>
              <w:rPr>
                <w:rFonts w:ascii="Calibri" w:hAnsi="Calibri"/>
                <w:sz w:val="24"/>
                <w:szCs w:val="22"/>
              </w:rPr>
            </w:pPr>
          </w:p>
        </w:tc>
      </w:tr>
      <w:tr w:rsidR="00C403F8" w:rsidRPr="00365061" w:rsidTr="003F432F">
        <w:trPr>
          <w:trHeight w:val="624"/>
        </w:trPr>
        <w:tc>
          <w:tcPr>
            <w:tcW w:w="471" w:type="pct"/>
            <w:vAlign w:val="center"/>
          </w:tcPr>
          <w:p w:rsidR="00C403F8" w:rsidRPr="00365061" w:rsidRDefault="00C403F8" w:rsidP="005B6DE5">
            <w:pPr>
              <w:jc w:val="center"/>
              <w:rPr>
                <w:rFonts w:ascii="Calibri" w:hAnsi="Calibri"/>
                <w:sz w:val="24"/>
                <w:szCs w:val="22"/>
              </w:rPr>
            </w:pPr>
          </w:p>
        </w:tc>
        <w:tc>
          <w:tcPr>
            <w:tcW w:w="609" w:type="pct"/>
            <w:vAlign w:val="center"/>
          </w:tcPr>
          <w:p w:rsidR="00C403F8" w:rsidRPr="00365061" w:rsidRDefault="00C403F8" w:rsidP="003F432F">
            <w:pPr>
              <w:jc w:val="center"/>
              <w:rPr>
                <w:rFonts w:ascii="Calibri" w:hAnsi="Calibri"/>
                <w:sz w:val="24"/>
                <w:szCs w:val="22"/>
              </w:rPr>
            </w:pPr>
          </w:p>
        </w:tc>
        <w:tc>
          <w:tcPr>
            <w:tcW w:w="548" w:type="pct"/>
            <w:shd w:val="clear" w:color="auto" w:fill="auto"/>
            <w:vAlign w:val="center"/>
          </w:tcPr>
          <w:p w:rsidR="00C403F8" w:rsidRPr="00365061" w:rsidRDefault="00C403F8" w:rsidP="005B6DE5">
            <w:pPr>
              <w:jc w:val="center"/>
              <w:rPr>
                <w:rFonts w:ascii="Calibri" w:hAnsi="Calibri"/>
                <w:sz w:val="24"/>
                <w:szCs w:val="22"/>
              </w:rPr>
            </w:pPr>
          </w:p>
        </w:tc>
        <w:tc>
          <w:tcPr>
            <w:tcW w:w="3371" w:type="pct"/>
            <w:gridSpan w:val="7"/>
            <w:shd w:val="clear" w:color="auto" w:fill="auto"/>
            <w:vAlign w:val="center"/>
          </w:tcPr>
          <w:p w:rsidR="00C403F8" w:rsidRDefault="00C403F8" w:rsidP="005B6DE5">
            <w:pPr>
              <w:jc w:val="center"/>
              <w:rPr>
                <w:rFonts w:ascii="Calibri" w:hAnsi="Calibri"/>
                <w:sz w:val="24"/>
                <w:szCs w:val="22"/>
              </w:rPr>
            </w:pPr>
          </w:p>
        </w:tc>
      </w:tr>
      <w:tr w:rsidR="00C403F8" w:rsidRPr="00365061" w:rsidTr="003F432F">
        <w:trPr>
          <w:trHeight w:val="624"/>
        </w:trPr>
        <w:tc>
          <w:tcPr>
            <w:tcW w:w="471" w:type="pct"/>
            <w:vAlign w:val="center"/>
          </w:tcPr>
          <w:p w:rsidR="00C403F8" w:rsidRPr="00365061" w:rsidRDefault="00C403F8" w:rsidP="005B6DE5">
            <w:pPr>
              <w:jc w:val="center"/>
              <w:rPr>
                <w:rFonts w:ascii="Calibri" w:hAnsi="Calibri"/>
                <w:sz w:val="24"/>
                <w:szCs w:val="22"/>
              </w:rPr>
            </w:pPr>
          </w:p>
        </w:tc>
        <w:tc>
          <w:tcPr>
            <w:tcW w:w="609" w:type="pct"/>
            <w:vAlign w:val="center"/>
          </w:tcPr>
          <w:p w:rsidR="00C403F8" w:rsidRPr="00365061" w:rsidRDefault="00C403F8" w:rsidP="003F432F">
            <w:pPr>
              <w:jc w:val="center"/>
              <w:rPr>
                <w:rFonts w:ascii="Calibri" w:hAnsi="Calibri"/>
                <w:sz w:val="24"/>
                <w:szCs w:val="22"/>
              </w:rPr>
            </w:pPr>
          </w:p>
        </w:tc>
        <w:tc>
          <w:tcPr>
            <w:tcW w:w="548" w:type="pct"/>
            <w:shd w:val="clear" w:color="auto" w:fill="auto"/>
            <w:vAlign w:val="center"/>
          </w:tcPr>
          <w:p w:rsidR="00C403F8" w:rsidRPr="00365061" w:rsidRDefault="00C403F8" w:rsidP="005B6DE5">
            <w:pPr>
              <w:jc w:val="center"/>
              <w:rPr>
                <w:rFonts w:ascii="Calibri" w:hAnsi="Calibri"/>
                <w:sz w:val="24"/>
                <w:szCs w:val="22"/>
              </w:rPr>
            </w:pPr>
          </w:p>
        </w:tc>
        <w:tc>
          <w:tcPr>
            <w:tcW w:w="3371" w:type="pct"/>
            <w:gridSpan w:val="7"/>
            <w:shd w:val="clear" w:color="auto" w:fill="auto"/>
            <w:vAlign w:val="center"/>
          </w:tcPr>
          <w:p w:rsidR="00C403F8" w:rsidRDefault="00C403F8" w:rsidP="005B6DE5">
            <w:pPr>
              <w:jc w:val="center"/>
              <w:rPr>
                <w:rFonts w:ascii="Calibri" w:hAnsi="Calibri"/>
                <w:sz w:val="24"/>
                <w:szCs w:val="22"/>
              </w:rPr>
            </w:pPr>
          </w:p>
        </w:tc>
      </w:tr>
      <w:tr w:rsidR="003F432F" w:rsidRPr="00365061" w:rsidTr="003F432F">
        <w:trPr>
          <w:trHeight w:val="422"/>
        </w:trPr>
        <w:tc>
          <w:tcPr>
            <w:tcW w:w="3278" w:type="pct"/>
            <w:gridSpan w:val="4"/>
            <w:shd w:val="clear" w:color="auto" w:fill="F2F2F2"/>
            <w:vAlign w:val="center"/>
          </w:tcPr>
          <w:p w:rsidR="003F432F" w:rsidRPr="00365061" w:rsidRDefault="003F432F" w:rsidP="005B6DE5">
            <w:pPr>
              <w:rPr>
                <w:rFonts w:ascii="Calibri" w:hAnsi="Calibri"/>
                <w:b/>
                <w:sz w:val="24"/>
                <w:szCs w:val="22"/>
              </w:rPr>
            </w:pPr>
            <w:r w:rsidRPr="00365061">
              <w:rPr>
                <w:rFonts w:ascii="Calibri" w:hAnsi="Calibri"/>
                <w:b/>
                <w:sz w:val="24"/>
                <w:szCs w:val="22"/>
              </w:rPr>
              <w:t>Did the learner meet the original deadline or agreed extension?</w:t>
            </w:r>
          </w:p>
        </w:tc>
        <w:tc>
          <w:tcPr>
            <w:tcW w:w="1722" w:type="pct"/>
            <w:gridSpan w:val="6"/>
            <w:shd w:val="clear" w:color="auto" w:fill="auto"/>
            <w:vAlign w:val="center"/>
          </w:tcPr>
          <w:p w:rsidR="003F432F" w:rsidRPr="00365061" w:rsidRDefault="003F432F" w:rsidP="005B6DE5">
            <w:pPr>
              <w:rPr>
                <w:rFonts w:ascii="Calibri" w:hAnsi="Calibri"/>
                <w:sz w:val="24"/>
                <w:szCs w:val="22"/>
              </w:rPr>
            </w:pPr>
            <w:r w:rsidRPr="00365061">
              <w:rPr>
                <w:rFonts w:ascii="Calibri" w:hAnsi="Calibri"/>
                <w:sz w:val="24"/>
                <w:szCs w:val="22"/>
              </w:rPr>
              <w:t xml:space="preserve">      Yes </w:t>
            </w:r>
            <w:r w:rsidRPr="00365061">
              <w:rPr>
                <w:rFonts w:ascii="Segoe UI Symbol" w:eastAsia="MS Gothic" w:hAnsi="Segoe UI Symbol" w:cs="Segoe UI Symbol"/>
                <w:sz w:val="24"/>
                <w:szCs w:val="22"/>
              </w:rPr>
              <w:t xml:space="preserve">☐                           </w:t>
            </w:r>
            <w:r w:rsidRPr="00365061">
              <w:rPr>
                <w:rFonts w:ascii="Calibri" w:hAnsi="Calibri"/>
                <w:sz w:val="24"/>
                <w:szCs w:val="22"/>
              </w:rPr>
              <w:t xml:space="preserve">No </w:t>
            </w:r>
            <w:r w:rsidRPr="00365061">
              <w:rPr>
                <w:rFonts w:ascii="Segoe UI Symbol" w:eastAsia="MS Gothic" w:hAnsi="Segoe UI Symbol" w:cs="Segoe UI Symbol"/>
                <w:sz w:val="24"/>
                <w:szCs w:val="22"/>
              </w:rPr>
              <w:t>☐</w:t>
            </w:r>
          </w:p>
        </w:tc>
      </w:tr>
      <w:tr w:rsidR="003F432F" w:rsidRPr="00365061" w:rsidTr="003F432F">
        <w:trPr>
          <w:trHeight w:val="422"/>
        </w:trPr>
        <w:tc>
          <w:tcPr>
            <w:tcW w:w="1629" w:type="pct"/>
            <w:gridSpan w:val="3"/>
            <w:shd w:val="clear" w:color="auto" w:fill="F2F2F2"/>
            <w:vAlign w:val="center"/>
          </w:tcPr>
          <w:p w:rsidR="003F432F" w:rsidRPr="00365061" w:rsidRDefault="003F432F" w:rsidP="005B6DE5">
            <w:pPr>
              <w:rPr>
                <w:rFonts w:ascii="Calibri" w:hAnsi="Calibri"/>
                <w:sz w:val="24"/>
                <w:szCs w:val="22"/>
              </w:rPr>
            </w:pPr>
            <w:r w:rsidRPr="00365061">
              <w:rPr>
                <w:rFonts w:ascii="Calibri" w:hAnsi="Calibri"/>
                <w:b/>
                <w:sz w:val="24"/>
                <w:szCs w:val="22"/>
              </w:rPr>
              <w:t xml:space="preserve">Assessor signature </w:t>
            </w:r>
          </w:p>
        </w:tc>
        <w:tc>
          <w:tcPr>
            <w:tcW w:w="2215" w:type="pct"/>
            <w:gridSpan w:val="4"/>
            <w:shd w:val="clear" w:color="auto" w:fill="auto"/>
            <w:vAlign w:val="center"/>
          </w:tcPr>
          <w:p w:rsidR="003F432F" w:rsidRPr="00365061" w:rsidRDefault="003F432F" w:rsidP="005B6DE5">
            <w:pPr>
              <w:rPr>
                <w:rFonts w:ascii="Calibri" w:hAnsi="Calibri"/>
                <w:sz w:val="24"/>
                <w:szCs w:val="22"/>
              </w:rPr>
            </w:pPr>
          </w:p>
        </w:tc>
        <w:tc>
          <w:tcPr>
            <w:tcW w:w="347" w:type="pct"/>
            <w:gridSpan w:val="2"/>
            <w:shd w:val="clear" w:color="auto" w:fill="F2F2F2"/>
            <w:vAlign w:val="center"/>
          </w:tcPr>
          <w:p w:rsidR="003F432F" w:rsidRPr="00365061" w:rsidRDefault="003F432F" w:rsidP="005B6DE5">
            <w:pPr>
              <w:rPr>
                <w:rFonts w:ascii="Calibri" w:hAnsi="Calibri"/>
                <w:sz w:val="24"/>
                <w:szCs w:val="22"/>
              </w:rPr>
            </w:pPr>
            <w:r w:rsidRPr="00365061">
              <w:rPr>
                <w:rFonts w:ascii="Calibri" w:hAnsi="Calibri"/>
                <w:b/>
                <w:sz w:val="24"/>
                <w:szCs w:val="22"/>
              </w:rPr>
              <w:t>Date</w:t>
            </w:r>
          </w:p>
        </w:tc>
        <w:tc>
          <w:tcPr>
            <w:tcW w:w="810" w:type="pct"/>
            <w:shd w:val="clear" w:color="auto" w:fill="auto"/>
            <w:vAlign w:val="center"/>
          </w:tcPr>
          <w:p w:rsidR="003F432F" w:rsidRPr="00365061" w:rsidRDefault="003F432F" w:rsidP="005B6DE5">
            <w:pPr>
              <w:rPr>
                <w:rFonts w:ascii="Calibri" w:hAnsi="Calibri"/>
                <w:sz w:val="24"/>
                <w:szCs w:val="22"/>
              </w:rPr>
            </w:pPr>
          </w:p>
        </w:tc>
      </w:tr>
      <w:tr w:rsidR="003F432F" w:rsidRPr="00365061" w:rsidTr="003F432F">
        <w:trPr>
          <w:trHeight w:val="397"/>
        </w:trPr>
        <w:tc>
          <w:tcPr>
            <w:tcW w:w="3278" w:type="pct"/>
            <w:gridSpan w:val="4"/>
            <w:shd w:val="clear" w:color="auto" w:fill="F2F2F2"/>
            <w:vAlign w:val="center"/>
          </w:tcPr>
          <w:p w:rsidR="003F432F" w:rsidRPr="00365061" w:rsidRDefault="003F432F" w:rsidP="005B6DE5">
            <w:pPr>
              <w:rPr>
                <w:rFonts w:ascii="Calibri" w:hAnsi="Calibri"/>
                <w:b/>
                <w:sz w:val="24"/>
                <w:szCs w:val="22"/>
              </w:rPr>
            </w:pPr>
            <w:r w:rsidRPr="00365061">
              <w:rPr>
                <w:rFonts w:ascii="Calibri" w:hAnsi="Calibri"/>
                <w:b/>
                <w:sz w:val="24"/>
                <w:szCs w:val="22"/>
              </w:rPr>
              <w:t xml:space="preserve">Resubmission </w:t>
            </w:r>
            <w:proofErr w:type="gramStart"/>
            <w:r w:rsidRPr="00365061">
              <w:rPr>
                <w:rFonts w:ascii="Calibri" w:hAnsi="Calibri"/>
                <w:b/>
                <w:sz w:val="24"/>
                <w:szCs w:val="22"/>
              </w:rPr>
              <w:t>authorised?</w:t>
            </w:r>
            <w:proofErr w:type="gramEnd"/>
          </w:p>
        </w:tc>
        <w:tc>
          <w:tcPr>
            <w:tcW w:w="1722" w:type="pct"/>
            <w:gridSpan w:val="6"/>
            <w:shd w:val="clear" w:color="auto" w:fill="auto"/>
            <w:vAlign w:val="center"/>
          </w:tcPr>
          <w:p w:rsidR="003F432F" w:rsidRPr="00365061" w:rsidRDefault="003F432F" w:rsidP="005B6DE5">
            <w:pPr>
              <w:rPr>
                <w:rFonts w:ascii="Calibri" w:hAnsi="Calibri"/>
                <w:sz w:val="24"/>
                <w:szCs w:val="22"/>
              </w:rPr>
            </w:pPr>
            <w:r w:rsidRPr="00365061">
              <w:rPr>
                <w:rFonts w:ascii="Calibri" w:hAnsi="Calibri"/>
                <w:sz w:val="24"/>
                <w:szCs w:val="22"/>
              </w:rPr>
              <w:t xml:space="preserve">      Yes </w:t>
            </w:r>
            <w:r w:rsidRPr="00365061">
              <w:rPr>
                <w:rFonts w:ascii="Segoe UI Symbol" w:eastAsia="MS Gothic" w:hAnsi="Segoe UI Symbol" w:cs="Segoe UI Symbol"/>
                <w:sz w:val="24"/>
                <w:szCs w:val="22"/>
              </w:rPr>
              <w:t>☐</w:t>
            </w:r>
            <w:r w:rsidRPr="00365061">
              <w:rPr>
                <w:rFonts w:ascii="Calibri" w:hAnsi="Calibri"/>
                <w:sz w:val="24"/>
                <w:szCs w:val="22"/>
              </w:rPr>
              <w:t xml:space="preserve">                                 No </w:t>
            </w:r>
            <w:r w:rsidRPr="00365061">
              <w:rPr>
                <w:rFonts w:ascii="Segoe UI Symbol" w:eastAsia="MS Gothic" w:hAnsi="Segoe UI Symbol" w:cs="Segoe UI Symbol"/>
                <w:sz w:val="24"/>
                <w:szCs w:val="22"/>
              </w:rPr>
              <w:t>☐</w:t>
            </w:r>
          </w:p>
        </w:tc>
      </w:tr>
      <w:tr w:rsidR="003F432F" w:rsidRPr="00365061" w:rsidTr="003F432F">
        <w:trPr>
          <w:trHeight w:val="397"/>
        </w:trPr>
        <w:tc>
          <w:tcPr>
            <w:tcW w:w="3278" w:type="pct"/>
            <w:gridSpan w:val="4"/>
            <w:shd w:val="clear" w:color="auto" w:fill="F2F2F2"/>
            <w:vAlign w:val="center"/>
          </w:tcPr>
          <w:p w:rsidR="003F432F" w:rsidRPr="00365061" w:rsidRDefault="003F432F" w:rsidP="005B6DE5">
            <w:pPr>
              <w:rPr>
                <w:rFonts w:ascii="Calibri" w:hAnsi="Calibri"/>
                <w:b/>
                <w:sz w:val="24"/>
                <w:szCs w:val="22"/>
              </w:rPr>
            </w:pPr>
            <w:r w:rsidRPr="00365061">
              <w:rPr>
                <w:rFonts w:ascii="Calibri" w:hAnsi="Calibri"/>
                <w:b/>
                <w:sz w:val="24"/>
                <w:szCs w:val="22"/>
              </w:rPr>
              <w:t xml:space="preserve">New agreed deadline date for submission </w:t>
            </w:r>
            <w:r w:rsidRPr="00365061">
              <w:rPr>
                <w:rFonts w:ascii="Calibri" w:hAnsi="Calibri"/>
                <w:i/>
                <w:sz w:val="24"/>
                <w:szCs w:val="22"/>
              </w:rPr>
              <w:t>* must be within 10 days of receiving original assignment back</w:t>
            </w:r>
          </w:p>
        </w:tc>
        <w:tc>
          <w:tcPr>
            <w:tcW w:w="1722" w:type="pct"/>
            <w:gridSpan w:val="6"/>
            <w:shd w:val="clear" w:color="auto" w:fill="auto"/>
            <w:vAlign w:val="center"/>
          </w:tcPr>
          <w:p w:rsidR="003F432F" w:rsidRPr="00365061" w:rsidRDefault="003F432F" w:rsidP="005B6DE5">
            <w:pPr>
              <w:rPr>
                <w:rFonts w:ascii="Calibri" w:hAnsi="Calibri"/>
                <w:b/>
                <w:sz w:val="24"/>
                <w:szCs w:val="22"/>
              </w:rPr>
            </w:pPr>
            <w:r w:rsidRPr="00365061">
              <w:rPr>
                <w:rFonts w:ascii="Calibri" w:hAnsi="Calibri"/>
                <w:b/>
                <w:sz w:val="24"/>
                <w:szCs w:val="22"/>
              </w:rPr>
              <w:t xml:space="preserve">                </w:t>
            </w:r>
          </w:p>
        </w:tc>
      </w:tr>
      <w:tr w:rsidR="003F432F" w:rsidRPr="00365061" w:rsidTr="003F432F">
        <w:trPr>
          <w:trHeight w:val="340"/>
        </w:trPr>
        <w:tc>
          <w:tcPr>
            <w:tcW w:w="1629" w:type="pct"/>
            <w:gridSpan w:val="3"/>
            <w:shd w:val="clear" w:color="auto" w:fill="F2F2F2"/>
            <w:vAlign w:val="center"/>
          </w:tcPr>
          <w:p w:rsidR="003F432F" w:rsidRPr="00365061" w:rsidRDefault="003F432F" w:rsidP="005B6DE5">
            <w:pPr>
              <w:rPr>
                <w:rFonts w:ascii="Calibri" w:hAnsi="Calibri"/>
                <w:b/>
                <w:sz w:val="24"/>
                <w:szCs w:val="22"/>
              </w:rPr>
            </w:pPr>
            <w:r w:rsidRPr="00365061">
              <w:rPr>
                <w:rFonts w:ascii="Calibri" w:hAnsi="Calibri"/>
                <w:b/>
                <w:sz w:val="24"/>
                <w:szCs w:val="22"/>
              </w:rPr>
              <w:t>Lead Internal Verifier signature</w:t>
            </w:r>
          </w:p>
        </w:tc>
        <w:tc>
          <w:tcPr>
            <w:tcW w:w="2127" w:type="pct"/>
            <w:gridSpan w:val="3"/>
            <w:shd w:val="clear" w:color="auto" w:fill="auto"/>
            <w:vAlign w:val="center"/>
          </w:tcPr>
          <w:p w:rsidR="003F432F" w:rsidRPr="00365061" w:rsidRDefault="003F432F" w:rsidP="005B6DE5">
            <w:pPr>
              <w:rPr>
                <w:rFonts w:ascii="Calibri" w:hAnsi="Calibri"/>
                <w:b/>
                <w:sz w:val="24"/>
                <w:szCs w:val="22"/>
              </w:rPr>
            </w:pPr>
          </w:p>
        </w:tc>
        <w:tc>
          <w:tcPr>
            <w:tcW w:w="344" w:type="pct"/>
            <w:gridSpan w:val="2"/>
            <w:shd w:val="clear" w:color="auto" w:fill="F2F2F2"/>
            <w:vAlign w:val="center"/>
          </w:tcPr>
          <w:p w:rsidR="003F432F" w:rsidRPr="00365061" w:rsidRDefault="003F432F" w:rsidP="005B6DE5">
            <w:pPr>
              <w:rPr>
                <w:rFonts w:ascii="Calibri" w:hAnsi="Calibri"/>
                <w:b/>
                <w:sz w:val="24"/>
                <w:szCs w:val="22"/>
              </w:rPr>
            </w:pPr>
            <w:r w:rsidRPr="00365061">
              <w:rPr>
                <w:rFonts w:ascii="Calibri" w:hAnsi="Calibri"/>
                <w:b/>
                <w:sz w:val="24"/>
                <w:szCs w:val="22"/>
              </w:rPr>
              <w:t>Date</w:t>
            </w:r>
          </w:p>
        </w:tc>
        <w:tc>
          <w:tcPr>
            <w:tcW w:w="901" w:type="pct"/>
            <w:gridSpan w:val="2"/>
            <w:shd w:val="clear" w:color="auto" w:fill="auto"/>
            <w:vAlign w:val="center"/>
          </w:tcPr>
          <w:p w:rsidR="003F432F" w:rsidRPr="00365061" w:rsidRDefault="003F432F" w:rsidP="005B6DE5">
            <w:pPr>
              <w:rPr>
                <w:rFonts w:ascii="Calibri" w:hAnsi="Calibri"/>
                <w:b/>
                <w:sz w:val="24"/>
                <w:szCs w:val="22"/>
              </w:rPr>
            </w:pPr>
          </w:p>
        </w:tc>
      </w:tr>
      <w:tr w:rsidR="003F432F" w:rsidRPr="00365061" w:rsidTr="005B6DE5">
        <w:trPr>
          <w:trHeight w:val="397"/>
        </w:trPr>
        <w:tc>
          <w:tcPr>
            <w:tcW w:w="5000" w:type="pct"/>
            <w:gridSpan w:val="10"/>
            <w:shd w:val="clear" w:color="auto" w:fill="F2F2F2"/>
            <w:vAlign w:val="center"/>
          </w:tcPr>
          <w:p w:rsidR="003F432F" w:rsidRPr="00365061" w:rsidRDefault="003F432F" w:rsidP="005B6DE5">
            <w:pPr>
              <w:rPr>
                <w:rFonts w:ascii="Calibri" w:hAnsi="Calibri"/>
                <w:sz w:val="24"/>
                <w:szCs w:val="22"/>
              </w:rPr>
            </w:pPr>
            <w:r w:rsidRPr="00365061">
              <w:rPr>
                <w:rFonts w:ascii="Calibri" w:hAnsi="Calibri" w:cs="Calibri"/>
                <w:b/>
                <w:szCs w:val="22"/>
              </w:rPr>
              <w:t>Assessor feedback - Resubmission</w:t>
            </w:r>
          </w:p>
        </w:tc>
      </w:tr>
      <w:tr w:rsidR="003F432F" w:rsidRPr="00365061" w:rsidTr="005B6DE5">
        <w:trPr>
          <w:trHeight w:val="2191"/>
        </w:trPr>
        <w:tc>
          <w:tcPr>
            <w:tcW w:w="5000" w:type="pct"/>
            <w:gridSpan w:val="10"/>
            <w:shd w:val="clear" w:color="auto" w:fill="auto"/>
          </w:tcPr>
          <w:p w:rsidR="003F432F" w:rsidRPr="00365061" w:rsidRDefault="003F432F" w:rsidP="005B6DE5">
            <w:pPr>
              <w:rPr>
                <w:rFonts w:ascii="Calibri" w:hAnsi="Calibri"/>
                <w:sz w:val="24"/>
                <w:szCs w:val="22"/>
              </w:rPr>
            </w:pPr>
          </w:p>
        </w:tc>
      </w:tr>
      <w:tr w:rsidR="003F432F" w:rsidRPr="00365061" w:rsidTr="003F432F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  <w:shd w:val="clear" w:color="auto" w:fill="FFCC99"/>
          <w:tblCellMar>
            <w:top w:w="28" w:type="dxa"/>
            <w:left w:w="57" w:type="dxa"/>
            <w:bottom w:w="28" w:type="dxa"/>
            <w:right w:w="57" w:type="dxa"/>
          </w:tblCellMar>
          <w:tblLook w:val="01E0" w:firstRow="1" w:lastRow="1" w:firstColumn="1" w:lastColumn="1" w:noHBand="0" w:noVBand="0"/>
        </w:tblPrEx>
        <w:trPr>
          <w:trHeight w:val="20"/>
        </w:trPr>
        <w:tc>
          <w:tcPr>
            <w:tcW w:w="1629" w:type="pct"/>
            <w:gridSpan w:val="3"/>
            <w:shd w:val="clear" w:color="auto" w:fill="F2F2F2"/>
            <w:vAlign w:val="center"/>
          </w:tcPr>
          <w:p w:rsidR="003F432F" w:rsidRPr="00365061" w:rsidRDefault="003F432F" w:rsidP="005B6DE5">
            <w:pPr>
              <w:contextualSpacing/>
              <w:rPr>
                <w:rFonts w:ascii="Calibri" w:hAnsi="Calibri" w:cs="Calibri"/>
                <w:b/>
                <w:sz w:val="24"/>
                <w:szCs w:val="22"/>
              </w:rPr>
            </w:pPr>
            <w:r w:rsidRPr="00365061">
              <w:rPr>
                <w:rFonts w:ascii="Verdana" w:hAnsi="Verdana"/>
                <w:sz w:val="20"/>
                <w:szCs w:val="20"/>
              </w:rPr>
              <w:br w:type="page"/>
            </w:r>
            <w:r w:rsidRPr="00365061">
              <w:rPr>
                <w:rFonts w:ascii="Calibri" w:hAnsi="Calibri" w:cs="Calibri"/>
                <w:b/>
                <w:sz w:val="24"/>
                <w:szCs w:val="22"/>
              </w:rPr>
              <w:t xml:space="preserve">Assessor signature </w:t>
            </w:r>
            <w:r w:rsidRPr="00365061">
              <w:rPr>
                <w:rFonts w:ascii="Calibri" w:hAnsi="Calibri" w:cs="Calibri"/>
                <w:sz w:val="24"/>
                <w:szCs w:val="22"/>
              </w:rPr>
              <w:t>(resubmission only)</w:t>
            </w:r>
          </w:p>
        </w:tc>
        <w:tc>
          <w:tcPr>
            <w:tcW w:w="2091" w:type="pct"/>
            <w:gridSpan w:val="2"/>
            <w:shd w:val="clear" w:color="auto" w:fill="auto"/>
            <w:vAlign w:val="center"/>
          </w:tcPr>
          <w:p w:rsidR="003F432F" w:rsidRPr="00365061" w:rsidRDefault="003F432F" w:rsidP="005B6DE5">
            <w:pPr>
              <w:rPr>
                <w:rFonts w:ascii="Calibri" w:hAnsi="Calibri"/>
                <w:b/>
                <w:sz w:val="24"/>
                <w:szCs w:val="22"/>
              </w:rPr>
            </w:pPr>
          </w:p>
        </w:tc>
        <w:tc>
          <w:tcPr>
            <w:tcW w:w="471" w:type="pct"/>
            <w:gridSpan w:val="4"/>
            <w:shd w:val="clear" w:color="auto" w:fill="F2F2F2"/>
            <w:vAlign w:val="center"/>
          </w:tcPr>
          <w:p w:rsidR="003F432F" w:rsidRPr="00365061" w:rsidRDefault="003F432F" w:rsidP="005B6DE5">
            <w:pPr>
              <w:rPr>
                <w:rFonts w:ascii="Calibri" w:hAnsi="Calibri"/>
                <w:b/>
                <w:sz w:val="24"/>
                <w:szCs w:val="22"/>
              </w:rPr>
            </w:pPr>
            <w:r w:rsidRPr="00365061">
              <w:rPr>
                <w:rFonts w:ascii="Calibri" w:hAnsi="Calibri"/>
                <w:b/>
                <w:sz w:val="24"/>
                <w:szCs w:val="22"/>
              </w:rPr>
              <w:t>Date</w:t>
            </w:r>
          </w:p>
        </w:tc>
        <w:tc>
          <w:tcPr>
            <w:tcW w:w="810" w:type="pct"/>
            <w:shd w:val="clear" w:color="auto" w:fill="auto"/>
            <w:vAlign w:val="center"/>
          </w:tcPr>
          <w:p w:rsidR="003F432F" w:rsidRPr="00365061" w:rsidRDefault="003F432F" w:rsidP="005B6DE5">
            <w:pPr>
              <w:rPr>
                <w:rFonts w:ascii="Calibri" w:hAnsi="Calibri"/>
                <w:b/>
                <w:sz w:val="24"/>
                <w:szCs w:val="22"/>
              </w:rPr>
            </w:pPr>
          </w:p>
        </w:tc>
      </w:tr>
    </w:tbl>
    <w:p w:rsidR="003F432F" w:rsidRDefault="003F432F" w:rsidP="00DE6873"/>
    <w:p w:rsidR="003F432F" w:rsidRPr="00DE6873" w:rsidRDefault="003F432F" w:rsidP="00DE6873">
      <w:pPr>
        <w:rPr>
          <w:vanish/>
        </w:rPr>
      </w:pPr>
    </w:p>
    <w:p w:rsidR="006F68BB" w:rsidRDefault="006F68BB"/>
    <w:p w:rsidR="006F68BB" w:rsidRDefault="006F68BB"/>
    <w:p w:rsidR="003F432F" w:rsidRDefault="003F432F"/>
    <w:p w:rsidR="00585081" w:rsidRDefault="00585081"/>
    <w:p w:rsidR="00DE4154" w:rsidRDefault="00DE4154"/>
    <w:tbl>
      <w:tblPr>
        <w:tblW w:w="5000" w:type="pct"/>
        <w:tblInd w:w="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CC99"/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012"/>
        <w:gridCol w:w="3931"/>
        <w:gridCol w:w="2383"/>
        <w:gridCol w:w="745"/>
        <w:gridCol w:w="1389"/>
      </w:tblGrid>
      <w:tr w:rsidR="004C2AEE" w:rsidRPr="004E78C6" w:rsidTr="004C2AEE">
        <w:trPr>
          <w:trHeight w:val="20"/>
        </w:trPr>
        <w:tc>
          <w:tcPr>
            <w:tcW w:w="5000" w:type="pct"/>
            <w:gridSpan w:val="5"/>
            <w:shd w:val="clear" w:color="auto" w:fill="F2F2F2"/>
            <w:vAlign w:val="center"/>
          </w:tcPr>
          <w:p w:rsidR="004C2AEE" w:rsidRPr="004E78C6" w:rsidRDefault="004C2AEE" w:rsidP="00DE6873">
            <w:pPr>
              <w:pStyle w:val="SuggestedAssignment"/>
              <w:spacing w:before="0" w:after="0" w:line="240" w:lineRule="auto"/>
              <w:contextualSpacing/>
              <w:rPr>
                <w:rFonts w:ascii="Calibri" w:hAnsi="Calibri" w:cs="Calibri"/>
                <w:b/>
                <w:sz w:val="24"/>
                <w:szCs w:val="22"/>
              </w:rPr>
            </w:pPr>
            <w:r w:rsidRPr="004E78C6">
              <w:rPr>
                <w:rFonts w:ascii="Calibri" w:hAnsi="Calibri" w:cs="Calibri"/>
                <w:b/>
                <w:sz w:val="24"/>
                <w:szCs w:val="22"/>
              </w:rPr>
              <w:t>Scenario</w:t>
            </w:r>
          </w:p>
        </w:tc>
      </w:tr>
      <w:tr w:rsidR="00DE4154" w:rsidRPr="004E78C6" w:rsidTr="005178FF">
        <w:trPr>
          <w:trHeight w:val="884"/>
        </w:trPr>
        <w:tc>
          <w:tcPr>
            <w:tcW w:w="5000" w:type="pct"/>
            <w:gridSpan w:val="5"/>
            <w:shd w:val="clear" w:color="auto" w:fill="auto"/>
          </w:tcPr>
          <w:p w:rsidR="00C403F8" w:rsidRDefault="00C403F8" w:rsidP="00D12D82"/>
          <w:p w:rsidR="00576FD7" w:rsidRDefault="00576FD7" w:rsidP="00D12D82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Despite the move to digital platforms and a significant drop in physical sales, games journalism is still a significant sector in media and a source for many in the decision making process for selecting new purchases. </w:t>
            </w:r>
          </w:p>
          <w:p w:rsidR="00576FD7" w:rsidRDefault="00576FD7" w:rsidP="00D12D82">
            <w:pPr>
              <w:rPr>
                <w:rFonts w:asciiTheme="minorHAnsi" w:hAnsiTheme="minorHAnsi" w:cstheme="minorHAnsi"/>
                <w:sz w:val="24"/>
              </w:rPr>
            </w:pPr>
          </w:p>
          <w:p w:rsidR="00576FD7" w:rsidRDefault="00576FD7" w:rsidP="00D12D82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There are a number of current issues in games journalism, from gender roles, discussions on rating systems and whether publishers should be allowed to block negative reviews, but </w:t>
            </w:r>
            <w:proofErr w:type="gramStart"/>
            <w:r>
              <w:rPr>
                <w:rFonts w:asciiTheme="minorHAnsi" w:hAnsiTheme="minorHAnsi" w:cstheme="minorHAnsi"/>
                <w:sz w:val="24"/>
              </w:rPr>
              <w:t>fundamentally</w:t>
            </w:r>
            <w:proofErr w:type="gramEnd"/>
            <w:r>
              <w:rPr>
                <w:rFonts w:asciiTheme="minorHAnsi" w:hAnsiTheme="minorHAnsi" w:cstheme="minorHAnsi"/>
                <w:sz w:val="24"/>
              </w:rPr>
              <w:t xml:space="preserve"> games journalism provides a service to the average consumer which remains a powerful platform. </w:t>
            </w:r>
          </w:p>
          <w:p w:rsidR="00576FD7" w:rsidRDefault="00576FD7" w:rsidP="00D12D82">
            <w:pPr>
              <w:rPr>
                <w:rFonts w:asciiTheme="minorHAnsi" w:hAnsiTheme="minorHAnsi" w:cstheme="minorHAnsi"/>
                <w:sz w:val="24"/>
              </w:rPr>
            </w:pPr>
          </w:p>
          <w:p w:rsidR="00D12D82" w:rsidRDefault="00576FD7" w:rsidP="00D12D82">
            <w:r>
              <w:rPr>
                <w:rFonts w:asciiTheme="minorHAnsi" w:hAnsiTheme="minorHAnsi" w:cstheme="minorHAnsi"/>
                <w:sz w:val="24"/>
              </w:rPr>
              <w:t xml:space="preserve">You have gained an internship at FNGRGUNS (Finger Guns), an entertainment journalism site set in the South West. </w:t>
            </w:r>
            <w:r w:rsidR="009B1D2D">
              <w:rPr>
                <w:rFonts w:asciiTheme="minorHAnsi" w:hAnsiTheme="minorHAnsi" w:cstheme="minorHAnsi"/>
                <w:sz w:val="24"/>
              </w:rPr>
              <w:t xml:space="preserve">You </w:t>
            </w:r>
            <w:proofErr w:type="gramStart"/>
            <w:r w:rsidR="009B1D2D">
              <w:rPr>
                <w:rFonts w:asciiTheme="minorHAnsi" w:hAnsiTheme="minorHAnsi" w:cstheme="minorHAnsi"/>
                <w:sz w:val="24"/>
              </w:rPr>
              <w:t>have been requested</w:t>
            </w:r>
            <w:proofErr w:type="gramEnd"/>
            <w:r w:rsidR="009B1D2D">
              <w:rPr>
                <w:rFonts w:asciiTheme="minorHAnsi" w:hAnsiTheme="minorHAnsi" w:cstheme="minorHAnsi"/>
                <w:sz w:val="24"/>
              </w:rPr>
              <w:t xml:space="preserve"> to write a series of pieces on their “Publishers Insider” column to give </w:t>
            </w:r>
            <w:r w:rsidR="008A018C">
              <w:rPr>
                <w:rFonts w:asciiTheme="minorHAnsi" w:hAnsiTheme="minorHAnsi" w:cstheme="minorHAnsi"/>
                <w:sz w:val="24"/>
              </w:rPr>
              <w:t>consumers</w:t>
            </w:r>
            <w:r w:rsidR="009B1D2D">
              <w:rPr>
                <w:rFonts w:asciiTheme="minorHAnsi" w:hAnsiTheme="minorHAnsi" w:cstheme="minorHAnsi"/>
                <w:sz w:val="24"/>
              </w:rPr>
              <w:t xml:space="preserve"> a clear picture or the critical approaches used by media producers to target their audiences and make effective products. </w:t>
            </w:r>
          </w:p>
          <w:p w:rsidR="00D12D82" w:rsidRDefault="00D12D82" w:rsidP="00D12D82"/>
          <w:p w:rsidR="00D12D82" w:rsidRPr="005178FF" w:rsidRDefault="00D12D82" w:rsidP="00D12D82"/>
        </w:tc>
      </w:tr>
      <w:tr w:rsidR="00DE4154" w:rsidRPr="004E78C6" w:rsidTr="004C2AEE">
        <w:trPr>
          <w:trHeight w:val="20"/>
        </w:trPr>
        <w:tc>
          <w:tcPr>
            <w:tcW w:w="5000" w:type="pct"/>
            <w:gridSpan w:val="5"/>
            <w:shd w:val="clear" w:color="auto" w:fill="F2F2F2"/>
            <w:vAlign w:val="center"/>
          </w:tcPr>
          <w:p w:rsidR="00DE4154" w:rsidRPr="004E78C6" w:rsidRDefault="00DE4154" w:rsidP="00DE4154">
            <w:pPr>
              <w:pStyle w:val="SuggestedAssignment"/>
              <w:autoSpaceDE w:val="0"/>
              <w:autoSpaceDN w:val="0"/>
              <w:adjustRightInd w:val="0"/>
              <w:spacing w:before="0" w:after="0" w:line="240" w:lineRule="auto"/>
              <w:contextualSpacing/>
              <w:rPr>
                <w:rFonts w:ascii="Calibri" w:hAnsi="Calibri" w:cs="Calibri"/>
                <w:b/>
                <w:sz w:val="24"/>
                <w:szCs w:val="22"/>
              </w:rPr>
            </w:pPr>
            <w:r>
              <w:rPr>
                <w:rFonts w:ascii="Calibri" w:hAnsi="Calibri" w:cs="Calibri"/>
                <w:b/>
                <w:sz w:val="24"/>
                <w:szCs w:val="22"/>
              </w:rPr>
              <w:t>Tasks and criteria covered</w:t>
            </w:r>
          </w:p>
        </w:tc>
      </w:tr>
      <w:tr w:rsidR="00DE4154" w:rsidRPr="004E78C6" w:rsidTr="005178FF">
        <w:trPr>
          <w:trHeight w:val="930"/>
        </w:trPr>
        <w:tc>
          <w:tcPr>
            <w:tcW w:w="5000" w:type="pct"/>
            <w:gridSpan w:val="5"/>
            <w:shd w:val="clear" w:color="auto" w:fill="auto"/>
          </w:tcPr>
          <w:p w:rsidR="00D12D82" w:rsidRPr="008A018C" w:rsidRDefault="00D12D82" w:rsidP="00D12D82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8A018C">
              <w:rPr>
                <w:rFonts w:asciiTheme="minorHAnsi" w:hAnsiTheme="minorHAnsi" w:cstheme="minorHAnsi"/>
                <w:b/>
                <w:sz w:val="24"/>
              </w:rPr>
              <w:t>Task 1</w:t>
            </w:r>
          </w:p>
          <w:p w:rsidR="00D12D82" w:rsidRPr="00D12D82" w:rsidRDefault="00D12D82" w:rsidP="00D12D82">
            <w:pPr>
              <w:rPr>
                <w:rFonts w:asciiTheme="minorHAnsi" w:hAnsiTheme="minorHAnsi" w:cstheme="minorHAnsi"/>
                <w:sz w:val="24"/>
              </w:rPr>
            </w:pPr>
          </w:p>
          <w:p w:rsidR="00D12D82" w:rsidRDefault="00177D8C" w:rsidP="00D12D82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For this </w:t>
            </w:r>
            <w:proofErr w:type="gramStart"/>
            <w:r>
              <w:rPr>
                <w:rFonts w:asciiTheme="minorHAnsi" w:hAnsiTheme="minorHAnsi" w:cstheme="minorHAnsi"/>
                <w:sz w:val="24"/>
              </w:rPr>
              <w:t>task</w:t>
            </w:r>
            <w:proofErr w:type="gramEnd"/>
            <w:r>
              <w:rPr>
                <w:rFonts w:asciiTheme="minorHAnsi" w:hAnsiTheme="minorHAnsi" w:cstheme="minorHAnsi"/>
                <w:sz w:val="24"/>
              </w:rPr>
              <w:t xml:space="preserve"> you must </w:t>
            </w:r>
            <w:r w:rsidR="00281E19">
              <w:rPr>
                <w:rFonts w:asciiTheme="minorHAnsi" w:hAnsiTheme="minorHAnsi" w:cstheme="minorHAnsi"/>
                <w:sz w:val="24"/>
              </w:rPr>
              <w:t>comprehensively explain</w:t>
            </w:r>
            <w:r>
              <w:rPr>
                <w:rFonts w:asciiTheme="minorHAnsi" w:hAnsiTheme="minorHAnsi" w:cstheme="minorHAnsi"/>
                <w:sz w:val="24"/>
              </w:rPr>
              <w:t xml:space="preserve"> how media producers define audiences, including the </w:t>
            </w:r>
            <w:r w:rsidR="008A018C">
              <w:rPr>
                <w:rFonts w:asciiTheme="minorHAnsi" w:hAnsiTheme="minorHAnsi" w:cstheme="minorHAnsi"/>
                <w:sz w:val="24"/>
              </w:rPr>
              <w:t>processes</w:t>
            </w:r>
            <w:r>
              <w:rPr>
                <w:rFonts w:asciiTheme="minorHAnsi" w:hAnsiTheme="minorHAnsi" w:cstheme="minorHAnsi"/>
                <w:sz w:val="24"/>
              </w:rPr>
              <w:t xml:space="preserve"> and methods used to identify and categorise these audience. Your </w:t>
            </w:r>
            <w:r w:rsidR="008A018C">
              <w:rPr>
                <w:rFonts w:asciiTheme="minorHAnsi" w:hAnsiTheme="minorHAnsi" w:cstheme="minorHAnsi"/>
                <w:sz w:val="24"/>
              </w:rPr>
              <w:t>explanations</w:t>
            </w:r>
            <w:r>
              <w:rPr>
                <w:rFonts w:asciiTheme="minorHAnsi" w:hAnsiTheme="minorHAnsi" w:cstheme="minorHAnsi"/>
                <w:sz w:val="24"/>
              </w:rPr>
              <w:t xml:space="preserve"> should include </w:t>
            </w:r>
            <w:proofErr w:type="gramStart"/>
            <w:r>
              <w:rPr>
                <w:rFonts w:asciiTheme="minorHAnsi" w:hAnsiTheme="minorHAnsi" w:cstheme="minorHAnsi"/>
                <w:sz w:val="24"/>
              </w:rPr>
              <w:t>the techniques of audience research used and what specifically the categories of audience demographics are</w:t>
            </w:r>
            <w:proofErr w:type="gramEnd"/>
            <w:r>
              <w:rPr>
                <w:rFonts w:asciiTheme="minorHAnsi" w:hAnsiTheme="minorHAnsi" w:cstheme="minorHAnsi"/>
                <w:sz w:val="24"/>
              </w:rPr>
              <w:t xml:space="preserve">. </w:t>
            </w:r>
          </w:p>
          <w:p w:rsidR="00177D8C" w:rsidRDefault="00177D8C" w:rsidP="00D12D82">
            <w:pPr>
              <w:rPr>
                <w:rFonts w:asciiTheme="minorHAnsi" w:hAnsiTheme="minorHAnsi" w:cstheme="minorHAnsi"/>
                <w:sz w:val="24"/>
              </w:rPr>
            </w:pPr>
          </w:p>
          <w:p w:rsidR="00177D8C" w:rsidRDefault="00177D8C" w:rsidP="00D12D82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You should formulate your explanation in a detailed report which covers:</w:t>
            </w:r>
          </w:p>
          <w:p w:rsidR="00D12D82" w:rsidRPr="00D12D82" w:rsidRDefault="00D12D82" w:rsidP="00D12D82">
            <w:pPr>
              <w:rPr>
                <w:rFonts w:asciiTheme="minorHAnsi" w:hAnsiTheme="minorHAnsi" w:cstheme="minorHAnsi"/>
                <w:sz w:val="24"/>
              </w:rPr>
            </w:pPr>
          </w:p>
          <w:p w:rsidR="00D12D82" w:rsidRPr="00D12D82" w:rsidRDefault="00177D8C" w:rsidP="00D12D82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Quantitative m</w:t>
            </w:r>
            <w:r w:rsidR="00D12D82" w:rsidRPr="00D12D82">
              <w:rPr>
                <w:rFonts w:asciiTheme="minorHAnsi" w:hAnsiTheme="minorHAnsi" w:cstheme="minorHAnsi"/>
                <w:sz w:val="24"/>
              </w:rPr>
              <w:t>ethods</w:t>
            </w:r>
            <w:r>
              <w:rPr>
                <w:rFonts w:asciiTheme="minorHAnsi" w:hAnsiTheme="minorHAnsi" w:cstheme="minorHAnsi"/>
                <w:sz w:val="24"/>
              </w:rPr>
              <w:t xml:space="preserve"> used by media producers </w:t>
            </w:r>
            <w:r w:rsidR="008A018C">
              <w:rPr>
                <w:rFonts w:asciiTheme="minorHAnsi" w:hAnsiTheme="minorHAnsi" w:cstheme="minorHAnsi"/>
                <w:sz w:val="24"/>
              </w:rPr>
              <w:t>such</w:t>
            </w:r>
            <w:r>
              <w:rPr>
                <w:rFonts w:asciiTheme="minorHAnsi" w:hAnsiTheme="minorHAnsi" w:cstheme="minorHAnsi"/>
                <w:sz w:val="24"/>
              </w:rPr>
              <w:t xml:space="preserve"> as q</w:t>
            </w:r>
            <w:r w:rsidR="00D12D82" w:rsidRPr="00D12D82">
              <w:rPr>
                <w:rFonts w:asciiTheme="minorHAnsi" w:hAnsiTheme="minorHAnsi" w:cstheme="minorHAnsi"/>
                <w:sz w:val="24"/>
              </w:rPr>
              <w:t>uestionnaires,</w:t>
            </w:r>
            <w:r>
              <w:rPr>
                <w:rFonts w:asciiTheme="minorHAnsi" w:hAnsiTheme="minorHAnsi" w:cstheme="minorHAnsi"/>
                <w:sz w:val="24"/>
              </w:rPr>
              <w:t xml:space="preserve"> Views/Platform hits</w:t>
            </w:r>
            <w:r w:rsidR="00D12D82" w:rsidRPr="00D12D82">
              <w:rPr>
                <w:rFonts w:asciiTheme="minorHAnsi" w:hAnsiTheme="minorHAnsi" w:cstheme="minorHAnsi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</w:rPr>
              <w:t xml:space="preserve">and collected by agencies such as </w:t>
            </w:r>
            <w:r w:rsidR="00D12D82" w:rsidRPr="00D12D82">
              <w:rPr>
                <w:rFonts w:asciiTheme="minorHAnsi" w:hAnsiTheme="minorHAnsi" w:cstheme="minorHAnsi"/>
                <w:sz w:val="24"/>
              </w:rPr>
              <w:t>BARB</w:t>
            </w:r>
            <w:r>
              <w:rPr>
                <w:rFonts w:asciiTheme="minorHAnsi" w:hAnsiTheme="minorHAnsi" w:cstheme="minorHAnsi"/>
                <w:sz w:val="24"/>
              </w:rPr>
              <w:t xml:space="preserve"> and RAJAR.</w:t>
            </w:r>
          </w:p>
          <w:p w:rsidR="00D12D82" w:rsidRPr="00D12D82" w:rsidRDefault="00177D8C" w:rsidP="00D12D82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Qualitative m</w:t>
            </w:r>
            <w:r w:rsidR="00D12D82" w:rsidRPr="00D12D82">
              <w:rPr>
                <w:rFonts w:asciiTheme="minorHAnsi" w:hAnsiTheme="minorHAnsi" w:cstheme="minorHAnsi"/>
                <w:sz w:val="24"/>
              </w:rPr>
              <w:t>ethods</w:t>
            </w:r>
            <w:r>
              <w:rPr>
                <w:rFonts w:asciiTheme="minorHAnsi" w:hAnsiTheme="minorHAnsi" w:cstheme="minorHAnsi"/>
                <w:sz w:val="24"/>
              </w:rPr>
              <w:t xml:space="preserve"> used by media producers such as </w:t>
            </w:r>
            <w:r w:rsidR="00D12D82" w:rsidRPr="00D12D82">
              <w:rPr>
                <w:rFonts w:asciiTheme="minorHAnsi" w:hAnsiTheme="minorHAnsi" w:cstheme="minorHAnsi"/>
                <w:sz w:val="24"/>
              </w:rPr>
              <w:t>Interviews</w:t>
            </w:r>
            <w:r>
              <w:rPr>
                <w:rFonts w:asciiTheme="minorHAnsi" w:hAnsiTheme="minorHAnsi" w:cstheme="minorHAnsi"/>
                <w:sz w:val="24"/>
              </w:rPr>
              <w:t>, focus groups, surveys</w:t>
            </w:r>
          </w:p>
          <w:p w:rsidR="00D12D82" w:rsidRPr="00D12D82" w:rsidRDefault="00D12D82" w:rsidP="00D12D82">
            <w:pPr>
              <w:rPr>
                <w:rFonts w:asciiTheme="minorHAnsi" w:hAnsiTheme="minorHAnsi" w:cstheme="minorHAnsi"/>
                <w:sz w:val="24"/>
              </w:rPr>
            </w:pPr>
          </w:p>
          <w:p w:rsidR="00D12D82" w:rsidRPr="00D12D82" w:rsidRDefault="00177D8C" w:rsidP="00D12D82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In terms of the definitions of audiences and their products, the following bulleted list </w:t>
            </w:r>
            <w:proofErr w:type="gramStart"/>
            <w:r>
              <w:rPr>
                <w:rFonts w:asciiTheme="minorHAnsi" w:hAnsiTheme="minorHAnsi" w:cstheme="minorHAnsi"/>
                <w:sz w:val="24"/>
              </w:rPr>
              <w:t>should be covered</w:t>
            </w:r>
            <w:proofErr w:type="gramEnd"/>
            <w:r>
              <w:rPr>
                <w:rFonts w:asciiTheme="minorHAnsi" w:hAnsiTheme="minorHAnsi" w:cstheme="minorHAnsi"/>
                <w:sz w:val="24"/>
              </w:rPr>
              <w:t>, and you explanations should be sufficiently detailed to include an explanation of the purpose of each audience demographic</w:t>
            </w:r>
            <w:r w:rsidR="00736B9B">
              <w:rPr>
                <w:rFonts w:asciiTheme="minorHAnsi" w:hAnsiTheme="minorHAnsi" w:cstheme="minorHAnsi"/>
                <w:sz w:val="24"/>
              </w:rPr>
              <w:t xml:space="preserve">. There should be some consideration on </w:t>
            </w:r>
            <w:r>
              <w:rPr>
                <w:rFonts w:asciiTheme="minorHAnsi" w:hAnsiTheme="minorHAnsi" w:cstheme="minorHAnsi"/>
                <w:sz w:val="24"/>
              </w:rPr>
              <w:t>what the system</w:t>
            </w:r>
            <w:r w:rsidR="00736B9B">
              <w:rPr>
                <w:rFonts w:asciiTheme="minorHAnsi" w:hAnsiTheme="minorHAnsi" w:cstheme="minorHAnsi"/>
                <w:sz w:val="24"/>
              </w:rPr>
              <w:t>s</w:t>
            </w:r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gramStart"/>
            <w:r w:rsidR="00736B9B">
              <w:rPr>
                <w:rFonts w:asciiTheme="minorHAnsi" w:hAnsiTheme="minorHAnsi" w:cstheme="minorHAnsi"/>
                <w:sz w:val="24"/>
              </w:rPr>
              <w:t>are used</w:t>
            </w:r>
            <w:proofErr w:type="gramEnd"/>
            <w:r w:rsidR="00736B9B">
              <w:rPr>
                <w:rFonts w:asciiTheme="minorHAnsi" w:hAnsiTheme="minorHAnsi" w:cstheme="minorHAnsi"/>
                <w:sz w:val="24"/>
              </w:rPr>
              <w:t xml:space="preserve"> for and to what </w:t>
            </w:r>
            <w:r>
              <w:rPr>
                <w:rFonts w:asciiTheme="minorHAnsi" w:hAnsiTheme="minorHAnsi" w:cstheme="minorHAnsi"/>
                <w:sz w:val="24"/>
              </w:rPr>
              <w:t>purpose</w:t>
            </w:r>
            <w:r w:rsidR="00736B9B">
              <w:rPr>
                <w:rFonts w:asciiTheme="minorHAnsi" w:hAnsiTheme="minorHAnsi" w:cstheme="minorHAnsi"/>
                <w:sz w:val="24"/>
              </w:rPr>
              <w:t>,</w:t>
            </w:r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r w:rsidR="00736B9B">
              <w:rPr>
                <w:rFonts w:asciiTheme="minorHAnsi" w:hAnsiTheme="minorHAnsi" w:cstheme="minorHAnsi"/>
                <w:sz w:val="24"/>
              </w:rPr>
              <w:t>i.e. Psychographics/ABC to inform on newspaper selections and how audience profiles are constructed.</w:t>
            </w:r>
          </w:p>
          <w:p w:rsidR="00D12D82" w:rsidRPr="00D12D82" w:rsidRDefault="00D12D82" w:rsidP="00D12D82">
            <w:pPr>
              <w:rPr>
                <w:rFonts w:asciiTheme="minorHAnsi" w:hAnsiTheme="minorHAnsi" w:cstheme="minorHAnsi"/>
                <w:sz w:val="24"/>
              </w:rPr>
            </w:pPr>
          </w:p>
          <w:p w:rsidR="00A60238" w:rsidRDefault="00A60238" w:rsidP="00D12D82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lastRenderedPageBreak/>
              <w:t xml:space="preserve">Audience profiles for specific products </w:t>
            </w:r>
            <w:r w:rsidRPr="00A60238">
              <w:rPr>
                <w:rFonts w:asciiTheme="minorHAnsi" w:hAnsiTheme="minorHAnsi" w:cstheme="minorHAnsi"/>
                <w:i/>
                <w:sz w:val="24"/>
              </w:rPr>
              <w:t>i.e. define the product and explain the audience</w:t>
            </w:r>
          </w:p>
          <w:p w:rsidR="00D12D82" w:rsidRPr="00D12D82" w:rsidRDefault="00D12D82" w:rsidP="00D12D82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4"/>
              </w:rPr>
            </w:pPr>
            <w:r w:rsidRPr="00D12D82">
              <w:rPr>
                <w:rFonts w:asciiTheme="minorHAnsi" w:hAnsiTheme="minorHAnsi" w:cstheme="minorHAnsi"/>
                <w:sz w:val="24"/>
              </w:rPr>
              <w:t>Socioeconomic Status</w:t>
            </w:r>
          </w:p>
          <w:p w:rsidR="00D12D82" w:rsidRPr="00D12D82" w:rsidRDefault="00D12D82" w:rsidP="00D12D82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4"/>
              </w:rPr>
            </w:pPr>
            <w:r w:rsidRPr="00D12D82">
              <w:rPr>
                <w:rFonts w:asciiTheme="minorHAnsi" w:hAnsiTheme="minorHAnsi" w:cstheme="minorHAnsi"/>
                <w:sz w:val="24"/>
              </w:rPr>
              <w:t>Age</w:t>
            </w:r>
          </w:p>
          <w:p w:rsidR="00D12D82" w:rsidRPr="00D12D82" w:rsidRDefault="00D12D82" w:rsidP="00D12D82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4"/>
              </w:rPr>
            </w:pPr>
            <w:r w:rsidRPr="00D12D82">
              <w:rPr>
                <w:rFonts w:asciiTheme="minorHAnsi" w:hAnsiTheme="minorHAnsi" w:cstheme="minorHAnsi"/>
                <w:sz w:val="24"/>
              </w:rPr>
              <w:t>Psychographics</w:t>
            </w:r>
          </w:p>
          <w:p w:rsidR="00D12D82" w:rsidRDefault="00D12D82" w:rsidP="00D12D82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4"/>
              </w:rPr>
            </w:pPr>
            <w:r w:rsidRPr="00D12D82">
              <w:rPr>
                <w:rFonts w:asciiTheme="minorHAnsi" w:hAnsiTheme="minorHAnsi" w:cstheme="minorHAnsi"/>
                <w:sz w:val="24"/>
              </w:rPr>
              <w:t>Gender</w:t>
            </w:r>
          </w:p>
          <w:p w:rsidR="00736B9B" w:rsidRDefault="00736B9B" w:rsidP="00D12D82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ABC</w:t>
            </w:r>
          </w:p>
          <w:p w:rsidR="00736B9B" w:rsidRDefault="008A018C" w:rsidP="00D12D82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4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</w:rPr>
              <w:t>Geodemographic</w:t>
            </w:r>
            <w:proofErr w:type="spellEnd"/>
          </w:p>
          <w:p w:rsidR="00A60238" w:rsidRPr="00D12D82" w:rsidRDefault="00A60238" w:rsidP="00D12D82">
            <w:pPr>
              <w:pStyle w:val="ListParagraph"/>
              <w:numPr>
                <w:ilvl w:val="0"/>
                <w:numId w:val="16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Mainstream/Alternative</w:t>
            </w:r>
          </w:p>
          <w:p w:rsidR="00D12D82" w:rsidRPr="00D12D82" w:rsidRDefault="00D12D82" w:rsidP="00D12D82">
            <w:pPr>
              <w:rPr>
                <w:rFonts w:asciiTheme="minorHAnsi" w:hAnsiTheme="minorHAnsi" w:cstheme="minorHAnsi"/>
                <w:sz w:val="24"/>
              </w:rPr>
            </w:pPr>
          </w:p>
          <w:p w:rsidR="00177D8C" w:rsidRPr="00D12D82" w:rsidRDefault="00177D8C" w:rsidP="00177D8C">
            <w:pPr>
              <w:jc w:val="right"/>
              <w:rPr>
                <w:rFonts w:asciiTheme="minorHAnsi" w:hAnsiTheme="minorHAnsi" w:cstheme="minorHAnsi"/>
                <w:sz w:val="24"/>
              </w:rPr>
            </w:pPr>
            <w:r w:rsidRPr="00D12D82">
              <w:rPr>
                <w:rFonts w:asciiTheme="minorHAnsi" w:hAnsiTheme="minorHAnsi" w:cstheme="minorHAnsi"/>
                <w:sz w:val="24"/>
              </w:rPr>
              <w:t xml:space="preserve"> [Task Covers P1, M1, D1]</w:t>
            </w:r>
          </w:p>
          <w:p w:rsidR="00D12D82" w:rsidRPr="00D12D82" w:rsidRDefault="00D12D82" w:rsidP="00D12D82">
            <w:pPr>
              <w:rPr>
                <w:rFonts w:asciiTheme="minorHAnsi" w:hAnsiTheme="minorHAnsi" w:cstheme="minorHAnsi"/>
                <w:sz w:val="24"/>
              </w:rPr>
            </w:pPr>
          </w:p>
          <w:p w:rsidR="00D12D82" w:rsidRPr="00D12D82" w:rsidRDefault="00D12D82" w:rsidP="00D12D82">
            <w:pPr>
              <w:rPr>
                <w:rFonts w:asciiTheme="minorHAnsi" w:hAnsiTheme="minorHAnsi" w:cstheme="minorHAnsi"/>
                <w:sz w:val="24"/>
              </w:rPr>
            </w:pPr>
          </w:p>
          <w:p w:rsidR="00D12D82" w:rsidRPr="008A018C" w:rsidRDefault="00D12D82" w:rsidP="00D12D82">
            <w:pPr>
              <w:rPr>
                <w:rFonts w:asciiTheme="minorHAnsi" w:hAnsiTheme="minorHAnsi" w:cstheme="minorHAnsi"/>
                <w:b/>
                <w:sz w:val="24"/>
              </w:rPr>
            </w:pPr>
            <w:r w:rsidRPr="008A018C">
              <w:rPr>
                <w:rFonts w:asciiTheme="minorHAnsi" w:hAnsiTheme="minorHAnsi" w:cstheme="minorHAnsi"/>
                <w:b/>
                <w:sz w:val="24"/>
              </w:rPr>
              <w:t>Task 2:</w:t>
            </w:r>
          </w:p>
          <w:p w:rsidR="00D12D82" w:rsidRDefault="00D12D82" w:rsidP="00D12D82">
            <w:pPr>
              <w:rPr>
                <w:rFonts w:asciiTheme="minorHAnsi" w:hAnsiTheme="minorHAnsi" w:cstheme="minorHAnsi"/>
                <w:sz w:val="24"/>
              </w:rPr>
            </w:pPr>
          </w:p>
          <w:p w:rsidR="008A018C" w:rsidRDefault="00A60238" w:rsidP="00D12D82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In this </w:t>
            </w:r>
            <w:proofErr w:type="gramStart"/>
            <w:r>
              <w:rPr>
                <w:rFonts w:asciiTheme="minorHAnsi" w:hAnsiTheme="minorHAnsi" w:cstheme="minorHAnsi"/>
                <w:sz w:val="24"/>
              </w:rPr>
              <w:t>task</w:t>
            </w:r>
            <w:proofErr w:type="gramEnd"/>
            <w:r>
              <w:rPr>
                <w:rFonts w:asciiTheme="minorHAnsi" w:hAnsiTheme="minorHAnsi" w:cstheme="minorHAnsi"/>
                <w:sz w:val="24"/>
              </w:rPr>
              <w:t xml:space="preserve"> you must examine</w:t>
            </w:r>
            <w:r w:rsidR="00AB0A8E">
              <w:rPr>
                <w:rFonts w:asciiTheme="minorHAnsi" w:hAnsiTheme="minorHAnsi" w:cstheme="minorHAnsi"/>
                <w:sz w:val="24"/>
              </w:rPr>
              <w:t xml:space="preserve"> the following products, </w:t>
            </w:r>
            <w:r w:rsidR="00AB0A8E" w:rsidRPr="008A018C">
              <w:rPr>
                <w:rFonts w:asciiTheme="minorHAnsi" w:hAnsiTheme="minorHAnsi" w:cstheme="minorHAnsi"/>
                <w:b/>
                <w:sz w:val="24"/>
              </w:rPr>
              <w:t>Shadow of The Tomb Raider</w:t>
            </w:r>
            <w:r w:rsidR="00AB0A8E">
              <w:rPr>
                <w:rFonts w:asciiTheme="minorHAnsi" w:hAnsiTheme="minorHAnsi" w:cstheme="minorHAnsi"/>
                <w:sz w:val="24"/>
              </w:rPr>
              <w:t xml:space="preserve"> and </w:t>
            </w:r>
            <w:r w:rsidR="00AB0A8E" w:rsidRPr="008A018C">
              <w:rPr>
                <w:rFonts w:asciiTheme="minorHAnsi" w:hAnsiTheme="minorHAnsi" w:cstheme="minorHAnsi"/>
                <w:b/>
                <w:sz w:val="24"/>
              </w:rPr>
              <w:t>Animal Crossing: Pocket Camp</w:t>
            </w:r>
            <w:r w:rsidR="008A018C">
              <w:rPr>
                <w:rFonts w:asciiTheme="minorHAnsi" w:hAnsiTheme="minorHAnsi" w:cstheme="minorHAnsi"/>
                <w:sz w:val="24"/>
              </w:rPr>
              <w:t xml:space="preserve">. </w:t>
            </w:r>
          </w:p>
          <w:p w:rsidR="008A018C" w:rsidRDefault="008A018C" w:rsidP="00D12D82">
            <w:pPr>
              <w:rPr>
                <w:rFonts w:asciiTheme="minorHAnsi" w:hAnsiTheme="minorHAnsi" w:cstheme="minorHAnsi"/>
                <w:sz w:val="24"/>
              </w:rPr>
            </w:pPr>
          </w:p>
          <w:p w:rsidR="008A018C" w:rsidRDefault="008A018C" w:rsidP="00D12D82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These products </w:t>
            </w:r>
            <w:proofErr w:type="gramStart"/>
            <w:r>
              <w:rPr>
                <w:rFonts w:asciiTheme="minorHAnsi" w:hAnsiTheme="minorHAnsi" w:cstheme="minorHAnsi"/>
                <w:sz w:val="24"/>
              </w:rPr>
              <w:t>have been specifically designed</w:t>
            </w:r>
            <w:proofErr w:type="gramEnd"/>
            <w:r>
              <w:rPr>
                <w:rFonts w:asciiTheme="minorHAnsi" w:hAnsiTheme="minorHAnsi" w:cstheme="minorHAnsi"/>
                <w:sz w:val="24"/>
              </w:rPr>
              <w:t xml:space="preserve"> for specific audiences, and their producers have used a range of codes and techniques to effectively target these audiences.</w:t>
            </w:r>
          </w:p>
          <w:p w:rsidR="008A018C" w:rsidRDefault="008A018C" w:rsidP="00D12D82">
            <w:pPr>
              <w:rPr>
                <w:rFonts w:asciiTheme="minorHAnsi" w:hAnsiTheme="minorHAnsi" w:cstheme="minorHAnsi"/>
                <w:sz w:val="24"/>
              </w:rPr>
            </w:pPr>
          </w:p>
          <w:p w:rsidR="008A018C" w:rsidRDefault="008A018C" w:rsidP="00D12D82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You must explain how these two products </w:t>
            </w:r>
            <w:proofErr w:type="gramStart"/>
            <w:r>
              <w:rPr>
                <w:rFonts w:asciiTheme="minorHAnsi" w:hAnsiTheme="minorHAnsi" w:cstheme="minorHAnsi"/>
                <w:sz w:val="24"/>
              </w:rPr>
              <w:t>are constructed</w:t>
            </w:r>
            <w:proofErr w:type="gramEnd"/>
            <w:r>
              <w:rPr>
                <w:rFonts w:asciiTheme="minorHAnsi" w:hAnsiTheme="minorHAnsi" w:cstheme="minorHAnsi"/>
                <w:sz w:val="24"/>
              </w:rPr>
              <w:t xml:space="preserve"> to be appealing to the specific target audiences. You should ensure your explanations are detailed and links to specific content of the selected products. You </w:t>
            </w:r>
            <w:proofErr w:type="gramStart"/>
            <w:r>
              <w:rPr>
                <w:rFonts w:asciiTheme="minorHAnsi" w:hAnsiTheme="minorHAnsi" w:cstheme="minorHAnsi"/>
                <w:sz w:val="24"/>
              </w:rPr>
              <w:t>are recommended</w:t>
            </w:r>
            <w:proofErr w:type="gramEnd"/>
            <w:r>
              <w:rPr>
                <w:rFonts w:asciiTheme="minorHAnsi" w:hAnsiTheme="minorHAnsi" w:cstheme="minorHAnsi"/>
                <w:sz w:val="24"/>
              </w:rPr>
              <w:t xml:space="preserve"> to use images and examples from the products to support the points that you make, and ensure you fully explain how the audience is targeted. </w:t>
            </w:r>
          </w:p>
          <w:p w:rsidR="008A018C" w:rsidRDefault="008A018C" w:rsidP="00D12D82">
            <w:pPr>
              <w:rPr>
                <w:rFonts w:asciiTheme="minorHAnsi" w:hAnsiTheme="minorHAnsi" w:cstheme="minorHAnsi"/>
                <w:sz w:val="24"/>
              </w:rPr>
            </w:pPr>
          </w:p>
          <w:p w:rsidR="008A018C" w:rsidRDefault="008A018C" w:rsidP="00D12D82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You explanations of both products should include:</w:t>
            </w:r>
          </w:p>
          <w:p w:rsidR="008A018C" w:rsidRDefault="008A018C" w:rsidP="008A018C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Full Descriptions of the audience for each product including audience demographics</w:t>
            </w:r>
          </w:p>
          <w:p w:rsidR="008A018C" w:rsidRDefault="008A018C" w:rsidP="008A018C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Language</w:t>
            </w:r>
          </w:p>
          <w:p w:rsidR="008A018C" w:rsidRDefault="008A018C" w:rsidP="008A018C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Colour</w:t>
            </w:r>
          </w:p>
          <w:p w:rsidR="008A018C" w:rsidRDefault="008A018C" w:rsidP="008A018C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Technical and Symbolic Codes</w:t>
            </w:r>
          </w:p>
          <w:p w:rsidR="008A018C" w:rsidRDefault="008A018C" w:rsidP="008A018C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How the product appeals to specific psychographics and ABC demographics</w:t>
            </w:r>
          </w:p>
          <w:p w:rsidR="008A018C" w:rsidRDefault="008A018C" w:rsidP="008A018C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Fonts</w:t>
            </w:r>
          </w:p>
          <w:p w:rsidR="008A018C" w:rsidRPr="008A018C" w:rsidRDefault="008A018C" w:rsidP="000A58AB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 w:cstheme="minorHAnsi"/>
                <w:sz w:val="24"/>
              </w:rPr>
            </w:pPr>
            <w:r w:rsidRPr="008A018C">
              <w:rPr>
                <w:rFonts w:asciiTheme="minorHAnsi" w:hAnsiTheme="minorHAnsi" w:cstheme="minorHAnsi"/>
                <w:sz w:val="24"/>
              </w:rPr>
              <w:t>Content</w:t>
            </w:r>
          </w:p>
          <w:p w:rsidR="008A018C" w:rsidRDefault="008A018C" w:rsidP="00D12D82">
            <w:pPr>
              <w:rPr>
                <w:rFonts w:asciiTheme="minorHAnsi" w:hAnsiTheme="minorHAnsi" w:cstheme="minorHAnsi"/>
                <w:sz w:val="24"/>
              </w:rPr>
            </w:pPr>
          </w:p>
          <w:p w:rsidR="00D12D82" w:rsidRPr="00D12D82" w:rsidRDefault="00D12D82" w:rsidP="00D12D82">
            <w:pPr>
              <w:rPr>
                <w:rFonts w:asciiTheme="minorHAnsi" w:hAnsiTheme="minorHAnsi" w:cstheme="minorHAnsi"/>
                <w:sz w:val="24"/>
              </w:rPr>
            </w:pPr>
          </w:p>
          <w:p w:rsidR="00D12D82" w:rsidRPr="00D12D82" w:rsidRDefault="00D12D82" w:rsidP="00D12D82">
            <w:pPr>
              <w:rPr>
                <w:rFonts w:asciiTheme="minorHAnsi" w:hAnsiTheme="minorHAnsi" w:cstheme="minorHAnsi"/>
                <w:sz w:val="24"/>
              </w:rPr>
            </w:pPr>
          </w:p>
          <w:p w:rsidR="00D12D82" w:rsidRPr="00D12D82" w:rsidRDefault="00D12D82" w:rsidP="00D12D82">
            <w:pPr>
              <w:jc w:val="right"/>
              <w:rPr>
                <w:rFonts w:asciiTheme="minorHAnsi" w:hAnsiTheme="minorHAnsi" w:cstheme="minorHAnsi"/>
                <w:sz w:val="24"/>
              </w:rPr>
            </w:pPr>
            <w:r w:rsidRPr="00D12D82">
              <w:rPr>
                <w:rFonts w:asciiTheme="minorHAnsi" w:hAnsiTheme="minorHAnsi" w:cstheme="minorHAnsi"/>
                <w:sz w:val="24"/>
              </w:rPr>
              <w:t>[Task Covers P</w:t>
            </w:r>
            <w:r w:rsidR="00281E19">
              <w:rPr>
                <w:rFonts w:asciiTheme="minorHAnsi" w:hAnsiTheme="minorHAnsi" w:cstheme="minorHAnsi"/>
                <w:sz w:val="24"/>
              </w:rPr>
              <w:t>2</w:t>
            </w:r>
            <w:r w:rsidRPr="00D12D82">
              <w:rPr>
                <w:rFonts w:asciiTheme="minorHAnsi" w:hAnsiTheme="minorHAnsi" w:cstheme="minorHAnsi"/>
                <w:sz w:val="24"/>
              </w:rPr>
              <w:t>, M</w:t>
            </w:r>
            <w:r w:rsidR="00281E19">
              <w:rPr>
                <w:rFonts w:asciiTheme="minorHAnsi" w:hAnsiTheme="minorHAnsi" w:cstheme="minorHAnsi"/>
                <w:sz w:val="24"/>
              </w:rPr>
              <w:t>2</w:t>
            </w:r>
            <w:r w:rsidRPr="00D12D82">
              <w:rPr>
                <w:rFonts w:asciiTheme="minorHAnsi" w:hAnsiTheme="minorHAnsi" w:cstheme="minorHAnsi"/>
                <w:sz w:val="24"/>
              </w:rPr>
              <w:t>, D</w:t>
            </w:r>
            <w:r w:rsidR="00281E19">
              <w:rPr>
                <w:rFonts w:asciiTheme="minorHAnsi" w:hAnsiTheme="minorHAnsi" w:cstheme="minorHAnsi"/>
                <w:sz w:val="24"/>
              </w:rPr>
              <w:t>2</w:t>
            </w:r>
            <w:r w:rsidRPr="00D12D82">
              <w:rPr>
                <w:rFonts w:asciiTheme="minorHAnsi" w:hAnsiTheme="minorHAnsi" w:cstheme="minorHAnsi"/>
                <w:sz w:val="24"/>
              </w:rPr>
              <w:t>]</w:t>
            </w:r>
          </w:p>
          <w:p w:rsidR="00D12D82" w:rsidRPr="00D12D82" w:rsidRDefault="00D12D82" w:rsidP="00D12D82">
            <w:pPr>
              <w:pStyle w:val="ListParagraph"/>
              <w:jc w:val="right"/>
              <w:rPr>
                <w:rFonts w:asciiTheme="minorHAnsi" w:hAnsiTheme="minorHAnsi" w:cstheme="minorHAnsi"/>
                <w:sz w:val="24"/>
              </w:rPr>
            </w:pPr>
          </w:p>
          <w:p w:rsidR="00DE4154" w:rsidRPr="00D12D82" w:rsidRDefault="00DE4154" w:rsidP="0092167C">
            <w:pPr>
              <w:jc w:val="both"/>
              <w:rPr>
                <w:rFonts w:asciiTheme="minorHAnsi" w:hAnsiTheme="minorHAnsi" w:cstheme="minorHAnsi"/>
                <w:sz w:val="24"/>
              </w:rPr>
            </w:pPr>
          </w:p>
        </w:tc>
      </w:tr>
      <w:tr w:rsidR="00DE4154" w:rsidRPr="004E78C6" w:rsidTr="004C2AEE">
        <w:trPr>
          <w:trHeight w:val="20"/>
        </w:trPr>
        <w:tc>
          <w:tcPr>
            <w:tcW w:w="5000" w:type="pct"/>
            <w:gridSpan w:val="5"/>
            <w:shd w:val="clear" w:color="auto" w:fill="F2F2F2"/>
            <w:vAlign w:val="center"/>
          </w:tcPr>
          <w:p w:rsidR="00DE4154" w:rsidRPr="004E78C6" w:rsidRDefault="00DE4154" w:rsidP="00DE4154">
            <w:pPr>
              <w:pStyle w:val="SuggestedAssignment"/>
              <w:autoSpaceDE w:val="0"/>
              <w:autoSpaceDN w:val="0"/>
              <w:adjustRightInd w:val="0"/>
              <w:spacing w:before="0" w:after="0" w:line="240" w:lineRule="auto"/>
              <w:contextualSpacing/>
              <w:rPr>
                <w:rFonts w:ascii="Calibri" w:hAnsi="Calibri" w:cs="Calibri"/>
                <w:b/>
                <w:sz w:val="24"/>
                <w:szCs w:val="22"/>
              </w:rPr>
            </w:pPr>
            <w:r w:rsidRPr="004E78C6">
              <w:rPr>
                <w:rFonts w:ascii="Calibri" w:hAnsi="Calibri" w:cs="Calibri"/>
                <w:b/>
                <w:sz w:val="24"/>
                <w:szCs w:val="22"/>
              </w:rPr>
              <w:lastRenderedPageBreak/>
              <w:t>Evidence you must produce for this task</w:t>
            </w:r>
          </w:p>
        </w:tc>
      </w:tr>
      <w:tr w:rsidR="00DE4154" w:rsidRPr="004E78C6" w:rsidTr="004C2AEE">
        <w:trPr>
          <w:trHeight w:val="852"/>
        </w:trPr>
        <w:tc>
          <w:tcPr>
            <w:tcW w:w="5000" w:type="pct"/>
            <w:gridSpan w:val="5"/>
            <w:shd w:val="clear" w:color="auto" w:fill="auto"/>
          </w:tcPr>
          <w:p w:rsidR="00876DF1" w:rsidRPr="003267CA" w:rsidRDefault="00763B6D" w:rsidP="003267CA">
            <w:pPr>
              <w:rPr>
                <w:rFonts w:ascii="Calibri" w:hAnsi="Calibri" w:cs="Calibri"/>
                <w:sz w:val="24"/>
                <w:szCs w:val="22"/>
              </w:rPr>
            </w:pPr>
            <w:r w:rsidRPr="00763B6D">
              <w:rPr>
                <w:rFonts w:ascii="Calibri" w:hAnsi="Calibri" w:cs="Calibri"/>
                <w:sz w:val="24"/>
                <w:szCs w:val="22"/>
              </w:rPr>
              <w:t>Fully completed portfolio with all bold headings written about.</w:t>
            </w:r>
          </w:p>
        </w:tc>
      </w:tr>
      <w:tr w:rsidR="00DE4154" w:rsidRPr="004E78C6" w:rsidTr="004C2AEE">
        <w:trPr>
          <w:trHeight w:val="20"/>
        </w:trPr>
        <w:tc>
          <w:tcPr>
            <w:tcW w:w="5000" w:type="pct"/>
            <w:gridSpan w:val="5"/>
            <w:shd w:val="clear" w:color="auto" w:fill="F2F2F2"/>
          </w:tcPr>
          <w:p w:rsidR="00DE4154" w:rsidRPr="004E78C6" w:rsidRDefault="00DE4154" w:rsidP="00DE415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2"/>
              </w:rPr>
            </w:pPr>
            <w:r w:rsidRPr="004E78C6">
              <w:rPr>
                <w:rFonts w:ascii="Calibri" w:hAnsi="Calibri" w:cs="Calibri"/>
                <w:b/>
                <w:sz w:val="24"/>
                <w:szCs w:val="22"/>
              </w:rPr>
              <w:t>Sources of information</w:t>
            </w:r>
          </w:p>
        </w:tc>
      </w:tr>
      <w:tr w:rsidR="00DE4154" w:rsidRPr="004E78C6" w:rsidTr="004C2AEE">
        <w:trPr>
          <w:trHeight w:val="740"/>
        </w:trPr>
        <w:tc>
          <w:tcPr>
            <w:tcW w:w="5000" w:type="pct"/>
            <w:gridSpan w:val="5"/>
            <w:shd w:val="clear" w:color="auto" w:fill="auto"/>
          </w:tcPr>
          <w:p w:rsidR="00D12D82" w:rsidRPr="00D12D82" w:rsidRDefault="00D12D82" w:rsidP="00D12D82">
            <w:pPr>
              <w:widowControl w:val="0"/>
              <w:autoSpaceDE w:val="0"/>
              <w:autoSpaceDN w:val="0"/>
              <w:adjustRightInd w:val="0"/>
              <w:spacing w:before="60"/>
              <w:rPr>
                <w:rFonts w:ascii="Calibri" w:hAnsi="Calibri"/>
                <w:sz w:val="24"/>
                <w:szCs w:val="18"/>
                <w:lang w:eastAsia="en-GB"/>
              </w:rPr>
            </w:pPr>
            <w:r w:rsidRPr="00D12D82">
              <w:rPr>
                <w:rFonts w:ascii="Calibri" w:hAnsi="Calibri"/>
                <w:b/>
                <w:sz w:val="24"/>
                <w:szCs w:val="18"/>
                <w:lang w:eastAsia="en-GB"/>
              </w:rPr>
              <w:t>Textbooks</w:t>
            </w:r>
          </w:p>
          <w:p w:rsidR="00D12D82" w:rsidRPr="00D12D82" w:rsidRDefault="00D12D82" w:rsidP="00D12D82">
            <w:pPr>
              <w:widowControl w:val="0"/>
              <w:autoSpaceDE w:val="0"/>
              <w:autoSpaceDN w:val="0"/>
              <w:adjustRightInd w:val="0"/>
              <w:spacing w:before="60"/>
              <w:rPr>
                <w:rFonts w:ascii="Calibri" w:hAnsi="Calibri"/>
                <w:sz w:val="24"/>
                <w:szCs w:val="18"/>
                <w:lang w:eastAsia="en-GB"/>
              </w:rPr>
            </w:pPr>
            <w:proofErr w:type="spellStart"/>
            <w:r w:rsidRPr="00D12D82">
              <w:rPr>
                <w:rFonts w:ascii="Calibri" w:hAnsi="Calibri"/>
                <w:sz w:val="24"/>
                <w:szCs w:val="18"/>
                <w:lang w:eastAsia="en-GB"/>
              </w:rPr>
              <w:t>Baylis</w:t>
            </w:r>
            <w:proofErr w:type="spellEnd"/>
            <w:r w:rsidRPr="00D12D82">
              <w:rPr>
                <w:rFonts w:ascii="Calibri" w:hAnsi="Calibri"/>
                <w:sz w:val="24"/>
                <w:szCs w:val="18"/>
                <w:lang w:eastAsia="en-GB"/>
              </w:rPr>
              <w:t xml:space="preserve"> P, Freedman A, Procter N et al – BTEC Level 3 National Creative Media Production, Student Book</w:t>
            </w:r>
          </w:p>
          <w:p w:rsidR="00D12D82" w:rsidRPr="00D12D82" w:rsidRDefault="00D12D82" w:rsidP="00D12D82">
            <w:pPr>
              <w:widowControl w:val="0"/>
              <w:autoSpaceDE w:val="0"/>
              <w:autoSpaceDN w:val="0"/>
              <w:adjustRightInd w:val="0"/>
              <w:spacing w:before="60"/>
              <w:rPr>
                <w:rFonts w:ascii="Calibri" w:hAnsi="Calibri"/>
                <w:sz w:val="24"/>
                <w:szCs w:val="18"/>
                <w:lang w:eastAsia="en-GB"/>
              </w:rPr>
            </w:pPr>
            <w:r w:rsidRPr="00D12D82">
              <w:rPr>
                <w:rFonts w:ascii="Calibri" w:hAnsi="Calibri"/>
                <w:sz w:val="24"/>
                <w:szCs w:val="18"/>
                <w:lang w:eastAsia="en-GB"/>
              </w:rPr>
              <w:t>(Pearson, 2010) ISBN 978-1846906725</w:t>
            </w:r>
          </w:p>
          <w:p w:rsidR="00D12D82" w:rsidRPr="00D12D82" w:rsidRDefault="00D12D82" w:rsidP="00D12D82">
            <w:pPr>
              <w:widowControl w:val="0"/>
              <w:autoSpaceDE w:val="0"/>
              <w:autoSpaceDN w:val="0"/>
              <w:adjustRightInd w:val="0"/>
              <w:spacing w:before="60"/>
              <w:rPr>
                <w:rFonts w:ascii="Calibri" w:hAnsi="Calibri"/>
                <w:sz w:val="24"/>
                <w:szCs w:val="18"/>
                <w:lang w:eastAsia="en-GB"/>
              </w:rPr>
            </w:pPr>
            <w:proofErr w:type="spellStart"/>
            <w:r w:rsidRPr="00D12D82">
              <w:rPr>
                <w:rFonts w:ascii="Calibri" w:hAnsi="Calibri"/>
                <w:sz w:val="24"/>
                <w:szCs w:val="18"/>
                <w:lang w:eastAsia="en-GB"/>
              </w:rPr>
              <w:t>Baylis</w:t>
            </w:r>
            <w:proofErr w:type="spellEnd"/>
            <w:r w:rsidRPr="00D12D82">
              <w:rPr>
                <w:rFonts w:ascii="Calibri" w:hAnsi="Calibri"/>
                <w:sz w:val="24"/>
                <w:szCs w:val="18"/>
                <w:lang w:eastAsia="en-GB"/>
              </w:rPr>
              <w:t xml:space="preserve"> P, Freedman A, Procter N et al – BTEC Level 3 National Creative Media Production, Teaching Resource</w:t>
            </w:r>
          </w:p>
          <w:p w:rsidR="00D12D82" w:rsidRPr="00D12D82" w:rsidRDefault="00D12D82" w:rsidP="00D12D82">
            <w:pPr>
              <w:widowControl w:val="0"/>
              <w:autoSpaceDE w:val="0"/>
              <w:autoSpaceDN w:val="0"/>
              <w:adjustRightInd w:val="0"/>
              <w:spacing w:before="60"/>
              <w:rPr>
                <w:rFonts w:ascii="Calibri" w:hAnsi="Calibri"/>
                <w:sz w:val="24"/>
                <w:szCs w:val="18"/>
                <w:lang w:eastAsia="en-GB"/>
              </w:rPr>
            </w:pPr>
            <w:r w:rsidRPr="00D12D82">
              <w:rPr>
                <w:rFonts w:ascii="Calibri" w:hAnsi="Calibri"/>
                <w:sz w:val="24"/>
                <w:szCs w:val="18"/>
                <w:lang w:eastAsia="en-GB"/>
              </w:rPr>
              <w:lastRenderedPageBreak/>
              <w:t>Pack (Pearson, 2010) ISBN 978-1846907371</w:t>
            </w:r>
          </w:p>
          <w:p w:rsidR="00D12D82" w:rsidRPr="00D12D82" w:rsidRDefault="00D12D82" w:rsidP="00D12D82">
            <w:pPr>
              <w:widowControl w:val="0"/>
              <w:autoSpaceDE w:val="0"/>
              <w:autoSpaceDN w:val="0"/>
              <w:adjustRightInd w:val="0"/>
              <w:spacing w:before="60"/>
              <w:rPr>
                <w:rFonts w:ascii="Calibri" w:hAnsi="Calibri"/>
                <w:sz w:val="24"/>
                <w:szCs w:val="18"/>
                <w:lang w:eastAsia="en-GB"/>
              </w:rPr>
            </w:pPr>
            <w:proofErr w:type="spellStart"/>
            <w:r w:rsidRPr="00D12D82">
              <w:rPr>
                <w:rFonts w:ascii="Calibri" w:hAnsi="Calibri"/>
                <w:sz w:val="24"/>
                <w:szCs w:val="18"/>
                <w:lang w:eastAsia="en-GB"/>
              </w:rPr>
              <w:t>Baylis</w:t>
            </w:r>
            <w:proofErr w:type="spellEnd"/>
            <w:r w:rsidRPr="00D12D82">
              <w:rPr>
                <w:rFonts w:ascii="Calibri" w:hAnsi="Calibri"/>
                <w:sz w:val="24"/>
                <w:szCs w:val="18"/>
                <w:lang w:eastAsia="en-GB"/>
              </w:rPr>
              <w:t xml:space="preserve"> P, Holmes P, Starkey G – BTEC National in Media Production (Heinemann Educational, 2007)</w:t>
            </w:r>
          </w:p>
          <w:p w:rsidR="00D12D82" w:rsidRPr="00D12D82" w:rsidRDefault="00D12D82" w:rsidP="00D12D82">
            <w:pPr>
              <w:widowControl w:val="0"/>
              <w:autoSpaceDE w:val="0"/>
              <w:autoSpaceDN w:val="0"/>
              <w:adjustRightInd w:val="0"/>
              <w:spacing w:before="60"/>
              <w:rPr>
                <w:rFonts w:ascii="Calibri" w:hAnsi="Calibri"/>
                <w:sz w:val="24"/>
                <w:szCs w:val="18"/>
                <w:lang w:eastAsia="en-GB"/>
              </w:rPr>
            </w:pPr>
            <w:r w:rsidRPr="00D12D82">
              <w:rPr>
                <w:rFonts w:ascii="Calibri" w:hAnsi="Calibri"/>
                <w:sz w:val="24"/>
                <w:szCs w:val="18"/>
                <w:lang w:eastAsia="en-GB"/>
              </w:rPr>
              <w:t>ISBN 978-0435499198</w:t>
            </w:r>
          </w:p>
          <w:p w:rsidR="00D12D82" w:rsidRPr="00D12D82" w:rsidRDefault="00D12D82" w:rsidP="00D12D82">
            <w:pPr>
              <w:widowControl w:val="0"/>
              <w:autoSpaceDE w:val="0"/>
              <w:autoSpaceDN w:val="0"/>
              <w:adjustRightInd w:val="0"/>
              <w:spacing w:before="60"/>
              <w:rPr>
                <w:rFonts w:ascii="Calibri" w:hAnsi="Calibri"/>
                <w:sz w:val="24"/>
                <w:szCs w:val="18"/>
                <w:lang w:eastAsia="en-GB"/>
              </w:rPr>
            </w:pPr>
            <w:r w:rsidRPr="00D12D82">
              <w:rPr>
                <w:rFonts w:ascii="Calibri" w:hAnsi="Calibri"/>
                <w:sz w:val="24"/>
                <w:szCs w:val="18"/>
                <w:lang w:eastAsia="en-GB"/>
              </w:rPr>
              <w:t xml:space="preserve">Abercrombie N, </w:t>
            </w:r>
            <w:proofErr w:type="spellStart"/>
            <w:r w:rsidRPr="00D12D82">
              <w:rPr>
                <w:rFonts w:ascii="Calibri" w:hAnsi="Calibri"/>
                <w:sz w:val="24"/>
                <w:szCs w:val="18"/>
                <w:lang w:eastAsia="en-GB"/>
              </w:rPr>
              <w:t>Longhurst</w:t>
            </w:r>
            <w:proofErr w:type="spellEnd"/>
            <w:r w:rsidRPr="00D12D82">
              <w:rPr>
                <w:rFonts w:ascii="Calibri" w:hAnsi="Calibri"/>
                <w:sz w:val="24"/>
                <w:szCs w:val="18"/>
                <w:lang w:eastAsia="en-GB"/>
              </w:rPr>
              <w:t xml:space="preserve"> B – The Penguin Dictionary of Media Studies (Penguin, 2007)</w:t>
            </w:r>
          </w:p>
          <w:p w:rsidR="00D12D82" w:rsidRPr="00D12D82" w:rsidRDefault="00D12D82" w:rsidP="00D12D82">
            <w:pPr>
              <w:widowControl w:val="0"/>
              <w:autoSpaceDE w:val="0"/>
              <w:autoSpaceDN w:val="0"/>
              <w:adjustRightInd w:val="0"/>
              <w:spacing w:before="60"/>
              <w:rPr>
                <w:rFonts w:ascii="Calibri" w:hAnsi="Calibri"/>
                <w:sz w:val="24"/>
                <w:szCs w:val="18"/>
                <w:lang w:eastAsia="en-GB"/>
              </w:rPr>
            </w:pPr>
            <w:r w:rsidRPr="00D12D82">
              <w:rPr>
                <w:rFonts w:ascii="Calibri" w:hAnsi="Calibri"/>
                <w:sz w:val="24"/>
                <w:szCs w:val="18"/>
                <w:lang w:eastAsia="en-GB"/>
              </w:rPr>
              <w:t>ISBN 978-0141014272</w:t>
            </w:r>
          </w:p>
          <w:p w:rsidR="00D12D82" w:rsidRPr="00D12D82" w:rsidRDefault="00D12D82" w:rsidP="00D12D82">
            <w:pPr>
              <w:widowControl w:val="0"/>
              <w:autoSpaceDE w:val="0"/>
              <w:autoSpaceDN w:val="0"/>
              <w:adjustRightInd w:val="0"/>
              <w:spacing w:before="60"/>
              <w:rPr>
                <w:rFonts w:ascii="Calibri" w:hAnsi="Calibri"/>
                <w:sz w:val="24"/>
                <w:szCs w:val="18"/>
                <w:lang w:eastAsia="en-GB"/>
              </w:rPr>
            </w:pPr>
            <w:proofErr w:type="spellStart"/>
            <w:r w:rsidRPr="00D12D82">
              <w:rPr>
                <w:rFonts w:ascii="Calibri" w:hAnsi="Calibri"/>
                <w:sz w:val="24"/>
                <w:szCs w:val="18"/>
                <w:lang w:eastAsia="en-GB"/>
              </w:rPr>
              <w:t>Branston</w:t>
            </w:r>
            <w:proofErr w:type="spellEnd"/>
            <w:r w:rsidRPr="00D12D82">
              <w:rPr>
                <w:rFonts w:ascii="Calibri" w:hAnsi="Calibri"/>
                <w:sz w:val="24"/>
                <w:szCs w:val="18"/>
                <w:lang w:eastAsia="en-GB"/>
              </w:rPr>
              <w:t xml:space="preserve"> G, Stafford R – The Media Students Book (Routledge, 2006), ISBN 978-0415371438</w:t>
            </w:r>
          </w:p>
          <w:p w:rsidR="00D12D82" w:rsidRPr="00D12D82" w:rsidRDefault="00D12D82" w:rsidP="00D12D82">
            <w:pPr>
              <w:widowControl w:val="0"/>
              <w:autoSpaceDE w:val="0"/>
              <w:autoSpaceDN w:val="0"/>
              <w:adjustRightInd w:val="0"/>
              <w:spacing w:before="60"/>
              <w:rPr>
                <w:rFonts w:ascii="Calibri" w:hAnsi="Calibri"/>
                <w:sz w:val="24"/>
                <w:szCs w:val="18"/>
                <w:lang w:eastAsia="en-GB"/>
              </w:rPr>
            </w:pPr>
            <w:r w:rsidRPr="00D12D82">
              <w:rPr>
                <w:rFonts w:ascii="Calibri" w:hAnsi="Calibri"/>
                <w:sz w:val="24"/>
                <w:szCs w:val="18"/>
                <w:lang w:eastAsia="en-GB"/>
              </w:rPr>
              <w:t xml:space="preserve">Briggs A, </w:t>
            </w:r>
            <w:proofErr w:type="spellStart"/>
            <w:r w:rsidRPr="00D12D82">
              <w:rPr>
                <w:rFonts w:ascii="Calibri" w:hAnsi="Calibri"/>
                <w:sz w:val="24"/>
                <w:szCs w:val="18"/>
                <w:lang w:eastAsia="en-GB"/>
              </w:rPr>
              <w:t>Cobley</w:t>
            </w:r>
            <w:proofErr w:type="spellEnd"/>
            <w:r w:rsidRPr="00D12D82">
              <w:rPr>
                <w:rFonts w:ascii="Calibri" w:hAnsi="Calibri"/>
                <w:sz w:val="24"/>
                <w:szCs w:val="18"/>
                <w:lang w:eastAsia="en-GB"/>
              </w:rPr>
              <w:t xml:space="preserve"> P – The Media: An Introduction (Longman, 2002) ISBN 978-0582423466</w:t>
            </w:r>
          </w:p>
          <w:p w:rsidR="00D12D82" w:rsidRPr="00D12D82" w:rsidRDefault="00D12D82" w:rsidP="00D12D82">
            <w:pPr>
              <w:widowControl w:val="0"/>
              <w:autoSpaceDE w:val="0"/>
              <w:autoSpaceDN w:val="0"/>
              <w:adjustRightInd w:val="0"/>
              <w:spacing w:before="60"/>
              <w:rPr>
                <w:rFonts w:ascii="Calibri" w:hAnsi="Calibri"/>
                <w:sz w:val="24"/>
                <w:szCs w:val="18"/>
                <w:lang w:eastAsia="en-GB"/>
              </w:rPr>
            </w:pPr>
            <w:r w:rsidRPr="00D12D82">
              <w:rPr>
                <w:rFonts w:ascii="Calibri" w:hAnsi="Calibri"/>
                <w:sz w:val="24"/>
                <w:szCs w:val="18"/>
                <w:lang w:eastAsia="en-GB"/>
              </w:rPr>
              <w:t xml:space="preserve">Clark V, Jones P, </w:t>
            </w:r>
            <w:proofErr w:type="spellStart"/>
            <w:r w:rsidRPr="00D12D82">
              <w:rPr>
                <w:rFonts w:ascii="Calibri" w:hAnsi="Calibri"/>
                <w:sz w:val="24"/>
                <w:szCs w:val="18"/>
                <w:lang w:eastAsia="en-GB"/>
              </w:rPr>
              <w:t>Malyszko</w:t>
            </w:r>
            <w:proofErr w:type="spellEnd"/>
            <w:r w:rsidRPr="00D12D82">
              <w:rPr>
                <w:rFonts w:ascii="Calibri" w:hAnsi="Calibri"/>
                <w:sz w:val="24"/>
                <w:szCs w:val="18"/>
                <w:lang w:eastAsia="en-GB"/>
              </w:rPr>
              <w:t xml:space="preserve"> B, Wharton D – Complete A-Z Media and Film Studies Handbook (Hodder Arnold,</w:t>
            </w:r>
          </w:p>
          <w:p w:rsidR="00D12D82" w:rsidRPr="00D12D82" w:rsidRDefault="00D12D82" w:rsidP="00D12D82">
            <w:pPr>
              <w:widowControl w:val="0"/>
              <w:autoSpaceDE w:val="0"/>
              <w:autoSpaceDN w:val="0"/>
              <w:adjustRightInd w:val="0"/>
              <w:spacing w:before="60"/>
              <w:rPr>
                <w:rFonts w:ascii="Calibri" w:hAnsi="Calibri"/>
                <w:sz w:val="24"/>
                <w:szCs w:val="18"/>
                <w:lang w:eastAsia="en-GB"/>
              </w:rPr>
            </w:pPr>
            <w:r w:rsidRPr="00D12D82">
              <w:rPr>
                <w:rFonts w:ascii="Calibri" w:hAnsi="Calibri"/>
                <w:sz w:val="24"/>
                <w:szCs w:val="18"/>
                <w:lang w:eastAsia="en-GB"/>
              </w:rPr>
              <w:t>2007) ISBN 978-0340872659</w:t>
            </w:r>
          </w:p>
          <w:p w:rsidR="00D12D82" w:rsidRPr="00D12D82" w:rsidRDefault="00D12D82" w:rsidP="00D12D82">
            <w:pPr>
              <w:widowControl w:val="0"/>
              <w:autoSpaceDE w:val="0"/>
              <w:autoSpaceDN w:val="0"/>
              <w:adjustRightInd w:val="0"/>
              <w:spacing w:before="60"/>
              <w:rPr>
                <w:rFonts w:ascii="Calibri" w:hAnsi="Calibri"/>
                <w:sz w:val="24"/>
                <w:szCs w:val="18"/>
                <w:lang w:eastAsia="en-GB"/>
              </w:rPr>
            </w:pPr>
            <w:r w:rsidRPr="00D12D82">
              <w:rPr>
                <w:rFonts w:ascii="Calibri" w:hAnsi="Calibri"/>
                <w:sz w:val="24"/>
                <w:szCs w:val="18"/>
                <w:lang w:eastAsia="en-GB"/>
              </w:rPr>
              <w:t>Gillespie M, Toynbee J– Analysing Media Texts Issues in Cultural/Media Studies (Open University Press, 2006)</w:t>
            </w:r>
          </w:p>
          <w:p w:rsidR="00D12D82" w:rsidRPr="00D12D82" w:rsidRDefault="00D12D82" w:rsidP="00D12D82">
            <w:pPr>
              <w:widowControl w:val="0"/>
              <w:autoSpaceDE w:val="0"/>
              <w:autoSpaceDN w:val="0"/>
              <w:adjustRightInd w:val="0"/>
              <w:spacing w:before="60"/>
              <w:rPr>
                <w:rFonts w:ascii="Calibri" w:hAnsi="Calibri"/>
                <w:sz w:val="24"/>
                <w:szCs w:val="18"/>
                <w:lang w:eastAsia="en-GB"/>
              </w:rPr>
            </w:pPr>
            <w:r w:rsidRPr="00D12D82">
              <w:rPr>
                <w:rFonts w:ascii="Calibri" w:hAnsi="Calibri"/>
                <w:sz w:val="24"/>
                <w:szCs w:val="18"/>
                <w:lang w:eastAsia="en-GB"/>
              </w:rPr>
              <w:t>ISBN 978-0335218868</w:t>
            </w:r>
          </w:p>
          <w:p w:rsidR="00D12D82" w:rsidRPr="00D12D82" w:rsidRDefault="00D12D82" w:rsidP="00D12D82">
            <w:pPr>
              <w:widowControl w:val="0"/>
              <w:autoSpaceDE w:val="0"/>
              <w:autoSpaceDN w:val="0"/>
              <w:adjustRightInd w:val="0"/>
              <w:spacing w:before="60"/>
              <w:rPr>
                <w:rFonts w:ascii="Calibri" w:hAnsi="Calibri"/>
                <w:sz w:val="24"/>
                <w:szCs w:val="18"/>
                <w:lang w:eastAsia="en-GB"/>
              </w:rPr>
            </w:pPr>
            <w:r w:rsidRPr="00D12D82">
              <w:rPr>
                <w:rFonts w:ascii="Calibri" w:hAnsi="Calibri"/>
                <w:sz w:val="24"/>
                <w:szCs w:val="18"/>
                <w:lang w:eastAsia="en-GB"/>
              </w:rPr>
              <w:t>McDonald K – Film and Television Textual Analysis (Auteur, 2005) ISBN 978-1903663547</w:t>
            </w:r>
          </w:p>
          <w:p w:rsidR="00D12D82" w:rsidRPr="00D12D82" w:rsidRDefault="00D12D82" w:rsidP="00D12D82">
            <w:pPr>
              <w:widowControl w:val="0"/>
              <w:autoSpaceDE w:val="0"/>
              <w:autoSpaceDN w:val="0"/>
              <w:adjustRightInd w:val="0"/>
              <w:spacing w:before="60"/>
              <w:rPr>
                <w:rFonts w:ascii="Calibri" w:hAnsi="Calibri"/>
                <w:sz w:val="24"/>
                <w:szCs w:val="18"/>
                <w:lang w:eastAsia="en-GB"/>
              </w:rPr>
            </w:pPr>
            <w:r w:rsidRPr="00D12D82">
              <w:rPr>
                <w:rFonts w:ascii="Calibri" w:hAnsi="Calibri"/>
                <w:sz w:val="24"/>
                <w:szCs w:val="18"/>
                <w:lang w:eastAsia="en-GB"/>
              </w:rPr>
              <w:t>O’Sullivan T Dutton B, Rayner P – Studying the Media: An Introduction (Hodder Arnold, 2003)</w:t>
            </w:r>
          </w:p>
          <w:p w:rsidR="00D12D82" w:rsidRPr="00D12D82" w:rsidRDefault="00D12D82" w:rsidP="00D12D82">
            <w:pPr>
              <w:widowControl w:val="0"/>
              <w:autoSpaceDE w:val="0"/>
              <w:autoSpaceDN w:val="0"/>
              <w:adjustRightInd w:val="0"/>
              <w:spacing w:before="60"/>
              <w:rPr>
                <w:rFonts w:ascii="Calibri" w:hAnsi="Calibri"/>
                <w:sz w:val="24"/>
                <w:szCs w:val="18"/>
                <w:lang w:eastAsia="en-GB"/>
              </w:rPr>
            </w:pPr>
            <w:r w:rsidRPr="00D12D82">
              <w:rPr>
                <w:rFonts w:ascii="Calibri" w:hAnsi="Calibri"/>
                <w:sz w:val="24"/>
                <w:szCs w:val="18"/>
                <w:lang w:eastAsia="en-GB"/>
              </w:rPr>
              <w:t>ISBN 978-0340807651</w:t>
            </w:r>
          </w:p>
          <w:p w:rsidR="00D12D82" w:rsidRPr="00D12D82" w:rsidRDefault="00D12D82" w:rsidP="00D12D82">
            <w:pPr>
              <w:widowControl w:val="0"/>
              <w:autoSpaceDE w:val="0"/>
              <w:autoSpaceDN w:val="0"/>
              <w:adjustRightInd w:val="0"/>
              <w:spacing w:before="60"/>
              <w:rPr>
                <w:rFonts w:ascii="Calibri" w:hAnsi="Calibri"/>
                <w:sz w:val="24"/>
                <w:szCs w:val="18"/>
                <w:lang w:eastAsia="en-GB"/>
              </w:rPr>
            </w:pPr>
            <w:r w:rsidRPr="00D12D82">
              <w:rPr>
                <w:rFonts w:ascii="Calibri" w:hAnsi="Calibri"/>
                <w:sz w:val="24"/>
                <w:szCs w:val="18"/>
                <w:lang w:eastAsia="en-GB"/>
              </w:rPr>
              <w:t>Taylor L, Andrew W – Media Studies: Texts, Institutions and Audiences (Wiley Blackwell, 1999)</w:t>
            </w:r>
          </w:p>
          <w:p w:rsidR="00D12D82" w:rsidRDefault="00D12D82" w:rsidP="00D12D82">
            <w:pPr>
              <w:widowControl w:val="0"/>
              <w:autoSpaceDE w:val="0"/>
              <w:autoSpaceDN w:val="0"/>
              <w:adjustRightInd w:val="0"/>
              <w:spacing w:before="60"/>
              <w:rPr>
                <w:rFonts w:ascii="Calibri" w:hAnsi="Calibri"/>
                <w:sz w:val="24"/>
                <w:szCs w:val="18"/>
                <w:lang w:eastAsia="en-GB"/>
              </w:rPr>
            </w:pPr>
            <w:r w:rsidRPr="00D12D82">
              <w:rPr>
                <w:rFonts w:ascii="Calibri" w:hAnsi="Calibri"/>
                <w:sz w:val="24"/>
                <w:szCs w:val="18"/>
                <w:lang w:eastAsia="en-GB"/>
              </w:rPr>
              <w:t>ISBN 978-0631200277</w:t>
            </w:r>
          </w:p>
          <w:p w:rsidR="00D12D82" w:rsidRPr="00D12D82" w:rsidRDefault="00D12D82" w:rsidP="00D12D82">
            <w:pPr>
              <w:widowControl w:val="0"/>
              <w:autoSpaceDE w:val="0"/>
              <w:autoSpaceDN w:val="0"/>
              <w:adjustRightInd w:val="0"/>
              <w:spacing w:before="60"/>
              <w:rPr>
                <w:rFonts w:ascii="Calibri" w:hAnsi="Calibri"/>
                <w:sz w:val="24"/>
                <w:szCs w:val="18"/>
                <w:lang w:eastAsia="en-GB"/>
              </w:rPr>
            </w:pPr>
          </w:p>
          <w:p w:rsidR="00D12D82" w:rsidRPr="00D12D82" w:rsidRDefault="00D12D82" w:rsidP="00D12D82">
            <w:pPr>
              <w:widowControl w:val="0"/>
              <w:autoSpaceDE w:val="0"/>
              <w:autoSpaceDN w:val="0"/>
              <w:adjustRightInd w:val="0"/>
              <w:spacing w:before="60"/>
              <w:rPr>
                <w:rFonts w:ascii="Calibri" w:hAnsi="Calibri"/>
                <w:b/>
                <w:sz w:val="24"/>
                <w:szCs w:val="18"/>
                <w:lang w:eastAsia="en-GB"/>
              </w:rPr>
            </w:pPr>
            <w:r w:rsidRPr="00D12D82">
              <w:rPr>
                <w:rFonts w:ascii="Calibri" w:hAnsi="Calibri"/>
                <w:b/>
                <w:sz w:val="24"/>
                <w:szCs w:val="18"/>
                <w:lang w:eastAsia="en-GB"/>
              </w:rPr>
              <w:t>Websites</w:t>
            </w:r>
          </w:p>
          <w:p w:rsidR="00D12D82" w:rsidRPr="00D12D82" w:rsidRDefault="00D12D82" w:rsidP="00D12D82">
            <w:pPr>
              <w:widowControl w:val="0"/>
              <w:autoSpaceDE w:val="0"/>
              <w:autoSpaceDN w:val="0"/>
              <w:adjustRightInd w:val="0"/>
              <w:spacing w:before="60"/>
              <w:rPr>
                <w:rFonts w:ascii="Calibri" w:hAnsi="Calibri"/>
                <w:sz w:val="24"/>
                <w:szCs w:val="18"/>
                <w:lang w:eastAsia="en-GB"/>
              </w:rPr>
            </w:pPr>
            <w:r w:rsidRPr="00D12D82">
              <w:rPr>
                <w:rFonts w:ascii="Calibri" w:hAnsi="Calibri"/>
                <w:sz w:val="24"/>
                <w:szCs w:val="18"/>
                <w:lang w:eastAsia="en-GB"/>
              </w:rPr>
              <w:t>www.asa.org.uk – the Advertising Standards Authority</w:t>
            </w:r>
          </w:p>
          <w:p w:rsidR="00D12D82" w:rsidRPr="00D12D82" w:rsidRDefault="00D12D82" w:rsidP="00D12D82">
            <w:pPr>
              <w:widowControl w:val="0"/>
              <w:autoSpaceDE w:val="0"/>
              <w:autoSpaceDN w:val="0"/>
              <w:adjustRightInd w:val="0"/>
              <w:spacing w:before="60"/>
              <w:rPr>
                <w:rFonts w:ascii="Calibri" w:hAnsi="Calibri"/>
                <w:sz w:val="24"/>
                <w:szCs w:val="18"/>
                <w:lang w:eastAsia="en-GB"/>
              </w:rPr>
            </w:pPr>
            <w:r w:rsidRPr="00D12D82">
              <w:rPr>
                <w:rFonts w:ascii="Calibri" w:hAnsi="Calibri"/>
                <w:sz w:val="24"/>
                <w:szCs w:val="18"/>
                <w:lang w:eastAsia="en-GB"/>
              </w:rPr>
              <w:t>www.barb.co.uk – Broadcasters Audience Research Board</w:t>
            </w:r>
          </w:p>
          <w:p w:rsidR="00D12D82" w:rsidRPr="00D12D82" w:rsidRDefault="00D12D82" w:rsidP="00D12D82">
            <w:pPr>
              <w:widowControl w:val="0"/>
              <w:autoSpaceDE w:val="0"/>
              <w:autoSpaceDN w:val="0"/>
              <w:adjustRightInd w:val="0"/>
              <w:spacing w:before="60"/>
              <w:rPr>
                <w:rFonts w:ascii="Calibri" w:hAnsi="Calibri"/>
                <w:sz w:val="24"/>
                <w:szCs w:val="18"/>
                <w:lang w:eastAsia="en-GB"/>
              </w:rPr>
            </w:pPr>
            <w:r w:rsidRPr="00D12D82">
              <w:rPr>
                <w:rFonts w:ascii="Calibri" w:hAnsi="Calibri"/>
                <w:sz w:val="24"/>
                <w:szCs w:val="18"/>
                <w:lang w:eastAsia="en-GB"/>
              </w:rPr>
              <w:t>www.bbfc.co.uk – the British Board of Film Classification</w:t>
            </w:r>
          </w:p>
          <w:p w:rsidR="00D12D82" w:rsidRPr="00D12D82" w:rsidRDefault="00D12D82" w:rsidP="00D12D82">
            <w:pPr>
              <w:widowControl w:val="0"/>
              <w:autoSpaceDE w:val="0"/>
              <w:autoSpaceDN w:val="0"/>
              <w:adjustRightInd w:val="0"/>
              <w:spacing w:before="60"/>
              <w:rPr>
                <w:rFonts w:ascii="Calibri" w:hAnsi="Calibri"/>
                <w:sz w:val="24"/>
                <w:szCs w:val="18"/>
                <w:lang w:eastAsia="en-GB"/>
              </w:rPr>
            </w:pPr>
            <w:r w:rsidRPr="00D12D82">
              <w:rPr>
                <w:rFonts w:ascii="Calibri" w:hAnsi="Calibri"/>
                <w:sz w:val="24"/>
                <w:szCs w:val="18"/>
                <w:lang w:eastAsia="en-GB"/>
              </w:rPr>
              <w:t>www.englishandmedia.co.uk/mediamag.html – the English and Media Centre</w:t>
            </w:r>
          </w:p>
          <w:p w:rsidR="00D12D82" w:rsidRPr="00D12D82" w:rsidRDefault="00D12D82" w:rsidP="00D12D82">
            <w:pPr>
              <w:widowControl w:val="0"/>
              <w:autoSpaceDE w:val="0"/>
              <w:autoSpaceDN w:val="0"/>
              <w:adjustRightInd w:val="0"/>
              <w:spacing w:before="60"/>
              <w:rPr>
                <w:rFonts w:ascii="Calibri" w:hAnsi="Calibri"/>
                <w:sz w:val="24"/>
                <w:szCs w:val="18"/>
                <w:lang w:eastAsia="en-GB"/>
              </w:rPr>
            </w:pPr>
            <w:r w:rsidRPr="00D12D82">
              <w:rPr>
                <w:rFonts w:ascii="Calibri" w:hAnsi="Calibri"/>
                <w:sz w:val="24"/>
                <w:szCs w:val="18"/>
                <w:lang w:eastAsia="en-GB"/>
              </w:rPr>
              <w:t>www.imdb.com – a movie database</w:t>
            </w:r>
          </w:p>
          <w:p w:rsidR="00D12D82" w:rsidRPr="00D12D82" w:rsidRDefault="00D12D82" w:rsidP="00D12D82">
            <w:pPr>
              <w:widowControl w:val="0"/>
              <w:autoSpaceDE w:val="0"/>
              <w:autoSpaceDN w:val="0"/>
              <w:adjustRightInd w:val="0"/>
              <w:spacing w:before="60"/>
              <w:rPr>
                <w:rFonts w:ascii="Calibri" w:hAnsi="Calibri"/>
                <w:sz w:val="24"/>
                <w:szCs w:val="18"/>
                <w:lang w:eastAsia="en-GB"/>
              </w:rPr>
            </w:pPr>
            <w:r w:rsidRPr="00D12D82">
              <w:rPr>
                <w:rFonts w:ascii="Calibri" w:hAnsi="Calibri"/>
                <w:sz w:val="24"/>
                <w:szCs w:val="18"/>
                <w:lang w:eastAsia="en-GB"/>
              </w:rPr>
              <w:t>www.mediaknowall.com – a web guide for media students</w:t>
            </w:r>
          </w:p>
          <w:p w:rsidR="00D12D82" w:rsidRPr="00D12D82" w:rsidRDefault="00D12D82" w:rsidP="00D12D82">
            <w:pPr>
              <w:widowControl w:val="0"/>
              <w:autoSpaceDE w:val="0"/>
              <w:autoSpaceDN w:val="0"/>
              <w:adjustRightInd w:val="0"/>
              <w:spacing w:before="60"/>
              <w:rPr>
                <w:rFonts w:ascii="Calibri" w:hAnsi="Calibri"/>
                <w:sz w:val="24"/>
                <w:szCs w:val="18"/>
                <w:lang w:eastAsia="en-GB"/>
              </w:rPr>
            </w:pPr>
            <w:r w:rsidRPr="00D12D82">
              <w:rPr>
                <w:rFonts w:ascii="Calibri" w:hAnsi="Calibri"/>
                <w:sz w:val="24"/>
                <w:szCs w:val="18"/>
                <w:lang w:eastAsia="en-GB"/>
              </w:rPr>
              <w:t>www.mediawatchuk.org – campaign for accountability and decency in the media</w:t>
            </w:r>
          </w:p>
          <w:p w:rsidR="00D12D82" w:rsidRPr="00D12D82" w:rsidRDefault="00D12D82" w:rsidP="00D12D82">
            <w:pPr>
              <w:widowControl w:val="0"/>
              <w:autoSpaceDE w:val="0"/>
              <w:autoSpaceDN w:val="0"/>
              <w:adjustRightInd w:val="0"/>
              <w:spacing w:before="60"/>
              <w:rPr>
                <w:rFonts w:ascii="Calibri" w:hAnsi="Calibri"/>
                <w:sz w:val="24"/>
                <w:szCs w:val="18"/>
                <w:lang w:eastAsia="en-GB"/>
              </w:rPr>
            </w:pPr>
            <w:r w:rsidRPr="00D12D82">
              <w:rPr>
                <w:rFonts w:ascii="Calibri" w:hAnsi="Calibri"/>
                <w:sz w:val="24"/>
                <w:szCs w:val="18"/>
                <w:lang w:eastAsia="en-GB"/>
              </w:rPr>
              <w:t>www.ofcom.org.uk – the regulator of the UK’s broadcasting, telecommunications and wireless</w:t>
            </w:r>
          </w:p>
          <w:p w:rsidR="00D12D82" w:rsidRPr="00D12D82" w:rsidRDefault="00D12D82" w:rsidP="00D12D82">
            <w:pPr>
              <w:widowControl w:val="0"/>
              <w:autoSpaceDE w:val="0"/>
              <w:autoSpaceDN w:val="0"/>
              <w:adjustRightInd w:val="0"/>
              <w:spacing w:before="60"/>
              <w:rPr>
                <w:rFonts w:ascii="Calibri" w:hAnsi="Calibri"/>
                <w:sz w:val="24"/>
                <w:szCs w:val="18"/>
                <w:lang w:eastAsia="en-GB"/>
              </w:rPr>
            </w:pPr>
            <w:r w:rsidRPr="00D12D82">
              <w:rPr>
                <w:rFonts w:ascii="Calibri" w:hAnsi="Calibri"/>
                <w:sz w:val="24"/>
                <w:szCs w:val="18"/>
                <w:lang w:eastAsia="en-GB"/>
              </w:rPr>
              <w:t>communications industries</w:t>
            </w:r>
          </w:p>
          <w:p w:rsidR="00D12D82" w:rsidRPr="00D12D82" w:rsidRDefault="00D12D82" w:rsidP="00D12D82">
            <w:pPr>
              <w:widowControl w:val="0"/>
              <w:autoSpaceDE w:val="0"/>
              <w:autoSpaceDN w:val="0"/>
              <w:adjustRightInd w:val="0"/>
              <w:spacing w:before="60"/>
              <w:rPr>
                <w:rFonts w:ascii="Calibri" w:hAnsi="Calibri"/>
                <w:sz w:val="24"/>
                <w:szCs w:val="18"/>
                <w:lang w:eastAsia="en-GB"/>
              </w:rPr>
            </w:pPr>
            <w:r w:rsidRPr="00D12D82">
              <w:rPr>
                <w:rFonts w:ascii="Calibri" w:hAnsi="Calibri"/>
                <w:sz w:val="24"/>
                <w:szCs w:val="18"/>
                <w:lang w:eastAsia="en-GB"/>
              </w:rPr>
              <w:t>www.rajar.co.uk – official body in charge of measuring radio audiences in the UK</w:t>
            </w:r>
          </w:p>
          <w:p w:rsidR="00DE4154" w:rsidRPr="003267CA" w:rsidRDefault="00D12D82" w:rsidP="00D12D82">
            <w:pPr>
              <w:autoSpaceDE w:val="0"/>
              <w:autoSpaceDN w:val="0"/>
              <w:adjustRightInd w:val="0"/>
              <w:rPr>
                <w:rFonts w:ascii="Humanist521BT-Light" w:hAnsi="Humanist521BT-Light" w:cs="Humanist521BT-Light"/>
                <w:sz w:val="23"/>
                <w:szCs w:val="23"/>
                <w:lang w:eastAsia="en-GB"/>
              </w:rPr>
            </w:pPr>
            <w:r w:rsidRPr="00D12D82">
              <w:rPr>
                <w:rFonts w:ascii="Calibri" w:hAnsi="Calibri"/>
                <w:sz w:val="24"/>
                <w:szCs w:val="18"/>
                <w:lang w:eastAsia="en-GB"/>
              </w:rPr>
              <w:t>www.vlv.org.uk – the Voice of the Listener and Viewer</w:t>
            </w:r>
          </w:p>
        </w:tc>
      </w:tr>
      <w:tr w:rsidR="00DE4154" w:rsidRPr="004E78C6" w:rsidTr="00E160D4">
        <w:trPr>
          <w:trHeight w:val="20"/>
        </w:trPr>
        <w:tc>
          <w:tcPr>
            <w:tcW w:w="4336" w:type="pct"/>
            <w:gridSpan w:val="4"/>
            <w:shd w:val="clear" w:color="auto" w:fill="F2F2F2"/>
            <w:vAlign w:val="center"/>
          </w:tcPr>
          <w:p w:rsidR="00DE4154" w:rsidRPr="004E78C6" w:rsidRDefault="00DE4154" w:rsidP="00DE4154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24"/>
                <w:szCs w:val="22"/>
              </w:rPr>
            </w:pPr>
            <w:r w:rsidRPr="004E78C6">
              <w:rPr>
                <w:rFonts w:ascii="Calibri" w:hAnsi="Calibri" w:cs="Calibri"/>
                <w:b/>
                <w:sz w:val="24"/>
                <w:szCs w:val="22"/>
              </w:rPr>
              <w:lastRenderedPageBreak/>
              <w:t>Student checklist</w:t>
            </w:r>
          </w:p>
        </w:tc>
        <w:tc>
          <w:tcPr>
            <w:tcW w:w="664" w:type="pct"/>
            <w:shd w:val="clear" w:color="auto" w:fill="F2F2F2"/>
            <w:vAlign w:val="center"/>
          </w:tcPr>
          <w:p w:rsidR="00DE4154" w:rsidRPr="004E78C6" w:rsidRDefault="00DE4154" w:rsidP="00DE4154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24"/>
                <w:szCs w:val="22"/>
              </w:rPr>
            </w:pPr>
            <w:proofErr w:type="gramStart"/>
            <w:r w:rsidRPr="004E78C6">
              <w:rPr>
                <w:rFonts w:ascii="Calibri" w:hAnsi="Calibri" w:cs="Calibri"/>
                <w:b/>
                <w:sz w:val="24"/>
                <w:szCs w:val="22"/>
              </w:rPr>
              <w:t>Complete?</w:t>
            </w:r>
            <w:proofErr w:type="gramEnd"/>
          </w:p>
        </w:tc>
      </w:tr>
      <w:tr w:rsidR="00DE4154" w:rsidRPr="004E78C6" w:rsidTr="00E160D4">
        <w:trPr>
          <w:trHeight w:val="20"/>
        </w:trPr>
        <w:tc>
          <w:tcPr>
            <w:tcW w:w="4336" w:type="pct"/>
            <w:gridSpan w:val="4"/>
            <w:shd w:val="clear" w:color="auto" w:fill="auto"/>
            <w:vAlign w:val="center"/>
          </w:tcPr>
          <w:p w:rsidR="00DE4154" w:rsidRPr="0096128E" w:rsidRDefault="00763B6D" w:rsidP="00DE4154">
            <w:pPr>
              <w:pStyle w:val="BodyText"/>
              <w:rPr>
                <w:rFonts w:ascii="Calibri" w:hAnsi="Calibri" w:cs="Calibri"/>
                <w:bCs w:val="0"/>
                <w:i w:val="0"/>
                <w:iCs w:val="0"/>
                <w:szCs w:val="22"/>
              </w:rPr>
            </w:pPr>
            <w:r>
              <w:rPr>
                <w:rFonts w:ascii="Calibri" w:hAnsi="Calibri" w:cs="Calibri"/>
                <w:bCs w:val="0"/>
                <w:i w:val="0"/>
                <w:iCs w:val="0"/>
                <w:szCs w:val="22"/>
              </w:rPr>
              <w:t>Proofread work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DE4154" w:rsidRPr="004E78C6" w:rsidRDefault="00DE4154" w:rsidP="00DE415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2"/>
              </w:rPr>
            </w:pPr>
          </w:p>
        </w:tc>
      </w:tr>
      <w:tr w:rsidR="00DE4154" w:rsidRPr="004E78C6" w:rsidTr="00E160D4">
        <w:trPr>
          <w:trHeight w:val="20"/>
        </w:trPr>
        <w:tc>
          <w:tcPr>
            <w:tcW w:w="4336" w:type="pct"/>
            <w:gridSpan w:val="4"/>
            <w:shd w:val="clear" w:color="auto" w:fill="auto"/>
            <w:vAlign w:val="center"/>
          </w:tcPr>
          <w:p w:rsidR="00DE4154" w:rsidRPr="0096128E" w:rsidRDefault="00763B6D" w:rsidP="00DE4154">
            <w:pPr>
              <w:pStyle w:val="BodyText"/>
              <w:rPr>
                <w:rFonts w:ascii="Calibri" w:hAnsi="Calibri" w:cs="Calibri"/>
                <w:bCs w:val="0"/>
                <w:i w:val="0"/>
                <w:iCs w:val="0"/>
                <w:szCs w:val="22"/>
              </w:rPr>
            </w:pPr>
            <w:r w:rsidRPr="0096128E">
              <w:rPr>
                <w:rFonts w:ascii="Calibri" w:hAnsi="Calibri" w:cs="Calibri"/>
                <w:bCs w:val="0"/>
                <w:i w:val="0"/>
                <w:iCs w:val="0"/>
                <w:szCs w:val="22"/>
              </w:rPr>
              <w:t xml:space="preserve">Reference / Bibliography </w:t>
            </w:r>
            <w:r>
              <w:rPr>
                <w:rFonts w:ascii="Calibri" w:hAnsi="Calibri" w:cs="Calibri"/>
                <w:bCs w:val="0"/>
                <w:i w:val="0"/>
                <w:iCs w:val="0"/>
                <w:szCs w:val="22"/>
              </w:rPr>
              <w:t>(if applicable)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DE4154" w:rsidRPr="004E78C6" w:rsidRDefault="00DE4154" w:rsidP="00DE415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2"/>
              </w:rPr>
            </w:pPr>
          </w:p>
        </w:tc>
      </w:tr>
      <w:tr w:rsidR="00DE4154" w:rsidRPr="004E78C6" w:rsidTr="00E160D4">
        <w:trPr>
          <w:trHeight w:val="20"/>
        </w:trPr>
        <w:tc>
          <w:tcPr>
            <w:tcW w:w="4336" w:type="pct"/>
            <w:gridSpan w:val="4"/>
            <w:shd w:val="clear" w:color="auto" w:fill="auto"/>
            <w:vAlign w:val="center"/>
          </w:tcPr>
          <w:p w:rsidR="00DE4154" w:rsidRPr="0096128E" w:rsidRDefault="00763B6D" w:rsidP="00DE4154">
            <w:pPr>
              <w:pStyle w:val="BodyText"/>
              <w:rPr>
                <w:rFonts w:ascii="Calibri" w:hAnsi="Calibri" w:cs="Calibri"/>
                <w:bCs w:val="0"/>
                <w:i w:val="0"/>
                <w:iCs w:val="0"/>
                <w:szCs w:val="22"/>
              </w:rPr>
            </w:pPr>
            <w:r w:rsidRPr="0096128E">
              <w:rPr>
                <w:rFonts w:ascii="Calibri" w:hAnsi="Calibri" w:cs="Calibri"/>
                <w:bCs w:val="0"/>
                <w:i w:val="0"/>
                <w:iCs w:val="0"/>
                <w:szCs w:val="22"/>
              </w:rPr>
              <w:t>All pages attached and numbered</w:t>
            </w:r>
            <w:r>
              <w:rPr>
                <w:rFonts w:ascii="Calibri" w:hAnsi="Calibri" w:cs="Calibri"/>
                <w:bCs w:val="0"/>
                <w:i w:val="0"/>
                <w:iCs w:val="0"/>
                <w:szCs w:val="22"/>
              </w:rPr>
              <w:t xml:space="preserve"> – including introduction/conclusion/front sheet</w:t>
            </w:r>
          </w:p>
        </w:tc>
        <w:tc>
          <w:tcPr>
            <w:tcW w:w="664" w:type="pct"/>
            <w:shd w:val="clear" w:color="auto" w:fill="auto"/>
            <w:vAlign w:val="center"/>
          </w:tcPr>
          <w:p w:rsidR="00DE4154" w:rsidRPr="004E78C6" w:rsidRDefault="00DE4154" w:rsidP="00DE4154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2"/>
              </w:rPr>
            </w:pPr>
          </w:p>
        </w:tc>
      </w:tr>
      <w:tr w:rsidR="00DE4154" w:rsidRPr="004E78C6" w:rsidTr="00E160D4">
        <w:trPr>
          <w:trHeight w:val="20"/>
        </w:trPr>
        <w:tc>
          <w:tcPr>
            <w:tcW w:w="5000" w:type="pct"/>
            <w:gridSpan w:val="5"/>
            <w:shd w:val="clear" w:color="auto" w:fill="F2F2F2"/>
            <w:vAlign w:val="center"/>
          </w:tcPr>
          <w:p w:rsidR="00DE4154" w:rsidRPr="0096128E" w:rsidRDefault="00DE4154" w:rsidP="00DE4154">
            <w:pPr>
              <w:jc w:val="center"/>
              <w:rPr>
                <w:rFonts w:ascii="Calibri" w:hAnsi="Calibri" w:cs="Calibri"/>
                <w:b/>
                <w:sz w:val="32"/>
                <w:szCs w:val="22"/>
              </w:rPr>
            </w:pPr>
            <w:r w:rsidRPr="004E78C6">
              <w:rPr>
                <w:rFonts w:ascii="Calibri" w:hAnsi="Calibri"/>
                <w:b/>
                <w:sz w:val="32"/>
                <w:szCs w:val="22"/>
              </w:rPr>
              <w:t>Authenticity of Evidence</w:t>
            </w:r>
            <w:r>
              <w:rPr>
                <w:rFonts w:ascii="Calibri" w:hAnsi="Calibri"/>
                <w:b/>
                <w:sz w:val="32"/>
                <w:szCs w:val="22"/>
              </w:rPr>
              <w:t xml:space="preserve"> </w:t>
            </w:r>
            <w:r w:rsidRPr="0064361F">
              <w:rPr>
                <w:rFonts w:ascii="Calibri" w:hAnsi="Calibri" w:cs="Calibri"/>
                <w:b/>
                <w:sz w:val="32"/>
                <w:szCs w:val="22"/>
              </w:rPr>
              <w:t>Student declaration</w:t>
            </w:r>
          </w:p>
        </w:tc>
      </w:tr>
      <w:tr w:rsidR="00DE4154" w:rsidRPr="004E78C6" w:rsidTr="00E160D4">
        <w:trPr>
          <w:trHeight w:val="20"/>
        </w:trPr>
        <w:tc>
          <w:tcPr>
            <w:tcW w:w="5000" w:type="pct"/>
            <w:gridSpan w:val="5"/>
            <w:shd w:val="clear" w:color="auto" w:fill="auto"/>
            <w:vAlign w:val="center"/>
          </w:tcPr>
          <w:p w:rsidR="00DE4154" w:rsidRPr="004E78C6" w:rsidRDefault="00DE4154" w:rsidP="00DE4154">
            <w:pPr>
              <w:rPr>
                <w:rFonts w:ascii="Calibri" w:hAnsi="Calibri" w:cs="Calibri"/>
                <w:sz w:val="24"/>
                <w:szCs w:val="22"/>
              </w:rPr>
            </w:pPr>
            <w:r w:rsidRPr="004E78C6">
              <w:rPr>
                <w:rFonts w:ascii="Calibri" w:hAnsi="Calibri" w:cs="Calibri"/>
                <w:sz w:val="24"/>
                <w:szCs w:val="22"/>
              </w:rPr>
              <w:t>I certify that the evidence submitted for this assignment is my own.</w:t>
            </w:r>
          </w:p>
          <w:p w:rsidR="00DE4154" w:rsidRPr="004E78C6" w:rsidRDefault="00DE4154" w:rsidP="00DE4154">
            <w:pPr>
              <w:rPr>
                <w:rFonts w:ascii="Calibri" w:hAnsi="Calibri" w:cs="Calibri"/>
                <w:sz w:val="24"/>
                <w:szCs w:val="22"/>
              </w:rPr>
            </w:pPr>
            <w:r w:rsidRPr="004E78C6">
              <w:rPr>
                <w:rFonts w:ascii="Calibri" w:hAnsi="Calibri" w:cs="Calibri"/>
                <w:sz w:val="24"/>
                <w:szCs w:val="22"/>
              </w:rPr>
              <w:t>I have clearly referenced any sources used in the work.</w:t>
            </w:r>
          </w:p>
          <w:p w:rsidR="00DE4154" w:rsidRPr="004E78C6" w:rsidRDefault="00DE4154" w:rsidP="00DE4154">
            <w:pPr>
              <w:rPr>
                <w:rFonts w:ascii="Calibri" w:hAnsi="Calibri" w:cs="Calibri"/>
                <w:sz w:val="24"/>
                <w:szCs w:val="22"/>
              </w:rPr>
            </w:pPr>
            <w:r w:rsidRPr="004E78C6">
              <w:rPr>
                <w:rFonts w:ascii="Calibri" w:hAnsi="Calibri" w:cs="Calibri"/>
                <w:sz w:val="24"/>
                <w:szCs w:val="22"/>
              </w:rPr>
              <w:t xml:space="preserve">I understand that false declaration of authenticity (i.e. plagiarised work) is a form of academic misconduct and the relevant College procedures </w:t>
            </w:r>
            <w:proofErr w:type="gramStart"/>
            <w:r w:rsidRPr="004E78C6">
              <w:rPr>
                <w:rFonts w:ascii="Calibri" w:hAnsi="Calibri" w:cs="Calibri"/>
                <w:sz w:val="24"/>
                <w:szCs w:val="22"/>
              </w:rPr>
              <w:t>will be instigated</w:t>
            </w:r>
            <w:proofErr w:type="gramEnd"/>
            <w:r w:rsidRPr="004E78C6">
              <w:rPr>
                <w:rFonts w:ascii="Calibri" w:hAnsi="Calibri" w:cs="Calibri"/>
                <w:sz w:val="24"/>
                <w:szCs w:val="22"/>
              </w:rPr>
              <w:t xml:space="preserve"> if I am found to be in contravention of these.</w:t>
            </w:r>
          </w:p>
        </w:tc>
      </w:tr>
      <w:tr w:rsidR="00DE4154" w:rsidRPr="004E78C6" w:rsidTr="004C2AEE">
        <w:trPr>
          <w:trHeight w:val="20"/>
        </w:trPr>
        <w:tc>
          <w:tcPr>
            <w:tcW w:w="962" w:type="pct"/>
            <w:shd w:val="clear" w:color="auto" w:fill="F2F2F2"/>
            <w:vAlign w:val="center"/>
          </w:tcPr>
          <w:p w:rsidR="00DE4154" w:rsidRPr="004E78C6" w:rsidRDefault="00DE4154" w:rsidP="00DE4154">
            <w:pPr>
              <w:rPr>
                <w:rFonts w:ascii="Calibri" w:hAnsi="Calibri" w:cs="Calibri"/>
                <w:b/>
                <w:sz w:val="24"/>
                <w:szCs w:val="22"/>
              </w:rPr>
            </w:pPr>
            <w:r w:rsidRPr="004E78C6">
              <w:rPr>
                <w:rFonts w:ascii="Calibri" w:hAnsi="Calibri" w:cs="Calibri"/>
                <w:b/>
                <w:sz w:val="24"/>
                <w:szCs w:val="22"/>
              </w:rPr>
              <w:t>Student signature</w:t>
            </w:r>
          </w:p>
        </w:tc>
        <w:tc>
          <w:tcPr>
            <w:tcW w:w="1879" w:type="pct"/>
            <w:shd w:val="clear" w:color="auto" w:fill="auto"/>
            <w:vAlign w:val="center"/>
          </w:tcPr>
          <w:p w:rsidR="00DE4154" w:rsidRPr="004E78C6" w:rsidRDefault="00DE4154" w:rsidP="00DE4154">
            <w:pPr>
              <w:rPr>
                <w:rFonts w:ascii="Calibri" w:hAnsi="Calibri" w:cs="Calibri"/>
                <w:sz w:val="24"/>
                <w:szCs w:val="22"/>
              </w:rPr>
            </w:pPr>
          </w:p>
        </w:tc>
        <w:tc>
          <w:tcPr>
            <w:tcW w:w="1139" w:type="pct"/>
            <w:shd w:val="clear" w:color="auto" w:fill="F2F2F2"/>
            <w:vAlign w:val="center"/>
          </w:tcPr>
          <w:p w:rsidR="00DE4154" w:rsidRPr="004E78C6" w:rsidRDefault="00DE4154" w:rsidP="00DE4154">
            <w:pPr>
              <w:rPr>
                <w:rFonts w:ascii="Calibri" w:hAnsi="Calibri" w:cs="Calibri"/>
                <w:b/>
                <w:sz w:val="24"/>
                <w:szCs w:val="22"/>
              </w:rPr>
            </w:pPr>
            <w:r w:rsidRPr="004E78C6">
              <w:rPr>
                <w:rFonts w:ascii="Calibri" w:hAnsi="Calibri" w:cs="Calibri"/>
                <w:b/>
                <w:sz w:val="24"/>
                <w:szCs w:val="22"/>
              </w:rPr>
              <w:t>Date of submission</w:t>
            </w:r>
          </w:p>
        </w:tc>
        <w:tc>
          <w:tcPr>
            <w:tcW w:w="1020" w:type="pct"/>
            <w:gridSpan w:val="2"/>
            <w:shd w:val="clear" w:color="auto" w:fill="auto"/>
            <w:vAlign w:val="center"/>
          </w:tcPr>
          <w:p w:rsidR="00DE4154" w:rsidRPr="004E78C6" w:rsidRDefault="00DE4154" w:rsidP="00DE4154">
            <w:pPr>
              <w:rPr>
                <w:rFonts w:ascii="Calibri" w:hAnsi="Calibri" w:cs="Calibri"/>
                <w:sz w:val="24"/>
                <w:szCs w:val="22"/>
              </w:rPr>
            </w:pPr>
          </w:p>
        </w:tc>
      </w:tr>
      <w:tr w:rsidR="00DE4154" w:rsidRPr="004E78C6" w:rsidTr="00E160D4">
        <w:trPr>
          <w:trHeight w:val="20"/>
        </w:trPr>
        <w:tc>
          <w:tcPr>
            <w:tcW w:w="5000" w:type="pct"/>
            <w:gridSpan w:val="5"/>
            <w:shd w:val="clear" w:color="auto" w:fill="F2F2F2"/>
            <w:vAlign w:val="center"/>
          </w:tcPr>
          <w:p w:rsidR="00DE4154" w:rsidRPr="004E78C6" w:rsidRDefault="00DE4154" w:rsidP="00DE4154">
            <w:pPr>
              <w:jc w:val="center"/>
              <w:rPr>
                <w:rFonts w:ascii="Calibri" w:hAnsi="Calibri" w:cs="Calibri"/>
                <w:sz w:val="24"/>
                <w:szCs w:val="22"/>
              </w:rPr>
            </w:pPr>
            <w:r>
              <w:rPr>
                <w:rFonts w:ascii="Calibri" w:hAnsi="Calibri"/>
                <w:b/>
                <w:sz w:val="32"/>
              </w:rPr>
              <w:t>Re-authentication</w:t>
            </w:r>
            <w:r w:rsidRPr="004E78C6">
              <w:rPr>
                <w:rFonts w:ascii="Calibri" w:hAnsi="Calibri"/>
                <w:b/>
                <w:sz w:val="32"/>
              </w:rPr>
              <w:t xml:space="preserve"> of Evidence</w:t>
            </w:r>
            <w:r w:rsidRPr="00986B66">
              <w:rPr>
                <w:rFonts w:ascii="Calibri" w:hAnsi="Calibri" w:cs="Calibri"/>
                <w:b/>
                <w:sz w:val="24"/>
              </w:rPr>
              <w:t xml:space="preserve"> </w:t>
            </w:r>
            <w:r w:rsidRPr="008E4EEC">
              <w:rPr>
                <w:rFonts w:ascii="Calibri" w:hAnsi="Calibri" w:cs="Calibri"/>
                <w:b/>
                <w:sz w:val="32"/>
              </w:rPr>
              <w:t>Student declaration</w:t>
            </w:r>
            <w:r>
              <w:rPr>
                <w:rFonts w:ascii="Calibri" w:hAnsi="Calibri" w:cs="Calibri"/>
                <w:b/>
                <w:sz w:val="32"/>
              </w:rPr>
              <w:t xml:space="preserve"> (for resubmission only)</w:t>
            </w:r>
          </w:p>
        </w:tc>
      </w:tr>
      <w:tr w:rsidR="00DE4154" w:rsidRPr="004E78C6" w:rsidTr="004C2AEE">
        <w:trPr>
          <w:trHeight w:val="20"/>
        </w:trPr>
        <w:tc>
          <w:tcPr>
            <w:tcW w:w="962" w:type="pct"/>
            <w:shd w:val="clear" w:color="auto" w:fill="F2F2F2"/>
            <w:vAlign w:val="center"/>
          </w:tcPr>
          <w:p w:rsidR="00DE4154" w:rsidRPr="004E78C6" w:rsidRDefault="00DE4154" w:rsidP="00DE4154">
            <w:pPr>
              <w:rPr>
                <w:rFonts w:ascii="Calibri" w:hAnsi="Calibri" w:cs="Calibri"/>
                <w:b/>
                <w:sz w:val="24"/>
                <w:szCs w:val="22"/>
              </w:rPr>
            </w:pPr>
            <w:r w:rsidRPr="004E78C6">
              <w:rPr>
                <w:rFonts w:ascii="Calibri" w:hAnsi="Calibri" w:cs="Calibri"/>
                <w:b/>
                <w:sz w:val="24"/>
                <w:szCs w:val="22"/>
              </w:rPr>
              <w:t>Student signature</w:t>
            </w:r>
          </w:p>
        </w:tc>
        <w:tc>
          <w:tcPr>
            <w:tcW w:w="1879" w:type="pct"/>
            <w:shd w:val="clear" w:color="auto" w:fill="auto"/>
            <w:vAlign w:val="center"/>
          </w:tcPr>
          <w:p w:rsidR="00DE4154" w:rsidRPr="004E78C6" w:rsidRDefault="00DE4154" w:rsidP="00DE4154">
            <w:pPr>
              <w:rPr>
                <w:rFonts w:ascii="Calibri" w:hAnsi="Calibri" w:cs="Calibri"/>
                <w:sz w:val="24"/>
                <w:szCs w:val="22"/>
              </w:rPr>
            </w:pPr>
          </w:p>
        </w:tc>
        <w:tc>
          <w:tcPr>
            <w:tcW w:w="1139" w:type="pct"/>
            <w:shd w:val="clear" w:color="auto" w:fill="F2F2F2"/>
            <w:vAlign w:val="center"/>
          </w:tcPr>
          <w:p w:rsidR="00DE4154" w:rsidRPr="004E78C6" w:rsidRDefault="00DE4154" w:rsidP="00DE4154">
            <w:pPr>
              <w:rPr>
                <w:rFonts w:ascii="Calibri" w:hAnsi="Calibri" w:cs="Calibri"/>
                <w:b/>
                <w:sz w:val="24"/>
                <w:szCs w:val="22"/>
              </w:rPr>
            </w:pPr>
            <w:r w:rsidRPr="004E78C6">
              <w:rPr>
                <w:rFonts w:ascii="Calibri" w:hAnsi="Calibri" w:cs="Calibri"/>
                <w:b/>
                <w:sz w:val="24"/>
                <w:szCs w:val="22"/>
              </w:rPr>
              <w:t xml:space="preserve">Date of </w:t>
            </w:r>
            <w:r>
              <w:rPr>
                <w:rFonts w:ascii="Calibri" w:hAnsi="Calibri" w:cs="Calibri"/>
                <w:b/>
                <w:sz w:val="24"/>
                <w:szCs w:val="22"/>
              </w:rPr>
              <w:t>re</w:t>
            </w:r>
            <w:r w:rsidRPr="004E78C6">
              <w:rPr>
                <w:rFonts w:ascii="Calibri" w:hAnsi="Calibri" w:cs="Calibri"/>
                <w:b/>
                <w:sz w:val="24"/>
                <w:szCs w:val="22"/>
              </w:rPr>
              <w:t>submission</w:t>
            </w:r>
          </w:p>
        </w:tc>
        <w:tc>
          <w:tcPr>
            <w:tcW w:w="1020" w:type="pct"/>
            <w:gridSpan w:val="2"/>
            <w:shd w:val="clear" w:color="auto" w:fill="auto"/>
            <w:vAlign w:val="center"/>
          </w:tcPr>
          <w:p w:rsidR="00DE4154" w:rsidRPr="004E78C6" w:rsidRDefault="00DE4154" w:rsidP="00DE4154">
            <w:pPr>
              <w:rPr>
                <w:rFonts w:ascii="Calibri" w:hAnsi="Calibri" w:cs="Calibri"/>
                <w:sz w:val="24"/>
                <w:szCs w:val="22"/>
              </w:rPr>
            </w:pPr>
          </w:p>
        </w:tc>
      </w:tr>
    </w:tbl>
    <w:p w:rsidR="003267CA" w:rsidRDefault="003267CA" w:rsidP="003F432F">
      <w:pPr>
        <w:rPr>
          <w:rFonts w:ascii="Calibri" w:hAnsi="Calibri"/>
          <w:sz w:val="28"/>
          <w:szCs w:val="22"/>
        </w:rPr>
      </w:pPr>
    </w:p>
    <w:p w:rsidR="003267CA" w:rsidRDefault="003267CA" w:rsidP="003F432F">
      <w:pPr>
        <w:rPr>
          <w:rFonts w:ascii="Calibri" w:hAnsi="Calibri"/>
          <w:sz w:val="28"/>
          <w:szCs w:val="22"/>
        </w:rPr>
      </w:pPr>
    </w:p>
    <w:p w:rsidR="003F432F" w:rsidRDefault="003F432F" w:rsidP="003F432F">
      <w:pPr>
        <w:rPr>
          <w:rFonts w:ascii="Calibri" w:hAnsi="Calibri"/>
          <w:sz w:val="28"/>
          <w:szCs w:val="22"/>
        </w:rPr>
      </w:pPr>
      <w:bookmarkStart w:id="0" w:name="_GoBack"/>
      <w:bookmarkEnd w:id="0"/>
      <w:r>
        <w:rPr>
          <w:rFonts w:ascii="Calibri" w:hAnsi="Calibri"/>
          <w:sz w:val="28"/>
          <w:szCs w:val="22"/>
        </w:rPr>
        <w:t xml:space="preserve">NB. Students </w:t>
      </w:r>
      <w:r w:rsidRPr="007D0149">
        <w:rPr>
          <w:rFonts w:ascii="Calibri" w:hAnsi="Calibri"/>
          <w:sz w:val="28"/>
          <w:szCs w:val="22"/>
        </w:rPr>
        <w:t xml:space="preserve">– </w:t>
      </w:r>
      <w:r>
        <w:rPr>
          <w:rFonts w:ascii="Calibri" w:hAnsi="Calibri"/>
          <w:sz w:val="28"/>
          <w:szCs w:val="22"/>
        </w:rPr>
        <w:t>the</w:t>
      </w:r>
      <w:r w:rsidRPr="007D0149">
        <w:rPr>
          <w:rFonts w:ascii="Calibri" w:hAnsi="Calibri"/>
          <w:sz w:val="28"/>
          <w:szCs w:val="22"/>
        </w:rPr>
        <w:t xml:space="preserve"> assignment start</w:t>
      </w:r>
      <w:r>
        <w:rPr>
          <w:rFonts w:ascii="Calibri" w:hAnsi="Calibri"/>
          <w:sz w:val="28"/>
          <w:szCs w:val="22"/>
        </w:rPr>
        <w:t>s</w:t>
      </w:r>
      <w:r w:rsidRPr="007D0149">
        <w:rPr>
          <w:rFonts w:ascii="Calibri" w:hAnsi="Calibri"/>
          <w:sz w:val="28"/>
          <w:szCs w:val="22"/>
        </w:rPr>
        <w:t xml:space="preserve"> on the first page </w:t>
      </w:r>
      <w:r w:rsidRPr="007D0149">
        <w:rPr>
          <w:rFonts w:ascii="Calibri" w:hAnsi="Calibri"/>
          <w:b/>
          <w:sz w:val="28"/>
          <w:szCs w:val="22"/>
        </w:rPr>
        <w:t>after</w:t>
      </w:r>
      <w:r w:rsidRPr="007D0149">
        <w:rPr>
          <w:rFonts w:ascii="Calibri" w:hAnsi="Calibri"/>
          <w:sz w:val="28"/>
          <w:szCs w:val="22"/>
        </w:rPr>
        <w:t xml:space="preserve"> these front sheets</w:t>
      </w:r>
      <w:r>
        <w:rPr>
          <w:rFonts w:ascii="Calibri" w:hAnsi="Calibri"/>
          <w:sz w:val="28"/>
          <w:szCs w:val="22"/>
        </w:rPr>
        <w:t>, i.e. Page 1.</w:t>
      </w:r>
    </w:p>
    <w:p w:rsidR="003F432F" w:rsidRDefault="003F432F" w:rsidP="003F432F">
      <w:pPr>
        <w:pStyle w:val="RubricListParagraph"/>
      </w:pPr>
      <w:r>
        <w:t>For your convenience, p</w:t>
      </w:r>
      <w:r w:rsidRPr="005F45C9">
        <w:t xml:space="preserve">age numbers </w:t>
      </w:r>
      <w:proofErr w:type="gramStart"/>
      <w:r w:rsidRPr="005F45C9">
        <w:t>have been inserted</w:t>
      </w:r>
      <w:proofErr w:type="gramEnd"/>
      <w:r w:rsidRPr="005F45C9">
        <w:t xml:space="preserve"> into the footer.</w:t>
      </w:r>
      <w:r>
        <w:t xml:space="preserve">  </w:t>
      </w:r>
      <w:r w:rsidRPr="00C544C4">
        <w:rPr>
          <w:b/>
        </w:rPr>
        <w:t>Please keep them</w:t>
      </w:r>
      <w:r>
        <w:t>.</w:t>
      </w:r>
    </w:p>
    <w:p w:rsidR="003F432F" w:rsidRPr="005F45C9" w:rsidRDefault="003F432F" w:rsidP="003F432F">
      <w:pPr>
        <w:pStyle w:val="RubricListParagraph"/>
      </w:pPr>
      <w:r>
        <w:t>You may choose to add a contents table (</w:t>
      </w:r>
      <w:proofErr w:type="spellStart"/>
      <w:r>
        <w:t>ToC</w:t>
      </w:r>
      <w:proofErr w:type="spellEnd"/>
      <w:r>
        <w:t>) in this section.</w:t>
      </w:r>
    </w:p>
    <w:p w:rsidR="003F432F" w:rsidRPr="00DA2F7E" w:rsidRDefault="003F432F" w:rsidP="003F432F">
      <w:pPr>
        <w:pStyle w:val="RubricListParagraph"/>
        <w:rPr>
          <w:b/>
        </w:rPr>
      </w:pPr>
      <w:r w:rsidRPr="00B415A2">
        <w:t xml:space="preserve">Please </w:t>
      </w:r>
      <w:r w:rsidRPr="00B415A2">
        <w:rPr>
          <w:b/>
        </w:rPr>
        <w:t>do</w:t>
      </w:r>
      <w:r w:rsidRPr="00B415A2">
        <w:t xml:space="preserve"> </w:t>
      </w:r>
      <w:r w:rsidRPr="00B415A2">
        <w:rPr>
          <w:b/>
        </w:rPr>
        <w:t xml:space="preserve">not use text boxes </w:t>
      </w:r>
      <w:r w:rsidRPr="00B415A2">
        <w:t>for the main body of your written answers.</w:t>
      </w:r>
    </w:p>
    <w:p w:rsidR="003F432F" w:rsidRPr="005F45C9" w:rsidRDefault="003F432F" w:rsidP="003F432F">
      <w:pPr>
        <w:pStyle w:val="RubricListParagraph"/>
        <w:rPr>
          <w:b/>
        </w:rPr>
      </w:pPr>
      <w:r>
        <w:t xml:space="preserve">Please make sure that images/screenshots </w:t>
      </w:r>
      <w:proofErr w:type="gramStart"/>
      <w:r>
        <w:t>are correctly formatted, laid out and labelled</w:t>
      </w:r>
      <w:proofErr w:type="gramEnd"/>
      <w:r>
        <w:t>.  A table of Figures (</w:t>
      </w:r>
      <w:proofErr w:type="spellStart"/>
      <w:r>
        <w:t>ToF</w:t>
      </w:r>
      <w:proofErr w:type="spellEnd"/>
      <w:r>
        <w:t xml:space="preserve">) </w:t>
      </w:r>
      <w:proofErr w:type="gramStart"/>
      <w:r>
        <w:t>may also be added</w:t>
      </w:r>
      <w:proofErr w:type="gramEnd"/>
      <w:r>
        <w:t xml:space="preserve"> if you wish.</w:t>
      </w:r>
    </w:p>
    <w:p w:rsidR="003F432F" w:rsidRPr="00B415A2" w:rsidRDefault="003F432F" w:rsidP="003F432F">
      <w:pPr>
        <w:pStyle w:val="RubricListParagraph"/>
        <w:rPr>
          <w:b/>
        </w:rPr>
      </w:pPr>
      <w:r>
        <w:t>Make sure you use Page (or Section) Breaks whenever a new page is required. (Rather than adding large numbers of Return/Paragraph characters.)  Ensure that new Section breaks continue with correct orientation and correct page numbers.</w:t>
      </w:r>
    </w:p>
    <w:p w:rsidR="003F432F" w:rsidRPr="00384166" w:rsidRDefault="003F432F" w:rsidP="00585081">
      <w:pPr>
        <w:pStyle w:val="RubricListParagraph"/>
      </w:pPr>
      <w:r w:rsidRPr="00B415A2">
        <w:t xml:space="preserve">Ensure that </w:t>
      </w:r>
      <w:r>
        <w:t xml:space="preserve">you have referenced your work throughout, using references in text and that </w:t>
      </w:r>
      <w:proofErr w:type="gramStart"/>
      <w:r>
        <w:t>you also</w:t>
      </w:r>
      <w:proofErr w:type="gramEnd"/>
      <w:r>
        <w:t xml:space="preserve"> have a reference list and full bibliography at the end of the work according to the current </w:t>
      </w:r>
      <w:r w:rsidRPr="00585081">
        <w:rPr>
          <w:b/>
        </w:rPr>
        <w:t>Harvard Referencing</w:t>
      </w:r>
      <w:r>
        <w:t xml:space="preserve"> conventions.  </w:t>
      </w:r>
      <w:r w:rsidRPr="00585081">
        <w:rPr>
          <w:b/>
        </w:rPr>
        <w:t>Failure to do so will make your work more difficult to authenticate.</w:t>
      </w:r>
    </w:p>
    <w:sectPr w:rsidR="003F432F" w:rsidRPr="00384166" w:rsidSect="0087758D">
      <w:footerReference w:type="default" r:id="rId13"/>
      <w:pgSz w:w="11906" w:h="16838"/>
      <w:pgMar w:top="720" w:right="720" w:bottom="720" w:left="720" w:header="709" w:footer="29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41D" w:rsidRDefault="00E0641D" w:rsidP="0005726F">
      <w:r>
        <w:separator/>
      </w:r>
    </w:p>
  </w:endnote>
  <w:endnote w:type="continuationSeparator" w:id="0">
    <w:p w:rsidR="00E0641D" w:rsidRDefault="00E0641D" w:rsidP="00057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umanist521BT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7747" w:rsidRDefault="009A7747" w:rsidP="0019351C">
    <w:pPr>
      <w:pStyle w:val="Footer"/>
      <w:rPr>
        <w:rFonts w:ascii="Calibri" w:hAnsi="Calibri"/>
        <w:sz w:val="18"/>
      </w:rPr>
    </w:pPr>
    <w:r>
      <w:rPr>
        <w:rFonts w:ascii="Calibri" w:hAnsi="Calibri"/>
        <w:sz w:val="18"/>
      </w:rPr>
      <w:tab/>
    </w:r>
    <w:r>
      <w:rPr>
        <w:rFonts w:ascii="Calibri" w:hAnsi="Calibri"/>
        <w:sz w:val="18"/>
      </w:rPr>
      <w:tab/>
      <w:t xml:space="preserve">Page </w:t>
    </w:r>
    <w:r>
      <w:rPr>
        <w:rFonts w:ascii="Calibri" w:hAnsi="Calibri"/>
        <w:sz w:val="18"/>
      </w:rPr>
      <w:fldChar w:fldCharType="begin"/>
    </w:r>
    <w:r>
      <w:rPr>
        <w:rFonts w:ascii="Calibri" w:hAnsi="Calibri"/>
        <w:sz w:val="18"/>
      </w:rPr>
      <w:instrText xml:space="preserve"> PAGE  \* Arabic  \* MERGEFORMAT </w:instrText>
    </w:r>
    <w:r>
      <w:rPr>
        <w:rFonts w:ascii="Calibri" w:hAnsi="Calibri"/>
        <w:sz w:val="18"/>
      </w:rPr>
      <w:fldChar w:fldCharType="separate"/>
    </w:r>
    <w:r w:rsidR="003F0ABD">
      <w:rPr>
        <w:rFonts w:ascii="Calibri" w:hAnsi="Calibri"/>
        <w:noProof/>
        <w:sz w:val="18"/>
      </w:rPr>
      <w:t>5</w:t>
    </w:r>
    <w:r>
      <w:rPr>
        <w:rFonts w:ascii="Calibri" w:hAnsi="Calibri"/>
        <w:sz w:val="18"/>
      </w:rPr>
      <w:fldChar w:fldCharType="end"/>
    </w:r>
    <w:r w:rsidR="00AC6D46">
      <w:rPr>
        <w:rFonts w:ascii="Calibri" w:hAnsi="Calibri"/>
        <w:sz w:val="18"/>
      </w:rPr>
      <w:t xml:space="preserve"> </w:t>
    </w:r>
  </w:p>
  <w:p w:rsidR="009A7747" w:rsidRDefault="003267CA" w:rsidP="003267CA">
    <w:pPr>
      <w:pStyle w:val="Footer"/>
      <w:tabs>
        <w:tab w:val="clear" w:pos="9026"/>
        <w:tab w:val="left" w:pos="4513"/>
      </w:tabs>
      <w:rPr>
        <w:rFonts w:ascii="Calibri" w:hAnsi="Calibri"/>
        <w:sz w:val="18"/>
      </w:rPr>
    </w:pPr>
    <w:r>
      <w:rPr>
        <w:rFonts w:ascii="Calibri" w:hAnsi="Calibri"/>
        <w:sz w:val="18"/>
      </w:rPr>
      <w:t>Last reviewed: September 2017</w:t>
    </w:r>
    <w:r w:rsidR="009A7747">
      <w:rPr>
        <w:rFonts w:ascii="Calibri" w:hAnsi="Calibri"/>
        <w:sz w:val="18"/>
      </w:rPr>
      <w:tab/>
    </w:r>
  </w:p>
  <w:p w:rsidR="009A7747" w:rsidRDefault="009A7747" w:rsidP="007B1448">
    <w:pPr>
      <w:pStyle w:val="Footer"/>
      <w:tabs>
        <w:tab w:val="clear" w:pos="4513"/>
        <w:tab w:val="clear" w:pos="9026"/>
        <w:tab w:val="center" w:pos="5233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Next review date: </w:t>
    </w:r>
    <w:r w:rsidR="003267CA">
      <w:rPr>
        <w:rFonts w:ascii="Calibri" w:hAnsi="Calibri"/>
        <w:sz w:val="18"/>
      </w:rPr>
      <w:t>July 2018</w:t>
    </w:r>
    <w:r>
      <w:rPr>
        <w:rFonts w:ascii="Calibri" w:hAnsi="Calibri"/>
        <w:sz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41D" w:rsidRDefault="00E0641D" w:rsidP="0005726F">
      <w:r>
        <w:separator/>
      </w:r>
    </w:p>
  </w:footnote>
  <w:footnote w:type="continuationSeparator" w:id="0">
    <w:p w:rsidR="00E0641D" w:rsidRDefault="00E0641D" w:rsidP="00057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80724"/>
    <w:multiLevelType w:val="hybridMultilevel"/>
    <w:tmpl w:val="0494F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3556B"/>
    <w:multiLevelType w:val="hybridMultilevel"/>
    <w:tmpl w:val="47281A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0C74CB"/>
    <w:multiLevelType w:val="hybridMultilevel"/>
    <w:tmpl w:val="ADFABF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BE2BA9"/>
    <w:multiLevelType w:val="hybridMultilevel"/>
    <w:tmpl w:val="7D28DA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C45AAC"/>
    <w:multiLevelType w:val="hybridMultilevel"/>
    <w:tmpl w:val="8A902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C712E2"/>
    <w:multiLevelType w:val="hybridMultilevel"/>
    <w:tmpl w:val="B9404052"/>
    <w:lvl w:ilvl="0" w:tplc="1C007AB8">
      <w:start w:val="1"/>
      <w:numFmt w:val="bullet"/>
      <w:pStyle w:val="Rubric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8C60C3A"/>
    <w:multiLevelType w:val="hybridMultilevel"/>
    <w:tmpl w:val="5C721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450F4B"/>
    <w:multiLevelType w:val="hybridMultilevel"/>
    <w:tmpl w:val="BC127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6F59AA"/>
    <w:multiLevelType w:val="hybridMultilevel"/>
    <w:tmpl w:val="41B41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61373"/>
    <w:multiLevelType w:val="hybridMultilevel"/>
    <w:tmpl w:val="BEE28C22"/>
    <w:lvl w:ilvl="0" w:tplc="08090005">
      <w:start w:val="1"/>
      <w:numFmt w:val="bullet"/>
      <w:lvlText w:val=""/>
      <w:lvlJc w:val="left"/>
      <w:pPr>
        <w:ind w:left="144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0">
    <w:nsid w:val="58465042"/>
    <w:multiLevelType w:val="hybridMultilevel"/>
    <w:tmpl w:val="84FC4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5F6BE4"/>
    <w:multiLevelType w:val="hybridMultilevel"/>
    <w:tmpl w:val="8F961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992B68"/>
    <w:multiLevelType w:val="hybridMultilevel"/>
    <w:tmpl w:val="C63432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C32498"/>
    <w:multiLevelType w:val="hybridMultilevel"/>
    <w:tmpl w:val="32207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3C11FF"/>
    <w:multiLevelType w:val="hybridMultilevel"/>
    <w:tmpl w:val="5ABE96DA"/>
    <w:lvl w:ilvl="0" w:tplc="D200CD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4E844A5"/>
    <w:multiLevelType w:val="hybridMultilevel"/>
    <w:tmpl w:val="5F8C1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CB6CDF"/>
    <w:multiLevelType w:val="hybridMultilevel"/>
    <w:tmpl w:val="D9E4A9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7E1425"/>
    <w:multiLevelType w:val="hybridMultilevel"/>
    <w:tmpl w:val="EBFCD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11"/>
  </w:num>
  <w:num w:numId="4">
    <w:abstractNumId w:val="7"/>
  </w:num>
  <w:num w:numId="5">
    <w:abstractNumId w:val="2"/>
  </w:num>
  <w:num w:numId="6">
    <w:abstractNumId w:val="15"/>
  </w:num>
  <w:num w:numId="7">
    <w:abstractNumId w:val="14"/>
  </w:num>
  <w:num w:numId="8">
    <w:abstractNumId w:val="8"/>
  </w:num>
  <w:num w:numId="9">
    <w:abstractNumId w:val="16"/>
  </w:num>
  <w:num w:numId="10">
    <w:abstractNumId w:val="3"/>
  </w:num>
  <w:num w:numId="11">
    <w:abstractNumId w:val="12"/>
  </w:num>
  <w:num w:numId="12">
    <w:abstractNumId w:val="5"/>
  </w:num>
  <w:num w:numId="13">
    <w:abstractNumId w:val="13"/>
  </w:num>
  <w:num w:numId="14">
    <w:abstractNumId w:val="4"/>
  </w:num>
  <w:num w:numId="15">
    <w:abstractNumId w:val="1"/>
  </w:num>
  <w:num w:numId="16">
    <w:abstractNumId w:val="6"/>
  </w:num>
  <w:num w:numId="17">
    <w:abstractNumId w:val="9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6F6"/>
    <w:rsid w:val="00010055"/>
    <w:rsid w:val="00017AE8"/>
    <w:rsid w:val="00032855"/>
    <w:rsid w:val="0005726F"/>
    <w:rsid w:val="000669F2"/>
    <w:rsid w:val="00071888"/>
    <w:rsid w:val="00073B91"/>
    <w:rsid w:val="00075144"/>
    <w:rsid w:val="000B028B"/>
    <w:rsid w:val="000B7638"/>
    <w:rsid w:val="000C02BA"/>
    <w:rsid w:val="000D362D"/>
    <w:rsid w:val="000E3D57"/>
    <w:rsid w:val="00111A5E"/>
    <w:rsid w:val="00121F2B"/>
    <w:rsid w:val="00137EC4"/>
    <w:rsid w:val="00141E8E"/>
    <w:rsid w:val="00153931"/>
    <w:rsid w:val="00177D8C"/>
    <w:rsid w:val="0019351C"/>
    <w:rsid w:val="001971BB"/>
    <w:rsid w:val="001B5B57"/>
    <w:rsid w:val="001C5999"/>
    <w:rsid w:val="001E1F8A"/>
    <w:rsid w:val="001E6B27"/>
    <w:rsid w:val="00201129"/>
    <w:rsid w:val="00215AC9"/>
    <w:rsid w:val="0022288E"/>
    <w:rsid w:val="00231008"/>
    <w:rsid w:val="00235E17"/>
    <w:rsid w:val="002550CB"/>
    <w:rsid w:val="00274D43"/>
    <w:rsid w:val="00281E19"/>
    <w:rsid w:val="002820C3"/>
    <w:rsid w:val="00290262"/>
    <w:rsid w:val="002971ED"/>
    <w:rsid w:val="002A57CE"/>
    <w:rsid w:val="002B2FB2"/>
    <w:rsid w:val="002B3698"/>
    <w:rsid w:val="002C3B19"/>
    <w:rsid w:val="002D3C11"/>
    <w:rsid w:val="002D7B29"/>
    <w:rsid w:val="002E1175"/>
    <w:rsid w:val="002E2E2E"/>
    <w:rsid w:val="002F140E"/>
    <w:rsid w:val="0031092B"/>
    <w:rsid w:val="00312CA7"/>
    <w:rsid w:val="003157EB"/>
    <w:rsid w:val="00322349"/>
    <w:rsid w:val="00326359"/>
    <w:rsid w:val="003265E5"/>
    <w:rsid w:val="003266AD"/>
    <w:rsid w:val="003267CA"/>
    <w:rsid w:val="00332ED8"/>
    <w:rsid w:val="00346DB7"/>
    <w:rsid w:val="00352DAD"/>
    <w:rsid w:val="00362798"/>
    <w:rsid w:val="0036463C"/>
    <w:rsid w:val="003820AF"/>
    <w:rsid w:val="00393DAE"/>
    <w:rsid w:val="00396FEF"/>
    <w:rsid w:val="003A6813"/>
    <w:rsid w:val="003C1F19"/>
    <w:rsid w:val="003D3F2D"/>
    <w:rsid w:val="003D750E"/>
    <w:rsid w:val="003E67FD"/>
    <w:rsid w:val="003F0ABD"/>
    <w:rsid w:val="003F432F"/>
    <w:rsid w:val="00415BFF"/>
    <w:rsid w:val="004304CF"/>
    <w:rsid w:val="0043655D"/>
    <w:rsid w:val="00443A0B"/>
    <w:rsid w:val="00446149"/>
    <w:rsid w:val="00453520"/>
    <w:rsid w:val="0047027A"/>
    <w:rsid w:val="00474127"/>
    <w:rsid w:val="00481301"/>
    <w:rsid w:val="004A3D40"/>
    <w:rsid w:val="004A7969"/>
    <w:rsid w:val="004C1427"/>
    <w:rsid w:val="004C2AEE"/>
    <w:rsid w:val="004D676F"/>
    <w:rsid w:val="004E7DB1"/>
    <w:rsid w:val="005071E3"/>
    <w:rsid w:val="00507708"/>
    <w:rsid w:val="00515811"/>
    <w:rsid w:val="005178FF"/>
    <w:rsid w:val="0053579F"/>
    <w:rsid w:val="0054241F"/>
    <w:rsid w:val="00547423"/>
    <w:rsid w:val="00551E4A"/>
    <w:rsid w:val="00553D3A"/>
    <w:rsid w:val="005661A6"/>
    <w:rsid w:val="00566359"/>
    <w:rsid w:val="005712BF"/>
    <w:rsid w:val="00571933"/>
    <w:rsid w:val="00576FD7"/>
    <w:rsid w:val="00582377"/>
    <w:rsid w:val="005827D6"/>
    <w:rsid w:val="00585081"/>
    <w:rsid w:val="005A298F"/>
    <w:rsid w:val="005B0BA0"/>
    <w:rsid w:val="005B2E51"/>
    <w:rsid w:val="005B6499"/>
    <w:rsid w:val="005F1DED"/>
    <w:rsid w:val="00621999"/>
    <w:rsid w:val="00637461"/>
    <w:rsid w:val="0064360D"/>
    <w:rsid w:val="0064361F"/>
    <w:rsid w:val="006441F1"/>
    <w:rsid w:val="00657221"/>
    <w:rsid w:val="00661E78"/>
    <w:rsid w:val="006A5A1C"/>
    <w:rsid w:val="006B3E4D"/>
    <w:rsid w:val="006C16F7"/>
    <w:rsid w:val="006C2622"/>
    <w:rsid w:val="006D7CE4"/>
    <w:rsid w:val="006E7274"/>
    <w:rsid w:val="006F1FDD"/>
    <w:rsid w:val="006F68BB"/>
    <w:rsid w:val="007041B7"/>
    <w:rsid w:val="00721D4F"/>
    <w:rsid w:val="007261A7"/>
    <w:rsid w:val="00736B9B"/>
    <w:rsid w:val="00737AD1"/>
    <w:rsid w:val="007443D6"/>
    <w:rsid w:val="00753706"/>
    <w:rsid w:val="00761F6F"/>
    <w:rsid w:val="0076320E"/>
    <w:rsid w:val="00763B6D"/>
    <w:rsid w:val="007644E4"/>
    <w:rsid w:val="0077104B"/>
    <w:rsid w:val="007A6C38"/>
    <w:rsid w:val="007A7C23"/>
    <w:rsid w:val="007B083E"/>
    <w:rsid w:val="007B1448"/>
    <w:rsid w:val="007D6444"/>
    <w:rsid w:val="007E26AF"/>
    <w:rsid w:val="007E5EF9"/>
    <w:rsid w:val="007E7524"/>
    <w:rsid w:val="007F6A6A"/>
    <w:rsid w:val="00803BA1"/>
    <w:rsid w:val="00807B94"/>
    <w:rsid w:val="00812FEC"/>
    <w:rsid w:val="0082178B"/>
    <w:rsid w:val="00834D6D"/>
    <w:rsid w:val="00837327"/>
    <w:rsid w:val="008551B3"/>
    <w:rsid w:val="008561CE"/>
    <w:rsid w:val="00860013"/>
    <w:rsid w:val="008662E3"/>
    <w:rsid w:val="00876DF1"/>
    <w:rsid w:val="0087758D"/>
    <w:rsid w:val="008A018C"/>
    <w:rsid w:val="008A06C8"/>
    <w:rsid w:val="008A5D25"/>
    <w:rsid w:val="008B5769"/>
    <w:rsid w:val="008C097A"/>
    <w:rsid w:val="008C459C"/>
    <w:rsid w:val="008D407D"/>
    <w:rsid w:val="008D60A7"/>
    <w:rsid w:val="008E1806"/>
    <w:rsid w:val="008E59EC"/>
    <w:rsid w:val="008F631A"/>
    <w:rsid w:val="0092167C"/>
    <w:rsid w:val="00946974"/>
    <w:rsid w:val="00947F16"/>
    <w:rsid w:val="0096128E"/>
    <w:rsid w:val="00966FFA"/>
    <w:rsid w:val="009754BE"/>
    <w:rsid w:val="009765B9"/>
    <w:rsid w:val="009A7747"/>
    <w:rsid w:val="009B1D2D"/>
    <w:rsid w:val="009B2F4E"/>
    <w:rsid w:val="009D7466"/>
    <w:rsid w:val="009E7327"/>
    <w:rsid w:val="009E7AEB"/>
    <w:rsid w:val="009F03DF"/>
    <w:rsid w:val="009F70E8"/>
    <w:rsid w:val="00A02639"/>
    <w:rsid w:val="00A14CDC"/>
    <w:rsid w:val="00A17F31"/>
    <w:rsid w:val="00A236F6"/>
    <w:rsid w:val="00A3622C"/>
    <w:rsid w:val="00A553AF"/>
    <w:rsid w:val="00A577A6"/>
    <w:rsid w:val="00A60238"/>
    <w:rsid w:val="00A60D49"/>
    <w:rsid w:val="00A644D4"/>
    <w:rsid w:val="00A85A33"/>
    <w:rsid w:val="00A900F8"/>
    <w:rsid w:val="00A972BA"/>
    <w:rsid w:val="00AB0A8E"/>
    <w:rsid w:val="00AB501E"/>
    <w:rsid w:val="00AC6D46"/>
    <w:rsid w:val="00AD59D7"/>
    <w:rsid w:val="00AD728E"/>
    <w:rsid w:val="00AE0BB2"/>
    <w:rsid w:val="00B07764"/>
    <w:rsid w:val="00B22CFA"/>
    <w:rsid w:val="00B46330"/>
    <w:rsid w:val="00BB0017"/>
    <w:rsid w:val="00BB44BC"/>
    <w:rsid w:val="00BD2D2F"/>
    <w:rsid w:val="00BE7ED8"/>
    <w:rsid w:val="00BF4354"/>
    <w:rsid w:val="00BF4BA3"/>
    <w:rsid w:val="00C07D0C"/>
    <w:rsid w:val="00C133E8"/>
    <w:rsid w:val="00C21BB7"/>
    <w:rsid w:val="00C30DDF"/>
    <w:rsid w:val="00C347FE"/>
    <w:rsid w:val="00C403F8"/>
    <w:rsid w:val="00C433B6"/>
    <w:rsid w:val="00C556C9"/>
    <w:rsid w:val="00C66147"/>
    <w:rsid w:val="00C665A9"/>
    <w:rsid w:val="00C72636"/>
    <w:rsid w:val="00C80AAF"/>
    <w:rsid w:val="00C84BD6"/>
    <w:rsid w:val="00C94426"/>
    <w:rsid w:val="00CC09E4"/>
    <w:rsid w:val="00CC1C4C"/>
    <w:rsid w:val="00CC6DC4"/>
    <w:rsid w:val="00CC7149"/>
    <w:rsid w:val="00CD2D38"/>
    <w:rsid w:val="00CE4B31"/>
    <w:rsid w:val="00CF2211"/>
    <w:rsid w:val="00D02A7C"/>
    <w:rsid w:val="00D11EE0"/>
    <w:rsid w:val="00D12D82"/>
    <w:rsid w:val="00D1344C"/>
    <w:rsid w:val="00D30BBD"/>
    <w:rsid w:val="00D52242"/>
    <w:rsid w:val="00D72831"/>
    <w:rsid w:val="00D739E5"/>
    <w:rsid w:val="00D73A0E"/>
    <w:rsid w:val="00D82A41"/>
    <w:rsid w:val="00D82E90"/>
    <w:rsid w:val="00DC66AF"/>
    <w:rsid w:val="00DD1FFD"/>
    <w:rsid w:val="00DD558B"/>
    <w:rsid w:val="00DD5B7B"/>
    <w:rsid w:val="00DE0B99"/>
    <w:rsid w:val="00DE4154"/>
    <w:rsid w:val="00DE6873"/>
    <w:rsid w:val="00DF11EF"/>
    <w:rsid w:val="00E01BFF"/>
    <w:rsid w:val="00E02B1D"/>
    <w:rsid w:val="00E0641D"/>
    <w:rsid w:val="00E075E6"/>
    <w:rsid w:val="00E11352"/>
    <w:rsid w:val="00E15BEE"/>
    <w:rsid w:val="00E160D4"/>
    <w:rsid w:val="00E173C6"/>
    <w:rsid w:val="00E456D3"/>
    <w:rsid w:val="00E6322D"/>
    <w:rsid w:val="00E6468D"/>
    <w:rsid w:val="00E9130A"/>
    <w:rsid w:val="00E91A98"/>
    <w:rsid w:val="00E94E3D"/>
    <w:rsid w:val="00EA7A6D"/>
    <w:rsid w:val="00EC3BAC"/>
    <w:rsid w:val="00EC469B"/>
    <w:rsid w:val="00ED3EC4"/>
    <w:rsid w:val="00ED6BED"/>
    <w:rsid w:val="00F02B62"/>
    <w:rsid w:val="00F11C00"/>
    <w:rsid w:val="00F226B9"/>
    <w:rsid w:val="00F239D7"/>
    <w:rsid w:val="00F25D2F"/>
    <w:rsid w:val="00F27A6D"/>
    <w:rsid w:val="00F328AA"/>
    <w:rsid w:val="00F40A12"/>
    <w:rsid w:val="00F41FC4"/>
    <w:rsid w:val="00F46E82"/>
    <w:rsid w:val="00F50E22"/>
    <w:rsid w:val="00F57CD1"/>
    <w:rsid w:val="00F939E8"/>
    <w:rsid w:val="00FA0916"/>
    <w:rsid w:val="00FB456C"/>
    <w:rsid w:val="00FD289A"/>
    <w:rsid w:val="00FE3D66"/>
    <w:rsid w:val="00FE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08AAFCA2-24F3-4BB8-A43C-F149C33E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szCs w:val="24"/>
      <w:lang w:eastAsia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17F3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53579F"/>
    <w:pPr>
      <w:keepNext/>
      <w:jc w:val="center"/>
      <w:outlineLvl w:val="7"/>
    </w:pPr>
    <w:rPr>
      <w:rFonts w:ascii="Comic Sans MS" w:hAnsi="Comic Sans MS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2D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352D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2DAD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rsid w:val="00F328AA"/>
    <w:rPr>
      <w:sz w:val="16"/>
      <w:szCs w:val="16"/>
    </w:rPr>
  </w:style>
  <w:style w:type="paragraph" w:styleId="CommentText">
    <w:name w:val="annotation text"/>
    <w:basedOn w:val="Normal"/>
    <w:link w:val="CommentTextChar"/>
    <w:rsid w:val="00F328AA"/>
    <w:rPr>
      <w:sz w:val="20"/>
      <w:szCs w:val="20"/>
    </w:rPr>
  </w:style>
  <w:style w:type="character" w:customStyle="1" w:styleId="CommentTextChar">
    <w:name w:val="Comment Text Char"/>
    <w:link w:val="CommentText"/>
    <w:rsid w:val="00F328AA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328AA"/>
    <w:rPr>
      <w:b/>
      <w:bCs/>
    </w:rPr>
  </w:style>
  <w:style w:type="character" w:customStyle="1" w:styleId="CommentSubjectChar">
    <w:name w:val="Comment Subject Char"/>
    <w:link w:val="CommentSubject"/>
    <w:rsid w:val="00F328AA"/>
    <w:rPr>
      <w:rFonts w:ascii="Arial" w:hAnsi="Arial"/>
      <w:b/>
      <w:bCs/>
      <w:lang w:eastAsia="en-US"/>
    </w:rPr>
  </w:style>
  <w:style w:type="paragraph" w:styleId="ListParagraph">
    <w:name w:val="List Paragraph"/>
    <w:basedOn w:val="Normal"/>
    <w:uiPriority w:val="34"/>
    <w:qFormat/>
    <w:rsid w:val="006441F1"/>
    <w:pPr>
      <w:ind w:left="720"/>
      <w:contextualSpacing/>
    </w:pPr>
  </w:style>
  <w:style w:type="character" w:styleId="Hyperlink">
    <w:name w:val="Hyperlink"/>
    <w:rsid w:val="008E59EC"/>
    <w:rPr>
      <w:color w:val="0000FF"/>
      <w:u w:val="single"/>
    </w:rPr>
  </w:style>
  <w:style w:type="paragraph" w:styleId="Header">
    <w:name w:val="header"/>
    <w:basedOn w:val="Normal"/>
    <w:link w:val="HeaderChar"/>
    <w:rsid w:val="0005726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05726F"/>
    <w:rPr>
      <w:rFonts w:ascii="Arial" w:hAnsi="Arial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05726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5726F"/>
    <w:rPr>
      <w:rFonts w:ascii="Arial" w:hAnsi="Arial"/>
      <w:sz w:val="22"/>
      <w:szCs w:val="24"/>
      <w:lang w:eastAsia="en-US"/>
    </w:rPr>
  </w:style>
  <w:style w:type="paragraph" w:customStyle="1" w:styleId="SuggestedAssignment">
    <w:name w:val="SuggestedAssignment"/>
    <w:basedOn w:val="Normal"/>
    <w:rsid w:val="006C2622"/>
    <w:pPr>
      <w:spacing w:before="100" w:after="100" w:line="260" w:lineRule="atLeast"/>
    </w:pPr>
    <w:rPr>
      <w:rFonts w:ascii="Verdana" w:hAnsi="Verdana"/>
      <w:sz w:val="20"/>
      <w:szCs w:val="20"/>
    </w:rPr>
  </w:style>
  <w:style w:type="paragraph" w:styleId="Title">
    <w:name w:val="Title"/>
    <w:basedOn w:val="Normal"/>
    <w:link w:val="TitleChar"/>
    <w:qFormat/>
    <w:rsid w:val="00803BA1"/>
    <w:pPr>
      <w:jc w:val="center"/>
    </w:pPr>
    <w:rPr>
      <w:b/>
      <w:szCs w:val="20"/>
    </w:rPr>
  </w:style>
  <w:style w:type="character" w:customStyle="1" w:styleId="TitleChar">
    <w:name w:val="Title Char"/>
    <w:link w:val="Title"/>
    <w:rsid w:val="00803BA1"/>
    <w:rPr>
      <w:rFonts w:ascii="Arial" w:hAnsi="Arial"/>
      <w:b/>
      <w:sz w:val="22"/>
      <w:lang w:eastAsia="en-US"/>
    </w:rPr>
  </w:style>
  <w:style w:type="character" w:customStyle="1" w:styleId="Heading8Char">
    <w:name w:val="Heading 8 Char"/>
    <w:link w:val="Heading8"/>
    <w:rsid w:val="0053579F"/>
    <w:rPr>
      <w:rFonts w:ascii="Comic Sans MS" w:hAnsi="Comic Sans MS"/>
      <w:i/>
      <w:iCs/>
      <w:sz w:val="22"/>
      <w:szCs w:val="24"/>
      <w:lang w:eastAsia="en-US"/>
    </w:rPr>
  </w:style>
  <w:style w:type="character" w:styleId="FollowedHyperlink">
    <w:name w:val="FollowedHyperlink"/>
    <w:rsid w:val="000D362D"/>
    <w:rPr>
      <w:color w:val="954F72"/>
      <w:u w:val="single"/>
    </w:rPr>
  </w:style>
  <w:style w:type="paragraph" w:styleId="BodyText">
    <w:name w:val="Body Text"/>
    <w:basedOn w:val="Normal"/>
    <w:link w:val="BodyTextChar"/>
    <w:rsid w:val="000D362D"/>
    <w:rPr>
      <w:rFonts w:ascii="Comic Sans MS" w:hAnsi="Comic Sans MS"/>
      <w:bCs/>
      <w:i/>
      <w:iCs/>
      <w:sz w:val="24"/>
    </w:rPr>
  </w:style>
  <w:style w:type="character" w:customStyle="1" w:styleId="BodyTextChar">
    <w:name w:val="Body Text Char"/>
    <w:link w:val="BodyText"/>
    <w:rsid w:val="000D362D"/>
    <w:rPr>
      <w:rFonts w:ascii="Comic Sans MS" w:hAnsi="Comic Sans MS"/>
      <w:bCs/>
      <w:i/>
      <w:iCs/>
      <w:sz w:val="24"/>
      <w:szCs w:val="24"/>
      <w:lang w:eastAsia="en-US"/>
    </w:rPr>
  </w:style>
  <w:style w:type="paragraph" w:customStyle="1" w:styleId="RubricListParagraph">
    <w:name w:val="RubricListParagraph"/>
    <w:basedOn w:val="ListParagraph"/>
    <w:autoRedefine/>
    <w:qFormat/>
    <w:rsid w:val="003F432F"/>
    <w:pPr>
      <w:numPr>
        <w:numId w:val="12"/>
      </w:numPr>
      <w:spacing w:before="60" w:after="60"/>
      <w:ind w:left="431" w:hanging="221"/>
      <w:contextualSpacing w:val="0"/>
    </w:pPr>
    <w:rPr>
      <w:rFonts w:ascii="Calibri" w:hAnsi="Calibri"/>
      <w:color w:val="7E0000"/>
      <w:sz w:val="24"/>
      <w:szCs w:val="22"/>
    </w:rPr>
  </w:style>
  <w:style w:type="character" w:customStyle="1" w:styleId="Heading2Char">
    <w:name w:val="Heading 2 Char"/>
    <w:basedOn w:val="DefaultParagraphFont"/>
    <w:link w:val="Heading2"/>
    <w:semiHidden/>
    <w:rsid w:val="00A17F3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0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13CCED29A66D4CA4E37E9DEBC59716" ma:contentTypeVersion="0" ma:contentTypeDescription="Create a new document." ma:contentTypeScope="" ma:versionID="d38212e5af8443894e35d5b04a43093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D8C8F-F7AE-42F8-B48B-ED31CA2F56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05B59C-83AC-4FA2-A755-F6386259BD6A}">
  <ds:schemaRefs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C6A2F5E-E924-4B36-A15F-ED6B097C1CC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0FE0B4-9A3E-49D9-BEA0-B0FDD58B2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1243</Words>
  <Characters>7546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8772</CharactersWithSpaces>
  <SharedDoc>false</SharedDoc>
  <HLinks>
    <vt:vector size="12" baseType="variant">
      <vt:variant>
        <vt:i4>131152</vt:i4>
      </vt:variant>
      <vt:variant>
        <vt:i4>-1</vt:i4>
      </vt:variant>
      <vt:variant>
        <vt:i4>1026</vt:i4>
      </vt:variant>
      <vt:variant>
        <vt:i4>4</vt:i4>
      </vt:variant>
      <vt:variant>
        <vt:lpwstr>http://www.edexcel.com/btec/</vt:lpwstr>
      </vt:variant>
      <vt:variant>
        <vt:lpwstr/>
      </vt:variant>
      <vt:variant>
        <vt:i4>7667775</vt:i4>
      </vt:variant>
      <vt:variant>
        <vt:i4>-1</vt:i4>
      </vt:variant>
      <vt:variant>
        <vt:i4>1026</vt:i4>
      </vt:variant>
      <vt:variant>
        <vt:i4>1</vt:i4>
      </vt:variant>
      <vt:variant>
        <vt:lpwstr>http://www.edexcel.com/Style Library/Edexcel/Images/Brand2011/BTEC/BTECLogo.png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shaunj</dc:creator>
  <cp:keywords/>
  <cp:lastModifiedBy>James Shaun</cp:lastModifiedBy>
  <cp:revision>4</cp:revision>
  <cp:lastPrinted>2015-06-19T14:20:00Z</cp:lastPrinted>
  <dcterms:created xsi:type="dcterms:W3CDTF">2018-10-01T07:41:00Z</dcterms:created>
  <dcterms:modified xsi:type="dcterms:W3CDTF">2018-10-01T07:42:00Z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0x0101003A13CCED29A66D4CA4E37E9DEBC59716</vt:lpwstr>
  </property>
</Properties>
</file>