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lastRenderedPageBreak/>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bookmarkStart w:id="0" w:name="_GoBack"/>
      <w:bookmarkEnd w:id="0"/>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players ship flies just above the ground, as Lywuis jumps out the back. He lands on the ground and walks towards two allied soldiers who nod and follow Lywuis towards the </w:t>
      </w:r>
      <w:proofErr w:type="spellStart"/>
      <w:r w:rsidRPr="00B30DFB">
        <w:rPr>
          <w:rFonts w:ascii="Calibri" w:eastAsia="Times New Roman" w:hAnsi="Calibri" w:cs="Calibri"/>
          <w:color w:val="000000"/>
          <w:lang w:eastAsia="en-GB"/>
        </w:rPr>
        <w:t>the</w:t>
      </w:r>
      <w:proofErr w:type="spellEnd"/>
      <w:r w:rsidRPr="00B30DFB">
        <w:rPr>
          <w:rFonts w:ascii="Calibri" w:eastAsia="Times New Roman" w:hAnsi="Calibri" w:cs="Calibri"/>
          <w:color w:val="000000"/>
          <w:lang w:eastAsia="en-GB"/>
        </w:rPr>
        <w:t xml:space="preserv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out post, I used to work their when I was a private. It’s small, but it’ll make for a good outpost during resupply’s, due to its location.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underground tunnel system under the base. So,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greeted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When the hatch is approached the player is indicated to press “F” to place the C4.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Pr="003511C2" w:rsidRDefault="00C21D8F" w:rsidP="00C21D8F">
      <w:pPr>
        <w:spacing w:line="240" w:lineRule="auto"/>
        <w:rPr>
          <w:rFonts w:ascii="Times New Roman" w:eastAsia="Times New Roman" w:hAnsi="Times New Roman" w:cs="Times New Roman"/>
          <w:sz w:val="24"/>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 are bullet casings everywhere. A Vinx attacks the player and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proofErr w:type="gramStart"/>
      <w:r>
        <w:rPr>
          <w:rFonts w:ascii="Calibri" w:eastAsia="Times New Roman" w:hAnsi="Calibri" w:cs="Calibri"/>
          <w:bCs/>
          <w:color w:val="000000"/>
          <w:lang w:eastAsia="en-GB"/>
        </w:rPr>
        <w:t>is able to</w:t>
      </w:r>
      <w:proofErr w:type="gramEnd"/>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continually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lastRenderedPageBreak/>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 xml:space="preserve">reads “MARKUS CORTSMITH”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looks at the shard for a while, before Markus places it into a box. The player leaves and the cutscene ends.</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the Hardrive.</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w:t>
      </w:r>
      <w:r w:rsidRPr="00B30DFB">
        <w:rPr>
          <w:rFonts w:ascii="Calibri" w:eastAsia="Times New Roman" w:hAnsi="Calibri" w:cs="Calibri"/>
          <w:color w:val="000000"/>
          <w:lang w:eastAsia="en-GB"/>
        </w:rPr>
        <w:lastRenderedPageBreak/>
        <w:t xml:space="preserve">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62E33"/>
    <w:rsid w:val="00065562"/>
    <w:rsid w:val="00181F14"/>
    <w:rsid w:val="00203DF7"/>
    <w:rsid w:val="002114C3"/>
    <w:rsid w:val="00222BD7"/>
    <w:rsid w:val="00286845"/>
    <w:rsid w:val="00312777"/>
    <w:rsid w:val="00347CC7"/>
    <w:rsid w:val="003511C2"/>
    <w:rsid w:val="00397066"/>
    <w:rsid w:val="004B484A"/>
    <w:rsid w:val="004D2C07"/>
    <w:rsid w:val="00522FAE"/>
    <w:rsid w:val="00544651"/>
    <w:rsid w:val="005B5C01"/>
    <w:rsid w:val="006908EB"/>
    <w:rsid w:val="00752110"/>
    <w:rsid w:val="007A278C"/>
    <w:rsid w:val="00806473"/>
    <w:rsid w:val="00842DD3"/>
    <w:rsid w:val="009659CA"/>
    <w:rsid w:val="009720E4"/>
    <w:rsid w:val="00AB1E5E"/>
    <w:rsid w:val="00B30DFB"/>
    <w:rsid w:val="00C21D8F"/>
    <w:rsid w:val="00CC7677"/>
    <w:rsid w:val="00D16C22"/>
    <w:rsid w:val="00D3147F"/>
    <w:rsid w:val="00D3472F"/>
    <w:rsid w:val="00E07B22"/>
    <w:rsid w:val="00F46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16</cp:revision>
  <dcterms:created xsi:type="dcterms:W3CDTF">2018-08-18T14:23:00Z</dcterms:created>
  <dcterms:modified xsi:type="dcterms:W3CDTF">2018-10-24T10:10:00Z</dcterms:modified>
</cp:coreProperties>
</file>