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76FB" w:rsidRPr="00A36476" w:rsidRDefault="00A36476" w:rsidP="00A36476">
      <w:pPr>
        <w:jc w:val="center"/>
        <w:rPr>
          <w:b/>
          <w:bCs/>
          <w:i/>
          <w:iCs/>
          <w:u w:val="single"/>
        </w:rPr>
      </w:pPr>
      <w:r w:rsidRPr="00A36476">
        <w:rPr>
          <w:b/>
          <w:bCs/>
          <w:i/>
          <w:iCs/>
          <w:u w:val="single"/>
        </w:rPr>
        <w:t>Documentación</w:t>
      </w:r>
      <w:r w:rsidR="000834AA" w:rsidRPr="00A36476">
        <w:rPr>
          <w:b/>
          <w:bCs/>
          <w:i/>
          <w:iCs/>
          <w:u w:val="single"/>
        </w:rPr>
        <w:t xml:space="preserve"> </w:t>
      </w:r>
      <w:r w:rsidRPr="00A36476">
        <w:rPr>
          <w:b/>
          <w:bCs/>
          <w:i/>
          <w:iCs/>
          <w:u w:val="single"/>
        </w:rPr>
        <w:t>Proyecto V</w:t>
      </w:r>
      <w:r w:rsidR="000834AA" w:rsidRPr="00A36476">
        <w:rPr>
          <w:b/>
          <w:bCs/>
          <w:i/>
          <w:iCs/>
          <w:u w:val="single"/>
        </w:rPr>
        <w:t xml:space="preserve">entas </w:t>
      </w:r>
      <w:r w:rsidRPr="00A36476">
        <w:rPr>
          <w:b/>
          <w:bCs/>
          <w:i/>
          <w:iCs/>
          <w:u w:val="single"/>
        </w:rPr>
        <w:t>R</w:t>
      </w:r>
      <w:r w:rsidR="000834AA" w:rsidRPr="00A36476">
        <w:rPr>
          <w:b/>
          <w:bCs/>
          <w:i/>
          <w:iCs/>
          <w:u w:val="single"/>
        </w:rPr>
        <w:t>eal</w:t>
      </w:r>
    </w:p>
    <w:p w:rsidR="000834AA" w:rsidRDefault="00A36476">
      <w:r>
        <w:t>Primeramente,</w:t>
      </w:r>
      <w:r w:rsidR="000834AA">
        <w:t xml:space="preserve"> creamos la BDD en </w:t>
      </w:r>
      <w:proofErr w:type="spellStart"/>
      <w:r w:rsidR="000834AA">
        <w:t>sql</w:t>
      </w:r>
      <w:proofErr w:type="spellEnd"/>
      <w:r w:rsidR="000834AA">
        <w:t xml:space="preserve"> server llamada </w:t>
      </w:r>
      <w:proofErr w:type="spellStart"/>
      <w:r w:rsidR="000834AA">
        <w:t>VentaReal</w:t>
      </w:r>
      <w:proofErr w:type="spellEnd"/>
    </w:p>
    <w:p w:rsidR="000834AA" w:rsidRDefault="000834AA">
      <w:r>
        <w:t>Creamos las tablas: cliente, concepto producto y venta con sus respectivos campos.</w:t>
      </w:r>
    </w:p>
    <w:p w:rsidR="00A36476" w:rsidRDefault="000834AA">
      <w:r>
        <w:t xml:space="preserve">Buscamos un </w:t>
      </w:r>
      <w:r w:rsidR="00A36476">
        <w:t xml:space="preserve">nuevo </w:t>
      </w:r>
      <w:r>
        <w:t>proyecto que sea .Net Core MVC.</w:t>
      </w:r>
    </w:p>
    <w:p w:rsidR="000834AA" w:rsidRDefault="00A36476">
      <w:r>
        <w:t>D</w:t>
      </w:r>
      <w:bookmarkStart w:id="0" w:name="_GoBack"/>
      <w:bookmarkEnd w:id="0"/>
      <w:r w:rsidR="000834AA">
        <w:t xml:space="preserve">escargamos en la ventana de paquetes </w:t>
      </w:r>
      <w:proofErr w:type="spellStart"/>
      <w:r w:rsidR="000834AA">
        <w:t>nuget</w:t>
      </w:r>
      <w:proofErr w:type="spellEnd"/>
      <w:r w:rsidR="000834AA">
        <w:t xml:space="preserve"> </w:t>
      </w:r>
      <w:proofErr w:type="spellStart"/>
      <w:r>
        <w:t>sql</w:t>
      </w:r>
      <w:proofErr w:type="spellEnd"/>
      <w:r>
        <w:t xml:space="preserve"> server y </w:t>
      </w:r>
      <w:proofErr w:type="spellStart"/>
      <w:r>
        <w:t>tools</w:t>
      </w:r>
      <w:proofErr w:type="spellEnd"/>
      <w:r>
        <w:t xml:space="preserve"> para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frameworck</w:t>
      </w:r>
      <w:proofErr w:type="spellEnd"/>
      <w:r>
        <w:t xml:space="preserve"> </w:t>
      </w:r>
      <w:proofErr w:type="spellStart"/>
      <w:r>
        <w:t>core</w:t>
      </w:r>
      <w:proofErr w:type="spellEnd"/>
    </w:p>
    <w:p w:rsidR="000834AA" w:rsidRDefault="000834AA">
      <w:r>
        <w:t xml:space="preserve">Creamos la conexión a la BDD mediante la consola de administrador de paquetes haciendo </w:t>
      </w:r>
      <w:proofErr w:type="spellStart"/>
      <w:r w:rsidRPr="000834AA">
        <w:t>click</w:t>
      </w:r>
      <w:proofErr w:type="spellEnd"/>
      <w:r w:rsidRPr="000834AA">
        <w:t xml:space="preserve"> en la </w:t>
      </w:r>
      <w:r w:rsidRPr="000834AA">
        <w:t xml:space="preserve">Herramientas &gt; Administrador de paquetes </w:t>
      </w:r>
      <w:proofErr w:type="spellStart"/>
      <w:r w:rsidRPr="000834AA">
        <w:t>NuGet</w:t>
      </w:r>
      <w:proofErr w:type="spellEnd"/>
      <w:r w:rsidRPr="000834AA">
        <w:t> &gt; Consola del Administrador de paquetes</w:t>
      </w:r>
      <w:r>
        <w:t>.</w:t>
      </w:r>
    </w:p>
    <w:p w:rsidR="000834AA" w:rsidRDefault="000834AA">
      <w:r>
        <w:t xml:space="preserve">Al abrir se necesita el siguiente comando para enlazar la </w:t>
      </w:r>
      <w:proofErr w:type="spellStart"/>
      <w:r>
        <w:t>bdd</w:t>
      </w:r>
      <w:proofErr w:type="spellEnd"/>
      <w:r>
        <w:t xml:space="preserve"> que creamos anteriormente: </w:t>
      </w:r>
      <w:proofErr w:type="spellStart"/>
      <w:r w:rsidRPr="000834AA">
        <w:t>Scaffold-DBContext</w:t>
      </w:r>
      <w:proofErr w:type="spellEnd"/>
      <w:r>
        <w:t xml:space="preserve"> </w:t>
      </w:r>
      <w:r w:rsidRPr="000834AA">
        <w:t>"Server=</w:t>
      </w:r>
      <w:proofErr w:type="gramStart"/>
      <w:r w:rsidRPr="000834AA">
        <w:t>lexLuna;Database</w:t>
      </w:r>
      <w:proofErr w:type="gramEnd"/>
      <w:r w:rsidRPr="000834AA">
        <w:t xml:space="preserve">=VentaReal;Trusted_Connection=True;Encrypt=False;" </w:t>
      </w:r>
      <w:proofErr w:type="spellStart"/>
      <w:r w:rsidRPr="000834AA">
        <w:t>Microsoft.EntityFrameworkCore.SqlServer</w:t>
      </w:r>
      <w:proofErr w:type="spellEnd"/>
      <w:r w:rsidRPr="000834AA">
        <w:t xml:space="preserve"> -</w:t>
      </w:r>
      <w:proofErr w:type="spellStart"/>
      <w:r w:rsidRPr="000834AA">
        <w:t>OutputDir</w:t>
      </w:r>
      <w:proofErr w:type="spellEnd"/>
      <w:r w:rsidRPr="000834AA">
        <w:t xml:space="preserve"> </w:t>
      </w:r>
      <w:proofErr w:type="spellStart"/>
      <w:r w:rsidRPr="000834AA">
        <w:t>Models</w:t>
      </w:r>
      <w:proofErr w:type="spellEnd"/>
    </w:p>
    <w:p w:rsidR="000834AA" w:rsidRDefault="000834AA">
      <w:r>
        <w:t xml:space="preserve">Y en la carpeta </w:t>
      </w:r>
      <w:proofErr w:type="spellStart"/>
      <w:r>
        <w:t>models</w:t>
      </w:r>
      <w:proofErr w:type="spellEnd"/>
      <w:r>
        <w:t xml:space="preserve"> podemos ver que se han creado las entidades que tenemos en la </w:t>
      </w:r>
      <w:proofErr w:type="spellStart"/>
      <w:r>
        <w:t>bdd</w:t>
      </w:r>
      <w:proofErr w:type="spellEnd"/>
      <w:r>
        <w:t xml:space="preserve"> anteriormente creada.</w:t>
      </w:r>
    </w:p>
    <w:p w:rsidR="00A36476" w:rsidRDefault="00A36476">
      <w:r>
        <w:t xml:space="preserve">Luego creamos un nuevo controlador nuevo y escogemos el controlador de api en blanco y creamos el </w:t>
      </w:r>
      <w:proofErr w:type="spellStart"/>
      <w:r>
        <w:t>ClieteControler</w:t>
      </w:r>
      <w:proofErr w:type="spellEnd"/>
    </w:p>
    <w:p w:rsidR="000834AA" w:rsidRDefault="000834AA">
      <w:r>
        <w:t xml:space="preserve">Luego procedemos a hacer un </w:t>
      </w:r>
      <w:proofErr w:type="spellStart"/>
      <w:r>
        <w:t>crude</w:t>
      </w:r>
      <w:proofErr w:type="spellEnd"/>
      <w:r>
        <w:t xml:space="preserve"> con la entidad de cliente</w:t>
      </w:r>
      <w:r w:rsidR="00A36476">
        <w:t xml:space="preserve"> con el código indicado en el repositorio.</w:t>
      </w:r>
    </w:p>
    <w:sectPr w:rsidR="00083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4AA"/>
    <w:rsid w:val="000834AA"/>
    <w:rsid w:val="00A36476"/>
    <w:rsid w:val="00D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7344E"/>
  <w15:chartTrackingRefBased/>
  <w15:docId w15:val="{FA9A8E1D-864E-4B51-8F68-5919F6D2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83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Gabriel Luna Montalvo</dc:creator>
  <cp:keywords/>
  <dc:description/>
  <cp:lastModifiedBy>Alexis Gabriel Luna Montalvo</cp:lastModifiedBy>
  <cp:revision>1</cp:revision>
  <dcterms:created xsi:type="dcterms:W3CDTF">2024-10-28T02:17:00Z</dcterms:created>
  <dcterms:modified xsi:type="dcterms:W3CDTF">2024-10-28T02:35:00Z</dcterms:modified>
</cp:coreProperties>
</file>