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347CD" w14:textId="77777777" w:rsidR="00225862" w:rsidRDefault="00225862" w:rsidP="0090129C"/>
    <w:p w14:paraId="385A1B3E" w14:textId="77777777" w:rsidR="00225862" w:rsidRDefault="00225862" w:rsidP="0090129C"/>
    <w:p w14:paraId="25880452" w14:textId="77777777" w:rsidR="00225862" w:rsidRDefault="00225862" w:rsidP="0090129C"/>
    <w:p w14:paraId="0AA86AA6" w14:textId="77777777" w:rsidR="00225862" w:rsidRDefault="00225862" w:rsidP="0090129C"/>
    <w:p w14:paraId="58E94B41" w14:textId="77777777" w:rsidR="00225862" w:rsidRDefault="00225862" w:rsidP="0090129C"/>
    <w:p w14:paraId="4F4D5A88" w14:textId="77777777" w:rsidR="00225862" w:rsidRDefault="00225862" w:rsidP="0090129C"/>
    <w:p w14:paraId="6DD8705C" w14:textId="77777777" w:rsidR="00225862" w:rsidRDefault="00225862" w:rsidP="0090129C"/>
    <w:p w14:paraId="07F6B9A2" w14:textId="77777777" w:rsidR="00225862" w:rsidRDefault="00225862" w:rsidP="0090129C"/>
    <w:p w14:paraId="63D390F8" w14:textId="77777777" w:rsidR="00225862" w:rsidRDefault="00225862" w:rsidP="0090129C"/>
    <w:p w14:paraId="4DA17544" w14:textId="77777777" w:rsidR="00922EC1" w:rsidRDefault="00922EC1" w:rsidP="00225862">
      <w:pPr>
        <w:jc w:val="center"/>
        <w:rPr>
          <w:b/>
          <w:bCs/>
          <w:sz w:val="32"/>
          <w:szCs w:val="32"/>
        </w:rPr>
      </w:pPr>
    </w:p>
    <w:p w14:paraId="526F6AA8" w14:textId="77777777" w:rsidR="00922EC1" w:rsidRDefault="00922EC1" w:rsidP="00225862">
      <w:pPr>
        <w:jc w:val="center"/>
        <w:rPr>
          <w:b/>
          <w:bCs/>
          <w:sz w:val="32"/>
          <w:szCs w:val="32"/>
        </w:rPr>
      </w:pPr>
    </w:p>
    <w:p w14:paraId="2D6DC6E2" w14:textId="77777777" w:rsidR="00922EC1" w:rsidRDefault="00922EC1" w:rsidP="00225862">
      <w:pPr>
        <w:jc w:val="center"/>
        <w:rPr>
          <w:b/>
          <w:bCs/>
          <w:sz w:val="32"/>
          <w:szCs w:val="32"/>
        </w:rPr>
      </w:pPr>
    </w:p>
    <w:p w14:paraId="59A0CC82" w14:textId="77777777" w:rsidR="00922EC1" w:rsidRDefault="00922EC1" w:rsidP="00225862">
      <w:pPr>
        <w:jc w:val="center"/>
        <w:rPr>
          <w:b/>
          <w:bCs/>
          <w:sz w:val="32"/>
          <w:szCs w:val="32"/>
        </w:rPr>
      </w:pPr>
    </w:p>
    <w:p w14:paraId="794FA111" w14:textId="007B1FFF" w:rsidR="00A31CEB" w:rsidRDefault="00225862" w:rsidP="00225862">
      <w:pPr>
        <w:jc w:val="center"/>
        <w:rPr>
          <w:b/>
          <w:bCs/>
          <w:sz w:val="32"/>
          <w:szCs w:val="32"/>
        </w:rPr>
      </w:pPr>
      <w:r w:rsidRPr="00EE0904">
        <w:rPr>
          <w:b/>
          <w:bCs/>
          <w:sz w:val="32"/>
          <w:szCs w:val="32"/>
        </w:rPr>
        <w:t>AI GOVERNANCE:</w:t>
      </w:r>
      <w:r w:rsidR="00846845" w:rsidRPr="00EE0904">
        <w:rPr>
          <w:b/>
          <w:bCs/>
          <w:sz w:val="32"/>
          <w:szCs w:val="32"/>
        </w:rPr>
        <w:t xml:space="preserve"/>
      </w:r>
      <w:r w:rsidR="00343233">
        <w:rPr>
          <w:b/>
          <w:bCs/>
          <w:sz w:val="32"/>
          <w:szCs w:val="32"/>
        </w:rPr>
        <w:t xml:space="preserve"/>
      </w:r>
      <w:r w:rsidR="00846845" w:rsidRPr="00EE0904">
        <w:rPr>
          <w:b/>
          <w:bCs/>
          <w:sz w:val="32"/>
          <w:szCs w:val="32"/>
        </w:rPr>
        <w:t xml:space="preserve"/>
      </w:r>
      <w:r w:rsidR="00EE0904" w:rsidRPr="00EE0904">
        <w:rPr>
          <w:b/>
          <w:bCs/>
          <w:sz w:val="32"/>
          <w:szCs w:val="32"/>
        </w:rPr>
        <w:t/>
      </w:r>
      <w:r w:rsidR="00846845" w:rsidRPr="00EE0904">
        <w:rPr>
          <w:b/>
          <w:bCs/>
          <w:sz w:val="32"/>
          <w:szCs w:val="32"/>
        </w:rPr>
        <w:t xml:space="preserve"> </w:t>
      </w:r>
    </w:p>
    <w:p w14:paraId="6C8F70E0" w14:textId="2C6F90B0" w:rsidR="00A142D9" w:rsidRDefault="00F670A2" w:rsidP="00F670A2">
      <w:pPr>
        <w:jc w:val="center"/>
      </w:pPr>
      <w:r w:rsidRPr="00F670A2">
        <w:rPr>
          <w:b/>
          <w:bCs/>
          <w:sz w:val="32"/>
          <w:szCs w:val="32"/>
        </w:rPr>
        <w:t>DOC_DPIA — AI IMPACT ASSESSMENT</w:t>
      </w:r>
    </w:p>
    <w:p w14:paraId="127BCF36" w14:textId="77777777" w:rsidR="00A142D9" w:rsidRDefault="00A142D9" w:rsidP="00A142D9"/>
    <w:p w14:paraId="5FABF0EF" w14:textId="77777777" w:rsidR="00AA685D" w:rsidRDefault="00AA685D" w:rsidP="00A142D9"/>
    <w:p w14:paraId="5758AE3A" w14:textId="77777777" w:rsidR="00AA685D" w:rsidRPr="00A142D9" w:rsidRDefault="00AA685D" w:rsidP="00A142D9"/>
    <w:p w14:paraId="10915AEB" w14:textId="77777777" w:rsidR="00F670A2" w:rsidRDefault="00F670A2" w:rsidP="00F670A2">
      <w:pPr>
        <w:pStyle w:val="Title"/>
      </w:pPr>
      <w:r w:rsidRPr="00F670A2">
        <w:t>Risk Classification Matrix &amp; Regulatory Compliance Framework</w:t>
      </w:r>
    </w:p>
    <w:p w14:paraId="03971653" w14:textId="77777777" w:rsidR="00AA685D" w:rsidRDefault="00AA685D" w:rsidP="004E486B">
      <w:pPr>
        <w:jc w:val="center"/>
        <w:rPr>
          <w:b/>
          <w:bCs/>
          <w:sz w:val="28"/>
          <w:szCs w:val="28"/>
        </w:rPr>
      </w:pPr>
    </w:p>
    <w:p w14:paraId="753A3073" w14:textId="77777777" w:rsidR="00AA685D" w:rsidRDefault="00AA685D" w:rsidP="004E486B">
      <w:pPr>
        <w:jc w:val="center"/>
        <w:rPr>
          <w:b/>
          <w:bCs/>
          <w:sz w:val="28"/>
          <w:szCs w:val="28"/>
        </w:rPr>
      </w:pPr>
    </w:p>
    <w:p w14:paraId="426B89CB" w14:textId="77777777" w:rsidR="00AA685D" w:rsidRDefault="00AA685D" w:rsidP="004E486B">
      <w:pPr>
        <w:jc w:val="center"/>
        <w:rPr>
          <w:b/>
          <w:bCs/>
          <w:sz w:val="28"/>
          <w:szCs w:val="28"/>
        </w:rPr>
      </w:pPr>
    </w:p>
    <w:p w14:paraId="77901BB0" w14:textId="77777777" w:rsidR="00AA685D" w:rsidRDefault="00AA685D" w:rsidP="004E486B">
      <w:pPr>
        <w:jc w:val="center"/>
        <w:rPr>
          <w:b/>
          <w:bCs/>
          <w:sz w:val="28"/>
          <w:szCs w:val="28"/>
        </w:rPr>
      </w:pPr>
    </w:p>
    <w:p w14:paraId="36CBCB3F" w14:textId="77777777" w:rsidR="00AA685D" w:rsidRDefault="00AA685D" w:rsidP="004E486B">
      <w:pPr>
        <w:jc w:val="center"/>
        <w:rPr>
          <w:b/>
          <w:bCs/>
          <w:sz w:val="28"/>
          <w:szCs w:val="28"/>
        </w:rPr>
      </w:pPr>
    </w:p>
    <w:p w14:paraId="300B02A9" w14:textId="77777777" w:rsidR="00AA685D" w:rsidRDefault="00AA685D" w:rsidP="004E486B">
      <w:pPr>
        <w:jc w:val="center"/>
        <w:rPr>
          <w:b/>
          <w:bCs/>
          <w:sz w:val="28"/>
          <w:szCs w:val="28"/>
        </w:rPr>
      </w:pPr>
    </w:p>
    <w:p w14:paraId="5EB9B08E" w14:textId="3171CC69" w:rsidR="004E486B" w:rsidRPr="004E486B" w:rsidRDefault="00F17F21" w:rsidP="004E486B">
      <w:pPr>
        <w:jc w:val="center"/>
        <w:rPr>
          <w:b/>
          <w:bCs/>
          <w:sz w:val="28"/>
          <w:szCs w:val="28"/>
        </w:rPr>
      </w:pPr>
      <w:r w:rsidRPr="004E486B">
        <w:rPr>
          <w:b/>
          <w:bCs/>
          <w:sz w:val="28"/>
          <w:szCs w:val="28"/>
        </w:rPr>
        <w:t>Review-Ready Draft Template</w:t>
      </w:r>
    </w:p>
    <w:p w14:paraId="16B7B817" w14:textId="3575EC4E" w:rsidR="00F17F21" w:rsidRPr="00F17F21" w:rsidRDefault="00F17F21" w:rsidP="004E486B">
      <w:pPr>
        <w:jc w:val="center"/>
        <w:rPr>
          <w:sz w:val="28"/>
          <w:szCs w:val="28"/>
        </w:rPr>
        <w:sectPr w:rsidR="00F17F21" w:rsidRPr="00F17F21" w:rsidSect="00832BA2">
          <w:headerReference w:type="default" r:id="rId8"/>
          <w:footerReference w:type="default" r:id="rId9"/>
          <w:headerReference w:type="first" r:id="rId14"/>
          <w:footerReference w:type="first" r:id="rId15"/>
          <w:headerReference w:type="even" r:id="rId16"/>
          <w:footerReference w:type="even" r:id="rId17"/>
          <w:type w:val="continuous"/>
          <w:pgSz w:w="11906" w:h="16838"/>
          <w:pgMar w:top="1440" w:right="1440" w:bottom="1440" w:left="1797" w:header="709" w:footer="709" w:gutter="0"/>
          <w:cols w:space="708"/>
          <w:titlePg/>
          <w:docGrid w:linePitch="360"/>
        </w:sectPr>
      </w:pPr>
      <w:r w:rsidRPr="000C479C">
        <w:rPr>
          <w:b/>
          <w:bCs/>
          <w:i/>
          <w:iCs/>
          <w:sz w:val="28"/>
          <w:szCs w:val="28"/>
        </w:rPr>
        <w:t>Version:</w:t>
      </w:r>
      <w:r w:rsidRPr="00F17F21">
        <w:rPr>
          <w:sz w:val="28"/>
          <w:szCs w:val="28"/>
        </w:rPr>
        <w:t xml:space="preserve"> 1.0 </w:t>
      </w:r>
      <w:r w:rsidRPr="000C479C">
        <w:rPr>
          <w:b/>
          <w:bCs/>
          <w:i/>
          <w:iCs/>
          <w:sz w:val="28"/>
          <w:szCs w:val="28"/>
        </w:rPr>
        <w:t>| Last Updated:</w:t>
      </w:r>
      <w:r w:rsidRPr="00F17F21">
        <w:rPr>
          <w:sz w:val="28"/>
          <w:szCs w:val="28"/>
        </w:rPr>
        <w:t xml:space="preserve"> March 2026 </w:t>
      </w:r>
      <w:r w:rsidRPr="000C479C">
        <w:rPr>
          <w:b/>
          <w:bCs/>
          <w:i/>
          <w:iCs/>
          <w:sz w:val="28"/>
          <w:szCs w:val="28"/>
        </w:rPr>
        <w:t>| Reference:</w:t>
      </w:r>
      <w:r w:rsidRPr="00F17F21">
        <w:rPr>
          <w:sz w:val="28"/>
          <w:szCs w:val="28"/>
        </w:rPr>
        <w:t xml:space="preserve"> </w:t>
      </w:r>
      <w:r w:rsidR="00AA685D" w:rsidRPr="00AA685D">
        <w:t>DOC_DPIA-AI</w:t>
      </w:r>
    </w:p>
    <w:p w14:paraId="45A6CEEA" w14:textId="77777777" w:rsidR="00377EAF" w:rsidRDefault="00377EAF" w:rsidP="00D43D8E">
      <w:pPr>
        <w:pStyle w:val="Title"/>
        <w:sectPr w:rsidR="00377EAF" w:rsidSect="00D43D8E">
          <w:headerReference w:type="default" r:id="rId10"/>
          <w:footerReference w:type="default" r:id="rId11"/>
          <w:type w:val="continuous"/>
          <w:pgSz w:w="11906" w:h="16838"/>
          <w:pgMar w:top="1440" w:right="1440" w:bottom="1440" w:left="1797" w:header="709" w:footer="709" w:gutter="0"/>
          <w:cols w:space="708"/>
          <w:docGrid w:linePitch="360"/>
        </w:sectPr>
      </w:pPr>
    </w:p>
    <w:p w14:paraId="11712444" w14:textId="69E7EB9D" w:rsidR="00C91AA3" w:rsidRPr="00C91AA3" w:rsidRDefault="00F9029D" w:rsidP="00E3226E">
      <w:pPr>
        <w:pStyle w:val="Heading1"/>
        <w:numPr>
          <w:ilvl w:val="0"/>
          <w:numId w:val="0"/>
        </w:numPr>
      </w:pPr>
      <w:r>
        <w:lastRenderedPageBreak/>
        <w:t>R</w:t>
      </w:r>
      <w:r w:rsidR="00C91AA3" w:rsidRPr="00C91AA3">
        <w:t>EVIEW-READY DRAFT NOTICE</w:t>
      </w:r>
    </w:p>
    <w:p w14:paraId="3C890657" w14:textId="77777777" w:rsidR="00C91AA3" w:rsidRPr="00C91AA3" w:rsidRDefault="00C91AA3" w:rsidP="00510CBF">
      <w:pPr>
        <w:pStyle w:val="Heading3"/>
        <w:numPr>
          <w:ilvl w:val="0"/>
          <w:numId w:val="0"/>
        </w:numPr>
        <w:ind w:left="1225"/>
      </w:pPr>
      <w:r w:rsidRPr="00C91AA3">
        <w:t>This document was prepared as a Review-Ready Draft by a commercial legal architecture provider. The provider is not a law firm and does not provide legal advice. This Assessment is an AI risk-classification and governance tool — not a compliance certification.</w:t>
      </w:r>
    </w:p>
    <w:p w14:paraId="6FC515F0" w14:textId="77777777" w:rsidR="00C91AA3" w:rsidRPr="00C91AA3" w:rsidRDefault="00C91AA3" w:rsidP="008306F4">
      <w:pPr>
        <w:pStyle w:val="Heading3"/>
        <w:numPr>
          <w:ilvl w:val="0"/>
          <w:numId w:val="0"/>
        </w:numPr>
        <w:ind w:left="1225"/>
      </w:pPr>
      <w:r w:rsidRPr="00C91AA3">
        <w:t>This is a "Review-Ready Draft" based on a pre-audited legal architecture framework. Before deploying this survey, you should consult with your corporate counsel or a qualified attorney in your jurisdiction regarding employment law considerations, data handling obligations, and any applicable privacy requirements related to employee surveys.</w:t>
      </w:r>
    </w:p>
    <w:p w14:paraId="76E78C53" w14:textId="77777777" w:rsidR="00C91AA3" w:rsidRDefault="00C91AA3" w:rsidP="008306F4">
      <w:pPr>
        <w:pStyle w:val="Heading3"/>
        <w:numPr>
          <w:ilvl w:val="0"/>
          <w:numId w:val="0"/>
        </w:numPr>
        <w:ind w:left="1225"/>
      </w:pPr>
      <w:r w:rsidRPr="00C91AA3">
        <w:t>Do not remove this notice until your local counsel has reviewed this document.</w:t>
      </w:r>
    </w:p>
    <w:p w14:paraId="31CE5706" w14:textId="7E9110E6" w:rsidR="000E225D" w:rsidRPr="000E225D" w:rsidRDefault="000E225D" w:rsidP="005D7F01">
      <w:pPr>
        <w:pStyle w:val="Heading1"/>
      </w:pPr>
      <w:r w:rsidRPr="000E225D">
        <w:t>PURPOSE &amp; BACKGROUND</w:t>
      </w:r>
    </w:p>
    <w:p w14:paraId="53ED55EC" w14:textId="2AE5F770" w:rsidR="000E225D" w:rsidRPr="000E225D" w:rsidRDefault="000E225D" w:rsidP="005D7F01">
      <w:pPr>
        <w:pStyle w:val="Heading2"/>
      </w:pPr>
      <w:r w:rsidRPr="000E225D">
        <w:t>What This Assessment Does</w:t>
      </w:r>
    </w:p>
    <w:p w14:paraId="53062948" w14:textId="77777777" w:rsidR="000E225D" w:rsidRPr="000E225D" w:rsidRDefault="000E225D" w:rsidP="00B11244">
      <w:pPr>
        <w:pStyle w:val="Heading3"/>
      </w:pPr>
      <w:r w:rsidRPr="000E225D">
        <w:t>The AI Impact Assessment classifies every AI use case inside your organization against the risk tiers defined by the EU AI Act, the Colorado AI Act, and other emerging AI governance frameworks. It tells you which of your AI activities are low risk, which need governance controls, and which could trigger regulatory obligations or penalties.</w:t>
      </w:r>
    </w:p>
    <w:p w14:paraId="2E6A943C" w14:textId="77777777" w:rsidR="000E225D" w:rsidRPr="000E225D" w:rsidRDefault="000E225D" w:rsidP="00B11244">
      <w:pPr>
        <w:pStyle w:val="Heading3"/>
      </w:pPr>
      <w:r w:rsidRPr="000E225D">
        <w:t>In plain terms: this is the filter that separates "keep doing what you're doing" from "stop and get governance in place before this becomes a problem."</w:t>
      </w:r>
    </w:p>
    <w:p w14:paraId="49C59CE9" w14:textId="66A2EFD7" w:rsidR="000E225D" w:rsidRPr="000E225D" w:rsidRDefault="000E225D" w:rsidP="00B11244">
      <w:pPr>
        <w:pStyle w:val="Heading2"/>
      </w:pPr>
      <w:r w:rsidRPr="000E225D">
        <w:t>Why This Exists</w:t>
      </w:r>
    </w:p>
    <w:p w14:paraId="3D216BB0" w14:textId="77777777" w:rsidR="000E225D" w:rsidRPr="000E225D" w:rsidRDefault="000E225D" w:rsidP="00B11244">
      <w:pPr>
        <w:pStyle w:val="Heading3"/>
      </w:pPr>
      <w:r w:rsidRPr="000E225D">
        <w:t>AI-specific regulation is no longer theoretical. The enforcement timeline is live: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551"/>
        <w:gridCol w:w="4695"/>
      </w:tblGrid>
      <w:tr w:rsidR="000E225D" w:rsidRPr="000E225D" w14:paraId="422D3051" w14:textId="77777777" w:rsidTr="00B11244">
        <w:trPr>
          <w:tblHeader/>
        </w:trPr>
        <w:tc>
          <w:tcPr>
            <w:tcW w:w="1413" w:type="dxa"/>
            <w:vAlign w:val="center"/>
            <w:hideMark/>
          </w:tcPr>
          <w:p w14:paraId="462D1EFF" w14:textId="77777777" w:rsidR="000E225D" w:rsidRPr="000E225D" w:rsidRDefault="000E225D" w:rsidP="00B11244">
            <w:pPr>
              <w:jc w:val="center"/>
              <w:rPr>
                <w:b/>
                <w:bCs/>
              </w:rPr>
            </w:pPr>
            <w:r w:rsidRPr="000E225D">
              <w:rPr>
                <w:b/>
                <w:bCs/>
              </w:rPr>
              <w:t>Date</w:t>
            </w:r>
          </w:p>
        </w:tc>
        <w:tc>
          <w:tcPr>
            <w:tcW w:w="2551" w:type="dxa"/>
            <w:vAlign w:val="center"/>
            <w:hideMark/>
          </w:tcPr>
          <w:p w14:paraId="4C0AF13B" w14:textId="77777777" w:rsidR="000E225D" w:rsidRPr="000E225D" w:rsidRDefault="000E225D" w:rsidP="00B11244">
            <w:pPr>
              <w:jc w:val="center"/>
              <w:rPr>
                <w:b/>
                <w:bCs/>
              </w:rPr>
            </w:pPr>
            <w:r w:rsidRPr="000E225D">
              <w:rPr>
                <w:b/>
                <w:bCs/>
              </w:rPr>
              <w:t>Event</w:t>
            </w:r>
          </w:p>
        </w:tc>
        <w:tc>
          <w:tcPr>
            <w:tcW w:w="4695" w:type="dxa"/>
            <w:vAlign w:val="center"/>
            <w:hideMark/>
          </w:tcPr>
          <w:p w14:paraId="5AD5410B" w14:textId="77777777" w:rsidR="000E225D" w:rsidRPr="000E225D" w:rsidRDefault="000E225D" w:rsidP="00B11244">
            <w:pPr>
              <w:jc w:val="center"/>
              <w:rPr>
                <w:b/>
                <w:bCs/>
              </w:rPr>
            </w:pPr>
            <w:r w:rsidRPr="000E225D">
              <w:rPr>
                <w:b/>
                <w:bCs/>
              </w:rPr>
              <w:t>Impact</w:t>
            </w:r>
          </w:p>
        </w:tc>
      </w:tr>
      <w:tr w:rsidR="000E225D" w:rsidRPr="000E225D" w14:paraId="1EDDAF5A" w14:textId="77777777" w:rsidTr="00B11244">
        <w:tc>
          <w:tcPr>
            <w:tcW w:w="1413" w:type="dxa"/>
            <w:vAlign w:val="center"/>
            <w:hideMark/>
          </w:tcPr>
          <w:p w14:paraId="5AA36DCA" w14:textId="77777777" w:rsidR="000E225D" w:rsidRPr="000E225D" w:rsidRDefault="000E225D" w:rsidP="00B11244">
            <w:pPr>
              <w:jc w:val="center"/>
            </w:pPr>
            <w:r w:rsidRPr="000E225D">
              <w:t>Feb 2, 2025</w:t>
            </w:r>
          </w:p>
        </w:tc>
        <w:tc>
          <w:tcPr>
            <w:tcW w:w="2551" w:type="dxa"/>
            <w:vAlign w:val="center"/>
            <w:hideMark/>
          </w:tcPr>
          <w:p w14:paraId="4AB7BA78" w14:textId="77777777" w:rsidR="000E225D" w:rsidRPr="000E225D" w:rsidRDefault="000E225D" w:rsidP="00B11244">
            <w:pPr>
              <w:jc w:val="center"/>
            </w:pPr>
            <w:r w:rsidRPr="000E225D">
              <w:t>EU AI Act — Prohibited practices ban</w:t>
            </w:r>
          </w:p>
        </w:tc>
        <w:tc>
          <w:tcPr>
            <w:tcW w:w="4695" w:type="dxa"/>
            <w:vAlign w:val="center"/>
            <w:hideMark/>
          </w:tcPr>
          <w:p w14:paraId="05797081" w14:textId="77777777" w:rsidR="000E225D" w:rsidRPr="000E225D" w:rsidRDefault="000E225D" w:rsidP="00B11244">
            <w:pPr>
              <w:jc w:val="center"/>
            </w:pPr>
            <w:r w:rsidRPr="000E225D">
              <w:t xml:space="preserve">Social scoring, biometric scraping, </w:t>
            </w:r>
            <w:proofErr w:type="spellStart"/>
            <w:r w:rsidRPr="000E225D">
              <w:t>behavioral</w:t>
            </w:r>
            <w:proofErr w:type="spellEnd"/>
            <w:r w:rsidRPr="000E225D">
              <w:t xml:space="preserve"> manipulation: banned. Penalties up to €35M or 7% global revenue.</w:t>
            </w:r>
          </w:p>
        </w:tc>
      </w:tr>
      <w:tr w:rsidR="000E225D" w:rsidRPr="000E225D" w14:paraId="4B7DDA72" w14:textId="77777777" w:rsidTr="00B11244">
        <w:tc>
          <w:tcPr>
            <w:tcW w:w="1413" w:type="dxa"/>
            <w:vAlign w:val="center"/>
            <w:hideMark/>
          </w:tcPr>
          <w:p w14:paraId="399CC2CC" w14:textId="77777777" w:rsidR="000E225D" w:rsidRPr="000E225D" w:rsidRDefault="000E225D" w:rsidP="00B11244">
            <w:pPr>
              <w:jc w:val="center"/>
            </w:pPr>
            <w:r w:rsidRPr="000E225D">
              <w:t>Aug 2, 2025</w:t>
            </w:r>
          </w:p>
        </w:tc>
        <w:tc>
          <w:tcPr>
            <w:tcW w:w="2551" w:type="dxa"/>
            <w:vAlign w:val="center"/>
            <w:hideMark/>
          </w:tcPr>
          <w:p w14:paraId="4DE9E14D" w14:textId="77777777" w:rsidR="000E225D" w:rsidRPr="000E225D" w:rsidRDefault="000E225D" w:rsidP="00B11244">
            <w:pPr>
              <w:jc w:val="center"/>
            </w:pPr>
            <w:r w:rsidRPr="000E225D">
              <w:t>EU AI Act — GPAI obligations active</w:t>
            </w:r>
          </w:p>
        </w:tc>
        <w:tc>
          <w:tcPr>
            <w:tcW w:w="4695" w:type="dxa"/>
            <w:vAlign w:val="center"/>
            <w:hideMark/>
          </w:tcPr>
          <w:p w14:paraId="207534F8" w14:textId="77777777" w:rsidR="000E225D" w:rsidRPr="000E225D" w:rsidRDefault="000E225D" w:rsidP="00B11244">
            <w:pPr>
              <w:jc w:val="center"/>
            </w:pPr>
            <w:r w:rsidRPr="000E225D">
              <w:t>Foundation model providers (OpenAI, Anthropic, Google) must comply with transparency and documentation requirements.</w:t>
            </w:r>
          </w:p>
        </w:tc>
      </w:tr>
      <w:tr w:rsidR="000E225D" w:rsidRPr="000E225D" w14:paraId="1EB86367" w14:textId="77777777" w:rsidTr="00B11244">
        <w:tc>
          <w:tcPr>
            <w:tcW w:w="1413" w:type="dxa"/>
            <w:vAlign w:val="center"/>
            <w:hideMark/>
          </w:tcPr>
          <w:p w14:paraId="363224C7" w14:textId="77777777" w:rsidR="000E225D" w:rsidRPr="000E225D" w:rsidRDefault="000E225D" w:rsidP="00B11244">
            <w:pPr>
              <w:jc w:val="center"/>
            </w:pPr>
            <w:r w:rsidRPr="000E225D">
              <w:t>Jun 30, 2026</w:t>
            </w:r>
          </w:p>
        </w:tc>
        <w:tc>
          <w:tcPr>
            <w:tcW w:w="2551" w:type="dxa"/>
            <w:vAlign w:val="center"/>
            <w:hideMark/>
          </w:tcPr>
          <w:p w14:paraId="3CB9A635" w14:textId="77777777" w:rsidR="000E225D" w:rsidRPr="000E225D" w:rsidRDefault="000E225D" w:rsidP="00B11244">
            <w:pPr>
              <w:jc w:val="center"/>
            </w:pPr>
            <w:r w:rsidRPr="000E225D">
              <w:t>Colorado AI Act (SB 24-205) enforcement begins</w:t>
            </w:r>
          </w:p>
        </w:tc>
        <w:tc>
          <w:tcPr>
            <w:tcW w:w="4695" w:type="dxa"/>
            <w:vAlign w:val="center"/>
            <w:hideMark/>
          </w:tcPr>
          <w:p w14:paraId="392A16C5" w14:textId="77777777" w:rsidR="000E225D" w:rsidRPr="000E225D" w:rsidRDefault="000E225D" w:rsidP="00B11244">
            <w:pPr>
              <w:jc w:val="center"/>
            </w:pPr>
            <w:r w:rsidRPr="000E225D">
              <w:t>Developers and deployers of "high-risk" AI systems must implement risk management, impact assessments, and consumer notification. AG enforcement only — no private right of action.</w:t>
            </w:r>
          </w:p>
        </w:tc>
      </w:tr>
      <w:tr w:rsidR="000E225D" w:rsidRPr="000E225D" w14:paraId="15B0B620" w14:textId="77777777" w:rsidTr="00B11244">
        <w:tc>
          <w:tcPr>
            <w:tcW w:w="1413" w:type="dxa"/>
            <w:vAlign w:val="center"/>
            <w:hideMark/>
          </w:tcPr>
          <w:p w14:paraId="22CA261C" w14:textId="77777777" w:rsidR="000E225D" w:rsidRPr="000E225D" w:rsidRDefault="000E225D" w:rsidP="00B11244">
            <w:pPr>
              <w:jc w:val="center"/>
            </w:pPr>
            <w:r w:rsidRPr="000E225D">
              <w:lastRenderedPageBreak/>
              <w:t>Aug 2, 2026</w:t>
            </w:r>
          </w:p>
        </w:tc>
        <w:tc>
          <w:tcPr>
            <w:tcW w:w="2551" w:type="dxa"/>
            <w:vAlign w:val="center"/>
            <w:hideMark/>
          </w:tcPr>
          <w:p w14:paraId="4024C2C9" w14:textId="77777777" w:rsidR="000E225D" w:rsidRPr="000E225D" w:rsidRDefault="000E225D" w:rsidP="00B11244">
            <w:pPr>
              <w:jc w:val="center"/>
            </w:pPr>
            <w:r w:rsidRPr="000E225D">
              <w:t>EU AI Act — Phase 3: High-risk enforcement</w:t>
            </w:r>
          </w:p>
        </w:tc>
        <w:tc>
          <w:tcPr>
            <w:tcW w:w="4695" w:type="dxa"/>
            <w:vAlign w:val="center"/>
            <w:hideMark/>
          </w:tcPr>
          <w:p w14:paraId="5D515EDA" w14:textId="77777777" w:rsidR="000E225D" w:rsidRPr="000E225D" w:rsidRDefault="000E225D" w:rsidP="00B11244">
            <w:pPr>
              <w:jc w:val="center"/>
            </w:pPr>
            <w:r w:rsidRPr="000E225D">
              <w:t>Conformity assessments, human oversight mandates, accuracy requirements, full penalties for high-risk AI. Up to €15M or 3% global revenue.</w:t>
            </w:r>
          </w:p>
        </w:tc>
      </w:tr>
      <w:tr w:rsidR="000E225D" w:rsidRPr="000E225D" w14:paraId="7CFD12A7" w14:textId="77777777" w:rsidTr="00B11244">
        <w:tc>
          <w:tcPr>
            <w:tcW w:w="1413" w:type="dxa"/>
            <w:vAlign w:val="center"/>
            <w:hideMark/>
          </w:tcPr>
          <w:p w14:paraId="3747B6CD" w14:textId="77777777" w:rsidR="000E225D" w:rsidRPr="000E225D" w:rsidRDefault="000E225D" w:rsidP="00B11244">
            <w:pPr>
              <w:jc w:val="center"/>
            </w:pPr>
            <w:r w:rsidRPr="000E225D">
              <w:t>Dec 2026</w:t>
            </w:r>
          </w:p>
        </w:tc>
        <w:tc>
          <w:tcPr>
            <w:tcW w:w="2551" w:type="dxa"/>
            <w:vAlign w:val="center"/>
            <w:hideMark/>
          </w:tcPr>
          <w:p w14:paraId="553CB3C2" w14:textId="77777777" w:rsidR="000E225D" w:rsidRPr="000E225D" w:rsidRDefault="000E225D" w:rsidP="00B11244">
            <w:pPr>
              <w:jc w:val="center"/>
            </w:pPr>
            <w:r w:rsidRPr="000E225D">
              <w:t>EU Product Liability Directive (revised) — Member state transposition deadline</w:t>
            </w:r>
          </w:p>
        </w:tc>
        <w:tc>
          <w:tcPr>
            <w:tcW w:w="4695" w:type="dxa"/>
            <w:vAlign w:val="center"/>
            <w:hideMark/>
          </w:tcPr>
          <w:p w14:paraId="14C8F8CA" w14:textId="77777777" w:rsidR="000E225D" w:rsidRPr="000E225D" w:rsidRDefault="000E225D" w:rsidP="00B11244">
            <w:pPr>
              <w:jc w:val="center"/>
            </w:pPr>
            <w:r w:rsidRPr="000E225D">
              <w:t>Software and AI systems may be classified as "products" subject to strict liability for damage. Significant implications for companies whose AI output causes harm. Primarily a Lane A (product) concern, but relevant context for internal risk posture.</w:t>
            </w:r>
          </w:p>
        </w:tc>
      </w:tr>
      <w:tr w:rsidR="000E225D" w:rsidRPr="000E225D" w14:paraId="21D89AF2" w14:textId="77777777" w:rsidTr="00B11244">
        <w:tc>
          <w:tcPr>
            <w:tcW w:w="1413" w:type="dxa"/>
            <w:vAlign w:val="center"/>
            <w:hideMark/>
          </w:tcPr>
          <w:p w14:paraId="13C1967E" w14:textId="77777777" w:rsidR="000E225D" w:rsidRPr="000E225D" w:rsidRDefault="000E225D" w:rsidP="00B11244">
            <w:pPr>
              <w:jc w:val="center"/>
            </w:pPr>
            <w:r w:rsidRPr="000E225D">
              <w:t>Aug 2, 2027</w:t>
            </w:r>
          </w:p>
        </w:tc>
        <w:tc>
          <w:tcPr>
            <w:tcW w:w="2551" w:type="dxa"/>
            <w:vAlign w:val="center"/>
            <w:hideMark/>
          </w:tcPr>
          <w:p w14:paraId="04B72323" w14:textId="77777777" w:rsidR="000E225D" w:rsidRPr="000E225D" w:rsidRDefault="000E225D" w:rsidP="00B11244">
            <w:pPr>
              <w:jc w:val="center"/>
            </w:pPr>
            <w:r w:rsidRPr="000E225D">
              <w:t>EU AI Act — Full enforcement</w:t>
            </w:r>
          </w:p>
        </w:tc>
        <w:tc>
          <w:tcPr>
            <w:tcW w:w="4695" w:type="dxa"/>
            <w:vAlign w:val="center"/>
            <w:hideMark/>
          </w:tcPr>
          <w:p w14:paraId="00CBB482" w14:textId="77777777" w:rsidR="000E225D" w:rsidRPr="000E225D" w:rsidRDefault="000E225D" w:rsidP="00B11244">
            <w:pPr>
              <w:jc w:val="center"/>
            </w:pPr>
            <w:r w:rsidRPr="000E225D">
              <w:t>All provisions active across all risk tiers.</w:t>
            </w:r>
          </w:p>
        </w:tc>
      </w:tr>
    </w:tbl>
    <w:p w14:paraId="0DBD06D7" w14:textId="77777777" w:rsidR="000E225D" w:rsidRPr="000E225D" w:rsidRDefault="000E225D" w:rsidP="00B11244">
      <w:pPr>
        <w:pStyle w:val="Heading3"/>
      </w:pPr>
      <w:r w:rsidRPr="000E225D">
        <w:lastRenderedPageBreak/>
        <w:t>If your organization uses AI in any capacity and operates in, serves customers in, or employs people in the EU or Colorado, these timelines apply to you. The extraterritorial reach of the EU AI Act means it applies to any company whose AI system's output is "used in the Union" — regardless of where the company is headquartered.</w:t>
      </w:r>
    </w:p>
    <w:p w14:paraId="27BC2BAE" w14:textId="7107F664" w:rsidR="000E225D" w:rsidRPr="000E225D" w:rsidRDefault="000E225D" w:rsidP="00B11244">
      <w:pPr>
        <w:pStyle w:val="Heading2"/>
      </w:pPr>
      <w:r w:rsidRPr="000E225D">
        <w:t>How This Connects to Other Documents</w:t>
      </w:r>
    </w:p>
    <w:p w14:paraId="78E46B91" w14:textId="77777777" w:rsidR="000E225D" w:rsidRPr="000E225D" w:rsidRDefault="000E225D" w:rsidP="00B11244">
      <w:pPr>
        <w:pStyle w:val="Heading3"/>
      </w:pPr>
      <w:r w:rsidRPr="000E225D">
        <w:t>This Assessment is the compliance layer of the Workplace Shield. It works with the other four documents as follows:</w:t>
      </w:r>
    </w:p>
    <w:p w14:paraId="6DFF8874" w14:textId="77777777" w:rsidR="000E225D" w:rsidRPr="000E225D" w:rsidRDefault="000E225D">
      <w:pPr>
        <w:pStyle w:val="Heading3"/>
        <w:numPr>
          <w:ilvl w:val="3"/>
          <w:numId w:val="2"/>
        </w:numPr>
      </w:pPr>
      <w:r w:rsidRPr="000E225D">
        <w:rPr>
          <w:b/>
          <w:bCs/>
        </w:rPr>
        <w:t>DOC_SCAN (Shadow AI Scanner)</w:t>
      </w:r>
      <w:r w:rsidRPr="000E225D">
        <w:t xml:space="preserve"> discovers where AI is being used. The Assessment classifies the risk of each use case discovered.</w:t>
      </w:r>
    </w:p>
    <w:p w14:paraId="7F22CC96" w14:textId="77777777" w:rsidR="000E225D" w:rsidRPr="000E225D" w:rsidRDefault="000E225D">
      <w:pPr>
        <w:pStyle w:val="Heading3"/>
        <w:numPr>
          <w:ilvl w:val="3"/>
          <w:numId w:val="2"/>
        </w:numPr>
      </w:pPr>
      <w:r w:rsidRPr="000E225D">
        <w:rPr>
          <w:b/>
          <w:bCs/>
        </w:rPr>
        <w:t>DOC_HND (AI Employee Handbook)</w:t>
      </w:r>
      <w:r w:rsidRPr="000E225D">
        <w:t xml:space="preserve"> establishes the rules. The Assessment provides the regulatory basis for those rules — particularly the prohibitions in Section 6.1 of the Handbook.</w:t>
      </w:r>
    </w:p>
    <w:p w14:paraId="750F9FD5" w14:textId="77777777" w:rsidR="000E225D" w:rsidRPr="000E225D" w:rsidRDefault="000E225D">
      <w:pPr>
        <w:pStyle w:val="Heading3"/>
        <w:numPr>
          <w:ilvl w:val="3"/>
          <w:numId w:val="2"/>
        </w:numPr>
      </w:pPr>
      <w:r w:rsidRPr="000E225D">
        <w:rPr>
          <w:b/>
          <w:bCs/>
        </w:rPr>
        <w:t>DOC_IP (IP Assignment Deed)</w:t>
      </w:r>
      <w:r w:rsidRPr="000E225D">
        <w:t xml:space="preserve"> and </w:t>
      </w:r>
      <w:r w:rsidRPr="000E225D">
        <w:rPr>
          <w:b/>
          <w:bCs/>
        </w:rPr>
        <w:t>DOC_SOP (HITL Protocol)</w:t>
      </w:r>
      <w:r w:rsidRPr="000E225D">
        <w:t xml:space="preserve"> address ownership and evidence. The Assessment identifies which use cases require the enhanced HITL documentation that the Protocol prescribes.</w:t>
      </w:r>
    </w:p>
    <w:p w14:paraId="7373ACA1" w14:textId="77777777" w:rsidR="000E225D" w:rsidRPr="000E225D" w:rsidRDefault="000E225D" w:rsidP="00B11244">
      <w:pPr>
        <w:pStyle w:val="Heading3"/>
      </w:pPr>
      <w:r w:rsidRPr="000E225D">
        <w:t>The Scanner tells you WHAT is happening. The Assessment tells you whether it's a PROBLEM. The Handbook tells you what to DO about it. The IP Deed and SOP protect what you BUILD.</w:t>
      </w:r>
    </w:p>
    <w:p w14:paraId="37B29F3D" w14:textId="67074FBF" w:rsidR="000E225D" w:rsidRPr="000E225D" w:rsidRDefault="000E225D" w:rsidP="00B11244">
      <w:pPr>
        <w:pStyle w:val="Heading2"/>
        <w:rPr>
          <w:bCs/>
        </w:rPr>
      </w:pPr>
      <w:r w:rsidRPr="000E225D">
        <w:rPr>
          <w:bCs/>
        </w:rPr>
        <w:t>Who Should Complete This Assessment</w:t>
      </w:r>
    </w:p>
    <w:p w14:paraId="5A93BFA6" w14:textId="77777777" w:rsidR="000E225D" w:rsidRPr="000E225D" w:rsidRDefault="000E225D" w:rsidP="00641F6E">
      <w:pPr>
        <w:pStyle w:val="Heading3"/>
      </w:pPr>
      <w:r w:rsidRPr="000E225D">
        <w:t>This Assessment should be completed by the person or team responsible for AI governance within the organization — typically the founder, CTO, head of operations, or the designated AI policy contact identified in the Handbook.</w:t>
      </w:r>
    </w:p>
    <w:p w14:paraId="712C30FF" w14:textId="77777777" w:rsidR="000E225D" w:rsidRPr="000E225D" w:rsidRDefault="000E225D" w:rsidP="00641F6E">
      <w:pPr>
        <w:pStyle w:val="Heading3"/>
      </w:pPr>
      <w:r w:rsidRPr="000E225D">
        <w:t>The Assessment is completed once per AI use case, not once for the entire organization. If your company uses AI for three different purposes (e.g., content generation, customer support, and data analysis), each use case gets its own assessment.</w:t>
      </w:r>
    </w:p>
    <w:p w14:paraId="617A5D06" w14:textId="5F3300A4" w:rsidR="000E225D" w:rsidRPr="000E225D" w:rsidRDefault="000E225D" w:rsidP="00641F6E">
      <w:pPr>
        <w:pStyle w:val="Heading1"/>
      </w:pPr>
      <w:r w:rsidRPr="000E225D">
        <w:t>THE RISK CLASSIFICATION FRAMEWORK</w:t>
      </w:r>
    </w:p>
    <w:p w14:paraId="2E4F9AEE" w14:textId="5016DC56" w:rsidR="000E225D" w:rsidRPr="000E225D" w:rsidRDefault="000E225D" w:rsidP="002722C5">
      <w:pPr>
        <w:pStyle w:val="Heading2"/>
      </w:pPr>
      <w:r w:rsidRPr="000E225D">
        <w:t>The Four Risk Tiers</w:t>
      </w:r>
    </w:p>
    <w:p w14:paraId="3EF75794" w14:textId="77777777" w:rsidR="000E225D" w:rsidRPr="000E225D" w:rsidRDefault="000E225D" w:rsidP="00654D0C">
      <w:pPr>
        <w:pStyle w:val="Heading3"/>
        <w:numPr>
          <w:ilvl w:val="0"/>
          <w:numId w:val="0"/>
        </w:numPr>
        <w:ind w:left="1225"/>
      </w:pPr>
      <w:r w:rsidRPr="000E225D">
        <w:t>The EU AI Act establishes four risk tiers. This Assessment uses the same framework, extended to incorporate the Colorado AI Act and US federal considerations.</w:t>
      </w:r>
    </w:p>
    <w:p w14:paraId="31E7AEAB" w14:textId="77777777" w:rsidR="000E225D" w:rsidRPr="001D5F86" w:rsidRDefault="000E225D" w:rsidP="00654D0C">
      <w:pPr>
        <w:pStyle w:val="Heading2"/>
      </w:pPr>
      <w:r w:rsidRPr="001D5F86">
        <w:t>Tier 1 — Prohibited (Unacceptable Risk)</w:t>
      </w:r>
    </w:p>
    <w:p w14:paraId="5A1A0489" w14:textId="77777777" w:rsidR="00F035A0" w:rsidRDefault="000E225D" w:rsidP="00654D0C">
      <w:pPr>
        <w:pStyle w:val="Heading3"/>
      </w:pPr>
      <w:r w:rsidRPr="00654D0C">
        <w:rPr>
          <w:b/>
          <w:bCs/>
        </w:rPr>
        <w:t>Status:</w:t>
      </w:r>
      <w:r w:rsidRPr="000E225D">
        <w:t xml:space="preserve"> </w:t>
      </w:r>
    </w:p>
    <w:p w14:paraId="66151CA9" w14:textId="7E31DDE1" w:rsidR="00654D0C" w:rsidRDefault="000E225D" w:rsidP="00F035A0">
      <w:pPr>
        <w:pStyle w:val="Heading3"/>
        <w:numPr>
          <w:ilvl w:val="0"/>
          <w:numId w:val="0"/>
        </w:numPr>
        <w:ind w:left="1225"/>
      </w:pPr>
      <w:r w:rsidRPr="000E225D">
        <w:t xml:space="preserve">Banned. </w:t>
      </w:r>
    </w:p>
    <w:p w14:paraId="2024B129" w14:textId="1226659E" w:rsidR="000E225D" w:rsidRPr="000E225D" w:rsidRDefault="000E225D" w:rsidP="00654D0C">
      <w:pPr>
        <w:pStyle w:val="Heading3"/>
        <w:numPr>
          <w:ilvl w:val="0"/>
          <w:numId w:val="0"/>
        </w:numPr>
        <w:ind w:left="1225"/>
      </w:pPr>
      <w:r w:rsidRPr="000E225D">
        <w:lastRenderedPageBreak/>
        <w:t>No governance framework can make these uses compliant. They must be stopped immediately.</w:t>
      </w:r>
    </w:p>
    <w:p w14:paraId="3AAD3FF8" w14:textId="77777777" w:rsidR="000E225D" w:rsidRDefault="000E225D" w:rsidP="00654D0C">
      <w:pPr>
        <w:pStyle w:val="Heading3"/>
        <w:rPr>
          <w:b/>
          <w:bCs/>
          <w:i/>
          <w:iCs/>
        </w:rPr>
      </w:pPr>
      <w:r w:rsidRPr="00654D0C">
        <w:rPr>
          <w:b/>
          <w:bCs/>
          <w:i/>
          <w:iCs/>
        </w:rPr>
        <w:t>EU AI Act — Article 5:</w:t>
      </w:r>
    </w:p>
    <w:tbl>
      <w:tblPr>
        <w:tblStyle w:val="TableGrid"/>
        <w:tblW w:w="9000" w:type="dxa"/>
        <w:tblInd w:w="-289" w:type="dxa"/>
        <w:tblLook w:val="04A0" w:firstRow="1" w:lastRow="0" w:firstColumn="1" w:lastColumn="0" w:noHBand="0" w:noVBand="1"/>
      </w:tblPr>
      <w:tblGrid>
        <w:gridCol w:w="2477"/>
        <w:gridCol w:w="4044"/>
        <w:gridCol w:w="2479"/>
      </w:tblGrid>
      <w:tr w:rsidR="008373E3" w14:paraId="78E9BB03" w14:textId="77777777" w:rsidTr="008373E3">
        <w:trPr>
          <w:tblHeader/>
        </w:trPr>
        <w:tc>
          <w:tcPr>
            <w:tcW w:w="2477" w:type="dxa"/>
            <w:vAlign w:val="center"/>
          </w:tcPr>
          <w:p w14:paraId="19A2B1BA" w14:textId="75439B01" w:rsidR="008373E3" w:rsidRDefault="008373E3" w:rsidP="008373E3">
            <w:pPr>
              <w:pStyle w:val="Heading3"/>
              <w:numPr>
                <w:ilvl w:val="0"/>
                <w:numId w:val="0"/>
              </w:numPr>
            </w:pPr>
            <w:r w:rsidRPr="000E225D">
              <w:rPr>
                <w:b/>
                <w:bCs/>
              </w:rPr>
              <w:t>Prohibited Practice</w:t>
            </w:r>
          </w:p>
        </w:tc>
        <w:tc>
          <w:tcPr>
            <w:tcW w:w="4044" w:type="dxa"/>
            <w:vAlign w:val="center"/>
          </w:tcPr>
          <w:p w14:paraId="1188E24C" w14:textId="3D9E58B8" w:rsidR="008373E3" w:rsidRDefault="008373E3" w:rsidP="008373E3">
            <w:pPr>
              <w:pStyle w:val="Heading3"/>
              <w:numPr>
                <w:ilvl w:val="0"/>
                <w:numId w:val="0"/>
              </w:numPr>
            </w:pPr>
            <w:r w:rsidRPr="000E225D">
              <w:rPr>
                <w:b/>
                <w:bCs/>
              </w:rPr>
              <w:t>Description</w:t>
            </w:r>
          </w:p>
        </w:tc>
        <w:tc>
          <w:tcPr>
            <w:tcW w:w="2479" w:type="dxa"/>
            <w:vAlign w:val="center"/>
          </w:tcPr>
          <w:p w14:paraId="4B5E3A27" w14:textId="7EBE5F49" w:rsidR="008373E3" w:rsidRDefault="008373E3" w:rsidP="008373E3">
            <w:pPr>
              <w:pStyle w:val="Heading3"/>
              <w:numPr>
                <w:ilvl w:val="0"/>
                <w:numId w:val="0"/>
              </w:numPr>
            </w:pPr>
            <w:r w:rsidRPr="000E225D">
              <w:rPr>
                <w:b/>
                <w:bCs/>
              </w:rPr>
              <w:t>Penalty</w:t>
            </w:r>
          </w:p>
        </w:tc>
      </w:tr>
      <w:tr w:rsidR="008373E3" w14:paraId="2CD0D23B" w14:textId="77777777" w:rsidTr="008373E3">
        <w:trPr>
          <w:tblHeader/>
        </w:trPr>
        <w:tc>
          <w:tcPr>
            <w:tcW w:w="2477" w:type="dxa"/>
            <w:vAlign w:val="center"/>
          </w:tcPr>
          <w:p w14:paraId="2BBAAD9C" w14:textId="352DE835" w:rsidR="008373E3" w:rsidRDefault="008373E3" w:rsidP="008373E3">
            <w:pPr>
              <w:pStyle w:val="Heading3"/>
              <w:numPr>
                <w:ilvl w:val="0"/>
                <w:numId w:val="0"/>
              </w:numPr>
            </w:pPr>
            <w:r w:rsidRPr="000E225D">
              <w:t>Social scoring</w:t>
            </w:r>
          </w:p>
        </w:tc>
        <w:tc>
          <w:tcPr>
            <w:tcW w:w="4044" w:type="dxa"/>
            <w:vAlign w:val="center"/>
          </w:tcPr>
          <w:p w14:paraId="33A315E9" w14:textId="3D31FF2A" w:rsidR="008373E3" w:rsidRDefault="008373E3" w:rsidP="008373E3">
            <w:pPr>
              <w:pStyle w:val="Heading3"/>
              <w:numPr>
                <w:ilvl w:val="0"/>
                <w:numId w:val="0"/>
              </w:numPr>
            </w:pPr>
            <w:r w:rsidRPr="000E225D">
              <w:t xml:space="preserve">AI systems that evaluate or classify individuals based on social </w:t>
            </w:r>
            <w:proofErr w:type="spellStart"/>
            <w:r w:rsidRPr="000E225D">
              <w:t>behavior</w:t>
            </w:r>
            <w:proofErr w:type="spellEnd"/>
            <w:r w:rsidRPr="000E225D">
              <w:t xml:space="preserve"> or personality, where the scoring leads to detrimental treatment</w:t>
            </w:r>
          </w:p>
        </w:tc>
        <w:tc>
          <w:tcPr>
            <w:tcW w:w="2479" w:type="dxa"/>
            <w:vAlign w:val="center"/>
          </w:tcPr>
          <w:p w14:paraId="128C5620" w14:textId="4216B3CB" w:rsidR="008373E3" w:rsidRDefault="008373E3" w:rsidP="008373E3">
            <w:pPr>
              <w:pStyle w:val="Heading3"/>
              <w:numPr>
                <w:ilvl w:val="0"/>
                <w:numId w:val="0"/>
              </w:numPr>
            </w:pPr>
            <w:r w:rsidRPr="000E225D">
              <w:t>Up to €35M or 7% global revenue</w:t>
            </w:r>
          </w:p>
        </w:tc>
      </w:tr>
      <w:tr w:rsidR="008373E3" w14:paraId="1148CB83" w14:textId="77777777" w:rsidTr="008373E3">
        <w:trPr>
          <w:tblHeader/>
        </w:trPr>
        <w:tc>
          <w:tcPr>
            <w:tcW w:w="2477" w:type="dxa"/>
            <w:vAlign w:val="center"/>
          </w:tcPr>
          <w:p w14:paraId="1C257AED" w14:textId="2699B990" w:rsidR="008373E3" w:rsidRDefault="008373E3" w:rsidP="008373E3">
            <w:pPr>
              <w:pStyle w:val="Heading3"/>
              <w:numPr>
                <w:ilvl w:val="0"/>
                <w:numId w:val="0"/>
              </w:numPr>
            </w:pPr>
            <w:r w:rsidRPr="000E225D">
              <w:t>Biometric scraping</w:t>
            </w:r>
          </w:p>
        </w:tc>
        <w:tc>
          <w:tcPr>
            <w:tcW w:w="4044" w:type="dxa"/>
            <w:vAlign w:val="center"/>
          </w:tcPr>
          <w:p w14:paraId="64E984A0" w14:textId="72709CC8" w:rsidR="008373E3" w:rsidRDefault="008373E3" w:rsidP="008373E3">
            <w:pPr>
              <w:pStyle w:val="Heading3"/>
              <w:numPr>
                <w:ilvl w:val="0"/>
                <w:numId w:val="0"/>
              </w:numPr>
            </w:pPr>
            <w:r w:rsidRPr="000E225D">
              <w:t>Untargeted scraping of facial images from the internet or CCTV for facial recognition databases</w:t>
            </w:r>
          </w:p>
        </w:tc>
        <w:tc>
          <w:tcPr>
            <w:tcW w:w="2479" w:type="dxa"/>
            <w:vAlign w:val="center"/>
          </w:tcPr>
          <w:p w14:paraId="6D91E69B" w14:textId="653B8BD5" w:rsidR="008373E3" w:rsidRDefault="008373E3" w:rsidP="008373E3">
            <w:pPr>
              <w:pStyle w:val="Heading3"/>
              <w:numPr>
                <w:ilvl w:val="0"/>
                <w:numId w:val="0"/>
              </w:numPr>
            </w:pPr>
            <w:r w:rsidRPr="000E225D">
              <w:t>Same</w:t>
            </w:r>
          </w:p>
        </w:tc>
      </w:tr>
      <w:tr w:rsidR="008373E3" w14:paraId="577201FB" w14:textId="77777777" w:rsidTr="008373E3">
        <w:trPr>
          <w:tblHeader/>
        </w:trPr>
        <w:tc>
          <w:tcPr>
            <w:tcW w:w="2477" w:type="dxa"/>
            <w:vAlign w:val="center"/>
          </w:tcPr>
          <w:p w14:paraId="39B861EB" w14:textId="4D500FBC" w:rsidR="008373E3" w:rsidRDefault="008373E3" w:rsidP="008373E3">
            <w:pPr>
              <w:pStyle w:val="Heading3"/>
              <w:numPr>
                <w:ilvl w:val="0"/>
                <w:numId w:val="0"/>
              </w:numPr>
            </w:pPr>
            <w:proofErr w:type="spellStart"/>
            <w:r w:rsidRPr="000E225D">
              <w:t>Behavioral</w:t>
            </w:r>
            <w:proofErr w:type="spellEnd"/>
            <w:r w:rsidRPr="000E225D">
              <w:t xml:space="preserve"> manipulation</w:t>
            </w:r>
          </w:p>
        </w:tc>
        <w:tc>
          <w:tcPr>
            <w:tcW w:w="4044" w:type="dxa"/>
            <w:vAlign w:val="center"/>
          </w:tcPr>
          <w:p w14:paraId="719149B6" w14:textId="13787D09" w:rsidR="008373E3" w:rsidRDefault="008373E3" w:rsidP="008373E3">
            <w:pPr>
              <w:pStyle w:val="Heading3"/>
              <w:numPr>
                <w:ilvl w:val="0"/>
                <w:numId w:val="0"/>
              </w:numPr>
            </w:pPr>
            <w:r w:rsidRPr="000E225D">
              <w:t xml:space="preserve">AI systems that deploy subliminal, manipulative, or deceptive techniques to distort </w:t>
            </w:r>
            <w:proofErr w:type="spellStart"/>
            <w:r w:rsidRPr="000E225D">
              <w:t>behavior</w:t>
            </w:r>
            <w:proofErr w:type="spellEnd"/>
            <w:r w:rsidRPr="000E225D">
              <w:t xml:space="preserve"> and cause significant harm</w:t>
            </w:r>
          </w:p>
        </w:tc>
        <w:tc>
          <w:tcPr>
            <w:tcW w:w="2479" w:type="dxa"/>
            <w:vAlign w:val="center"/>
          </w:tcPr>
          <w:p w14:paraId="6DC5C70C" w14:textId="10617EAA" w:rsidR="008373E3" w:rsidRDefault="008373E3" w:rsidP="008373E3">
            <w:pPr>
              <w:pStyle w:val="Heading3"/>
              <w:numPr>
                <w:ilvl w:val="0"/>
                <w:numId w:val="0"/>
              </w:numPr>
            </w:pPr>
            <w:r w:rsidRPr="000E225D">
              <w:t>Same</w:t>
            </w:r>
          </w:p>
        </w:tc>
      </w:tr>
      <w:tr w:rsidR="008373E3" w14:paraId="344E8132" w14:textId="77777777" w:rsidTr="008373E3">
        <w:trPr>
          <w:tblHeader/>
        </w:trPr>
        <w:tc>
          <w:tcPr>
            <w:tcW w:w="2477" w:type="dxa"/>
            <w:vAlign w:val="center"/>
          </w:tcPr>
          <w:p w14:paraId="4BC2E64E" w14:textId="12E5901C" w:rsidR="008373E3" w:rsidRDefault="008373E3" w:rsidP="008373E3">
            <w:pPr>
              <w:pStyle w:val="Heading3"/>
              <w:numPr>
                <w:ilvl w:val="0"/>
                <w:numId w:val="0"/>
              </w:numPr>
            </w:pPr>
            <w:r w:rsidRPr="000E225D">
              <w:t>Emotion recognition in workplace/education</w:t>
            </w:r>
          </w:p>
        </w:tc>
        <w:tc>
          <w:tcPr>
            <w:tcW w:w="4044" w:type="dxa"/>
            <w:vAlign w:val="center"/>
          </w:tcPr>
          <w:p w14:paraId="0F0A1C4D" w14:textId="0BD63248" w:rsidR="008373E3" w:rsidRDefault="008373E3" w:rsidP="008373E3">
            <w:pPr>
              <w:pStyle w:val="Heading3"/>
              <w:numPr>
                <w:ilvl w:val="0"/>
                <w:numId w:val="0"/>
              </w:numPr>
            </w:pPr>
            <w:r w:rsidRPr="000E225D">
              <w:t>AI systems that infer emotions of employees in the workplace or students in educational institutions (with narrow exceptions for safety or medical purposes)</w:t>
            </w:r>
          </w:p>
        </w:tc>
        <w:tc>
          <w:tcPr>
            <w:tcW w:w="2479" w:type="dxa"/>
            <w:vAlign w:val="center"/>
          </w:tcPr>
          <w:p w14:paraId="11EC60E9" w14:textId="335398CC" w:rsidR="008373E3" w:rsidRDefault="008373E3" w:rsidP="008373E3">
            <w:pPr>
              <w:pStyle w:val="Heading3"/>
              <w:numPr>
                <w:ilvl w:val="0"/>
                <w:numId w:val="0"/>
              </w:numPr>
            </w:pPr>
            <w:r w:rsidRPr="000E225D">
              <w:t>Same</w:t>
            </w:r>
          </w:p>
        </w:tc>
      </w:tr>
      <w:tr w:rsidR="008373E3" w14:paraId="344A3D23" w14:textId="77777777" w:rsidTr="008373E3">
        <w:trPr>
          <w:tblHeader/>
        </w:trPr>
        <w:tc>
          <w:tcPr>
            <w:tcW w:w="2477" w:type="dxa"/>
            <w:vAlign w:val="center"/>
          </w:tcPr>
          <w:p w14:paraId="42BF17A2" w14:textId="3A602016" w:rsidR="008373E3" w:rsidRDefault="008373E3" w:rsidP="008373E3">
            <w:pPr>
              <w:pStyle w:val="Heading3"/>
              <w:numPr>
                <w:ilvl w:val="0"/>
                <w:numId w:val="0"/>
              </w:numPr>
            </w:pPr>
            <w:r w:rsidRPr="000E225D">
              <w:t>Predictive policing (individual)</w:t>
            </w:r>
          </w:p>
        </w:tc>
        <w:tc>
          <w:tcPr>
            <w:tcW w:w="4044" w:type="dxa"/>
            <w:vAlign w:val="center"/>
          </w:tcPr>
          <w:p w14:paraId="37FA6BBB" w14:textId="14BBCA8E" w:rsidR="008373E3" w:rsidRDefault="008373E3" w:rsidP="008373E3">
            <w:pPr>
              <w:pStyle w:val="Heading3"/>
              <w:numPr>
                <w:ilvl w:val="0"/>
                <w:numId w:val="0"/>
              </w:numPr>
            </w:pPr>
            <w:r w:rsidRPr="000E225D">
              <w:t>AI systems that assess the risk of a specific individual committing a criminal offense based solely on profiling or personality traits</w:t>
            </w:r>
          </w:p>
        </w:tc>
        <w:tc>
          <w:tcPr>
            <w:tcW w:w="2479" w:type="dxa"/>
            <w:vAlign w:val="center"/>
          </w:tcPr>
          <w:p w14:paraId="1D03C286" w14:textId="035665E8" w:rsidR="008373E3" w:rsidRDefault="008373E3" w:rsidP="008373E3">
            <w:pPr>
              <w:pStyle w:val="Heading3"/>
              <w:numPr>
                <w:ilvl w:val="0"/>
                <w:numId w:val="0"/>
              </w:numPr>
            </w:pPr>
            <w:r w:rsidRPr="000E225D">
              <w:t>Same</w:t>
            </w:r>
          </w:p>
        </w:tc>
      </w:tr>
      <w:tr w:rsidR="008373E3" w14:paraId="0E7A0BB6" w14:textId="77777777" w:rsidTr="008373E3">
        <w:trPr>
          <w:tblHeader/>
        </w:trPr>
        <w:tc>
          <w:tcPr>
            <w:tcW w:w="2477" w:type="dxa"/>
          </w:tcPr>
          <w:p w14:paraId="1F1832DF" w14:textId="4E0FA0BE" w:rsidR="008373E3" w:rsidRDefault="008373E3" w:rsidP="008373E3">
            <w:pPr>
              <w:pStyle w:val="Heading3"/>
              <w:numPr>
                <w:ilvl w:val="0"/>
                <w:numId w:val="0"/>
              </w:numPr>
            </w:pPr>
            <w:r w:rsidRPr="000E225D">
              <w:t>Biometric categorization (sensitive attributes)</w:t>
            </w:r>
          </w:p>
        </w:tc>
        <w:tc>
          <w:tcPr>
            <w:tcW w:w="4044" w:type="dxa"/>
          </w:tcPr>
          <w:p w14:paraId="7E644F9A" w14:textId="437ED0FF" w:rsidR="008373E3" w:rsidRDefault="008373E3" w:rsidP="008373E3">
            <w:pPr>
              <w:pStyle w:val="Heading3"/>
              <w:numPr>
                <w:ilvl w:val="0"/>
                <w:numId w:val="0"/>
              </w:numPr>
            </w:pPr>
            <w:r w:rsidRPr="000E225D">
              <w:t>AI systems that categorize individuals based on biometric data to infer race, political opinions, trade union membership, religious beliefs, sex life, or sexual orientation</w:t>
            </w:r>
          </w:p>
        </w:tc>
        <w:tc>
          <w:tcPr>
            <w:tcW w:w="2479" w:type="dxa"/>
          </w:tcPr>
          <w:p w14:paraId="694EC8CB" w14:textId="33D6C192" w:rsidR="008373E3" w:rsidRDefault="008373E3" w:rsidP="008373E3">
            <w:pPr>
              <w:pStyle w:val="Heading3"/>
              <w:numPr>
                <w:ilvl w:val="0"/>
                <w:numId w:val="0"/>
              </w:numPr>
            </w:pPr>
            <w:r w:rsidRPr="000E225D">
              <w:t>Same</w:t>
            </w:r>
          </w:p>
        </w:tc>
      </w:tr>
    </w:tbl>
    <w:p w14:paraId="6FE11AE1" w14:textId="77777777" w:rsidR="008373E3" w:rsidRPr="008373E3" w:rsidRDefault="008373E3" w:rsidP="008373E3">
      <w:pPr>
        <w:pStyle w:val="Heading3"/>
        <w:numPr>
          <w:ilvl w:val="0"/>
          <w:numId w:val="0"/>
        </w:numPr>
        <w:ind w:left="1225"/>
      </w:pPr>
    </w:p>
    <w:p w14:paraId="42B62466" w14:textId="77777777" w:rsidR="00654D0C" w:rsidRDefault="000E225D" w:rsidP="00654D0C">
      <w:pPr>
        <w:pStyle w:val="Heading3"/>
      </w:pPr>
      <w:r w:rsidRPr="000E225D">
        <w:rPr>
          <w:b/>
          <w:bCs/>
        </w:rPr>
        <w:t>Action required:</w:t>
      </w:r>
      <w:r w:rsidRPr="000E225D">
        <w:t xml:space="preserve"> </w:t>
      </w:r>
    </w:p>
    <w:p w14:paraId="1D47D89A" w14:textId="2C2C834E" w:rsidR="000E225D" w:rsidRPr="000E225D" w:rsidRDefault="000E225D" w:rsidP="00654D0C">
      <w:pPr>
        <w:pStyle w:val="Heading3"/>
        <w:numPr>
          <w:ilvl w:val="0"/>
          <w:numId w:val="0"/>
        </w:numPr>
        <w:ind w:left="1225"/>
      </w:pPr>
      <w:r w:rsidRPr="000E225D">
        <w:t>If the Assessment identifies any Tier 1 use case, cease the activity immediately and consult legal counsel.</w:t>
      </w:r>
    </w:p>
    <w:p w14:paraId="684D4E41" w14:textId="77777777" w:rsidR="000E225D" w:rsidRPr="00654D0C" w:rsidRDefault="000E225D" w:rsidP="00654D0C">
      <w:pPr>
        <w:pStyle w:val="Heading2"/>
      </w:pPr>
      <w:r w:rsidRPr="00654D0C">
        <w:t>Tier 2 — High-Risk (Significant Risk)</w:t>
      </w:r>
    </w:p>
    <w:p w14:paraId="3262C5A3" w14:textId="77777777" w:rsidR="00654D0C" w:rsidRPr="00D3667C" w:rsidRDefault="000E225D" w:rsidP="00654D0C">
      <w:pPr>
        <w:pStyle w:val="Heading3"/>
        <w:rPr>
          <w:i/>
          <w:iCs/>
        </w:rPr>
      </w:pPr>
      <w:r w:rsidRPr="00D3667C">
        <w:rPr>
          <w:b/>
          <w:bCs/>
          <w:i/>
          <w:iCs/>
        </w:rPr>
        <w:t>Status:</w:t>
      </w:r>
      <w:r w:rsidRPr="00D3667C">
        <w:rPr>
          <w:i/>
          <w:iCs/>
        </w:rPr>
        <w:t xml:space="preserve"> </w:t>
      </w:r>
    </w:p>
    <w:p w14:paraId="4D1220DC" w14:textId="77777777" w:rsidR="00695B57" w:rsidRDefault="000E225D" w:rsidP="00654D0C">
      <w:pPr>
        <w:pStyle w:val="Heading3"/>
        <w:numPr>
          <w:ilvl w:val="0"/>
          <w:numId w:val="0"/>
        </w:numPr>
        <w:ind w:left="1225"/>
      </w:pPr>
      <w:r w:rsidRPr="000E225D">
        <w:t xml:space="preserve">Permitted but subject to mandatory compliance obligations. </w:t>
      </w:r>
    </w:p>
    <w:p w14:paraId="78C00A4C" w14:textId="5FE41BFA" w:rsidR="000E225D" w:rsidRPr="000E225D" w:rsidRDefault="000E225D" w:rsidP="00654D0C">
      <w:pPr>
        <w:pStyle w:val="Heading3"/>
        <w:numPr>
          <w:ilvl w:val="0"/>
          <w:numId w:val="0"/>
        </w:numPr>
        <w:ind w:left="1225"/>
      </w:pPr>
      <w:r w:rsidRPr="000E225D">
        <w:lastRenderedPageBreak/>
        <w:t>These obligations become fully enforceable in August 2026 (EU) and are already relevant under the Colorado AI Act (February 2026).</w:t>
      </w:r>
    </w:p>
    <w:p w14:paraId="7A57FB05" w14:textId="77777777" w:rsidR="000E225D" w:rsidRPr="00D3667C" w:rsidRDefault="000E225D" w:rsidP="008373E3">
      <w:pPr>
        <w:pStyle w:val="Heading3"/>
        <w:rPr>
          <w:b/>
          <w:bCs/>
          <w:i/>
          <w:iCs/>
        </w:rPr>
      </w:pPr>
      <w:r w:rsidRPr="00D3667C">
        <w:rPr>
          <w:b/>
          <w:bCs/>
          <w:i/>
          <w:iCs/>
        </w:rPr>
        <w:t>EU AI Act — Article 6, Annex III — High-Risk Categories: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3380"/>
        <w:gridCol w:w="3228"/>
      </w:tblGrid>
      <w:tr w:rsidR="000E225D" w:rsidRPr="000E225D" w14:paraId="45A15278" w14:textId="77777777" w:rsidTr="00AB2AF7">
        <w:tc>
          <w:tcPr>
            <w:tcW w:w="0" w:type="auto"/>
            <w:hideMark/>
          </w:tcPr>
          <w:p w14:paraId="1C45E0EF" w14:textId="77777777" w:rsidR="000E225D" w:rsidRPr="000E225D" w:rsidRDefault="000E225D" w:rsidP="000E225D">
            <w:pPr>
              <w:rPr>
                <w:b/>
                <w:bCs/>
              </w:rPr>
            </w:pPr>
            <w:r w:rsidRPr="000E225D">
              <w:rPr>
                <w:b/>
                <w:bCs/>
              </w:rPr>
              <w:t>Category</w:t>
            </w:r>
          </w:p>
        </w:tc>
        <w:tc>
          <w:tcPr>
            <w:tcW w:w="0" w:type="auto"/>
            <w:hideMark/>
          </w:tcPr>
          <w:p w14:paraId="3FD2FCE0" w14:textId="77777777" w:rsidR="000E225D" w:rsidRPr="000E225D" w:rsidRDefault="000E225D" w:rsidP="000E225D">
            <w:pPr>
              <w:rPr>
                <w:b/>
                <w:bCs/>
              </w:rPr>
            </w:pPr>
            <w:r w:rsidRPr="000E225D">
              <w:rPr>
                <w:b/>
                <w:bCs/>
              </w:rPr>
              <w:t>Examples</w:t>
            </w:r>
          </w:p>
        </w:tc>
        <w:tc>
          <w:tcPr>
            <w:tcW w:w="0" w:type="auto"/>
            <w:hideMark/>
          </w:tcPr>
          <w:p w14:paraId="1C3C053A" w14:textId="77777777" w:rsidR="000E225D" w:rsidRPr="000E225D" w:rsidRDefault="000E225D" w:rsidP="000E225D">
            <w:pPr>
              <w:rPr>
                <w:b/>
                <w:bCs/>
              </w:rPr>
            </w:pPr>
            <w:r w:rsidRPr="000E225D">
              <w:rPr>
                <w:b/>
                <w:bCs/>
              </w:rPr>
              <w:t>Obligations</w:t>
            </w:r>
          </w:p>
        </w:tc>
      </w:tr>
      <w:tr w:rsidR="000E225D" w:rsidRPr="000E225D" w14:paraId="6B811693" w14:textId="77777777" w:rsidTr="00AB2AF7">
        <w:tc>
          <w:tcPr>
            <w:tcW w:w="0" w:type="auto"/>
            <w:hideMark/>
          </w:tcPr>
          <w:p w14:paraId="58E59B9C" w14:textId="77777777" w:rsidR="000E225D" w:rsidRPr="000E225D" w:rsidRDefault="000E225D" w:rsidP="000E225D">
            <w:r w:rsidRPr="000E225D">
              <w:rPr>
                <w:b/>
                <w:bCs/>
              </w:rPr>
              <w:t>Employment &amp; worker management</w:t>
            </w:r>
          </w:p>
        </w:tc>
        <w:tc>
          <w:tcPr>
            <w:tcW w:w="0" w:type="auto"/>
            <w:hideMark/>
          </w:tcPr>
          <w:p w14:paraId="7B8F9D97" w14:textId="77777777" w:rsidR="000E225D" w:rsidRPr="000E225D" w:rsidRDefault="000E225D" w:rsidP="000E225D">
            <w:r w:rsidRPr="000E225D">
              <w:t>AI used for recruiting, screening, hiring, promotion, termination, task allocation, performance monitoring</w:t>
            </w:r>
          </w:p>
        </w:tc>
        <w:tc>
          <w:tcPr>
            <w:tcW w:w="0" w:type="auto"/>
            <w:hideMark/>
          </w:tcPr>
          <w:p w14:paraId="4F9D959A" w14:textId="77777777" w:rsidR="000E225D" w:rsidRPr="000E225D" w:rsidRDefault="000E225D" w:rsidP="000E225D">
            <w:r w:rsidRPr="000E225D">
              <w:t>Conformity assessment, human oversight, accuracy requirements, risk management, documentation, logging</w:t>
            </w:r>
          </w:p>
        </w:tc>
      </w:tr>
      <w:tr w:rsidR="000E225D" w:rsidRPr="000E225D" w14:paraId="752891F3" w14:textId="77777777" w:rsidTr="00AB2AF7">
        <w:tc>
          <w:tcPr>
            <w:tcW w:w="0" w:type="auto"/>
            <w:hideMark/>
          </w:tcPr>
          <w:p w14:paraId="524BF93E" w14:textId="77777777" w:rsidR="000E225D" w:rsidRPr="000E225D" w:rsidRDefault="000E225D" w:rsidP="000E225D">
            <w:r w:rsidRPr="000E225D">
              <w:rPr>
                <w:b/>
                <w:bCs/>
              </w:rPr>
              <w:t>Access to essential services</w:t>
            </w:r>
          </w:p>
        </w:tc>
        <w:tc>
          <w:tcPr>
            <w:tcW w:w="0" w:type="auto"/>
            <w:hideMark/>
          </w:tcPr>
          <w:p w14:paraId="47A59278" w14:textId="77777777" w:rsidR="000E225D" w:rsidRPr="000E225D" w:rsidRDefault="000E225D" w:rsidP="000E225D">
            <w:r w:rsidRPr="000E225D">
              <w:t>AI used to evaluate creditworthiness, set insurance premiums, determine eligibility for public benefits</w:t>
            </w:r>
          </w:p>
        </w:tc>
        <w:tc>
          <w:tcPr>
            <w:tcW w:w="0" w:type="auto"/>
            <w:hideMark/>
          </w:tcPr>
          <w:p w14:paraId="35F0E25B" w14:textId="77777777" w:rsidR="000E225D" w:rsidRPr="000E225D" w:rsidRDefault="000E225D" w:rsidP="000E225D">
            <w:r w:rsidRPr="000E225D">
              <w:t>Same</w:t>
            </w:r>
          </w:p>
        </w:tc>
      </w:tr>
      <w:tr w:rsidR="000E225D" w:rsidRPr="000E225D" w14:paraId="45768444" w14:textId="77777777" w:rsidTr="00AB2AF7">
        <w:tc>
          <w:tcPr>
            <w:tcW w:w="0" w:type="auto"/>
            <w:hideMark/>
          </w:tcPr>
          <w:p w14:paraId="30740FC3" w14:textId="77777777" w:rsidR="000E225D" w:rsidRPr="000E225D" w:rsidRDefault="000E225D" w:rsidP="000E225D">
            <w:r w:rsidRPr="000E225D">
              <w:rPr>
                <w:b/>
                <w:bCs/>
              </w:rPr>
              <w:t>Education &amp; vocational training</w:t>
            </w:r>
          </w:p>
        </w:tc>
        <w:tc>
          <w:tcPr>
            <w:tcW w:w="0" w:type="auto"/>
            <w:hideMark/>
          </w:tcPr>
          <w:p w14:paraId="6F8D88AC" w14:textId="77777777" w:rsidR="000E225D" w:rsidRPr="000E225D" w:rsidRDefault="000E225D" w:rsidP="000E225D">
            <w:r w:rsidRPr="000E225D">
              <w:t xml:space="preserve">AI used for admissions decisions, grading, learning assessment, </w:t>
            </w:r>
            <w:proofErr w:type="spellStart"/>
            <w:r w:rsidRPr="000E225D">
              <w:t>behavioral</w:t>
            </w:r>
            <w:proofErr w:type="spellEnd"/>
            <w:r w:rsidRPr="000E225D">
              <w:t xml:space="preserve"> monitoring in schools</w:t>
            </w:r>
          </w:p>
        </w:tc>
        <w:tc>
          <w:tcPr>
            <w:tcW w:w="0" w:type="auto"/>
            <w:hideMark/>
          </w:tcPr>
          <w:p w14:paraId="23C130B6" w14:textId="77777777" w:rsidR="000E225D" w:rsidRPr="000E225D" w:rsidRDefault="000E225D" w:rsidP="000E225D">
            <w:r w:rsidRPr="000E225D">
              <w:t>Same</w:t>
            </w:r>
          </w:p>
        </w:tc>
      </w:tr>
      <w:tr w:rsidR="000E225D" w:rsidRPr="000E225D" w14:paraId="712B0B06" w14:textId="77777777" w:rsidTr="00AB2AF7">
        <w:tc>
          <w:tcPr>
            <w:tcW w:w="0" w:type="auto"/>
            <w:hideMark/>
          </w:tcPr>
          <w:p w14:paraId="6EBD0FD9" w14:textId="77777777" w:rsidR="000E225D" w:rsidRPr="000E225D" w:rsidRDefault="000E225D" w:rsidP="000E225D">
            <w:r w:rsidRPr="000E225D">
              <w:rPr>
                <w:b/>
                <w:bCs/>
              </w:rPr>
              <w:t>Law enforcement</w:t>
            </w:r>
          </w:p>
        </w:tc>
        <w:tc>
          <w:tcPr>
            <w:tcW w:w="0" w:type="auto"/>
            <w:hideMark/>
          </w:tcPr>
          <w:p w14:paraId="6615EE4B" w14:textId="77777777" w:rsidR="000E225D" w:rsidRPr="000E225D" w:rsidRDefault="000E225D" w:rsidP="000E225D">
            <w:r w:rsidRPr="000E225D">
              <w:t>AI used for evidence assessment, individual risk profiling, lie detection, crime prediction (non-individual)</w:t>
            </w:r>
          </w:p>
        </w:tc>
        <w:tc>
          <w:tcPr>
            <w:tcW w:w="0" w:type="auto"/>
            <w:hideMark/>
          </w:tcPr>
          <w:p w14:paraId="726393D3" w14:textId="77777777" w:rsidR="000E225D" w:rsidRPr="000E225D" w:rsidRDefault="000E225D" w:rsidP="000E225D">
            <w:r w:rsidRPr="000E225D">
              <w:t>Same</w:t>
            </w:r>
          </w:p>
        </w:tc>
      </w:tr>
      <w:tr w:rsidR="000E225D" w:rsidRPr="000E225D" w14:paraId="3C4FA9D8" w14:textId="77777777" w:rsidTr="00AB2AF7">
        <w:tc>
          <w:tcPr>
            <w:tcW w:w="0" w:type="auto"/>
            <w:hideMark/>
          </w:tcPr>
          <w:p w14:paraId="1B52CB4F" w14:textId="77777777" w:rsidR="000E225D" w:rsidRPr="000E225D" w:rsidRDefault="000E225D" w:rsidP="000E225D">
            <w:r w:rsidRPr="000E225D">
              <w:rPr>
                <w:b/>
                <w:bCs/>
              </w:rPr>
              <w:t>Migration &amp; border control</w:t>
            </w:r>
          </w:p>
        </w:tc>
        <w:tc>
          <w:tcPr>
            <w:tcW w:w="0" w:type="auto"/>
            <w:hideMark/>
          </w:tcPr>
          <w:p w14:paraId="524E5F5A" w14:textId="77777777" w:rsidR="000E225D" w:rsidRPr="000E225D" w:rsidRDefault="000E225D" w:rsidP="000E225D">
            <w:r w:rsidRPr="000E225D">
              <w:t>AI used for visa application assessment, border surveillance, irregular migration monitoring</w:t>
            </w:r>
          </w:p>
        </w:tc>
        <w:tc>
          <w:tcPr>
            <w:tcW w:w="0" w:type="auto"/>
            <w:hideMark/>
          </w:tcPr>
          <w:p w14:paraId="23ACEEBE" w14:textId="77777777" w:rsidR="000E225D" w:rsidRPr="000E225D" w:rsidRDefault="000E225D" w:rsidP="000E225D">
            <w:r w:rsidRPr="000E225D">
              <w:t>Same</w:t>
            </w:r>
          </w:p>
        </w:tc>
      </w:tr>
      <w:tr w:rsidR="000E225D" w:rsidRPr="000E225D" w14:paraId="014BEB83" w14:textId="77777777" w:rsidTr="00AB2AF7">
        <w:tc>
          <w:tcPr>
            <w:tcW w:w="0" w:type="auto"/>
            <w:hideMark/>
          </w:tcPr>
          <w:p w14:paraId="57338D7F" w14:textId="77777777" w:rsidR="000E225D" w:rsidRPr="000E225D" w:rsidRDefault="000E225D" w:rsidP="000E225D">
            <w:r w:rsidRPr="000E225D">
              <w:rPr>
                <w:b/>
                <w:bCs/>
              </w:rPr>
              <w:t>Administration of justice</w:t>
            </w:r>
          </w:p>
        </w:tc>
        <w:tc>
          <w:tcPr>
            <w:tcW w:w="0" w:type="auto"/>
            <w:hideMark/>
          </w:tcPr>
          <w:p w14:paraId="6FC82CA8" w14:textId="77777777" w:rsidR="000E225D" w:rsidRPr="000E225D" w:rsidRDefault="000E225D" w:rsidP="000E225D">
            <w:r w:rsidRPr="000E225D">
              <w:t>AI used for researching or interpreting legal facts, applying law to facts</w:t>
            </w:r>
          </w:p>
        </w:tc>
        <w:tc>
          <w:tcPr>
            <w:tcW w:w="0" w:type="auto"/>
            <w:hideMark/>
          </w:tcPr>
          <w:p w14:paraId="6D661BF8" w14:textId="77777777" w:rsidR="000E225D" w:rsidRPr="000E225D" w:rsidRDefault="000E225D" w:rsidP="000E225D">
            <w:r w:rsidRPr="000E225D">
              <w:t>Same</w:t>
            </w:r>
          </w:p>
        </w:tc>
      </w:tr>
      <w:tr w:rsidR="000E225D" w:rsidRPr="000E225D" w14:paraId="7191BA43" w14:textId="77777777" w:rsidTr="00AB2AF7">
        <w:tc>
          <w:tcPr>
            <w:tcW w:w="0" w:type="auto"/>
            <w:hideMark/>
          </w:tcPr>
          <w:p w14:paraId="5896C227" w14:textId="77777777" w:rsidR="000E225D" w:rsidRPr="000E225D" w:rsidRDefault="000E225D" w:rsidP="000E225D">
            <w:r w:rsidRPr="000E225D">
              <w:rPr>
                <w:b/>
                <w:bCs/>
              </w:rPr>
              <w:t>Critical infrastructure</w:t>
            </w:r>
          </w:p>
        </w:tc>
        <w:tc>
          <w:tcPr>
            <w:tcW w:w="0" w:type="auto"/>
            <w:hideMark/>
          </w:tcPr>
          <w:p w14:paraId="2AA3298A" w14:textId="77777777" w:rsidR="000E225D" w:rsidRPr="000E225D" w:rsidRDefault="000E225D" w:rsidP="000E225D">
            <w:r w:rsidRPr="000E225D">
              <w:t>AI used as safety component in management of water, gas, heating, electricity, digital infrastructure, road traffic</w:t>
            </w:r>
          </w:p>
        </w:tc>
        <w:tc>
          <w:tcPr>
            <w:tcW w:w="0" w:type="auto"/>
            <w:hideMark/>
          </w:tcPr>
          <w:p w14:paraId="507D4A21" w14:textId="77777777" w:rsidR="000E225D" w:rsidRPr="000E225D" w:rsidRDefault="000E225D" w:rsidP="000E225D">
            <w:r w:rsidRPr="000E225D">
              <w:t>Same</w:t>
            </w:r>
          </w:p>
        </w:tc>
      </w:tr>
      <w:tr w:rsidR="000E225D" w:rsidRPr="000E225D" w14:paraId="46020BE6" w14:textId="77777777" w:rsidTr="00AB2AF7">
        <w:tc>
          <w:tcPr>
            <w:tcW w:w="0" w:type="auto"/>
            <w:hideMark/>
          </w:tcPr>
          <w:p w14:paraId="7EA39A37" w14:textId="77777777" w:rsidR="000E225D" w:rsidRPr="000E225D" w:rsidRDefault="000E225D" w:rsidP="000E225D">
            <w:r w:rsidRPr="000E225D">
              <w:rPr>
                <w:b/>
                <w:bCs/>
              </w:rPr>
              <w:t>Biometrics (non-prohibited)</w:t>
            </w:r>
          </w:p>
        </w:tc>
        <w:tc>
          <w:tcPr>
            <w:tcW w:w="0" w:type="auto"/>
            <w:hideMark/>
          </w:tcPr>
          <w:p w14:paraId="6560362D" w14:textId="77777777" w:rsidR="000E225D" w:rsidRPr="000E225D" w:rsidRDefault="000E225D" w:rsidP="000E225D">
            <w:r w:rsidRPr="000E225D">
              <w:t>Real-time remote biometric identification in publicly accessible spaces (with law enforcement exceptions)</w:t>
            </w:r>
          </w:p>
        </w:tc>
        <w:tc>
          <w:tcPr>
            <w:tcW w:w="0" w:type="auto"/>
            <w:hideMark/>
          </w:tcPr>
          <w:p w14:paraId="370B427A" w14:textId="77777777" w:rsidR="000E225D" w:rsidRPr="000E225D" w:rsidRDefault="000E225D" w:rsidP="000E225D">
            <w:r w:rsidRPr="000E225D">
              <w:t>Same</w:t>
            </w:r>
          </w:p>
        </w:tc>
      </w:tr>
    </w:tbl>
    <w:p w14:paraId="578F5EA1" w14:textId="77777777" w:rsidR="000E225D" w:rsidRPr="00426B67" w:rsidRDefault="000E225D" w:rsidP="00426B67">
      <w:pPr>
        <w:pStyle w:val="Heading3"/>
        <w:rPr>
          <w:b/>
          <w:bCs/>
        </w:rPr>
      </w:pPr>
      <w:r w:rsidRPr="00426B67">
        <w:rPr>
          <w:b/>
          <w:bCs/>
        </w:rPr>
        <w:lastRenderedPageBreak/>
        <w:t>Colorado AI Act — High-Risk AI Systems:</w:t>
      </w:r>
    </w:p>
    <w:p w14:paraId="322E2BCB" w14:textId="77777777" w:rsidR="000E225D" w:rsidRPr="000E225D" w:rsidRDefault="000E225D" w:rsidP="00426B67">
      <w:pPr>
        <w:pStyle w:val="Heading3"/>
        <w:numPr>
          <w:ilvl w:val="0"/>
          <w:numId w:val="0"/>
        </w:numPr>
        <w:ind w:left="1225"/>
      </w:pPr>
      <w:r w:rsidRPr="000E225D">
        <w:t xml:space="preserve">AI that makes or substantially assists "consequential decisions" </w:t>
      </w:r>
      <w:proofErr w:type="gramStart"/>
      <w:r w:rsidRPr="000E225D">
        <w:t>in:</w:t>
      </w:r>
      <w:proofErr w:type="gramEnd"/>
      <w:r w:rsidRPr="000E225D">
        <w:t xml:space="preserve"> employment, education, financial services, housing, healthcare, insurance, legal services, and government services.</w:t>
      </w:r>
    </w:p>
    <w:p w14:paraId="3052D467" w14:textId="77777777" w:rsidR="000E225D" w:rsidRPr="008E7538" w:rsidRDefault="000E225D" w:rsidP="00426B67">
      <w:pPr>
        <w:pStyle w:val="Heading3"/>
        <w:rPr>
          <w:b/>
          <w:bCs/>
          <w:i/>
          <w:iCs/>
        </w:rPr>
      </w:pPr>
      <w:r w:rsidRPr="008E7538">
        <w:rPr>
          <w:b/>
          <w:bCs/>
          <w:i/>
          <w:iCs/>
        </w:rPr>
        <w:t>Obligations for High-Risk 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6"/>
        <w:gridCol w:w="3269"/>
        <w:gridCol w:w="3334"/>
      </w:tblGrid>
      <w:tr w:rsidR="000E225D" w:rsidRPr="000E225D" w14:paraId="44066F54" w14:textId="77777777" w:rsidTr="00D23034">
        <w:trPr>
          <w:tblHeader/>
        </w:trPr>
        <w:tc>
          <w:tcPr>
            <w:tcW w:w="0" w:type="auto"/>
            <w:vAlign w:val="center"/>
            <w:hideMark/>
          </w:tcPr>
          <w:p w14:paraId="74AB3C18" w14:textId="77777777" w:rsidR="000E225D" w:rsidRPr="000E225D" w:rsidRDefault="000E225D" w:rsidP="00D23034">
            <w:pPr>
              <w:jc w:val="center"/>
              <w:rPr>
                <w:b/>
                <w:bCs/>
              </w:rPr>
            </w:pPr>
            <w:r w:rsidRPr="000E225D">
              <w:rPr>
                <w:b/>
                <w:bCs/>
              </w:rPr>
              <w:t>Obligation</w:t>
            </w:r>
          </w:p>
        </w:tc>
        <w:tc>
          <w:tcPr>
            <w:tcW w:w="0" w:type="auto"/>
            <w:vAlign w:val="center"/>
            <w:hideMark/>
          </w:tcPr>
          <w:p w14:paraId="682D6C43" w14:textId="77777777" w:rsidR="000E225D" w:rsidRPr="000E225D" w:rsidRDefault="000E225D" w:rsidP="00D23034">
            <w:pPr>
              <w:jc w:val="center"/>
              <w:rPr>
                <w:b/>
                <w:bCs/>
              </w:rPr>
            </w:pPr>
            <w:r w:rsidRPr="000E225D">
              <w:rPr>
                <w:b/>
                <w:bCs/>
              </w:rPr>
              <w:t>EU AI Act</w:t>
            </w:r>
          </w:p>
        </w:tc>
        <w:tc>
          <w:tcPr>
            <w:tcW w:w="0" w:type="auto"/>
            <w:vAlign w:val="center"/>
            <w:hideMark/>
          </w:tcPr>
          <w:p w14:paraId="319F36CF" w14:textId="77777777" w:rsidR="000E225D" w:rsidRPr="000E225D" w:rsidRDefault="000E225D" w:rsidP="00D23034">
            <w:pPr>
              <w:jc w:val="center"/>
              <w:rPr>
                <w:b/>
                <w:bCs/>
              </w:rPr>
            </w:pPr>
            <w:r w:rsidRPr="000E225D">
              <w:rPr>
                <w:b/>
                <w:bCs/>
              </w:rPr>
              <w:t>Colorado AI Act</w:t>
            </w:r>
          </w:p>
        </w:tc>
      </w:tr>
      <w:tr w:rsidR="000E225D" w:rsidRPr="000E225D" w14:paraId="1F357557" w14:textId="77777777" w:rsidTr="00D23034">
        <w:trPr>
          <w:tblHeader/>
        </w:trPr>
        <w:tc>
          <w:tcPr>
            <w:tcW w:w="0" w:type="auto"/>
            <w:vAlign w:val="center"/>
            <w:hideMark/>
          </w:tcPr>
          <w:p w14:paraId="45E9B1F9" w14:textId="77777777" w:rsidR="000E225D" w:rsidRPr="000E225D" w:rsidRDefault="000E225D" w:rsidP="00D23034">
            <w:pPr>
              <w:jc w:val="center"/>
            </w:pPr>
            <w:r w:rsidRPr="000E225D">
              <w:t>Risk management system</w:t>
            </w:r>
          </w:p>
        </w:tc>
        <w:tc>
          <w:tcPr>
            <w:tcW w:w="0" w:type="auto"/>
            <w:vAlign w:val="center"/>
            <w:hideMark/>
          </w:tcPr>
          <w:p w14:paraId="315D69BC" w14:textId="77777777" w:rsidR="000E225D" w:rsidRPr="000E225D" w:rsidRDefault="000E225D" w:rsidP="00D23034">
            <w:pPr>
              <w:jc w:val="center"/>
            </w:pPr>
            <w:r w:rsidRPr="000E225D">
              <w:t>Required</w:t>
            </w:r>
          </w:p>
        </w:tc>
        <w:tc>
          <w:tcPr>
            <w:tcW w:w="0" w:type="auto"/>
            <w:vAlign w:val="center"/>
            <w:hideMark/>
          </w:tcPr>
          <w:p w14:paraId="67AE27B0" w14:textId="77777777" w:rsidR="000E225D" w:rsidRPr="000E225D" w:rsidRDefault="000E225D" w:rsidP="00D23034">
            <w:pPr>
              <w:jc w:val="center"/>
            </w:pPr>
            <w:r w:rsidRPr="000E225D">
              <w:t>Required (risk management policy)</w:t>
            </w:r>
          </w:p>
        </w:tc>
      </w:tr>
      <w:tr w:rsidR="000E225D" w:rsidRPr="000E225D" w14:paraId="73B192B5" w14:textId="77777777" w:rsidTr="00D23034">
        <w:trPr>
          <w:tblHeader/>
        </w:trPr>
        <w:tc>
          <w:tcPr>
            <w:tcW w:w="0" w:type="auto"/>
            <w:vAlign w:val="center"/>
            <w:hideMark/>
          </w:tcPr>
          <w:p w14:paraId="60E33B62" w14:textId="77777777" w:rsidR="000E225D" w:rsidRPr="000E225D" w:rsidRDefault="000E225D" w:rsidP="00D23034">
            <w:pPr>
              <w:jc w:val="center"/>
            </w:pPr>
            <w:r w:rsidRPr="000E225D">
              <w:t>Impact assessment</w:t>
            </w:r>
          </w:p>
        </w:tc>
        <w:tc>
          <w:tcPr>
            <w:tcW w:w="0" w:type="auto"/>
            <w:vAlign w:val="center"/>
            <w:hideMark/>
          </w:tcPr>
          <w:p w14:paraId="086A01F6" w14:textId="77777777" w:rsidR="000E225D" w:rsidRPr="000E225D" w:rsidRDefault="000E225D" w:rsidP="00D23034">
            <w:pPr>
              <w:jc w:val="center"/>
            </w:pPr>
            <w:r w:rsidRPr="000E225D">
              <w:t>Required (FRIA — Fundamental Rights Impact Assessment)</w:t>
            </w:r>
          </w:p>
        </w:tc>
        <w:tc>
          <w:tcPr>
            <w:tcW w:w="0" w:type="auto"/>
            <w:vAlign w:val="center"/>
            <w:hideMark/>
          </w:tcPr>
          <w:p w14:paraId="65D9E84C" w14:textId="77777777" w:rsidR="000E225D" w:rsidRPr="000E225D" w:rsidRDefault="000E225D" w:rsidP="00D23034">
            <w:pPr>
              <w:jc w:val="center"/>
            </w:pPr>
            <w:r w:rsidRPr="000E225D">
              <w:t>Required</w:t>
            </w:r>
          </w:p>
        </w:tc>
      </w:tr>
      <w:tr w:rsidR="000E225D" w:rsidRPr="000E225D" w14:paraId="3451B8A9" w14:textId="77777777" w:rsidTr="00D23034">
        <w:trPr>
          <w:tblHeader/>
        </w:trPr>
        <w:tc>
          <w:tcPr>
            <w:tcW w:w="0" w:type="auto"/>
            <w:vAlign w:val="center"/>
            <w:hideMark/>
          </w:tcPr>
          <w:p w14:paraId="7E56278E" w14:textId="77777777" w:rsidR="000E225D" w:rsidRPr="000E225D" w:rsidRDefault="000E225D" w:rsidP="00D23034">
            <w:pPr>
              <w:jc w:val="center"/>
            </w:pPr>
            <w:r w:rsidRPr="000E225D">
              <w:t>Data governance</w:t>
            </w:r>
          </w:p>
        </w:tc>
        <w:tc>
          <w:tcPr>
            <w:tcW w:w="0" w:type="auto"/>
            <w:vAlign w:val="center"/>
            <w:hideMark/>
          </w:tcPr>
          <w:p w14:paraId="4A3871E4" w14:textId="77777777" w:rsidR="000E225D" w:rsidRPr="000E225D" w:rsidRDefault="000E225D" w:rsidP="00D23034">
            <w:pPr>
              <w:jc w:val="center"/>
            </w:pPr>
            <w:r w:rsidRPr="000E225D">
              <w:t>Required</w:t>
            </w:r>
          </w:p>
        </w:tc>
        <w:tc>
          <w:tcPr>
            <w:tcW w:w="0" w:type="auto"/>
            <w:vAlign w:val="center"/>
            <w:hideMark/>
          </w:tcPr>
          <w:p w14:paraId="727602AE" w14:textId="77777777" w:rsidR="000E225D" w:rsidRPr="000E225D" w:rsidRDefault="000E225D" w:rsidP="00D23034">
            <w:pPr>
              <w:jc w:val="center"/>
            </w:pPr>
            <w:r w:rsidRPr="000E225D">
              <w:t>Not specified</w:t>
            </w:r>
          </w:p>
        </w:tc>
      </w:tr>
      <w:tr w:rsidR="000E225D" w:rsidRPr="000E225D" w14:paraId="6D923F6E" w14:textId="77777777" w:rsidTr="00D23034">
        <w:trPr>
          <w:tblHeader/>
        </w:trPr>
        <w:tc>
          <w:tcPr>
            <w:tcW w:w="0" w:type="auto"/>
            <w:vAlign w:val="center"/>
            <w:hideMark/>
          </w:tcPr>
          <w:p w14:paraId="3E25F127" w14:textId="77777777" w:rsidR="000E225D" w:rsidRPr="000E225D" w:rsidRDefault="000E225D" w:rsidP="00D23034">
            <w:pPr>
              <w:jc w:val="center"/>
            </w:pPr>
            <w:r w:rsidRPr="000E225D">
              <w:t>Technical documentation</w:t>
            </w:r>
          </w:p>
        </w:tc>
        <w:tc>
          <w:tcPr>
            <w:tcW w:w="0" w:type="auto"/>
            <w:vAlign w:val="center"/>
            <w:hideMark/>
          </w:tcPr>
          <w:p w14:paraId="50A14321" w14:textId="77777777" w:rsidR="000E225D" w:rsidRPr="000E225D" w:rsidRDefault="000E225D" w:rsidP="00D23034">
            <w:pPr>
              <w:jc w:val="center"/>
            </w:pPr>
            <w:r w:rsidRPr="000E225D">
              <w:t>Required</w:t>
            </w:r>
          </w:p>
        </w:tc>
        <w:tc>
          <w:tcPr>
            <w:tcW w:w="0" w:type="auto"/>
            <w:vAlign w:val="center"/>
            <w:hideMark/>
          </w:tcPr>
          <w:p w14:paraId="55991A49" w14:textId="77777777" w:rsidR="000E225D" w:rsidRPr="000E225D" w:rsidRDefault="000E225D" w:rsidP="00D23034">
            <w:pPr>
              <w:jc w:val="center"/>
            </w:pPr>
            <w:r w:rsidRPr="000E225D">
              <w:t>Required (capabilities, limitations, known risks)</w:t>
            </w:r>
          </w:p>
        </w:tc>
      </w:tr>
      <w:tr w:rsidR="000E225D" w:rsidRPr="000E225D" w14:paraId="428981D4" w14:textId="77777777" w:rsidTr="00D23034">
        <w:trPr>
          <w:tblHeader/>
        </w:trPr>
        <w:tc>
          <w:tcPr>
            <w:tcW w:w="0" w:type="auto"/>
            <w:vAlign w:val="center"/>
            <w:hideMark/>
          </w:tcPr>
          <w:p w14:paraId="1E9841CB" w14:textId="77777777" w:rsidR="000E225D" w:rsidRPr="000E225D" w:rsidRDefault="000E225D" w:rsidP="00D23034">
            <w:pPr>
              <w:jc w:val="center"/>
            </w:pPr>
            <w:r w:rsidRPr="000E225D">
              <w:t>Record keeping / logging</w:t>
            </w:r>
          </w:p>
        </w:tc>
        <w:tc>
          <w:tcPr>
            <w:tcW w:w="0" w:type="auto"/>
            <w:vAlign w:val="center"/>
            <w:hideMark/>
          </w:tcPr>
          <w:p w14:paraId="5220D2B3" w14:textId="77777777" w:rsidR="000E225D" w:rsidRPr="000E225D" w:rsidRDefault="000E225D" w:rsidP="00D23034">
            <w:pPr>
              <w:jc w:val="center"/>
            </w:pPr>
            <w:r w:rsidRPr="000E225D">
              <w:t>Required</w:t>
            </w:r>
          </w:p>
        </w:tc>
        <w:tc>
          <w:tcPr>
            <w:tcW w:w="0" w:type="auto"/>
            <w:vAlign w:val="center"/>
            <w:hideMark/>
          </w:tcPr>
          <w:p w14:paraId="50400195" w14:textId="77777777" w:rsidR="000E225D" w:rsidRPr="000E225D" w:rsidRDefault="000E225D" w:rsidP="00D23034">
            <w:pPr>
              <w:jc w:val="center"/>
            </w:pPr>
            <w:r w:rsidRPr="000E225D">
              <w:t>Not specified</w:t>
            </w:r>
          </w:p>
        </w:tc>
      </w:tr>
      <w:tr w:rsidR="000E225D" w:rsidRPr="000E225D" w14:paraId="3BE1E826" w14:textId="77777777" w:rsidTr="00D23034">
        <w:trPr>
          <w:tblHeader/>
        </w:trPr>
        <w:tc>
          <w:tcPr>
            <w:tcW w:w="0" w:type="auto"/>
            <w:vAlign w:val="center"/>
            <w:hideMark/>
          </w:tcPr>
          <w:p w14:paraId="30466D8B" w14:textId="77777777" w:rsidR="000E225D" w:rsidRPr="000E225D" w:rsidRDefault="000E225D" w:rsidP="00D23034">
            <w:pPr>
              <w:jc w:val="center"/>
            </w:pPr>
            <w:r w:rsidRPr="000E225D">
              <w:t>Transparency / user notification</w:t>
            </w:r>
          </w:p>
        </w:tc>
        <w:tc>
          <w:tcPr>
            <w:tcW w:w="0" w:type="auto"/>
            <w:vAlign w:val="center"/>
            <w:hideMark/>
          </w:tcPr>
          <w:p w14:paraId="18E54AEF" w14:textId="77777777" w:rsidR="000E225D" w:rsidRPr="000E225D" w:rsidRDefault="000E225D" w:rsidP="00D23034">
            <w:pPr>
              <w:jc w:val="center"/>
            </w:pPr>
            <w:r w:rsidRPr="000E225D">
              <w:t>Required</w:t>
            </w:r>
          </w:p>
        </w:tc>
        <w:tc>
          <w:tcPr>
            <w:tcW w:w="0" w:type="auto"/>
            <w:vAlign w:val="center"/>
            <w:hideMark/>
          </w:tcPr>
          <w:p w14:paraId="2F7879B5" w14:textId="77777777" w:rsidR="000E225D" w:rsidRPr="000E225D" w:rsidRDefault="000E225D" w:rsidP="00D23034">
            <w:pPr>
              <w:jc w:val="center"/>
            </w:pPr>
            <w:r w:rsidRPr="000E225D">
              <w:t>Required (notify consumers when AI makes consequential decisions)</w:t>
            </w:r>
          </w:p>
        </w:tc>
      </w:tr>
      <w:tr w:rsidR="000E225D" w:rsidRPr="000E225D" w14:paraId="0FBEE710" w14:textId="77777777" w:rsidTr="00D23034">
        <w:trPr>
          <w:tblHeader/>
        </w:trPr>
        <w:tc>
          <w:tcPr>
            <w:tcW w:w="0" w:type="auto"/>
            <w:vAlign w:val="center"/>
            <w:hideMark/>
          </w:tcPr>
          <w:p w14:paraId="6493DA03" w14:textId="77777777" w:rsidR="000E225D" w:rsidRPr="000E225D" w:rsidRDefault="000E225D" w:rsidP="00D23034">
            <w:pPr>
              <w:jc w:val="center"/>
            </w:pPr>
            <w:r w:rsidRPr="000E225D">
              <w:t>Human oversight</w:t>
            </w:r>
          </w:p>
        </w:tc>
        <w:tc>
          <w:tcPr>
            <w:tcW w:w="0" w:type="auto"/>
            <w:vAlign w:val="center"/>
            <w:hideMark/>
          </w:tcPr>
          <w:p w14:paraId="171F87A0" w14:textId="77777777" w:rsidR="000E225D" w:rsidRPr="000E225D" w:rsidRDefault="000E225D" w:rsidP="00D23034">
            <w:pPr>
              <w:jc w:val="center"/>
            </w:pPr>
            <w:r w:rsidRPr="000E225D">
              <w:t>Required</w:t>
            </w:r>
          </w:p>
        </w:tc>
        <w:tc>
          <w:tcPr>
            <w:tcW w:w="0" w:type="auto"/>
            <w:vAlign w:val="center"/>
            <w:hideMark/>
          </w:tcPr>
          <w:p w14:paraId="2FA2B322" w14:textId="77777777" w:rsidR="000E225D" w:rsidRPr="000E225D" w:rsidRDefault="000E225D" w:rsidP="00D23034">
            <w:pPr>
              <w:jc w:val="center"/>
            </w:pPr>
            <w:r w:rsidRPr="000E225D">
              <w:t>Not specified (but implied through risk management)</w:t>
            </w:r>
          </w:p>
        </w:tc>
      </w:tr>
      <w:tr w:rsidR="000E225D" w:rsidRPr="000E225D" w14:paraId="6414DF67" w14:textId="77777777" w:rsidTr="00D23034">
        <w:trPr>
          <w:tblHeader/>
        </w:trPr>
        <w:tc>
          <w:tcPr>
            <w:tcW w:w="0" w:type="auto"/>
            <w:vAlign w:val="center"/>
            <w:hideMark/>
          </w:tcPr>
          <w:p w14:paraId="29B2FDC5" w14:textId="77777777" w:rsidR="000E225D" w:rsidRPr="000E225D" w:rsidRDefault="000E225D" w:rsidP="00D23034">
            <w:pPr>
              <w:jc w:val="center"/>
            </w:pPr>
            <w:r w:rsidRPr="000E225D">
              <w:t>Accuracy, robustness, cybersecurity</w:t>
            </w:r>
          </w:p>
        </w:tc>
        <w:tc>
          <w:tcPr>
            <w:tcW w:w="0" w:type="auto"/>
            <w:vAlign w:val="center"/>
            <w:hideMark/>
          </w:tcPr>
          <w:p w14:paraId="52BE47CE" w14:textId="77777777" w:rsidR="000E225D" w:rsidRPr="000E225D" w:rsidRDefault="000E225D" w:rsidP="00D23034">
            <w:pPr>
              <w:jc w:val="center"/>
            </w:pPr>
            <w:r w:rsidRPr="000E225D">
              <w:t>Required</w:t>
            </w:r>
          </w:p>
        </w:tc>
        <w:tc>
          <w:tcPr>
            <w:tcW w:w="0" w:type="auto"/>
            <w:vAlign w:val="center"/>
            <w:hideMark/>
          </w:tcPr>
          <w:p w14:paraId="68D5907C" w14:textId="77777777" w:rsidR="000E225D" w:rsidRPr="000E225D" w:rsidRDefault="000E225D" w:rsidP="00D23034">
            <w:pPr>
              <w:jc w:val="center"/>
            </w:pPr>
            <w:r w:rsidRPr="000E225D">
              <w:t>Not specified</w:t>
            </w:r>
          </w:p>
        </w:tc>
      </w:tr>
      <w:tr w:rsidR="000E225D" w:rsidRPr="000E225D" w14:paraId="009E992C" w14:textId="77777777" w:rsidTr="00D23034">
        <w:trPr>
          <w:tblHeader/>
        </w:trPr>
        <w:tc>
          <w:tcPr>
            <w:tcW w:w="0" w:type="auto"/>
            <w:vAlign w:val="center"/>
            <w:hideMark/>
          </w:tcPr>
          <w:p w14:paraId="0FCB6403" w14:textId="77777777" w:rsidR="000E225D" w:rsidRPr="000E225D" w:rsidRDefault="000E225D" w:rsidP="00D23034">
            <w:pPr>
              <w:jc w:val="center"/>
            </w:pPr>
            <w:r w:rsidRPr="000E225D">
              <w:t>Bias audit</w:t>
            </w:r>
          </w:p>
        </w:tc>
        <w:tc>
          <w:tcPr>
            <w:tcW w:w="0" w:type="auto"/>
            <w:vAlign w:val="center"/>
            <w:hideMark/>
          </w:tcPr>
          <w:p w14:paraId="08C888A8" w14:textId="77777777" w:rsidR="000E225D" w:rsidRPr="000E225D" w:rsidRDefault="000E225D" w:rsidP="00D23034">
            <w:pPr>
              <w:jc w:val="center"/>
            </w:pPr>
            <w:r w:rsidRPr="000E225D">
              <w:t>Not explicitly required (but discrimination is addressed through risk management)</w:t>
            </w:r>
          </w:p>
        </w:tc>
        <w:tc>
          <w:tcPr>
            <w:tcW w:w="0" w:type="auto"/>
            <w:vAlign w:val="center"/>
            <w:hideMark/>
          </w:tcPr>
          <w:p w14:paraId="102F460A" w14:textId="77777777" w:rsidR="000E225D" w:rsidRPr="000E225D" w:rsidRDefault="000E225D" w:rsidP="00D23034">
            <w:pPr>
              <w:jc w:val="center"/>
            </w:pPr>
            <w:r w:rsidRPr="000E225D">
              <w:t>Implied (reasonable care against algorithmic discrimination)</w:t>
            </w:r>
          </w:p>
        </w:tc>
      </w:tr>
      <w:tr w:rsidR="000E225D" w:rsidRPr="000E225D" w14:paraId="0946B9A9" w14:textId="77777777" w:rsidTr="00D23034">
        <w:trPr>
          <w:tblHeader/>
        </w:trPr>
        <w:tc>
          <w:tcPr>
            <w:tcW w:w="0" w:type="auto"/>
            <w:vAlign w:val="center"/>
            <w:hideMark/>
          </w:tcPr>
          <w:p w14:paraId="5F66CE8D" w14:textId="77777777" w:rsidR="000E225D" w:rsidRPr="000E225D" w:rsidRDefault="000E225D" w:rsidP="00D23034">
            <w:pPr>
              <w:jc w:val="center"/>
            </w:pPr>
            <w:r w:rsidRPr="000E225D">
              <w:t>Consumer rights</w:t>
            </w:r>
          </w:p>
        </w:tc>
        <w:tc>
          <w:tcPr>
            <w:tcW w:w="0" w:type="auto"/>
            <w:vAlign w:val="center"/>
            <w:hideMark/>
          </w:tcPr>
          <w:p w14:paraId="060EDF74" w14:textId="77777777" w:rsidR="000E225D" w:rsidRPr="000E225D" w:rsidRDefault="000E225D" w:rsidP="00D23034">
            <w:pPr>
              <w:jc w:val="center"/>
            </w:pPr>
            <w:r w:rsidRPr="000E225D">
              <w:t>Right to explanation</w:t>
            </w:r>
          </w:p>
        </w:tc>
        <w:tc>
          <w:tcPr>
            <w:tcW w:w="0" w:type="auto"/>
            <w:vAlign w:val="center"/>
            <w:hideMark/>
          </w:tcPr>
          <w:p w14:paraId="039F171F" w14:textId="77777777" w:rsidR="000E225D" w:rsidRPr="000E225D" w:rsidRDefault="000E225D" w:rsidP="00D23034">
            <w:pPr>
              <w:jc w:val="center"/>
            </w:pPr>
            <w:r w:rsidRPr="000E225D">
              <w:t>Right to explanation, right to appeal, right to opt out of solely automated decisions</w:t>
            </w:r>
          </w:p>
        </w:tc>
      </w:tr>
    </w:tbl>
    <w:p w14:paraId="0AECCBD2" w14:textId="77777777" w:rsidR="00695B57" w:rsidRDefault="000E225D" w:rsidP="00D23034">
      <w:pPr>
        <w:pStyle w:val="Heading3"/>
      </w:pPr>
      <w:r w:rsidRPr="000E225D">
        <w:rPr>
          <w:b/>
          <w:bCs/>
        </w:rPr>
        <w:lastRenderedPageBreak/>
        <w:t>Action required:</w:t>
      </w:r>
      <w:r w:rsidRPr="000E225D">
        <w:t xml:space="preserve"> </w:t>
      </w:r>
    </w:p>
    <w:p w14:paraId="794D411D" w14:textId="4B8365FF" w:rsidR="000E225D" w:rsidRPr="000E225D" w:rsidRDefault="000E225D" w:rsidP="00695B57">
      <w:pPr>
        <w:pStyle w:val="Heading3"/>
        <w:numPr>
          <w:ilvl w:val="0"/>
          <w:numId w:val="0"/>
        </w:numPr>
        <w:ind w:left="1225"/>
      </w:pPr>
      <w:r w:rsidRPr="000E225D">
        <w:t>If the Assessment identifies a Tier 2 use case, implement the governance controls specified in Section 4 before August 2026 (EU) or before June 30, 2026 (Colorado). Consider a Flagship engagement for bespoke compliance architecture.</w:t>
      </w:r>
    </w:p>
    <w:p w14:paraId="23C7E2A2" w14:textId="77777777" w:rsidR="000E225D" w:rsidRPr="000E225D" w:rsidRDefault="000E225D" w:rsidP="00D23034">
      <w:pPr>
        <w:pStyle w:val="Heading2"/>
      </w:pPr>
      <w:r w:rsidRPr="000E225D">
        <w:t>Tier 3 — Limited Risk (Transparency Obligations)</w:t>
      </w:r>
    </w:p>
    <w:p w14:paraId="064E2018" w14:textId="77777777" w:rsidR="00F035A0" w:rsidRDefault="000E225D" w:rsidP="00F035A0">
      <w:pPr>
        <w:pStyle w:val="Heading3"/>
      </w:pPr>
      <w:r w:rsidRPr="000E225D">
        <w:rPr>
          <w:b/>
          <w:bCs/>
        </w:rPr>
        <w:t>Status:</w:t>
      </w:r>
      <w:r w:rsidRPr="000E225D">
        <w:t xml:space="preserve"> </w:t>
      </w:r>
    </w:p>
    <w:p w14:paraId="464E264F" w14:textId="39EE4EB4" w:rsidR="000E225D" w:rsidRPr="000E225D" w:rsidRDefault="000E225D" w:rsidP="00F035A0">
      <w:pPr>
        <w:pStyle w:val="Heading3"/>
        <w:numPr>
          <w:ilvl w:val="0"/>
          <w:numId w:val="0"/>
        </w:numPr>
        <w:ind w:left="1225"/>
      </w:pPr>
      <w:r w:rsidRPr="000E225D">
        <w:t>Permitted with transparency requirements. Most B2B SaaS and standard business AI use falls here.</w:t>
      </w:r>
    </w:p>
    <w:p w14:paraId="3F208D26" w14:textId="77777777" w:rsidR="000E225D" w:rsidRPr="00695B57" w:rsidRDefault="000E225D" w:rsidP="00695B57">
      <w:pPr>
        <w:pStyle w:val="Heading3"/>
        <w:rPr>
          <w:b/>
          <w:bCs/>
          <w:i/>
          <w:iCs/>
        </w:rPr>
      </w:pPr>
      <w:r w:rsidRPr="00695B57">
        <w:rPr>
          <w:b/>
          <w:bCs/>
          <w:i/>
          <w:iCs/>
        </w:rPr>
        <w:t>EU AI Act — Article 50: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1"/>
        <w:gridCol w:w="7138"/>
      </w:tblGrid>
      <w:tr w:rsidR="000E225D" w:rsidRPr="000E225D" w14:paraId="3B8A9BD6" w14:textId="77777777" w:rsidTr="00695B57">
        <w:tc>
          <w:tcPr>
            <w:tcW w:w="0" w:type="auto"/>
            <w:vAlign w:val="center"/>
            <w:hideMark/>
          </w:tcPr>
          <w:p w14:paraId="5ED3CC96" w14:textId="77777777" w:rsidR="000E225D" w:rsidRPr="000E225D" w:rsidRDefault="000E225D" w:rsidP="00695B57">
            <w:pPr>
              <w:jc w:val="center"/>
              <w:rPr>
                <w:b/>
                <w:bCs/>
              </w:rPr>
            </w:pPr>
            <w:r w:rsidRPr="000E225D">
              <w:rPr>
                <w:b/>
                <w:bCs/>
              </w:rPr>
              <w:t>Obligation</w:t>
            </w:r>
          </w:p>
        </w:tc>
        <w:tc>
          <w:tcPr>
            <w:tcW w:w="0" w:type="auto"/>
            <w:vAlign w:val="center"/>
            <w:hideMark/>
          </w:tcPr>
          <w:p w14:paraId="7E5C71E7" w14:textId="77777777" w:rsidR="000E225D" w:rsidRPr="000E225D" w:rsidRDefault="000E225D" w:rsidP="00695B57">
            <w:pPr>
              <w:jc w:val="center"/>
              <w:rPr>
                <w:b/>
                <w:bCs/>
              </w:rPr>
            </w:pPr>
            <w:r w:rsidRPr="000E225D">
              <w:rPr>
                <w:b/>
                <w:bCs/>
              </w:rPr>
              <w:t>Description</w:t>
            </w:r>
          </w:p>
        </w:tc>
      </w:tr>
      <w:tr w:rsidR="000E225D" w:rsidRPr="000E225D" w14:paraId="21964BBC" w14:textId="77777777" w:rsidTr="00695B57">
        <w:tc>
          <w:tcPr>
            <w:tcW w:w="0" w:type="auto"/>
            <w:vAlign w:val="center"/>
            <w:hideMark/>
          </w:tcPr>
          <w:p w14:paraId="4F893064" w14:textId="77777777" w:rsidR="000E225D" w:rsidRPr="000E225D" w:rsidRDefault="000E225D" w:rsidP="00695B57">
            <w:pPr>
              <w:jc w:val="center"/>
            </w:pPr>
            <w:r w:rsidRPr="000E225D">
              <w:t>AI disclosure</w:t>
            </w:r>
          </w:p>
        </w:tc>
        <w:tc>
          <w:tcPr>
            <w:tcW w:w="0" w:type="auto"/>
            <w:vAlign w:val="center"/>
            <w:hideMark/>
          </w:tcPr>
          <w:p w14:paraId="5D124963" w14:textId="77777777" w:rsidR="000E225D" w:rsidRPr="000E225D" w:rsidRDefault="000E225D" w:rsidP="00695B57">
            <w:pPr>
              <w:jc w:val="center"/>
            </w:pPr>
            <w:r w:rsidRPr="000E225D">
              <w:t>Systems that interact with humans must disclose that the user is interacting with AI (unless obvious from context)</w:t>
            </w:r>
          </w:p>
        </w:tc>
      </w:tr>
      <w:tr w:rsidR="000E225D" w:rsidRPr="000E225D" w14:paraId="765F11AB" w14:textId="77777777" w:rsidTr="00695B57">
        <w:tc>
          <w:tcPr>
            <w:tcW w:w="0" w:type="auto"/>
            <w:vAlign w:val="center"/>
            <w:hideMark/>
          </w:tcPr>
          <w:p w14:paraId="1DE42CF0" w14:textId="77777777" w:rsidR="000E225D" w:rsidRPr="000E225D" w:rsidRDefault="000E225D" w:rsidP="00695B57">
            <w:pPr>
              <w:jc w:val="center"/>
            </w:pPr>
            <w:r w:rsidRPr="000E225D">
              <w:t xml:space="preserve">Deepfake </w:t>
            </w:r>
            <w:proofErr w:type="spellStart"/>
            <w:r w:rsidRPr="000E225D">
              <w:t>labeling</w:t>
            </w:r>
            <w:proofErr w:type="spellEnd"/>
          </w:p>
        </w:tc>
        <w:tc>
          <w:tcPr>
            <w:tcW w:w="0" w:type="auto"/>
            <w:vAlign w:val="center"/>
            <w:hideMark/>
          </w:tcPr>
          <w:p w14:paraId="559CAB28" w14:textId="77777777" w:rsidR="000E225D" w:rsidRPr="000E225D" w:rsidRDefault="000E225D" w:rsidP="00695B57">
            <w:pPr>
              <w:jc w:val="center"/>
            </w:pPr>
            <w:r w:rsidRPr="000E225D">
              <w:t xml:space="preserve">AI-generated or manipulated images, audio, or video must be </w:t>
            </w:r>
            <w:proofErr w:type="spellStart"/>
            <w:r w:rsidRPr="000E225D">
              <w:t>labeled</w:t>
            </w:r>
            <w:proofErr w:type="spellEnd"/>
            <w:r w:rsidRPr="000E225D">
              <w:t xml:space="preserve"> as artificially generated or manipulated</w:t>
            </w:r>
          </w:p>
        </w:tc>
      </w:tr>
      <w:tr w:rsidR="000E225D" w:rsidRPr="000E225D" w14:paraId="343C1F80" w14:textId="77777777" w:rsidTr="00695B57">
        <w:tc>
          <w:tcPr>
            <w:tcW w:w="0" w:type="auto"/>
            <w:vAlign w:val="center"/>
            <w:hideMark/>
          </w:tcPr>
          <w:p w14:paraId="3835BBCA" w14:textId="77777777" w:rsidR="000E225D" w:rsidRPr="000E225D" w:rsidRDefault="000E225D" w:rsidP="00695B57">
            <w:pPr>
              <w:jc w:val="center"/>
            </w:pPr>
            <w:r w:rsidRPr="000E225D">
              <w:t>Content marking</w:t>
            </w:r>
          </w:p>
        </w:tc>
        <w:tc>
          <w:tcPr>
            <w:tcW w:w="0" w:type="auto"/>
            <w:vAlign w:val="center"/>
            <w:hideMark/>
          </w:tcPr>
          <w:p w14:paraId="0072192A" w14:textId="77777777" w:rsidR="000E225D" w:rsidRPr="000E225D" w:rsidRDefault="000E225D" w:rsidP="00695B57">
            <w:pPr>
              <w:jc w:val="center"/>
            </w:pPr>
            <w:r w:rsidRPr="000E225D">
              <w:t>Providers of AI systems generating synthetic content must ensure outputs are marked in a machine-readable format (watermarking)</w:t>
            </w:r>
          </w:p>
        </w:tc>
      </w:tr>
    </w:tbl>
    <w:p w14:paraId="3F65EE41" w14:textId="77777777" w:rsidR="0012286E" w:rsidRDefault="000E225D" w:rsidP="0012286E">
      <w:pPr>
        <w:pStyle w:val="Heading3"/>
      </w:pPr>
      <w:r w:rsidRPr="000E225D">
        <w:rPr>
          <w:b/>
          <w:bCs/>
        </w:rPr>
        <w:lastRenderedPageBreak/>
        <w:t>Penalty for non-compliance:</w:t>
      </w:r>
      <w:r w:rsidRPr="000E225D">
        <w:t xml:space="preserve"> </w:t>
      </w:r>
    </w:p>
    <w:p w14:paraId="019130AB" w14:textId="301F64AC" w:rsidR="000E225D" w:rsidRPr="000E225D" w:rsidRDefault="000E225D" w:rsidP="0012286E">
      <w:pPr>
        <w:pStyle w:val="Heading3"/>
        <w:numPr>
          <w:ilvl w:val="0"/>
          <w:numId w:val="0"/>
        </w:numPr>
        <w:ind w:left="1225"/>
      </w:pPr>
      <w:r w:rsidRPr="000E225D">
        <w:t>Up to €7.5M or 1% global revenue.</w:t>
      </w:r>
    </w:p>
    <w:p w14:paraId="66E827E5" w14:textId="77777777" w:rsidR="0012286E" w:rsidRDefault="000E225D" w:rsidP="0012286E">
      <w:pPr>
        <w:pStyle w:val="Heading3"/>
      </w:pPr>
      <w:r w:rsidRPr="000E225D">
        <w:rPr>
          <w:b/>
          <w:bCs/>
        </w:rPr>
        <w:t>Action required:</w:t>
      </w:r>
      <w:r w:rsidRPr="000E225D">
        <w:t xml:space="preserve"> </w:t>
      </w:r>
    </w:p>
    <w:p w14:paraId="3A04D3D2" w14:textId="4472104D" w:rsidR="000E225D" w:rsidRPr="000E225D" w:rsidRDefault="000E225D" w:rsidP="0012286E">
      <w:pPr>
        <w:pStyle w:val="Heading3"/>
        <w:numPr>
          <w:ilvl w:val="0"/>
          <w:numId w:val="0"/>
        </w:numPr>
        <w:ind w:left="1225"/>
      </w:pPr>
      <w:r w:rsidRPr="000E225D">
        <w:t>Ensure AI disclosure practices are in place per the Handbook (DOC_HND). The Agentic Shield (DOC_TOS §3.4) addresses customer-facing disclosure for product companies.</w:t>
      </w:r>
    </w:p>
    <w:p w14:paraId="663EEA41" w14:textId="77777777" w:rsidR="000E225D" w:rsidRPr="000E225D" w:rsidRDefault="000E225D" w:rsidP="0012286E">
      <w:pPr>
        <w:pStyle w:val="Heading2"/>
      </w:pPr>
      <w:r w:rsidRPr="000E225D">
        <w:t>Tier 4 — Minimal Risk</w:t>
      </w:r>
    </w:p>
    <w:p w14:paraId="6F66219B" w14:textId="77777777" w:rsidR="0042335D" w:rsidRDefault="000E225D" w:rsidP="0042335D">
      <w:pPr>
        <w:pStyle w:val="Heading3"/>
      </w:pPr>
      <w:r w:rsidRPr="000E225D">
        <w:rPr>
          <w:b/>
          <w:bCs/>
        </w:rPr>
        <w:t>Status:</w:t>
      </w:r>
      <w:r w:rsidRPr="000E225D">
        <w:t xml:space="preserve"> </w:t>
      </w:r>
    </w:p>
    <w:p w14:paraId="16ADADD6" w14:textId="5BBFFD52" w:rsidR="000E225D" w:rsidRPr="000E225D" w:rsidRDefault="000E225D" w:rsidP="0042335D">
      <w:pPr>
        <w:pStyle w:val="Heading3"/>
        <w:numPr>
          <w:ilvl w:val="0"/>
          <w:numId w:val="0"/>
        </w:numPr>
        <w:ind w:left="1225"/>
      </w:pPr>
      <w:r w:rsidRPr="000E225D">
        <w:t>No specific regulatory obligations. Standard business practices apply.</w:t>
      </w:r>
    </w:p>
    <w:p w14:paraId="526A25D2" w14:textId="77777777" w:rsidR="0042335D" w:rsidRDefault="000E225D" w:rsidP="0042335D">
      <w:pPr>
        <w:pStyle w:val="Heading3"/>
      </w:pPr>
      <w:r w:rsidRPr="000E225D">
        <w:rPr>
          <w:b/>
          <w:bCs/>
        </w:rPr>
        <w:t>Examples:</w:t>
      </w:r>
      <w:r w:rsidRPr="000E225D">
        <w:t xml:space="preserve"> </w:t>
      </w:r>
    </w:p>
    <w:p w14:paraId="1FF2A5A3" w14:textId="3C2429F3" w:rsidR="000E225D" w:rsidRPr="000E225D" w:rsidRDefault="000E225D" w:rsidP="0042335D">
      <w:pPr>
        <w:pStyle w:val="Heading3"/>
        <w:numPr>
          <w:ilvl w:val="0"/>
          <w:numId w:val="0"/>
        </w:numPr>
        <w:ind w:left="1225"/>
      </w:pPr>
      <w:r w:rsidRPr="000E225D">
        <w:t>AI used for spam filtering, AI-powered search, AI-assisted email drafting, AI-based language translation for internal use, general productivity tools.</w:t>
      </w:r>
    </w:p>
    <w:p w14:paraId="3AD1C83D" w14:textId="77777777" w:rsidR="0042335D" w:rsidRDefault="000E225D" w:rsidP="0042335D">
      <w:pPr>
        <w:pStyle w:val="Heading3"/>
      </w:pPr>
      <w:r w:rsidRPr="000E225D">
        <w:rPr>
          <w:b/>
          <w:bCs/>
        </w:rPr>
        <w:t>Action required:</w:t>
      </w:r>
      <w:r w:rsidRPr="000E225D">
        <w:t xml:space="preserve"> </w:t>
      </w:r>
    </w:p>
    <w:p w14:paraId="3AC92F37" w14:textId="4D39BB43" w:rsidR="000E225D" w:rsidRPr="000E225D" w:rsidRDefault="000E225D" w:rsidP="0042335D">
      <w:pPr>
        <w:pStyle w:val="Heading3"/>
        <w:numPr>
          <w:ilvl w:val="0"/>
          <w:numId w:val="0"/>
        </w:numPr>
        <w:ind w:left="1225"/>
      </w:pPr>
      <w:r w:rsidRPr="000E225D">
        <w:t>Follow the Handbook (DOC_HND) Traffic Light Policy. No additional governance required.</w:t>
      </w:r>
    </w:p>
    <w:p w14:paraId="503116C4" w14:textId="2950DE64" w:rsidR="000E225D" w:rsidRPr="000E225D" w:rsidRDefault="000E225D" w:rsidP="0042335D">
      <w:pPr>
        <w:pStyle w:val="Heading1"/>
      </w:pPr>
      <w:r w:rsidRPr="000E225D">
        <w:t>THE ASSESSMENT MATRIX</w:t>
      </w:r>
    </w:p>
    <w:p w14:paraId="06434BF3" w14:textId="1055A621" w:rsidR="000E225D" w:rsidRPr="000E225D" w:rsidRDefault="000E225D" w:rsidP="007A08C7">
      <w:pPr>
        <w:pStyle w:val="Heading2"/>
      </w:pPr>
      <w:r w:rsidRPr="000E225D">
        <w:t>Instructions</w:t>
      </w:r>
    </w:p>
    <w:p w14:paraId="5EC56E96" w14:textId="77777777" w:rsidR="000E225D" w:rsidRPr="000E225D" w:rsidRDefault="000E225D" w:rsidP="007A08C7">
      <w:pPr>
        <w:pStyle w:val="Heading3"/>
      </w:pPr>
      <w:r w:rsidRPr="000E225D">
        <w:t>Complete one Assessment Matrix for each AI use case in your organization. A "use case" is a specific application of AI for a defined business purpose — not a tool. The same tool (e.g., ChatGPT Enterprise) may power multiple use cases (content drafting, customer support, data analysis), each requiring separate assessment.</w:t>
      </w:r>
    </w:p>
    <w:p w14:paraId="57304B01" w14:textId="77777777" w:rsidR="000E225D" w:rsidRPr="000E225D" w:rsidRDefault="000E225D" w:rsidP="007A08C7">
      <w:pPr>
        <w:pStyle w:val="Heading3"/>
      </w:pPr>
      <w:r w:rsidRPr="000E225D">
        <w:t>For each use case, answer the questions in the matrix below. The scoring determines the risk tier.</w:t>
      </w:r>
    </w:p>
    <w:p w14:paraId="72BA4F62" w14:textId="5CB4E162" w:rsidR="000E225D" w:rsidRPr="000E225D" w:rsidRDefault="000E225D" w:rsidP="007A08C7">
      <w:pPr>
        <w:pStyle w:val="Heading2"/>
      </w:pPr>
      <w:r w:rsidRPr="000E225D">
        <w:t>The Assessment Form</w:t>
      </w:r>
    </w:p>
    <w:p w14:paraId="21EEE93D" w14:textId="0B397558" w:rsidR="000E225D" w:rsidRDefault="00950A12" w:rsidP="00950A12">
      <w:pPr>
        <w:pStyle w:val="Heading3"/>
        <w:rPr>
          <w:b/>
          <w:bCs/>
          <w:i/>
          <w:iCs/>
        </w:rPr>
      </w:pPr>
      <w:r w:rsidRPr="00950A12">
        <w:rPr>
          <w:b/>
          <w:bCs/>
          <w:i/>
          <w:iCs/>
        </w:rPr>
        <w:t>AI Use Case Assessment</w:t>
      </w:r>
    </w:p>
    <w:tbl>
      <w:tblPr>
        <w:tblStyle w:val="TableGrid"/>
        <w:tblW w:w="8505" w:type="dxa"/>
        <w:tblInd w:w="279" w:type="dxa"/>
        <w:tblLook w:val="04A0" w:firstRow="1" w:lastRow="0" w:firstColumn="1" w:lastColumn="0" w:noHBand="0" w:noVBand="1"/>
      </w:tblPr>
      <w:tblGrid>
        <w:gridCol w:w="2739"/>
        <w:gridCol w:w="5766"/>
      </w:tblGrid>
      <w:tr w:rsidR="00950A12" w14:paraId="060CD8A3" w14:textId="77777777" w:rsidTr="00950A12">
        <w:trPr>
          <w:tblHeader/>
        </w:trPr>
        <w:tc>
          <w:tcPr>
            <w:tcW w:w="2739" w:type="dxa"/>
            <w:vAlign w:val="center"/>
          </w:tcPr>
          <w:p w14:paraId="07426E28" w14:textId="62EFCF5D" w:rsidR="00950A12" w:rsidRDefault="00950A12" w:rsidP="00950A12">
            <w:pPr>
              <w:pStyle w:val="Heading3"/>
              <w:numPr>
                <w:ilvl w:val="0"/>
                <w:numId w:val="0"/>
              </w:numPr>
              <w:spacing w:before="0"/>
              <w:jc w:val="center"/>
            </w:pPr>
            <w:r w:rsidRPr="000E225D">
              <w:rPr>
                <w:b/>
                <w:bCs/>
              </w:rPr>
              <w:lastRenderedPageBreak/>
              <w:t>Field</w:t>
            </w:r>
          </w:p>
        </w:tc>
        <w:tc>
          <w:tcPr>
            <w:tcW w:w="5766" w:type="dxa"/>
            <w:vAlign w:val="center"/>
          </w:tcPr>
          <w:p w14:paraId="1A889D72" w14:textId="24F30B3D" w:rsidR="00950A12" w:rsidRDefault="00950A12" w:rsidP="00950A12">
            <w:pPr>
              <w:pStyle w:val="Heading3"/>
              <w:numPr>
                <w:ilvl w:val="0"/>
                <w:numId w:val="0"/>
              </w:numPr>
              <w:spacing w:before="0"/>
              <w:jc w:val="center"/>
            </w:pPr>
            <w:r w:rsidRPr="000E225D">
              <w:rPr>
                <w:b/>
                <w:bCs/>
              </w:rPr>
              <w:t>Response</w:t>
            </w:r>
          </w:p>
        </w:tc>
      </w:tr>
      <w:tr w:rsidR="00950A12" w14:paraId="5027A74D" w14:textId="77777777" w:rsidTr="00950A12">
        <w:tc>
          <w:tcPr>
            <w:tcW w:w="2739" w:type="dxa"/>
            <w:vAlign w:val="center"/>
          </w:tcPr>
          <w:p w14:paraId="35DF9DDD" w14:textId="45CEC54E" w:rsidR="00950A12" w:rsidRDefault="00950A12" w:rsidP="00950A12">
            <w:pPr>
              <w:pStyle w:val="Heading3"/>
              <w:numPr>
                <w:ilvl w:val="0"/>
                <w:numId w:val="0"/>
              </w:numPr>
              <w:spacing w:before="0"/>
              <w:jc w:val="center"/>
            </w:pPr>
            <w:r w:rsidRPr="000E225D">
              <w:rPr>
                <w:b/>
                <w:bCs/>
              </w:rPr>
              <w:t>Assessment ID:</w:t>
            </w:r>
          </w:p>
        </w:tc>
        <w:tc>
          <w:tcPr>
            <w:tcW w:w="5766" w:type="dxa"/>
            <w:vAlign w:val="center"/>
          </w:tcPr>
          <w:p w14:paraId="5EB7E70C" w14:textId="28740DB1" w:rsidR="00950A12" w:rsidRDefault="00950A12" w:rsidP="00950A12">
            <w:pPr>
              <w:pStyle w:val="Heading3"/>
              <w:numPr>
                <w:ilvl w:val="0"/>
                <w:numId w:val="0"/>
              </w:numPr>
              <w:spacing w:before="0"/>
              <w:jc w:val="center"/>
            </w:pPr>
            <w:r w:rsidRPr="000E225D">
              <w:t>[AUTO — e.g., DPIA-001]</w:t>
            </w:r>
          </w:p>
        </w:tc>
      </w:tr>
      <w:tr w:rsidR="00950A12" w14:paraId="2E5C556A" w14:textId="77777777" w:rsidTr="00950A12">
        <w:tc>
          <w:tcPr>
            <w:tcW w:w="2739" w:type="dxa"/>
            <w:vAlign w:val="center"/>
          </w:tcPr>
          <w:p w14:paraId="1C4A1D0D" w14:textId="33135798" w:rsidR="00950A12" w:rsidRDefault="00950A12" w:rsidP="00950A12">
            <w:pPr>
              <w:pStyle w:val="Heading3"/>
              <w:numPr>
                <w:ilvl w:val="0"/>
                <w:numId w:val="0"/>
              </w:numPr>
              <w:spacing w:before="0"/>
              <w:jc w:val="center"/>
            </w:pPr>
            <w:r w:rsidRPr="000E225D">
              <w:rPr>
                <w:b/>
                <w:bCs/>
              </w:rPr>
              <w:t>Date of Assessment:</w:t>
            </w:r>
          </w:p>
        </w:tc>
        <w:tc>
          <w:tcPr>
            <w:tcW w:w="5766" w:type="dxa"/>
            <w:vAlign w:val="center"/>
          </w:tcPr>
          <w:p w14:paraId="62493AA9" w14:textId="08144295" w:rsidR="00950A12" w:rsidRDefault="00950A12" w:rsidP="00950A12">
            <w:pPr>
              <w:pStyle w:val="Heading3"/>
              <w:numPr>
                <w:ilvl w:val="0"/>
                <w:numId w:val="0"/>
              </w:numPr>
              <w:spacing w:before="0"/>
              <w:jc w:val="center"/>
            </w:pPr>
            <w:r w:rsidRPr="000E225D">
              <w:t>[DATE]</w:t>
            </w:r>
          </w:p>
        </w:tc>
      </w:tr>
      <w:tr w:rsidR="00950A12" w14:paraId="0E1213CB" w14:textId="77777777" w:rsidTr="00950A12">
        <w:tc>
          <w:tcPr>
            <w:tcW w:w="2739" w:type="dxa"/>
            <w:vAlign w:val="center"/>
          </w:tcPr>
          <w:p w14:paraId="27458C31" w14:textId="47E3E457" w:rsidR="00950A12" w:rsidRDefault="00950A12" w:rsidP="00950A12">
            <w:pPr>
              <w:pStyle w:val="Heading3"/>
              <w:numPr>
                <w:ilvl w:val="0"/>
                <w:numId w:val="0"/>
              </w:numPr>
              <w:spacing w:before="0"/>
              <w:jc w:val="center"/>
            </w:pPr>
            <w:r w:rsidRPr="000E225D">
              <w:rPr>
                <w:b/>
                <w:bCs/>
              </w:rPr>
              <w:t>Assessed By:</w:t>
            </w:r>
          </w:p>
        </w:tc>
        <w:tc>
          <w:tcPr>
            <w:tcW w:w="5766" w:type="dxa"/>
            <w:vAlign w:val="center"/>
          </w:tcPr>
          <w:p w14:paraId="321FEE9F" w14:textId="0CBBB640" w:rsidR="00950A12" w:rsidRDefault="00950A12" w:rsidP="00950A12">
            <w:pPr>
              <w:pStyle w:val="Heading3"/>
              <w:numPr>
                <w:ilvl w:val="0"/>
                <w:numId w:val="0"/>
              </w:numPr>
              <w:spacing w:before="0"/>
              <w:jc w:val="center"/>
            </w:pPr>
            <w:r w:rsidRPr="000E225D">
              <w:t>[NAME / ROLE]</w:t>
            </w:r>
          </w:p>
        </w:tc>
      </w:tr>
      <w:tr w:rsidR="00950A12" w14:paraId="0968E204" w14:textId="77777777" w:rsidTr="00950A12">
        <w:tc>
          <w:tcPr>
            <w:tcW w:w="2739" w:type="dxa"/>
            <w:vAlign w:val="center"/>
          </w:tcPr>
          <w:p w14:paraId="3EECF83A" w14:textId="5D19C9CC" w:rsidR="00950A12" w:rsidRPr="000E225D" w:rsidRDefault="00950A12" w:rsidP="00950A12">
            <w:pPr>
              <w:pStyle w:val="Heading3"/>
              <w:numPr>
                <w:ilvl w:val="0"/>
                <w:numId w:val="0"/>
              </w:numPr>
              <w:spacing w:before="0"/>
              <w:jc w:val="center"/>
              <w:rPr>
                <w:b/>
                <w:bCs/>
              </w:rPr>
            </w:pPr>
            <w:r w:rsidRPr="000E225D">
              <w:rPr>
                <w:b/>
                <w:bCs/>
              </w:rPr>
              <w:t>Use Case Name:</w:t>
            </w:r>
          </w:p>
        </w:tc>
        <w:tc>
          <w:tcPr>
            <w:tcW w:w="5766" w:type="dxa"/>
            <w:vAlign w:val="center"/>
          </w:tcPr>
          <w:p w14:paraId="23FBAEAD" w14:textId="415F8721" w:rsidR="00950A12" w:rsidRPr="000E225D" w:rsidRDefault="00950A12" w:rsidP="00950A12">
            <w:pPr>
              <w:pStyle w:val="Heading3"/>
              <w:numPr>
                <w:ilvl w:val="0"/>
                <w:numId w:val="0"/>
              </w:numPr>
              <w:spacing w:before="0"/>
              <w:jc w:val="center"/>
            </w:pPr>
            <w:r w:rsidRPr="000E225D">
              <w:t>[Descriptive name — e.g., "AI-Assisted Resume Screening"]</w:t>
            </w:r>
          </w:p>
        </w:tc>
      </w:tr>
      <w:tr w:rsidR="00950A12" w14:paraId="70E9A59B" w14:textId="77777777" w:rsidTr="00950A12">
        <w:tc>
          <w:tcPr>
            <w:tcW w:w="2739" w:type="dxa"/>
            <w:vAlign w:val="center"/>
          </w:tcPr>
          <w:p w14:paraId="3E246304" w14:textId="08CFC5AC" w:rsidR="00950A12" w:rsidRPr="000E225D" w:rsidRDefault="00950A12" w:rsidP="00950A12">
            <w:pPr>
              <w:pStyle w:val="Heading3"/>
              <w:numPr>
                <w:ilvl w:val="0"/>
                <w:numId w:val="0"/>
              </w:numPr>
              <w:spacing w:before="0"/>
              <w:jc w:val="center"/>
              <w:rPr>
                <w:b/>
                <w:bCs/>
              </w:rPr>
            </w:pPr>
            <w:r w:rsidRPr="000E225D">
              <w:rPr>
                <w:b/>
                <w:bCs/>
              </w:rPr>
              <w:t>AI Tool(s) Used:</w:t>
            </w:r>
          </w:p>
        </w:tc>
        <w:tc>
          <w:tcPr>
            <w:tcW w:w="5766" w:type="dxa"/>
            <w:vAlign w:val="center"/>
          </w:tcPr>
          <w:p w14:paraId="14F75E4E" w14:textId="25DF124E" w:rsidR="00950A12" w:rsidRPr="000E225D" w:rsidRDefault="00950A12" w:rsidP="00950A12">
            <w:pPr>
              <w:pStyle w:val="Heading3"/>
              <w:numPr>
                <w:ilvl w:val="0"/>
                <w:numId w:val="0"/>
              </w:numPr>
              <w:spacing w:before="0"/>
              <w:jc w:val="center"/>
            </w:pPr>
            <w:r w:rsidRPr="000E225D">
              <w:t>[Specific tools — e.g., "ChatGPT Enterprise + custom Python script"]</w:t>
            </w:r>
          </w:p>
        </w:tc>
      </w:tr>
      <w:tr w:rsidR="00950A12" w14:paraId="1C7287C3" w14:textId="77777777" w:rsidTr="00950A12">
        <w:tc>
          <w:tcPr>
            <w:tcW w:w="2739" w:type="dxa"/>
            <w:vAlign w:val="center"/>
          </w:tcPr>
          <w:p w14:paraId="4E833241" w14:textId="79CE045D" w:rsidR="00950A12" w:rsidRPr="000E225D" w:rsidRDefault="00950A12" w:rsidP="00950A12">
            <w:pPr>
              <w:pStyle w:val="Heading3"/>
              <w:numPr>
                <w:ilvl w:val="0"/>
                <w:numId w:val="0"/>
              </w:numPr>
              <w:spacing w:before="0"/>
              <w:jc w:val="center"/>
              <w:rPr>
                <w:b/>
                <w:bCs/>
              </w:rPr>
            </w:pPr>
            <w:r w:rsidRPr="000E225D">
              <w:rPr>
                <w:b/>
                <w:bCs/>
              </w:rPr>
              <w:t>Department / Team:</w:t>
            </w:r>
          </w:p>
        </w:tc>
        <w:tc>
          <w:tcPr>
            <w:tcW w:w="5766" w:type="dxa"/>
            <w:vAlign w:val="center"/>
          </w:tcPr>
          <w:p w14:paraId="1A2BC6B3" w14:textId="6F8A4F4E" w:rsidR="00950A12" w:rsidRPr="000E225D" w:rsidRDefault="00950A12" w:rsidP="00950A12">
            <w:pPr>
              <w:pStyle w:val="Heading3"/>
              <w:numPr>
                <w:ilvl w:val="0"/>
                <w:numId w:val="0"/>
              </w:numPr>
              <w:spacing w:before="0"/>
              <w:jc w:val="center"/>
            </w:pPr>
            <w:r w:rsidRPr="000E225D">
              <w:t>[Which team uses this]</w:t>
            </w:r>
          </w:p>
        </w:tc>
      </w:tr>
      <w:tr w:rsidR="00950A12" w14:paraId="315DCE62" w14:textId="77777777" w:rsidTr="00950A12">
        <w:tc>
          <w:tcPr>
            <w:tcW w:w="2739" w:type="dxa"/>
            <w:vAlign w:val="center"/>
          </w:tcPr>
          <w:p w14:paraId="70CF094C" w14:textId="2811565A" w:rsidR="00950A12" w:rsidRPr="000E225D" w:rsidRDefault="00950A12" w:rsidP="00950A12">
            <w:pPr>
              <w:pStyle w:val="Heading3"/>
              <w:numPr>
                <w:ilvl w:val="0"/>
                <w:numId w:val="0"/>
              </w:numPr>
              <w:spacing w:before="0"/>
              <w:jc w:val="center"/>
              <w:rPr>
                <w:b/>
                <w:bCs/>
              </w:rPr>
            </w:pPr>
            <w:r w:rsidRPr="000E225D">
              <w:rPr>
                <w:b/>
                <w:bCs/>
              </w:rPr>
              <w:t>Business Purpose:</w:t>
            </w:r>
          </w:p>
        </w:tc>
        <w:tc>
          <w:tcPr>
            <w:tcW w:w="5766" w:type="dxa"/>
            <w:vAlign w:val="center"/>
          </w:tcPr>
          <w:p w14:paraId="51A4910F" w14:textId="3C2A8DA4" w:rsidR="00950A12" w:rsidRPr="000E225D" w:rsidRDefault="00950A12" w:rsidP="00950A12">
            <w:pPr>
              <w:pStyle w:val="Heading3"/>
              <w:numPr>
                <w:ilvl w:val="0"/>
                <w:numId w:val="0"/>
              </w:numPr>
              <w:spacing w:before="0"/>
              <w:jc w:val="center"/>
            </w:pPr>
            <w:r w:rsidRPr="000E225D">
              <w:t>[What business objective does this serve]</w:t>
            </w:r>
          </w:p>
        </w:tc>
      </w:tr>
      <w:tr w:rsidR="00950A12" w14:paraId="5B1BC105" w14:textId="77777777" w:rsidTr="00950A12">
        <w:tc>
          <w:tcPr>
            <w:tcW w:w="2739" w:type="dxa"/>
            <w:vAlign w:val="center"/>
          </w:tcPr>
          <w:p w14:paraId="76C34896" w14:textId="4788A957" w:rsidR="00950A12" w:rsidRPr="000E225D" w:rsidRDefault="00950A12" w:rsidP="00950A12">
            <w:pPr>
              <w:pStyle w:val="Heading3"/>
              <w:numPr>
                <w:ilvl w:val="0"/>
                <w:numId w:val="0"/>
              </w:numPr>
              <w:spacing w:before="0"/>
              <w:jc w:val="center"/>
              <w:rPr>
                <w:b/>
                <w:bCs/>
              </w:rPr>
            </w:pPr>
            <w:r w:rsidRPr="000E225D">
              <w:rPr>
                <w:b/>
                <w:bCs/>
              </w:rPr>
              <w:t>Description of AI Involvement:</w:t>
            </w:r>
          </w:p>
        </w:tc>
        <w:tc>
          <w:tcPr>
            <w:tcW w:w="5766" w:type="dxa"/>
            <w:vAlign w:val="center"/>
          </w:tcPr>
          <w:p w14:paraId="3CC48B2B" w14:textId="60D5437F" w:rsidR="00950A12" w:rsidRPr="000E225D" w:rsidRDefault="00950A12" w:rsidP="00950A12">
            <w:pPr>
              <w:pStyle w:val="Heading3"/>
              <w:numPr>
                <w:ilvl w:val="0"/>
                <w:numId w:val="0"/>
              </w:numPr>
              <w:spacing w:before="0"/>
              <w:jc w:val="center"/>
            </w:pPr>
            <w:r w:rsidRPr="000E225D">
              <w:t>[How does AI participate in this process — what inputs, what outputs, what decisions]</w:t>
            </w:r>
          </w:p>
        </w:tc>
      </w:tr>
    </w:tbl>
    <w:p w14:paraId="5067CA16" w14:textId="77777777" w:rsidR="00950A12" w:rsidRPr="00950A12" w:rsidRDefault="00950A12" w:rsidP="00950A12">
      <w:pPr>
        <w:pStyle w:val="Heading3"/>
        <w:numPr>
          <w:ilvl w:val="0"/>
          <w:numId w:val="0"/>
        </w:numPr>
        <w:ind w:left="1225"/>
      </w:pPr>
    </w:p>
    <w:p w14:paraId="7EDB3A70" w14:textId="77777777" w:rsidR="000E225D" w:rsidRPr="00950A12" w:rsidRDefault="000E225D" w:rsidP="00950A12">
      <w:pPr>
        <w:pStyle w:val="Heading3"/>
        <w:rPr>
          <w:b/>
          <w:bCs/>
        </w:rPr>
      </w:pPr>
      <w:r w:rsidRPr="00950A12">
        <w:rPr>
          <w:b/>
          <w:bCs/>
        </w:rPr>
        <w:t>Part A — Prohibited Use Screen</w:t>
      </w:r>
    </w:p>
    <w:p w14:paraId="3B5DE395" w14:textId="77777777" w:rsidR="000E225D" w:rsidRPr="000E225D" w:rsidRDefault="000E225D" w:rsidP="00BC7A29">
      <w:pPr>
        <w:pStyle w:val="Heading3"/>
        <w:numPr>
          <w:ilvl w:val="0"/>
          <w:numId w:val="0"/>
        </w:numPr>
        <w:ind w:left="1225"/>
      </w:pPr>
      <w:r w:rsidRPr="000E225D">
        <w:t>These questions determine whether the use case falls into Tier 1 (Prohibited). A single "Yes" answer means the use case must be stopped immediately.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
        <w:gridCol w:w="7115"/>
        <w:gridCol w:w="556"/>
        <w:gridCol w:w="519"/>
      </w:tblGrid>
      <w:tr w:rsidR="000E225D" w:rsidRPr="000E225D" w14:paraId="3FF11278" w14:textId="77777777" w:rsidTr="00BC7A29">
        <w:tc>
          <w:tcPr>
            <w:tcW w:w="0" w:type="auto"/>
            <w:vAlign w:val="center"/>
            <w:hideMark/>
          </w:tcPr>
          <w:p w14:paraId="1BF09F93" w14:textId="77777777" w:rsidR="000E225D" w:rsidRPr="000E225D" w:rsidRDefault="000E225D" w:rsidP="00BC7A29">
            <w:pPr>
              <w:jc w:val="center"/>
              <w:rPr>
                <w:b/>
                <w:bCs/>
              </w:rPr>
            </w:pPr>
            <w:r w:rsidRPr="000E225D">
              <w:rPr>
                <w:b/>
                <w:bCs/>
              </w:rPr>
              <w:t>#</w:t>
            </w:r>
          </w:p>
        </w:tc>
        <w:tc>
          <w:tcPr>
            <w:tcW w:w="0" w:type="auto"/>
            <w:vAlign w:val="center"/>
            <w:hideMark/>
          </w:tcPr>
          <w:p w14:paraId="79269913" w14:textId="77777777" w:rsidR="000E225D" w:rsidRPr="000E225D" w:rsidRDefault="000E225D" w:rsidP="00BC7A29">
            <w:pPr>
              <w:jc w:val="center"/>
              <w:rPr>
                <w:b/>
                <w:bCs/>
              </w:rPr>
            </w:pPr>
            <w:r w:rsidRPr="000E225D">
              <w:rPr>
                <w:b/>
                <w:bCs/>
              </w:rPr>
              <w:t>Question</w:t>
            </w:r>
          </w:p>
        </w:tc>
        <w:tc>
          <w:tcPr>
            <w:tcW w:w="0" w:type="auto"/>
            <w:vAlign w:val="center"/>
            <w:hideMark/>
          </w:tcPr>
          <w:p w14:paraId="58CB6377" w14:textId="77777777" w:rsidR="000E225D" w:rsidRPr="000E225D" w:rsidRDefault="000E225D" w:rsidP="00BC7A29">
            <w:pPr>
              <w:jc w:val="center"/>
              <w:rPr>
                <w:b/>
                <w:bCs/>
              </w:rPr>
            </w:pPr>
            <w:r w:rsidRPr="000E225D">
              <w:rPr>
                <w:b/>
                <w:bCs/>
              </w:rPr>
              <w:t>Yes</w:t>
            </w:r>
          </w:p>
        </w:tc>
        <w:tc>
          <w:tcPr>
            <w:tcW w:w="0" w:type="auto"/>
            <w:vAlign w:val="center"/>
            <w:hideMark/>
          </w:tcPr>
          <w:p w14:paraId="0DB3A5EC" w14:textId="77777777" w:rsidR="000E225D" w:rsidRPr="000E225D" w:rsidRDefault="000E225D" w:rsidP="00BC7A29">
            <w:pPr>
              <w:jc w:val="center"/>
              <w:rPr>
                <w:b/>
                <w:bCs/>
              </w:rPr>
            </w:pPr>
            <w:r w:rsidRPr="000E225D">
              <w:rPr>
                <w:b/>
                <w:bCs/>
              </w:rPr>
              <w:t>No</w:t>
            </w:r>
          </w:p>
        </w:tc>
      </w:tr>
      <w:tr w:rsidR="000E225D" w:rsidRPr="000E225D" w14:paraId="227D5FB2" w14:textId="77777777" w:rsidTr="00BC7A29">
        <w:tc>
          <w:tcPr>
            <w:tcW w:w="0" w:type="auto"/>
            <w:vAlign w:val="center"/>
            <w:hideMark/>
          </w:tcPr>
          <w:p w14:paraId="1E5E673A" w14:textId="77777777" w:rsidR="000E225D" w:rsidRPr="000E225D" w:rsidRDefault="000E225D" w:rsidP="00BC7A29">
            <w:pPr>
              <w:jc w:val="center"/>
            </w:pPr>
            <w:r w:rsidRPr="000E225D">
              <w:t>A1</w:t>
            </w:r>
          </w:p>
        </w:tc>
        <w:tc>
          <w:tcPr>
            <w:tcW w:w="0" w:type="auto"/>
            <w:vAlign w:val="center"/>
            <w:hideMark/>
          </w:tcPr>
          <w:p w14:paraId="26AAE98C" w14:textId="77777777" w:rsidR="000E225D" w:rsidRPr="000E225D" w:rsidRDefault="000E225D" w:rsidP="00BC7A29">
            <w:pPr>
              <w:jc w:val="center"/>
            </w:pPr>
            <w:r w:rsidRPr="000E225D">
              <w:t xml:space="preserve">Does this use case involve evaluating or scoring individuals based on social </w:t>
            </w:r>
            <w:proofErr w:type="spellStart"/>
            <w:r w:rsidRPr="000E225D">
              <w:t>behavior</w:t>
            </w:r>
            <w:proofErr w:type="spellEnd"/>
            <w:r w:rsidRPr="000E225D">
              <w:t>, personality, or personal characteristics, where the score leads to detrimental treatment?</w:t>
            </w:r>
          </w:p>
        </w:tc>
        <w:tc>
          <w:tcPr>
            <w:tcW w:w="0" w:type="auto"/>
            <w:vAlign w:val="center"/>
            <w:hideMark/>
          </w:tcPr>
          <w:p w14:paraId="05CE72A9" w14:textId="77777777" w:rsidR="000E225D" w:rsidRPr="000E225D" w:rsidRDefault="000E225D" w:rsidP="00BC7A29">
            <w:pPr>
              <w:jc w:val="center"/>
            </w:pPr>
            <w:r w:rsidRPr="000E225D">
              <w:rPr>
                <w:rFonts w:ascii="Segoe UI Emoji" w:hAnsi="Segoe UI Emoji" w:cs="Segoe UI Emoji"/>
              </w:rPr>
              <w:t>⬜</w:t>
            </w:r>
          </w:p>
        </w:tc>
        <w:tc>
          <w:tcPr>
            <w:tcW w:w="0" w:type="auto"/>
            <w:vAlign w:val="center"/>
            <w:hideMark/>
          </w:tcPr>
          <w:p w14:paraId="5C1165DB" w14:textId="77777777" w:rsidR="000E225D" w:rsidRPr="000E225D" w:rsidRDefault="000E225D" w:rsidP="00BC7A29">
            <w:pPr>
              <w:jc w:val="center"/>
            </w:pPr>
            <w:r w:rsidRPr="000E225D">
              <w:rPr>
                <w:rFonts w:ascii="Segoe UI Emoji" w:hAnsi="Segoe UI Emoji" w:cs="Segoe UI Emoji"/>
              </w:rPr>
              <w:t>⬜</w:t>
            </w:r>
          </w:p>
        </w:tc>
      </w:tr>
      <w:tr w:rsidR="000E225D" w:rsidRPr="000E225D" w14:paraId="002CE766" w14:textId="77777777" w:rsidTr="00BC7A29">
        <w:tc>
          <w:tcPr>
            <w:tcW w:w="0" w:type="auto"/>
            <w:vAlign w:val="center"/>
            <w:hideMark/>
          </w:tcPr>
          <w:p w14:paraId="3ECD0109" w14:textId="77777777" w:rsidR="000E225D" w:rsidRPr="000E225D" w:rsidRDefault="000E225D" w:rsidP="00BC7A29">
            <w:pPr>
              <w:jc w:val="center"/>
            </w:pPr>
            <w:r w:rsidRPr="000E225D">
              <w:t>A2</w:t>
            </w:r>
          </w:p>
        </w:tc>
        <w:tc>
          <w:tcPr>
            <w:tcW w:w="0" w:type="auto"/>
            <w:vAlign w:val="center"/>
            <w:hideMark/>
          </w:tcPr>
          <w:p w14:paraId="59AD9A26" w14:textId="77777777" w:rsidR="000E225D" w:rsidRPr="000E225D" w:rsidRDefault="000E225D" w:rsidP="00BC7A29">
            <w:pPr>
              <w:jc w:val="center"/>
            </w:pPr>
            <w:r w:rsidRPr="000E225D">
              <w:t>Does this use case involve untargeted scraping of facial images or biometric data from the internet, CCTV, or other public sources?</w:t>
            </w:r>
          </w:p>
        </w:tc>
        <w:tc>
          <w:tcPr>
            <w:tcW w:w="0" w:type="auto"/>
            <w:vAlign w:val="center"/>
            <w:hideMark/>
          </w:tcPr>
          <w:p w14:paraId="73FF8283" w14:textId="77777777" w:rsidR="000E225D" w:rsidRPr="000E225D" w:rsidRDefault="000E225D" w:rsidP="00BC7A29">
            <w:pPr>
              <w:jc w:val="center"/>
            </w:pPr>
            <w:r w:rsidRPr="000E225D">
              <w:rPr>
                <w:rFonts w:ascii="Segoe UI Emoji" w:hAnsi="Segoe UI Emoji" w:cs="Segoe UI Emoji"/>
              </w:rPr>
              <w:t>⬜</w:t>
            </w:r>
          </w:p>
        </w:tc>
        <w:tc>
          <w:tcPr>
            <w:tcW w:w="0" w:type="auto"/>
            <w:vAlign w:val="center"/>
            <w:hideMark/>
          </w:tcPr>
          <w:p w14:paraId="2C3ECC35" w14:textId="77777777" w:rsidR="000E225D" w:rsidRPr="000E225D" w:rsidRDefault="000E225D" w:rsidP="00BC7A29">
            <w:pPr>
              <w:jc w:val="center"/>
            </w:pPr>
            <w:r w:rsidRPr="000E225D">
              <w:rPr>
                <w:rFonts w:ascii="Segoe UI Emoji" w:hAnsi="Segoe UI Emoji" w:cs="Segoe UI Emoji"/>
              </w:rPr>
              <w:t>⬜</w:t>
            </w:r>
          </w:p>
        </w:tc>
      </w:tr>
      <w:tr w:rsidR="000E225D" w:rsidRPr="000E225D" w14:paraId="015BFCDC" w14:textId="77777777" w:rsidTr="00BC7A29">
        <w:tc>
          <w:tcPr>
            <w:tcW w:w="0" w:type="auto"/>
            <w:vAlign w:val="center"/>
            <w:hideMark/>
          </w:tcPr>
          <w:p w14:paraId="55B5D4DF" w14:textId="77777777" w:rsidR="000E225D" w:rsidRPr="000E225D" w:rsidRDefault="000E225D" w:rsidP="00BC7A29">
            <w:pPr>
              <w:jc w:val="center"/>
            </w:pPr>
            <w:r w:rsidRPr="000E225D">
              <w:t>A3</w:t>
            </w:r>
          </w:p>
        </w:tc>
        <w:tc>
          <w:tcPr>
            <w:tcW w:w="0" w:type="auto"/>
            <w:vAlign w:val="center"/>
            <w:hideMark/>
          </w:tcPr>
          <w:p w14:paraId="3BB45E48" w14:textId="77777777" w:rsidR="000E225D" w:rsidRPr="000E225D" w:rsidRDefault="000E225D" w:rsidP="00BC7A29">
            <w:pPr>
              <w:jc w:val="center"/>
            </w:pPr>
            <w:r w:rsidRPr="000E225D">
              <w:t>Does this use case involve techniques designed to subliminally manipulate or deceive individuals in ways that could cause significant harm?</w:t>
            </w:r>
          </w:p>
        </w:tc>
        <w:tc>
          <w:tcPr>
            <w:tcW w:w="0" w:type="auto"/>
            <w:vAlign w:val="center"/>
            <w:hideMark/>
          </w:tcPr>
          <w:p w14:paraId="1191CE45" w14:textId="77777777" w:rsidR="000E225D" w:rsidRPr="000E225D" w:rsidRDefault="000E225D" w:rsidP="00BC7A29">
            <w:pPr>
              <w:jc w:val="center"/>
            </w:pPr>
            <w:r w:rsidRPr="000E225D">
              <w:rPr>
                <w:rFonts w:ascii="Segoe UI Emoji" w:hAnsi="Segoe UI Emoji" w:cs="Segoe UI Emoji"/>
              </w:rPr>
              <w:t>⬜</w:t>
            </w:r>
          </w:p>
        </w:tc>
        <w:tc>
          <w:tcPr>
            <w:tcW w:w="0" w:type="auto"/>
            <w:vAlign w:val="center"/>
            <w:hideMark/>
          </w:tcPr>
          <w:p w14:paraId="21A2E5F0" w14:textId="77777777" w:rsidR="000E225D" w:rsidRPr="000E225D" w:rsidRDefault="000E225D" w:rsidP="00BC7A29">
            <w:pPr>
              <w:jc w:val="center"/>
            </w:pPr>
            <w:r w:rsidRPr="000E225D">
              <w:rPr>
                <w:rFonts w:ascii="Segoe UI Emoji" w:hAnsi="Segoe UI Emoji" w:cs="Segoe UI Emoji"/>
              </w:rPr>
              <w:t>⬜</w:t>
            </w:r>
          </w:p>
        </w:tc>
      </w:tr>
      <w:tr w:rsidR="000E225D" w:rsidRPr="000E225D" w14:paraId="3D4E3A36" w14:textId="77777777" w:rsidTr="00BC7A29">
        <w:tc>
          <w:tcPr>
            <w:tcW w:w="0" w:type="auto"/>
            <w:vAlign w:val="center"/>
            <w:hideMark/>
          </w:tcPr>
          <w:p w14:paraId="41004123" w14:textId="77777777" w:rsidR="000E225D" w:rsidRPr="000E225D" w:rsidRDefault="000E225D" w:rsidP="00BC7A29">
            <w:pPr>
              <w:jc w:val="center"/>
            </w:pPr>
            <w:r w:rsidRPr="000E225D">
              <w:t>A4</w:t>
            </w:r>
          </w:p>
        </w:tc>
        <w:tc>
          <w:tcPr>
            <w:tcW w:w="0" w:type="auto"/>
            <w:vAlign w:val="center"/>
            <w:hideMark/>
          </w:tcPr>
          <w:p w14:paraId="41CFC4EA" w14:textId="77777777" w:rsidR="000E225D" w:rsidRPr="000E225D" w:rsidRDefault="000E225D" w:rsidP="00BC7A29">
            <w:pPr>
              <w:jc w:val="center"/>
            </w:pPr>
            <w:r w:rsidRPr="000E225D">
              <w:t>Does this use case involve inferring the emotions of employees in the workplace or students in educational settings?</w:t>
            </w:r>
          </w:p>
        </w:tc>
        <w:tc>
          <w:tcPr>
            <w:tcW w:w="0" w:type="auto"/>
            <w:vAlign w:val="center"/>
            <w:hideMark/>
          </w:tcPr>
          <w:p w14:paraId="5AC22B35" w14:textId="77777777" w:rsidR="000E225D" w:rsidRPr="000E225D" w:rsidRDefault="000E225D" w:rsidP="00BC7A29">
            <w:pPr>
              <w:jc w:val="center"/>
            </w:pPr>
            <w:r w:rsidRPr="000E225D">
              <w:rPr>
                <w:rFonts w:ascii="Segoe UI Emoji" w:hAnsi="Segoe UI Emoji" w:cs="Segoe UI Emoji"/>
              </w:rPr>
              <w:t>⬜</w:t>
            </w:r>
          </w:p>
        </w:tc>
        <w:tc>
          <w:tcPr>
            <w:tcW w:w="0" w:type="auto"/>
            <w:vAlign w:val="center"/>
            <w:hideMark/>
          </w:tcPr>
          <w:p w14:paraId="6600872A" w14:textId="77777777" w:rsidR="000E225D" w:rsidRPr="000E225D" w:rsidRDefault="000E225D" w:rsidP="00BC7A29">
            <w:pPr>
              <w:jc w:val="center"/>
            </w:pPr>
            <w:r w:rsidRPr="000E225D">
              <w:rPr>
                <w:rFonts w:ascii="Segoe UI Emoji" w:hAnsi="Segoe UI Emoji" w:cs="Segoe UI Emoji"/>
              </w:rPr>
              <w:t>⬜</w:t>
            </w:r>
          </w:p>
        </w:tc>
      </w:tr>
      <w:tr w:rsidR="000E225D" w:rsidRPr="000E225D" w14:paraId="41FC2085" w14:textId="77777777" w:rsidTr="00BC7A29">
        <w:tc>
          <w:tcPr>
            <w:tcW w:w="0" w:type="auto"/>
            <w:vAlign w:val="center"/>
            <w:hideMark/>
          </w:tcPr>
          <w:p w14:paraId="7D1C0F4B" w14:textId="77777777" w:rsidR="000E225D" w:rsidRPr="000E225D" w:rsidRDefault="000E225D" w:rsidP="00BC7A29">
            <w:pPr>
              <w:jc w:val="center"/>
            </w:pPr>
            <w:r w:rsidRPr="000E225D">
              <w:t>A5</w:t>
            </w:r>
          </w:p>
        </w:tc>
        <w:tc>
          <w:tcPr>
            <w:tcW w:w="0" w:type="auto"/>
            <w:vAlign w:val="center"/>
            <w:hideMark/>
          </w:tcPr>
          <w:p w14:paraId="38839CBE" w14:textId="77777777" w:rsidR="000E225D" w:rsidRPr="000E225D" w:rsidRDefault="000E225D" w:rsidP="00BC7A29">
            <w:pPr>
              <w:jc w:val="center"/>
            </w:pPr>
            <w:r w:rsidRPr="000E225D">
              <w:t>Does this use case involve predicting the likelihood that a specific individual will commit a criminal offense based solely on profiling?</w:t>
            </w:r>
          </w:p>
        </w:tc>
        <w:tc>
          <w:tcPr>
            <w:tcW w:w="0" w:type="auto"/>
            <w:vAlign w:val="center"/>
            <w:hideMark/>
          </w:tcPr>
          <w:p w14:paraId="2C20FF77" w14:textId="77777777" w:rsidR="000E225D" w:rsidRPr="000E225D" w:rsidRDefault="000E225D" w:rsidP="00BC7A29">
            <w:pPr>
              <w:jc w:val="center"/>
            </w:pPr>
            <w:r w:rsidRPr="000E225D">
              <w:rPr>
                <w:rFonts w:ascii="Segoe UI Emoji" w:hAnsi="Segoe UI Emoji" w:cs="Segoe UI Emoji"/>
              </w:rPr>
              <w:t>⬜</w:t>
            </w:r>
          </w:p>
        </w:tc>
        <w:tc>
          <w:tcPr>
            <w:tcW w:w="0" w:type="auto"/>
            <w:vAlign w:val="center"/>
            <w:hideMark/>
          </w:tcPr>
          <w:p w14:paraId="08F534ED" w14:textId="77777777" w:rsidR="000E225D" w:rsidRPr="000E225D" w:rsidRDefault="000E225D" w:rsidP="00BC7A29">
            <w:pPr>
              <w:jc w:val="center"/>
            </w:pPr>
            <w:r w:rsidRPr="000E225D">
              <w:rPr>
                <w:rFonts w:ascii="Segoe UI Emoji" w:hAnsi="Segoe UI Emoji" w:cs="Segoe UI Emoji"/>
              </w:rPr>
              <w:t>⬜</w:t>
            </w:r>
          </w:p>
        </w:tc>
      </w:tr>
      <w:tr w:rsidR="000E225D" w:rsidRPr="000E225D" w14:paraId="5501EC11" w14:textId="77777777" w:rsidTr="00BC7A29">
        <w:tc>
          <w:tcPr>
            <w:tcW w:w="0" w:type="auto"/>
            <w:vAlign w:val="center"/>
            <w:hideMark/>
          </w:tcPr>
          <w:p w14:paraId="00785F8B" w14:textId="77777777" w:rsidR="000E225D" w:rsidRPr="000E225D" w:rsidRDefault="000E225D" w:rsidP="00BC7A29">
            <w:pPr>
              <w:jc w:val="center"/>
            </w:pPr>
            <w:r w:rsidRPr="000E225D">
              <w:t>A6</w:t>
            </w:r>
          </w:p>
        </w:tc>
        <w:tc>
          <w:tcPr>
            <w:tcW w:w="0" w:type="auto"/>
            <w:vAlign w:val="center"/>
            <w:hideMark/>
          </w:tcPr>
          <w:p w14:paraId="24F60714" w14:textId="77777777" w:rsidR="000E225D" w:rsidRPr="000E225D" w:rsidRDefault="000E225D" w:rsidP="00BC7A29">
            <w:pPr>
              <w:jc w:val="center"/>
            </w:pPr>
            <w:r w:rsidRPr="000E225D">
              <w:t>Does this use case involve categorizing individuals based on biometric data to infer sensitive characteristics (race, religion, sexual orientation, political opinions)?</w:t>
            </w:r>
          </w:p>
        </w:tc>
        <w:tc>
          <w:tcPr>
            <w:tcW w:w="0" w:type="auto"/>
            <w:vAlign w:val="center"/>
            <w:hideMark/>
          </w:tcPr>
          <w:p w14:paraId="0D7A4ADC" w14:textId="77777777" w:rsidR="000E225D" w:rsidRPr="000E225D" w:rsidRDefault="000E225D" w:rsidP="00BC7A29">
            <w:pPr>
              <w:jc w:val="center"/>
            </w:pPr>
            <w:r w:rsidRPr="000E225D">
              <w:rPr>
                <w:rFonts w:ascii="Segoe UI Emoji" w:hAnsi="Segoe UI Emoji" w:cs="Segoe UI Emoji"/>
              </w:rPr>
              <w:t>⬜</w:t>
            </w:r>
          </w:p>
        </w:tc>
        <w:tc>
          <w:tcPr>
            <w:tcW w:w="0" w:type="auto"/>
            <w:vAlign w:val="center"/>
            <w:hideMark/>
          </w:tcPr>
          <w:p w14:paraId="27968891" w14:textId="77777777" w:rsidR="000E225D" w:rsidRPr="000E225D" w:rsidRDefault="000E225D" w:rsidP="00BC7A29">
            <w:pPr>
              <w:jc w:val="center"/>
            </w:pPr>
            <w:r w:rsidRPr="000E225D">
              <w:rPr>
                <w:rFonts w:ascii="Segoe UI Emoji" w:hAnsi="Segoe UI Emoji" w:cs="Segoe UI Emoji"/>
              </w:rPr>
              <w:t>⬜</w:t>
            </w:r>
          </w:p>
        </w:tc>
      </w:tr>
    </w:tbl>
    <w:p w14:paraId="45CA3203" w14:textId="77777777" w:rsidR="000E225D" w:rsidRPr="000E225D" w:rsidRDefault="000E225D" w:rsidP="00BC7A29">
      <w:pPr>
        <w:pStyle w:val="Heading3"/>
        <w:numPr>
          <w:ilvl w:val="0"/>
          <w:numId w:val="0"/>
        </w:numPr>
        <w:ind w:left="1225"/>
      </w:pPr>
      <w:r w:rsidRPr="00BC7A29">
        <w:rPr>
          <w:b/>
          <w:bCs/>
        </w:rPr>
        <w:lastRenderedPageBreak/>
        <w:t>Scoring:</w:t>
      </w:r>
      <w:r w:rsidRPr="000E225D">
        <w:t xml:space="preserve"> If ANY answer is "Yes" → </w:t>
      </w:r>
      <w:r w:rsidRPr="00BC7A29">
        <w:rPr>
          <w:b/>
          <w:bCs/>
        </w:rPr>
        <w:t>TIER 1 — PROHIBITED.</w:t>
      </w:r>
      <w:r w:rsidRPr="000E225D">
        <w:t xml:space="preserve"> Stop immediately. Consult legal counsel.</w:t>
      </w:r>
    </w:p>
    <w:p w14:paraId="78ED798C" w14:textId="77777777" w:rsidR="000E225D" w:rsidRPr="000E225D" w:rsidRDefault="000E225D" w:rsidP="0035732A">
      <w:pPr>
        <w:pStyle w:val="Heading3"/>
        <w:numPr>
          <w:ilvl w:val="0"/>
          <w:numId w:val="0"/>
        </w:numPr>
        <w:ind w:left="1225"/>
      </w:pPr>
      <w:r w:rsidRPr="000E225D">
        <w:t>If all answers are "No" → proceed to Part B.</w:t>
      </w:r>
    </w:p>
    <w:p w14:paraId="0E471DFE" w14:textId="77777777" w:rsidR="000E225D" w:rsidRPr="0035732A" w:rsidRDefault="000E225D" w:rsidP="0035732A">
      <w:pPr>
        <w:pStyle w:val="Heading3"/>
        <w:rPr>
          <w:b/>
          <w:bCs/>
        </w:rPr>
      </w:pPr>
      <w:r w:rsidRPr="0035732A">
        <w:rPr>
          <w:b/>
          <w:bCs/>
        </w:rPr>
        <w:t>Part B — High-Risk Classification</w:t>
      </w:r>
    </w:p>
    <w:p w14:paraId="59565537" w14:textId="77777777" w:rsidR="000E225D" w:rsidRPr="000E225D" w:rsidRDefault="000E225D" w:rsidP="0035732A">
      <w:pPr>
        <w:pStyle w:val="Heading3"/>
        <w:numPr>
          <w:ilvl w:val="0"/>
          <w:numId w:val="0"/>
        </w:numPr>
        <w:ind w:left="1225"/>
      </w:pPr>
      <w:r w:rsidRPr="000E225D">
        <w:t>These questions determine whether the use case falls into Tier 2 (High-Risk).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8"/>
        <w:gridCol w:w="7026"/>
        <w:gridCol w:w="556"/>
        <w:gridCol w:w="519"/>
      </w:tblGrid>
      <w:tr w:rsidR="000E225D" w:rsidRPr="000E225D" w14:paraId="52418B2F" w14:textId="77777777" w:rsidTr="0035732A">
        <w:tc>
          <w:tcPr>
            <w:tcW w:w="0" w:type="auto"/>
            <w:vAlign w:val="center"/>
            <w:hideMark/>
          </w:tcPr>
          <w:p w14:paraId="601004CE" w14:textId="77777777" w:rsidR="000E225D" w:rsidRPr="000E225D" w:rsidRDefault="000E225D" w:rsidP="0035732A">
            <w:pPr>
              <w:jc w:val="center"/>
              <w:rPr>
                <w:b/>
                <w:bCs/>
              </w:rPr>
            </w:pPr>
            <w:r w:rsidRPr="000E225D">
              <w:rPr>
                <w:b/>
                <w:bCs/>
              </w:rPr>
              <w:t>#</w:t>
            </w:r>
          </w:p>
        </w:tc>
        <w:tc>
          <w:tcPr>
            <w:tcW w:w="0" w:type="auto"/>
            <w:vAlign w:val="center"/>
            <w:hideMark/>
          </w:tcPr>
          <w:p w14:paraId="61954D44" w14:textId="77777777" w:rsidR="000E225D" w:rsidRPr="000E225D" w:rsidRDefault="000E225D" w:rsidP="0035732A">
            <w:pPr>
              <w:jc w:val="center"/>
              <w:rPr>
                <w:b/>
                <w:bCs/>
              </w:rPr>
            </w:pPr>
            <w:r w:rsidRPr="000E225D">
              <w:rPr>
                <w:b/>
                <w:bCs/>
              </w:rPr>
              <w:t>Question</w:t>
            </w:r>
          </w:p>
        </w:tc>
        <w:tc>
          <w:tcPr>
            <w:tcW w:w="0" w:type="auto"/>
            <w:vAlign w:val="center"/>
            <w:hideMark/>
          </w:tcPr>
          <w:p w14:paraId="37C22243" w14:textId="77777777" w:rsidR="000E225D" w:rsidRPr="000E225D" w:rsidRDefault="000E225D" w:rsidP="0035732A">
            <w:pPr>
              <w:jc w:val="center"/>
              <w:rPr>
                <w:b/>
                <w:bCs/>
              </w:rPr>
            </w:pPr>
            <w:r w:rsidRPr="000E225D">
              <w:rPr>
                <w:b/>
                <w:bCs/>
              </w:rPr>
              <w:t>Yes</w:t>
            </w:r>
          </w:p>
        </w:tc>
        <w:tc>
          <w:tcPr>
            <w:tcW w:w="0" w:type="auto"/>
            <w:vAlign w:val="center"/>
            <w:hideMark/>
          </w:tcPr>
          <w:p w14:paraId="2DA94825" w14:textId="77777777" w:rsidR="000E225D" w:rsidRPr="000E225D" w:rsidRDefault="000E225D" w:rsidP="0035732A">
            <w:pPr>
              <w:jc w:val="center"/>
              <w:rPr>
                <w:b/>
                <w:bCs/>
              </w:rPr>
            </w:pPr>
            <w:r w:rsidRPr="000E225D">
              <w:rPr>
                <w:b/>
                <w:bCs/>
              </w:rPr>
              <w:t>No</w:t>
            </w:r>
          </w:p>
        </w:tc>
      </w:tr>
      <w:tr w:rsidR="000E225D" w:rsidRPr="000E225D" w14:paraId="0B8D4F49" w14:textId="77777777" w:rsidTr="0035732A">
        <w:tc>
          <w:tcPr>
            <w:tcW w:w="0" w:type="auto"/>
            <w:vAlign w:val="center"/>
            <w:hideMark/>
          </w:tcPr>
          <w:p w14:paraId="37855873" w14:textId="77777777" w:rsidR="000E225D" w:rsidRPr="000E225D" w:rsidRDefault="000E225D" w:rsidP="0035732A">
            <w:pPr>
              <w:jc w:val="center"/>
            </w:pPr>
            <w:r w:rsidRPr="000E225D">
              <w:t>B1</w:t>
            </w:r>
          </w:p>
        </w:tc>
        <w:tc>
          <w:tcPr>
            <w:tcW w:w="0" w:type="auto"/>
            <w:vAlign w:val="center"/>
            <w:hideMark/>
          </w:tcPr>
          <w:p w14:paraId="119F0D78" w14:textId="77777777" w:rsidR="000E225D" w:rsidRPr="000E225D" w:rsidRDefault="000E225D" w:rsidP="0035732A">
            <w:pPr>
              <w:jc w:val="center"/>
            </w:pPr>
            <w:r w:rsidRPr="000E225D">
              <w:t xml:space="preserve">Does this use case involve AI that makes or substantially assists decisions about </w:t>
            </w:r>
            <w:r w:rsidRPr="000E225D">
              <w:rPr>
                <w:b/>
                <w:bCs/>
              </w:rPr>
              <w:t>hiring, recruiting, screening, interviewing, or selecting</w:t>
            </w:r>
            <w:r w:rsidRPr="000E225D">
              <w:t xml:space="preserve"> candidates?</w:t>
            </w:r>
          </w:p>
        </w:tc>
        <w:tc>
          <w:tcPr>
            <w:tcW w:w="0" w:type="auto"/>
            <w:vAlign w:val="center"/>
            <w:hideMark/>
          </w:tcPr>
          <w:p w14:paraId="1DD47855" w14:textId="77777777" w:rsidR="000E225D" w:rsidRPr="000E225D" w:rsidRDefault="000E225D" w:rsidP="0035732A">
            <w:pPr>
              <w:jc w:val="center"/>
            </w:pPr>
            <w:r w:rsidRPr="000E225D">
              <w:rPr>
                <w:rFonts w:ascii="Segoe UI Emoji" w:hAnsi="Segoe UI Emoji" w:cs="Segoe UI Emoji"/>
              </w:rPr>
              <w:t>⬜</w:t>
            </w:r>
          </w:p>
        </w:tc>
        <w:tc>
          <w:tcPr>
            <w:tcW w:w="0" w:type="auto"/>
            <w:vAlign w:val="center"/>
            <w:hideMark/>
          </w:tcPr>
          <w:p w14:paraId="7B191025" w14:textId="77777777" w:rsidR="000E225D" w:rsidRPr="000E225D" w:rsidRDefault="000E225D" w:rsidP="0035732A">
            <w:pPr>
              <w:jc w:val="center"/>
            </w:pPr>
            <w:r w:rsidRPr="000E225D">
              <w:rPr>
                <w:rFonts w:ascii="Segoe UI Emoji" w:hAnsi="Segoe UI Emoji" w:cs="Segoe UI Emoji"/>
              </w:rPr>
              <w:t>⬜</w:t>
            </w:r>
          </w:p>
        </w:tc>
      </w:tr>
      <w:tr w:rsidR="000E225D" w:rsidRPr="000E225D" w14:paraId="710587EF" w14:textId="77777777" w:rsidTr="0035732A">
        <w:tc>
          <w:tcPr>
            <w:tcW w:w="0" w:type="auto"/>
            <w:vAlign w:val="center"/>
            <w:hideMark/>
          </w:tcPr>
          <w:p w14:paraId="4727501A" w14:textId="77777777" w:rsidR="000E225D" w:rsidRPr="000E225D" w:rsidRDefault="000E225D" w:rsidP="0035732A">
            <w:pPr>
              <w:jc w:val="center"/>
            </w:pPr>
            <w:r w:rsidRPr="000E225D">
              <w:t>B2</w:t>
            </w:r>
          </w:p>
        </w:tc>
        <w:tc>
          <w:tcPr>
            <w:tcW w:w="0" w:type="auto"/>
            <w:vAlign w:val="center"/>
            <w:hideMark/>
          </w:tcPr>
          <w:p w14:paraId="4A38D235" w14:textId="77777777" w:rsidR="000E225D" w:rsidRPr="000E225D" w:rsidRDefault="000E225D" w:rsidP="0035732A">
            <w:pPr>
              <w:jc w:val="center"/>
            </w:pPr>
            <w:r w:rsidRPr="000E225D">
              <w:t xml:space="preserve">Does this use case involve AI that makes or substantially assists decisions about </w:t>
            </w:r>
            <w:r w:rsidRPr="000E225D">
              <w:rPr>
                <w:b/>
                <w:bCs/>
              </w:rPr>
              <w:t>employee performance evaluation, promotion, task allocation, monitoring, or termination</w:t>
            </w:r>
            <w:r w:rsidRPr="000E225D">
              <w:t>?</w:t>
            </w:r>
          </w:p>
        </w:tc>
        <w:tc>
          <w:tcPr>
            <w:tcW w:w="0" w:type="auto"/>
            <w:vAlign w:val="center"/>
            <w:hideMark/>
          </w:tcPr>
          <w:p w14:paraId="00E51027" w14:textId="77777777" w:rsidR="000E225D" w:rsidRPr="000E225D" w:rsidRDefault="000E225D" w:rsidP="0035732A">
            <w:pPr>
              <w:jc w:val="center"/>
            </w:pPr>
            <w:r w:rsidRPr="000E225D">
              <w:rPr>
                <w:rFonts w:ascii="Segoe UI Emoji" w:hAnsi="Segoe UI Emoji" w:cs="Segoe UI Emoji"/>
              </w:rPr>
              <w:t>⬜</w:t>
            </w:r>
          </w:p>
        </w:tc>
        <w:tc>
          <w:tcPr>
            <w:tcW w:w="0" w:type="auto"/>
            <w:vAlign w:val="center"/>
            <w:hideMark/>
          </w:tcPr>
          <w:p w14:paraId="6EA953EC" w14:textId="77777777" w:rsidR="000E225D" w:rsidRPr="000E225D" w:rsidRDefault="000E225D" w:rsidP="0035732A">
            <w:pPr>
              <w:jc w:val="center"/>
            </w:pPr>
            <w:r w:rsidRPr="000E225D">
              <w:rPr>
                <w:rFonts w:ascii="Segoe UI Emoji" w:hAnsi="Segoe UI Emoji" w:cs="Segoe UI Emoji"/>
              </w:rPr>
              <w:t>⬜</w:t>
            </w:r>
          </w:p>
        </w:tc>
      </w:tr>
      <w:tr w:rsidR="000E225D" w:rsidRPr="000E225D" w14:paraId="1D27DBBD" w14:textId="77777777" w:rsidTr="0035732A">
        <w:tc>
          <w:tcPr>
            <w:tcW w:w="0" w:type="auto"/>
            <w:vAlign w:val="center"/>
            <w:hideMark/>
          </w:tcPr>
          <w:p w14:paraId="7C3CC34C" w14:textId="77777777" w:rsidR="000E225D" w:rsidRPr="000E225D" w:rsidRDefault="000E225D" w:rsidP="0035732A">
            <w:pPr>
              <w:jc w:val="center"/>
            </w:pPr>
            <w:r w:rsidRPr="000E225D">
              <w:t>B3</w:t>
            </w:r>
          </w:p>
        </w:tc>
        <w:tc>
          <w:tcPr>
            <w:tcW w:w="0" w:type="auto"/>
            <w:vAlign w:val="center"/>
            <w:hideMark/>
          </w:tcPr>
          <w:p w14:paraId="421D34F8" w14:textId="77777777" w:rsidR="000E225D" w:rsidRPr="000E225D" w:rsidRDefault="000E225D" w:rsidP="0035732A">
            <w:pPr>
              <w:jc w:val="center"/>
            </w:pPr>
            <w:r w:rsidRPr="000E225D">
              <w:t xml:space="preserve">Does this use case involve AI that makes or substantially assists decisions about </w:t>
            </w:r>
            <w:r w:rsidRPr="000E225D">
              <w:rPr>
                <w:b/>
                <w:bCs/>
              </w:rPr>
              <w:t>creditworthiness, loan eligibility, or financial risk assessment</w:t>
            </w:r>
            <w:r w:rsidRPr="000E225D">
              <w:t xml:space="preserve"> of individuals?</w:t>
            </w:r>
          </w:p>
        </w:tc>
        <w:tc>
          <w:tcPr>
            <w:tcW w:w="0" w:type="auto"/>
            <w:vAlign w:val="center"/>
            <w:hideMark/>
          </w:tcPr>
          <w:p w14:paraId="7585D965" w14:textId="77777777" w:rsidR="000E225D" w:rsidRPr="000E225D" w:rsidRDefault="000E225D" w:rsidP="0035732A">
            <w:pPr>
              <w:jc w:val="center"/>
            </w:pPr>
            <w:r w:rsidRPr="000E225D">
              <w:rPr>
                <w:rFonts w:ascii="Segoe UI Emoji" w:hAnsi="Segoe UI Emoji" w:cs="Segoe UI Emoji"/>
              </w:rPr>
              <w:t>⬜</w:t>
            </w:r>
          </w:p>
        </w:tc>
        <w:tc>
          <w:tcPr>
            <w:tcW w:w="0" w:type="auto"/>
            <w:vAlign w:val="center"/>
            <w:hideMark/>
          </w:tcPr>
          <w:p w14:paraId="2AF1E696" w14:textId="77777777" w:rsidR="000E225D" w:rsidRPr="000E225D" w:rsidRDefault="000E225D" w:rsidP="0035732A">
            <w:pPr>
              <w:jc w:val="center"/>
            </w:pPr>
            <w:r w:rsidRPr="000E225D">
              <w:rPr>
                <w:rFonts w:ascii="Segoe UI Emoji" w:hAnsi="Segoe UI Emoji" w:cs="Segoe UI Emoji"/>
              </w:rPr>
              <w:t>⬜</w:t>
            </w:r>
          </w:p>
        </w:tc>
      </w:tr>
      <w:tr w:rsidR="000E225D" w:rsidRPr="000E225D" w14:paraId="2D1DEA01" w14:textId="77777777" w:rsidTr="0035732A">
        <w:tc>
          <w:tcPr>
            <w:tcW w:w="0" w:type="auto"/>
            <w:vAlign w:val="center"/>
            <w:hideMark/>
          </w:tcPr>
          <w:p w14:paraId="1D25B3EF" w14:textId="77777777" w:rsidR="000E225D" w:rsidRPr="000E225D" w:rsidRDefault="000E225D" w:rsidP="0035732A">
            <w:pPr>
              <w:jc w:val="center"/>
            </w:pPr>
            <w:r w:rsidRPr="000E225D">
              <w:t>B4</w:t>
            </w:r>
          </w:p>
        </w:tc>
        <w:tc>
          <w:tcPr>
            <w:tcW w:w="0" w:type="auto"/>
            <w:vAlign w:val="center"/>
            <w:hideMark/>
          </w:tcPr>
          <w:p w14:paraId="4A749C3C" w14:textId="77777777" w:rsidR="000E225D" w:rsidRPr="000E225D" w:rsidRDefault="000E225D" w:rsidP="0035732A">
            <w:pPr>
              <w:jc w:val="center"/>
            </w:pPr>
            <w:r w:rsidRPr="000E225D">
              <w:t xml:space="preserve">Does this use case involve AI that makes or substantially assists decisions about </w:t>
            </w:r>
            <w:r w:rsidRPr="000E225D">
              <w:rPr>
                <w:b/>
                <w:bCs/>
              </w:rPr>
              <w:t>insurance pricing, eligibility, or claims assessment</w:t>
            </w:r>
            <w:r w:rsidRPr="000E225D">
              <w:t xml:space="preserve"> for individuals?</w:t>
            </w:r>
          </w:p>
        </w:tc>
        <w:tc>
          <w:tcPr>
            <w:tcW w:w="0" w:type="auto"/>
            <w:vAlign w:val="center"/>
            <w:hideMark/>
          </w:tcPr>
          <w:p w14:paraId="769A7D6A" w14:textId="77777777" w:rsidR="000E225D" w:rsidRPr="000E225D" w:rsidRDefault="000E225D" w:rsidP="0035732A">
            <w:pPr>
              <w:jc w:val="center"/>
            </w:pPr>
            <w:r w:rsidRPr="000E225D">
              <w:rPr>
                <w:rFonts w:ascii="Segoe UI Emoji" w:hAnsi="Segoe UI Emoji" w:cs="Segoe UI Emoji"/>
              </w:rPr>
              <w:t>⬜</w:t>
            </w:r>
          </w:p>
        </w:tc>
        <w:tc>
          <w:tcPr>
            <w:tcW w:w="0" w:type="auto"/>
            <w:vAlign w:val="center"/>
            <w:hideMark/>
          </w:tcPr>
          <w:p w14:paraId="1FCA409F" w14:textId="77777777" w:rsidR="000E225D" w:rsidRPr="000E225D" w:rsidRDefault="000E225D" w:rsidP="0035732A">
            <w:pPr>
              <w:jc w:val="center"/>
            </w:pPr>
            <w:r w:rsidRPr="000E225D">
              <w:rPr>
                <w:rFonts w:ascii="Segoe UI Emoji" w:hAnsi="Segoe UI Emoji" w:cs="Segoe UI Emoji"/>
              </w:rPr>
              <w:t>⬜</w:t>
            </w:r>
          </w:p>
        </w:tc>
      </w:tr>
      <w:tr w:rsidR="000E225D" w:rsidRPr="000E225D" w14:paraId="1056C2D5" w14:textId="77777777" w:rsidTr="0035732A">
        <w:tc>
          <w:tcPr>
            <w:tcW w:w="0" w:type="auto"/>
            <w:vAlign w:val="center"/>
            <w:hideMark/>
          </w:tcPr>
          <w:p w14:paraId="6FA704D2" w14:textId="77777777" w:rsidR="000E225D" w:rsidRPr="000E225D" w:rsidRDefault="000E225D" w:rsidP="0035732A">
            <w:pPr>
              <w:jc w:val="center"/>
            </w:pPr>
            <w:r w:rsidRPr="000E225D">
              <w:t>B5</w:t>
            </w:r>
          </w:p>
        </w:tc>
        <w:tc>
          <w:tcPr>
            <w:tcW w:w="0" w:type="auto"/>
            <w:vAlign w:val="center"/>
            <w:hideMark/>
          </w:tcPr>
          <w:p w14:paraId="7570F208" w14:textId="77777777" w:rsidR="000E225D" w:rsidRPr="000E225D" w:rsidRDefault="000E225D" w:rsidP="0035732A">
            <w:pPr>
              <w:jc w:val="center"/>
            </w:pPr>
            <w:r w:rsidRPr="000E225D">
              <w:t xml:space="preserve">Does this use case involve AI that makes or substantially assists decisions about </w:t>
            </w:r>
            <w:r w:rsidRPr="000E225D">
              <w:rPr>
                <w:b/>
                <w:bCs/>
              </w:rPr>
              <w:t>access to education, admissions, grading, or academic assessment</w:t>
            </w:r>
            <w:r w:rsidRPr="000E225D">
              <w:t>?</w:t>
            </w:r>
          </w:p>
        </w:tc>
        <w:tc>
          <w:tcPr>
            <w:tcW w:w="0" w:type="auto"/>
            <w:vAlign w:val="center"/>
            <w:hideMark/>
          </w:tcPr>
          <w:p w14:paraId="090225F4" w14:textId="77777777" w:rsidR="000E225D" w:rsidRPr="000E225D" w:rsidRDefault="000E225D" w:rsidP="0035732A">
            <w:pPr>
              <w:jc w:val="center"/>
            </w:pPr>
            <w:r w:rsidRPr="000E225D">
              <w:rPr>
                <w:rFonts w:ascii="Segoe UI Emoji" w:hAnsi="Segoe UI Emoji" w:cs="Segoe UI Emoji"/>
              </w:rPr>
              <w:t>⬜</w:t>
            </w:r>
          </w:p>
        </w:tc>
        <w:tc>
          <w:tcPr>
            <w:tcW w:w="0" w:type="auto"/>
            <w:vAlign w:val="center"/>
            <w:hideMark/>
          </w:tcPr>
          <w:p w14:paraId="3276BDA9" w14:textId="77777777" w:rsidR="000E225D" w:rsidRPr="000E225D" w:rsidRDefault="000E225D" w:rsidP="0035732A">
            <w:pPr>
              <w:jc w:val="center"/>
            </w:pPr>
            <w:r w:rsidRPr="000E225D">
              <w:rPr>
                <w:rFonts w:ascii="Segoe UI Emoji" w:hAnsi="Segoe UI Emoji" w:cs="Segoe UI Emoji"/>
              </w:rPr>
              <w:t>⬜</w:t>
            </w:r>
          </w:p>
        </w:tc>
      </w:tr>
      <w:tr w:rsidR="000E225D" w:rsidRPr="000E225D" w14:paraId="38F37D91" w14:textId="77777777" w:rsidTr="0035732A">
        <w:tc>
          <w:tcPr>
            <w:tcW w:w="0" w:type="auto"/>
            <w:vAlign w:val="center"/>
            <w:hideMark/>
          </w:tcPr>
          <w:p w14:paraId="6B7D0EF6" w14:textId="77777777" w:rsidR="000E225D" w:rsidRPr="000E225D" w:rsidRDefault="000E225D" w:rsidP="0035732A">
            <w:pPr>
              <w:jc w:val="center"/>
            </w:pPr>
            <w:r w:rsidRPr="000E225D">
              <w:t>B6</w:t>
            </w:r>
          </w:p>
        </w:tc>
        <w:tc>
          <w:tcPr>
            <w:tcW w:w="0" w:type="auto"/>
            <w:vAlign w:val="center"/>
            <w:hideMark/>
          </w:tcPr>
          <w:p w14:paraId="37B3EC4D" w14:textId="77777777" w:rsidR="000E225D" w:rsidRPr="000E225D" w:rsidRDefault="000E225D" w:rsidP="0035732A">
            <w:pPr>
              <w:jc w:val="center"/>
            </w:pPr>
            <w:r w:rsidRPr="000E225D">
              <w:t xml:space="preserve">Does this use case involve AI that makes or substantially assists decisions about </w:t>
            </w:r>
            <w:r w:rsidRPr="000E225D">
              <w:rPr>
                <w:b/>
                <w:bCs/>
              </w:rPr>
              <w:t>access to housing, rental eligibility, or property assessment</w:t>
            </w:r>
            <w:r w:rsidRPr="000E225D">
              <w:t>?</w:t>
            </w:r>
          </w:p>
        </w:tc>
        <w:tc>
          <w:tcPr>
            <w:tcW w:w="0" w:type="auto"/>
            <w:vAlign w:val="center"/>
            <w:hideMark/>
          </w:tcPr>
          <w:p w14:paraId="0C7D2669" w14:textId="77777777" w:rsidR="000E225D" w:rsidRPr="000E225D" w:rsidRDefault="000E225D" w:rsidP="0035732A">
            <w:pPr>
              <w:jc w:val="center"/>
            </w:pPr>
            <w:r w:rsidRPr="000E225D">
              <w:rPr>
                <w:rFonts w:ascii="Segoe UI Emoji" w:hAnsi="Segoe UI Emoji" w:cs="Segoe UI Emoji"/>
              </w:rPr>
              <w:t>⬜</w:t>
            </w:r>
          </w:p>
        </w:tc>
        <w:tc>
          <w:tcPr>
            <w:tcW w:w="0" w:type="auto"/>
            <w:vAlign w:val="center"/>
            <w:hideMark/>
          </w:tcPr>
          <w:p w14:paraId="383734DB" w14:textId="77777777" w:rsidR="000E225D" w:rsidRPr="000E225D" w:rsidRDefault="000E225D" w:rsidP="0035732A">
            <w:pPr>
              <w:jc w:val="center"/>
            </w:pPr>
            <w:r w:rsidRPr="000E225D">
              <w:rPr>
                <w:rFonts w:ascii="Segoe UI Emoji" w:hAnsi="Segoe UI Emoji" w:cs="Segoe UI Emoji"/>
              </w:rPr>
              <w:t>⬜</w:t>
            </w:r>
          </w:p>
        </w:tc>
      </w:tr>
      <w:tr w:rsidR="000E225D" w:rsidRPr="000E225D" w14:paraId="70AED497" w14:textId="77777777" w:rsidTr="0035732A">
        <w:tc>
          <w:tcPr>
            <w:tcW w:w="0" w:type="auto"/>
            <w:vAlign w:val="center"/>
            <w:hideMark/>
          </w:tcPr>
          <w:p w14:paraId="7024EC81" w14:textId="77777777" w:rsidR="000E225D" w:rsidRPr="000E225D" w:rsidRDefault="000E225D" w:rsidP="0035732A">
            <w:pPr>
              <w:jc w:val="center"/>
            </w:pPr>
            <w:r w:rsidRPr="000E225D">
              <w:t>B7</w:t>
            </w:r>
          </w:p>
        </w:tc>
        <w:tc>
          <w:tcPr>
            <w:tcW w:w="0" w:type="auto"/>
            <w:vAlign w:val="center"/>
            <w:hideMark/>
          </w:tcPr>
          <w:p w14:paraId="5391FFFB" w14:textId="77777777" w:rsidR="000E225D" w:rsidRPr="000E225D" w:rsidRDefault="000E225D" w:rsidP="0035732A">
            <w:pPr>
              <w:jc w:val="center"/>
            </w:pPr>
            <w:r w:rsidRPr="000E225D">
              <w:t xml:space="preserve">Does this use case involve AI that makes or substantially assists decisions about </w:t>
            </w:r>
            <w:r w:rsidRPr="000E225D">
              <w:rPr>
                <w:b/>
                <w:bCs/>
              </w:rPr>
              <w:t>healthcare treatment, diagnosis, triage, or resource allocation</w:t>
            </w:r>
            <w:r w:rsidRPr="000E225D">
              <w:t>?</w:t>
            </w:r>
          </w:p>
        </w:tc>
        <w:tc>
          <w:tcPr>
            <w:tcW w:w="0" w:type="auto"/>
            <w:vAlign w:val="center"/>
            <w:hideMark/>
          </w:tcPr>
          <w:p w14:paraId="23162869" w14:textId="77777777" w:rsidR="000E225D" w:rsidRPr="000E225D" w:rsidRDefault="000E225D" w:rsidP="0035732A">
            <w:pPr>
              <w:jc w:val="center"/>
            </w:pPr>
            <w:r w:rsidRPr="000E225D">
              <w:rPr>
                <w:rFonts w:ascii="Segoe UI Emoji" w:hAnsi="Segoe UI Emoji" w:cs="Segoe UI Emoji"/>
              </w:rPr>
              <w:t>⬜</w:t>
            </w:r>
          </w:p>
        </w:tc>
        <w:tc>
          <w:tcPr>
            <w:tcW w:w="0" w:type="auto"/>
            <w:vAlign w:val="center"/>
            <w:hideMark/>
          </w:tcPr>
          <w:p w14:paraId="24191106" w14:textId="77777777" w:rsidR="000E225D" w:rsidRPr="000E225D" w:rsidRDefault="000E225D" w:rsidP="0035732A">
            <w:pPr>
              <w:jc w:val="center"/>
            </w:pPr>
            <w:r w:rsidRPr="000E225D">
              <w:rPr>
                <w:rFonts w:ascii="Segoe UI Emoji" w:hAnsi="Segoe UI Emoji" w:cs="Segoe UI Emoji"/>
              </w:rPr>
              <w:t>⬜</w:t>
            </w:r>
          </w:p>
        </w:tc>
      </w:tr>
      <w:tr w:rsidR="000E225D" w:rsidRPr="000E225D" w14:paraId="3FD324E5" w14:textId="77777777" w:rsidTr="0035732A">
        <w:tc>
          <w:tcPr>
            <w:tcW w:w="0" w:type="auto"/>
            <w:vAlign w:val="center"/>
            <w:hideMark/>
          </w:tcPr>
          <w:p w14:paraId="7E1E94A5" w14:textId="77777777" w:rsidR="000E225D" w:rsidRPr="000E225D" w:rsidRDefault="000E225D" w:rsidP="0035732A">
            <w:pPr>
              <w:jc w:val="center"/>
            </w:pPr>
            <w:r w:rsidRPr="000E225D">
              <w:t>B8</w:t>
            </w:r>
          </w:p>
        </w:tc>
        <w:tc>
          <w:tcPr>
            <w:tcW w:w="0" w:type="auto"/>
            <w:vAlign w:val="center"/>
            <w:hideMark/>
          </w:tcPr>
          <w:p w14:paraId="76397E71" w14:textId="77777777" w:rsidR="000E225D" w:rsidRPr="000E225D" w:rsidRDefault="000E225D" w:rsidP="0035732A">
            <w:pPr>
              <w:jc w:val="center"/>
            </w:pPr>
            <w:r w:rsidRPr="000E225D">
              <w:t xml:space="preserve">Does this use case involve AI that makes or substantially assists decisions about </w:t>
            </w:r>
            <w:r w:rsidRPr="000E225D">
              <w:rPr>
                <w:b/>
                <w:bCs/>
              </w:rPr>
              <w:t>access to government services or public benefits</w:t>
            </w:r>
            <w:r w:rsidRPr="000E225D">
              <w:t>?</w:t>
            </w:r>
          </w:p>
        </w:tc>
        <w:tc>
          <w:tcPr>
            <w:tcW w:w="0" w:type="auto"/>
            <w:vAlign w:val="center"/>
            <w:hideMark/>
          </w:tcPr>
          <w:p w14:paraId="16B4A2AC" w14:textId="77777777" w:rsidR="000E225D" w:rsidRPr="000E225D" w:rsidRDefault="000E225D" w:rsidP="0035732A">
            <w:pPr>
              <w:jc w:val="center"/>
            </w:pPr>
            <w:r w:rsidRPr="000E225D">
              <w:rPr>
                <w:rFonts w:ascii="Segoe UI Emoji" w:hAnsi="Segoe UI Emoji" w:cs="Segoe UI Emoji"/>
              </w:rPr>
              <w:t>⬜</w:t>
            </w:r>
          </w:p>
        </w:tc>
        <w:tc>
          <w:tcPr>
            <w:tcW w:w="0" w:type="auto"/>
            <w:vAlign w:val="center"/>
            <w:hideMark/>
          </w:tcPr>
          <w:p w14:paraId="2AD1706F" w14:textId="77777777" w:rsidR="000E225D" w:rsidRPr="000E225D" w:rsidRDefault="000E225D" w:rsidP="0035732A">
            <w:pPr>
              <w:jc w:val="center"/>
            </w:pPr>
            <w:r w:rsidRPr="000E225D">
              <w:rPr>
                <w:rFonts w:ascii="Segoe UI Emoji" w:hAnsi="Segoe UI Emoji" w:cs="Segoe UI Emoji"/>
              </w:rPr>
              <w:t>⬜</w:t>
            </w:r>
          </w:p>
        </w:tc>
      </w:tr>
      <w:tr w:rsidR="000E225D" w:rsidRPr="000E225D" w14:paraId="481755F6" w14:textId="77777777" w:rsidTr="0035732A">
        <w:tc>
          <w:tcPr>
            <w:tcW w:w="0" w:type="auto"/>
            <w:vAlign w:val="center"/>
            <w:hideMark/>
          </w:tcPr>
          <w:p w14:paraId="223B457A" w14:textId="77777777" w:rsidR="000E225D" w:rsidRPr="000E225D" w:rsidRDefault="000E225D" w:rsidP="0035732A">
            <w:pPr>
              <w:jc w:val="center"/>
            </w:pPr>
            <w:r w:rsidRPr="000E225D">
              <w:t>B9</w:t>
            </w:r>
          </w:p>
        </w:tc>
        <w:tc>
          <w:tcPr>
            <w:tcW w:w="0" w:type="auto"/>
            <w:vAlign w:val="center"/>
            <w:hideMark/>
          </w:tcPr>
          <w:p w14:paraId="56E51C74" w14:textId="77777777" w:rsidR="000E225D" w:rsidRPr="000E225D" w:rsidRDefault="000E225D" w:rsidP="0035732A">
            <w:pPr>
              <w:jc w:val="center"/>
            </w:pPr>
            <w:r w:rsidRPr="000E225D">
              <w:t xml:space="preserve">Does this use case involve AI that operates as a </w:t>
            </w:r>
            <w:r w:rsidRPr="000E225D">
              <w:rPr>
                <w:b/>
                <w:bCs/>
              </w:rPr>
              <w:t>safety component in critical infrastructure</w:t>
            </w:r>
            <w:r w:rsidRPr="000E225D">
              <w:t xml:space="preserve"> (water, gas, electricity, digital infrastructure, transportation)?</w:t>
            </w:r>
          </w:p>
        </w:tc>
        <w:tc>
          <w:tcPr>
            <w:tcW w:w="0" w:type="auto"/>
            <w:vAlign w:val="center"/>
            <w:hideMark/>
          </w:tcPr>
          <w:p w14:paraId="2E8184C1" w14:textId="77777777" w:rsidR="000E225D" w:rsidRPr="000E225D" w:rsidRDefault="000E225D" w:rsidP="0035732A">
            <w:pPr>
              <w:jc w:val="center"/>
            </w:pPr>
            <w:r w:rsidRPr="000E225D">
              <w:rPr>
                <w:rFonts w:ascii="Segoe UI Emoji" w:hAnsi="Segoe UI Emoji" w:cs="Segoe UI Emoji"/>
              </w:rPr>
              <w:t>⬜</w:t>
            </w:r>
          </w:p>
        </w:tc>
        <w:tc>
          <w:tcPr>
            <w:tcW w:w="0" w:type="auto"/>
            <w:vAlign w:val="center"/>
            <w:hideMark/>
          </w:tcPr>
          <w:p w14:paraId="39CEA832" w14:textId="77777777" w:rsidR="000E225D" w:rsidRPr="000E225D" w:rsidRDefault="000E225D" w:rsidP="0035732A">
            <w:pPr>
              <w:jc w:val="center"/>
            </w:pPr>
            <w:r w:rsidRPr="000E225D">
              <w:rPr>
                <w:rFonts w:ascii="Segoe UI Emoji" w:hAnsi="Segoe UI Emoji" w:cs="Segoe UI Emoji"/>
              </w:rPr>
              <w:t>⬜</w:t>
            </w:r>
          </w:p>
        </w:tc>
      </w:tr>
      <w:tr w:rsidR="000E225D" w:rsidRPr="000E225D" w14:paraId="61A78C8A" w14:textId="77777777" w:rsidTr="0035732A">
        <w:tc>
          <w:tcPr>
            <w:tcW w:w="0" w:type="auto"/>
            <w:vAlign w:val="center"/>
            <w:hideMark/>
          </w:tcPr>
          <w:p w14:paraId="4249A95D" w14:textId="77777777" w:rsidR="000E225D" w:rsidRPr="000E225D" w:rsidRDefault="000E225D" w:rsidP="0035732A">
            <w:pPr>
              <w:jc w:val="center"/>
            </w:pPr>
            <w:r w:rsidRPr="000E225D">
              <w:t>B10</w:t>
            </w:r>
          </w:p>
        </w:tc>
        <w:tc>
          <w:tcPr>
            <w:tcW w:w="0" w:type="auto"/>
            <w:vAlign w:val="center"/>
            <w:hideMark/>
          </w:tcPr>
          <w:p w14:paraId="1EF33D50" w14:textId="77777777" w:rsidR="000E225D" w:rsidRPr="000E225D" w:rsidRDefault="000E225D" w:rsidP="0035732A">
            <w:pPr>
              <w:jc w:val="center"/>
            </w:pPr>
            <w:r w:rsidRPr="000E225D">
              <w:t xml:space="preserve">Does this use case involve AI that makes or substantially assists decisions that have </w:t>
            </w:r>
            <w:r w:rsidRPr="000E225D">
              <w:rPr>
                <w:b/>
                <w:bCs/>
              </w:rPr>
              <w:t>legal effects or similarly significant effects</w:t>
            </w:r>
            <w:r w:rsidRPr="000E225D">
              <w:t xml:space="preserve"> on individuals?</w:t>
            </w:r>
          </w:p>
        </w:tc>
        <w:tc>
          <w:tcPr>
            <w:tcW w:w="0" w:type="auto"/>
            <w:vAlign w:val="center"/>
            <w:hideMark/>
          </w:tcPr>
          <w:p w14:paraId="7483E872" w14:textId="77777777" w:rsidR="000E225D" w:rsidRPr="000E225D" w:rsidRDefault="000E225D" w:rsidP="0035732A">
            <w:pPr>
              <w:jc w:val="center"/>
            </w:pPr>
            <w:r w:rsidRPr="000E225D">
              <w:rPr>
                <w:rFonts w:ascii="Segoe UI Emoji" w:hAnsi="Segoe UI Emoji" w:cs="Segoe UI Emoji"/>
              </w:rPr>
              <w:t>⬜</w:t>
            </w:r>
          </w:p>
        </w:tc>
        <w:tc>
          <w:tcPr>
            <w:tcW w:w="0" w:type="auto"/>
            <w:vAlign w:val="center"/>
            <w:hideMark/>
          </w:tcPr>
          <w:p w14:paraId="03795B13" w14:textId="77777777" w:rsidR="000E225D" w:rsidRPr="000E225D" w:rsidRDefault="000E225D" w:rsidP="0035732A">
            <w:pPr>
              <w:jc w:val="center"/>
            </w:pPr>
            <w:r w:rsidRPr="000E225D">
              <w:rPr>
                <w:rFonts w:ascii="Segoe UI Emoji" w:hAnsi="Segoe UI Emoji" w:cs="Segoe UI Emoji"/>
              </w:rPr>
              <w:t>⬜</w:t>
            </w:r>
          </w:p>
        </w:tc>
      </w:tr>
    </w:tbl>
    <w:p w14:paraId="7ED7E08A" w14:textId="77777777" w:rsidR="007D32EF" w:rsidRDefault="000E225D" w:rsidP="0035732A">
      <w:pPr>
        <w:pStyle w:val="Heading3"/>
        <w:numPr>
          <w:ilvl w:val="0"/>
          <w:numId w:val="0"/>
        </w:numPr>
        <w:ind w:left="1225"/>
      </w:pPr>
      <w:r w:rsidRPr="0035732A">
        <w:rPr>
          <w:b/>
          <w:bCs/>
        </w:rPr>
        <w:lastRenderedPageBreak/>
        <w:t>Scoring:</w:t>
      </w:r>
      <w:r w:rsidRPr="000E225D">
        <w:t xml:space="preserve"> </w:t>
      </w:r>
    </w:p>
    <w:p w14:paraId="73C78384" w14:textId="5EC9CD5A" w:rsidR="000E225D" w:rsidRPr="0035732A" w:rsidRDefault="000E225D" w:rsidP="0035732A">
      <w:pPr>
        <w:pStyle w:val="Heading3"/>
        <w:numPr>
          <w:ilvl w:val="0"/>
          <w:numId w:val="0"/>
        </w:numPr>
        <w:ind w:left="1225"/>
        <w:rPr>
          <w:b/>
          <w:bCs/>
          <w:i/>
          <w:iCs/>
        </w:rPr>
      </w:pPr>
      <w:r w:rsidRPr="000E225D">
        <w:t xml:space="preserve">If ANY answer is "Yes" → </w:t>
      </w:r>
      <w:r w:rsidRPr="0035732A">
        <w:rPr>
          <w:b/>
          <w:bCs/>
          <w:i/>
          <w:iCs/>
        </w:rPr>
        <w:t>TIER 2 — HIGH-RISK. Governance controls required. See Section 4.</w:t>
      </w:r>
    </w:p>
    <w:p w14:paraId="480D42AF" w14:textId="77777777" w:rsidR="000E225D" w:rsidRPr="000E225D" w:rsidRDefault="000E225D" w:rsidP="0035732A">
      <w:pPr>
        <w:pStyle w:val="Heading3"/>
        <w:numPr>
          <w:ilvl w:val="0"/>
          <w:numId w:val="0"/>
        </w:numPr>
        <w:ind w:left="1225"/>
      </w:pPr>
      <w:r w:rsidRPr="000E225D">
        <w:t>If all answers are "No" → proceed to Part C.</w:t>
      </w:r>
    </w:p>
    <w:p w14:paraId="5DEA7CB2" w14:textId="77777777" w:rsidR="000E225D" w:rsidRPr="0035732A" w:rsidRDefault="000E225D" w:rsidP="0035732A">
      <w:pPr>
        <w:pStyle w:val="Heading3"/>
        <w:rPr>
          <w:b/>
          <w:bCs/>
          <w:i/>
          <w:iCs/>
        </w:rPr>
      </w:pPr>
      <w:r w:rsidRPr="0035732A">
        <w:rPr>
          <w:b/>
          <w:bCs/>
          <w:i/>
          <w:iCs/>
        </w:rPr>
        <w:t>Part C — Limited Risk Classification</w:t>
      </w:r>
    </w:p>
    <w:p w14:paraId="07BEB439" w14:textId="77777777" w:rsidR="000E225D" w:rsidRPr="000E225D" w:rsidRDefault="000E225D" w:rsidP="007D32EF">
      <w:pPr>
        <w:pStyle w:val="Heading3"/>
        <w:numPr>
          <w:ilvl w:val="0"/>
          <w:numId w:val="0"/>
        </w:numPr>
        <w:ind w:left="1225"/>
      </w:pPr>
      <w:r w:rsidRPr="000E225D">
        <w:t>These questions determine whether the use case falls into Tier 3 (Limited Risk) or Tier 4 (Minimal Risk).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
        <w:gridCol w:w="7125"/>
        <w:gridCol w:w="556"/>
        <w:gridCol w:w="519"/>
      </w:tblGrid>
      <w:tr w:rsidR="000E225D" w:rsidRPr="000E225D" w14:paraId="14CFEE68" w14:textId="77777777" w:rsidTr="007D32EF">
        <w:tc>
          <w:tcPr>
            <w:tcW w:w="0" w:type="auto"/>
            <w:vAlign w:val="center"/>
            <w:hideMark/>
          </w:tcPr>
          <w:p w14:paraId="3A14B657" w14:textId="77777777" w:rsidR="000E225D" w:rsidRPr="000E225D" w:rsidRDefault="000E225D" w:rsidP="00F4086A">
            <w:pPr>
              <w:spacing w:after="0"/>
              <w:jc w:val="center"/>
              <w:rPr>
                <w:b/>
                <w:bCs/>
              </w:rPr>
            </w:pPr>
            <w:r w:rsidRPr="000E225D">
              <w:rPr>
                <w:b/>
                <w:bCs/>
              </w:rPr>
              <w:t>#</w:t>
            </w:r>
          </w:p>
        </w:tc>
        <w:tc>
          <w:tcPr>
            <w:tcW w:w="0" w:type="auto"/>
            <w:vAlign w:val="center"/>
            <w:hideMark/>
          </w:tcPr>
          <w:p w14:paraId="47A3F3F5" w14:textId="77777777" w:rsidR="000E225D" w:rsidRPr="000E225D" w:rsidRDefault="000E225D" w:rsidP="00F4086A">
            <w:pPr>
              <w:spacing w:after="0"/>
              <w:jc w:val="center"/>
              <w:rPr>
                <w:b/>
                <w:bCs/>
              </w:rPr>
            </w:pPr>
            <w:r w:rsidRPr="000E225D">
              <w:rPr>
                <w:b/>
                <w:bCs/>
              </w:rPr>
              <w:t>Question</w:t>
            </w:r>
          </w:p>
        </w:tc>
        <w:tc>
          <w:tcPr>
            <w:tcW w:w="0" w:type="auto"/>
            <w:vAlign w:val="center"/>
            <w:hideMark/>
          </w:tcPr>
          <w:p w14:paraId="77D2DB5D" w14:textId="77777777" w:rsidR="000E225D" w:rsidRPr="000E225D" w:rsidRDefault="000E225D" w:rsidP="00F4086A">
            <w:pPr>
              <w:spacing w:after="0"/>
              <w:jc w:val="center"/>
              <w:rPr>
                <w:b/>
                <w:bCs/>
              </w:rPr>
            </w:pPr>
            <w:r w:rsidRPr="000E225D">
              <w:rPr>
                <w:b/>
                <w:bCs/>
              </w:rPr>
              <w:t>Yes</w:t>
            </w:r>
          </w:p>
        </w:tc>
        <w:tc>
          <w:tcPr>
            <w:tcW w:w="0" w:type="auto"/>
            <w:vAlign w:val="center"/>
            <w:hideMark/>
          </w:tcPr>
          <w:p w14:paraId="6F36650F" w14:textId="77777777" w:rsidR="000E225D" w:rsidRPr="000E225D" w:rsidRDefault="000E225D" w:rsidP="00F4086A">
            <w:pPr>
              <w:spacing w:after="0"/>
              <w:jc w:val="center"/>
              <w:rPr>
                <w:b/>
                <w:bCs/>
              </w:rPr>
            </w:pPr>
            <w:r w:rsidRPr="000E225D">
              <w:rPr>
                <w:b/>
                <w:bCs/>
              </w:rPr>
              <w:t>No</w:t>
            </w:r>
          </w:p>
        </w:tc>
      </w:tr>
      <w:tr w:rsidR="000E225D" w:rsidRPr="000E225D" w14:paraId="59BF63EF" w14:textId="77777777" w:rsidTr="007D32EF">
        <w:tc>
          <w:tcPr>
            <w:tcW w:w="0" w:type="auto"/>
            <w:vAlign w:val="center"/>
            <w:hideMark/>
          </w:tcPr>
          <w:p w14:paraId="07F9CC4C" w14:textId="77777777" w:rsidR="000E225D" w:rsidRPr="000E225D" w:rsidRDefault="000E225D" w:rsidP="00F4086A">
            <w:pPr>
              <w:spacing w:after="0"/>
              <w:jc w:val="center"/>
            </w:pPr>
            <w:r w:rsidRPr="000E225D">
              <w:t>C1</w:t>
            </w:r>
          </w:p>
        </w:tc>
        <w:tc>
          <w:tcPr>
            <w:tcW w:w="0" w:type="auto"/>
            <w:vAlign w:val="center"/>
            <w:hideMark/>
          </w:tcPr>
          <w:p w14:paraId="151F4226" w14:textId="77777777" w:rsidR="000E225D" w:rsidRPr="000E225D" w:rsidRDefault="000E225D" w:rsidP="00F4086A">
            <w:pPr>
              <w:spacing w:after="0"/>
              <w:jc w:val="center"/>
            </w:pPr>
            <w:r w:rsidRPr="000E225D">
              <w:t xml:space="preserve">Does this use case involve an AI system that </w:t>
            </w:r>
            <w:r w:rsidRPr="000E225D">
              <w:rPr>
                <w:b/>
                <w:bCs/>
              </w:rPr>
              <w:t>directly interacts with end users</w:t>
            </w:r>
            <w:r w:rsidRPr="000E225D">
              <w:t xml:space="preserve"> (chatbot, virtual assistant, customer support agent)?</w:t>
            </w:r>
          </w:p>
        </w:tc>
        <w:tc>
          <w:tcPr>
            <w:tcW w:w="0" w:type="auto"/>
            <w:vAlign w:val="center"/>
            <w:hideMark/>
          </w:tcPr>
          <w:p w14:paraId="6B396AAB" w14:textId="77777777" w:rsidR="000E225D" w:rsidRPr="000E225D" w:rsidRDefault="000E225D" w:rsidP="00F4086A">
            <w:pPr>
              <w:spacing w:after="0"/>
              <w:jc w:val="center"/>
            </w:pPr>
            <w:r w:rsidRPr="000E225D">
              <w:rPr>
                <w:rFonts w:ascii="Segoe UI Emoji" w:hAnsi="Segoe UI Emoji" w:cs="Segoe UI Emoji"/>
              </w:rPr>
              <w:t>⬜</w:t>
            </w:r>
          </w:p>
        </w:tc>
        <w:tc>
          <w:tcPr>
            <w:tcW w:w="0" w:type="auto"/>
            <w:vAlign w:val="center"/>
            <w:hideMark/>
          </w:tcPr>
          <w:p w14:paraId="14BE0B2C" w14:textId="77777777" w:rsidR="000E225D" w:rsidRPr="000E225D" w:rsidRDefault="000E225D" w:rsidP="00F4086A">
            <w:pPr>
              <w:spacing w:after="0"/>
              <w:jc w:val="center"/>
            </w:pPr>
            <w:r w:rsidRPr="000E225D">
              <w:rPr>
                <w:rFonts w:ascii="Segoe UI Emoji" w:hAnsi="Segoe UI Emoji" w:cs="Segoe UI Emoji"/>
              </w:rPr>
              <w:t>⬜</w:t>
            </w:r>
          </w:p>
        </w:tc>
      </w:tr>
      <w:tr w:rsidR="000E225D" w:rsidRPr="000E225D" w14:paraId="28276870" w14:textId="77777777" w:rsidTr="007D32EF">
        <w:tc>
          <w:tcPr>
            <w:tcW w:w="0" w:type="auto"/>
            <w:vAlign w:val="center"/>
            <w:hideMark/>
          </w:tcPr>
          <w:p w14:paraId="1E69B692" w14:textId="77777777" w:rsidR="000E225D" w:rsidRPr="000E225D" w:rsidRDefault="000E225D" w:rsidP="00F4086A">
            <w:pPr>
              <w:spacing w:after="0"/>
              <w:jc w:val="center"/>
            </w:pPr>
            <w:r w:rsidRPr="000E225D">
              <w:t>C2</w:t>
            </w:r>
          </w:p>
        </w:tc>
        <w:tc>
          <w:tcPr>
            <w:tcW w:w="0" w:type="auto"/>
            <w:vAlign w:val="center"/>
            <w:hideMark/>
          </w:tcPr>
          <w:p w14:paraId="588DC459" w14:textId="77777777" w:rsidR="000E225D" w:rsidRPr="000E225D" w:rsidRDefault="000E225D" w:rsidP="00F4086A">
            <w:pPr>
              <w:spacing w:after="0"/>
              <w:jc w:val="center"/>
            </w:pPr>
            <w:r w:rsidRPr="000E225D">
              <w:t xml:space="preserve">Does this use case </w:t>
            </w:r>
            <w:r w:rsidRPr="000E225D">
              <w:rPr>
                <w:b/>
                <w:bCs/>
              </w:rPr>
              <w:t>generate or manipulate images, audio, or video</w:t>
            </w:r>
            <w:r w:rsidRPr="000E225D">
              <w:t xml:space="preserve"> that could be mistaken for real (deepfakes, synthetic media)?</w:t>
            </w:r>
          </w:p>
        </w:tc>
        <w:tc>
          <w:tcPr>
            <w:tcW w:w="0" w:type="auto"/>
            <w:vAlign w:val="center"/>
            <w:hideMark/>
          </w:tcPr>
          <w:p w14:paraId="51B264D8" w14:textId="77777777" w:rsidR="000E225D" w:rsidRPr="000E225D" w:rsidRDefault="000E225D" w:rsidP="00F4086A">
            <w:pPr>
              <w:spacing w:after="0"/>
              <w:jc w:val="center"/>
            </w:pPr>
            <w:r w:rsidRPr="000E225D">
              <w:rPr>
                <w:rFonts w:ascii="Segoe UI Emoji" w:hAnsi="Segoe UI Emoji" w:cs="Segoe UI Emoji"/>
              </w:rPr>
              <w:t>⬜</w:t>
            </w:r>
          </w:p>
        </w:tc>
        <w:tc>
          <w:tcPr>
            <w:tcW w:w="0" w:type="auto"/>
            <w:vAlign w:val="center"/>
            <w:hideMark/>
          </w:tcPr>
          <w:p w14:paraId="43D39C7E" w14:textId="77777777" w:rsidR="000E225D" w:rsidRPr="000E225D" w:rsidRDefault="000E225D" w:rsidP="00F4086A">
            <w:pPr>
              <w:spacing w:after="0"/>
              <w:jc w:val="center"/>
            </w:pPr>
            <w:r w:rsidRPr="000E225D">
              <w:rPr>
                <w:rFonts w:ascii="Segoe UI Emoji" w:hAnsi="Segoe UI Emoji" w:cs="Segoe UI Emoji"/>
              </w:rPr>
              <w:t>⬜</w:t>
            </w:r>
          </w:p>
        </w:tc>
      </w:tr>
      <w:tr w:rsidR="000E225D" w:rsidRPr="000E225D" w14:paraId="60090D52" w14:textId="77777777" w:rsidTr="007D32EF">
        <w:tc>
          <w:tcPr>
            <w:tcW w:w="0" w:type="auto"/>
            <w:vAlign w:val="center"/>
            <w:hideMark/>
          </w:tcPr>
          <w:p w14:paraId="0ADE624A" w14:textId="77777777" w:rsidR="000E225D" w:rsidRPr="000E225D" w:rsidRDefault="000E225D" w:rsidP="00F4086A">
            <w:pPr>
              <w:spacing w:after="0"/>
              <w:jc w:val="center"/>
            </w:pPr>
            <w:r w:rsidRPr="000E225D">
              <w:t>C3</w:t>
            </w:r>
          </w:p>
        </w:tc>
        <w:tc>
          <w:tcPr>
            <w:tcW w:w="0" w:type="auto"/>
            <w:vAlign w:val="center"/>
            <w:hideMark/>
          </w:tcPr>
          <w:p w14:paraId="106D5CF2" w14:textId="77777777" w:rsidR="000E225D" w:rsidRPr="000E225D" w:rsidRDefault="000E225D" w:rsidP="00F4086A">
            <w:pPr>
              <w:spacing w:after="0"/>
              <w:jc w:val="center"/>
            </w:pPr>
            <w:r w:rsidRPr="000E225D">
              <w:t xml:space="preserve">Does this use case </w:t>
            </w:r>
            <w:r w:rsidRPr="000E225D">
              <w:rPr>
                <w:b/>
                <w:bCs/>
              </w:rPr>
              <w:t>generate text content</w:t>
            </w:r>
            <w:r w:rsidRPr="000E225D">
              <w:t xml:space="preserve"> that is published or distributed externally without clear human attribution?</w:t>
            </w:r>
          </w:p>
        </w:tc>
        <w:tc>
          <w:tcPr>
            <w:tcW w:w="0" w:type="auto"/>
            <w:vAlign w:val="center"/>
            <w:hideMark/>
          </w:tcPr>
          <w:p w14:paraId="4E935BE5" w14:textId="77777777" w:rsidR="000E225D" w:rsidRPr="000E225D" w:rsidRDefault="000E225D" w:rsidP="00F4086A">
            <w:pPr>
              <w:spacing w:after="0"/>
              <w:jc w:val="center"/>
            </w:pPr>
            <w:r w:rsidRPr="000E225D">
              <w:rPr>
                <w:rFonts w:ascii="Segoe UI Emoji" w:hAnsi="Segoe UI Emoji" w:cs="Segoe UI Emoji"/>
              </w:rPr>
              <w:t>⬜</w:t>
            </w:r>
          </w:p>
        </w:tc>
        <w:tc>
          <w:tcPr>
            <w:tcW w:w="0" w:type="auto"/>
            <w:vAlign w:val="center"/>
            <w:hideMark/>
          </w:tcPr>
          <w:p w14:paraId="063951F0" w14:textId="77777777" w:rsidR="000E225D" w:rsidRPr="000E225D" w:rsidRDefault="000E225D" w:rsidP="00F4086A">
            <w:pPr>
              <w:spacing w:after="0"/>
              <w:jc w:val="center"/>
            </w:pPr>
            <w:r w:rsidRPr="000E225D">
              <w:rPr>
                <w:rFonts w:ascii="Segoe UI Emoji" w:hAnsi="Segoe UI Emoji" w:cs="Segoe UI Emoji"/>
              </w:rPr>
              <w:t>⬜</w:t>
            </w:r>
          </w:p>
        </w:tc>
      </w:tr>
    </w:tbl>
    <w:p w14:paraId="5650F847" w14:textId="77777777" w:rsidR="000E225D" w:rsidRPr="007D32EF" w:rsidRDefault="000E225D" w:rsidP="007D32EF">
      <w:pPr>
        <w:pStyle w:val="Heading3"/>
        <w:numPr>
          <w:ilvl w:val="0"/>
          <w:numId w:val="0"/>
        </w:numPr>
        <w:ind w:left="1225"/>
        <w:rPr>
          <w:b/>
          <w:bCs/>
        </w:rPr>
      </w:pPr>
      <w:r w:rsidRPr="007D32EF">
        <w:rPr>
          <w:b/>
          <w:bCs/>
        </w:rPr>
        <w:t>Scoring:</w:t>
      </w:r>
    </w:p>
    <w:p w14:paraId="7B518E70" w14:textId="77777777" w:rsidR="000E225D" w:rsidRPr="001E7A8E" w:rsidRDefault="000E225D" w:rsidP="007D32EF">
      <w:pPr>
        <w:pStyle w:val="Heading3"/>
        <w:numPr>
          <w:ilvl w:val="0"/>
          <w:numId w:val="0"/>
        </w:numPr>
        <w:ind w:left="1225"/>
        <w:rPr>
          <w:b/>
          <w:bCs/>
          <w:i/>
          <w:iCs/>
        </w:rPr>
      </w:pPr>
      <w:r w:rsidRPr="000E225D">
        <w:t xml:space="preserve">If ANY answer is "Yes" → </w:t>
      </w:r>
      <w:r w:rsidRPr="001E7A8E">
        <w:rPr>
          <w:b/>
          <w:bCs/>
          <w:i/>
          <w:iCs/>
        </w:rPr>
        <w:t>TIER 3 — LIMITED RISK. Transparency obligations apply. See Section 4.</w:t>
      </w:r>
    </w:p>
    <w:p w14:paraId="02D245F1" w14:textId="77777777" w:rsidR="000E225D" w:rsidRPr="000E225D" w:rsidRDefault="000E225D" w:rsidP="007D32EF">
      <w:pPr>
        <w:pStyle w:val="Heading3"/>
        <w:numPr>
          <w:ilvl w:val="0"/>
          <w:numId w:val="0"/>
        </w:numPr>
        <w:ind w:left="1225"/>
      </w:pPr>
      <w:r w:rsidRPr="000E225D">
        <w:t>If ALL answers are "No" → TIER 4 — MINIMAL RISK. Standard Handbook (DOC_HND) policies apply. No additional governance required.</w:t>
      </w:r>
    </w:p>
    <w:p w14:paraId="2B99640B" w14:textId="77777777" w:rsidR="000E225D" w:rsidRPr="001E7A8E" w:rsidRDefault="000E225D" w:rsidP="001E7A8E">
      <w:pPr>
        <w:pStyle w:val="Heading3"/>
        <w:rPr>
          <w:b/>
          <w:bCs/>
          <w:i/>
          <w:iCs/>
        </w:rPr>
      </w:pPr>
      <w:r w:rsidRPr="001E7A8E">
        <w:rPr>
          <w:b/>
          <w:bCs/>
          <w:i/>
          <w:iCs/>
        </w:rPr>
        <w:t>Part D — Supplementary Risk Factors</w:t>
      </w:r>
    </w:p>
    <w:p w14:paraId="369FCD51" w14:textId="77777777" w:rsidR="000E225D" w:rsidRPr="000E225D" w:rsidRDefault="000E225D" w:rsidP="001E7A8E">
      <w:pPr>
        <w:pStyle w:val="Heading3"/>
        <w:numPr>
          <w:ilvl w:val="0"/>
          <w:numId w:val="0"/>
        </w:numPr>
        <w:ind w:left="1225"/>
      </w:pPr>
      <w:r w:rsidRPr="000E225D">
        <w:t>These questions identify additional risk dimensions that may affect the governance approach regardless of the primary tier classification.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
        <w:gridCol w:w="7095"/>
        <w:gridCol w:w="556"/>
        <w:gridCol w:w="519"/>
      </w:tblGrid>
      <w:tr w:rsidR="000E225D" w:rsidRPr="000E225D" w14:paraId="059A5D23" w14:textId="77777777" w:rsidTr="001E7A8E">
        <w:tc>
          <w:tcPr>
            <w:tcW w:w="0" w:type="auto"/>
            <w:hideMark/>
          </w:tcPr>
          <w:p w14:paraId="2B9475AB" w14:textId="77777777" w:rsidR="000E225D" w:rsidRPr="000E225D" w:rsidRDefault="000E225D" w:rsidP="000E225D">
            <w:pPr>
              <w:rPr>
                <w:b/>
                <w:bCs/>
              </w:rPr>
            </w:pPr>
            <w:r w:rsidRPr="000E225D">
              <w:rPr>
                <w:b/>
                <w:bCs/>
              </w:rPr>
              <w:t>#</w:t>
            </w:r>
          </w:p>
        </w:tc>
        <w:tc>
          <w:tcPr>
            <w:tcW w:w="0" w:type="auto"/>
            <w:hideMark/>
          </w:tcPr>
          <w:p w14:paraId="7972E168" w14:textId="77777777" w:rsidR="000E225D" w:rsidRPr="000E225D" w:rsidRDefault="000E225D" w:rsidP="000E225D">
            <w:pPr>
              <w:rPr>
                <w:b/>
                <w:bCs/>
              </w:rPr>
            </w:pPr>
            <w:r w:rsidRPr="000E225D">
              <w:rPr>
                <w:b/>
                <w:bCs/>
              </w:rPr>
              <w:t>Question</w:t>
            </w:r>
          </w:p>
        </w:tc>
        <w:tc>
          <w:tcPr>
            <w:tcW w:w="0" w:type="auto"/>
            <w:hideMark/>
          </w:tcPr>
          <w:p w14:paraId="473E4D24" w14:textId="77777777" w:rsidR="000E225D" w:rsidRPr="000E225D" w:rsidRDefault="000E225D" w:rsidP="000E225D">
            <w:pPr>
              <w:rPr>
                <w:b/>
                <w:bCs/>
              </w:rPr>
            </w:pPr>
            <w:r w:rsidRPr="000E225D">
              <w:rPr>
                <w:b/>
                <w:bCs/>
              </w:rPr>
              <w:t>Yes</w:t>
            </w:r>
          </w:p>
        </w:tc>
        <w:tc>
          <w:tcPr>
            <w:tcW w:w="0" w:type="auto"/>
            <w:hideMark/>
          </w:tcPr>
          <w:p w14:paraId="3C222962" w14:textId="77777777" w:rsidR="000E225D" w:rsidRPr="000E225D" w:rsidRDefault="000E225D" w:rsidP="000E225D">
            <w:pPr>
              <w:rPr>
                <w:b/>
                <w:bCs/>
              </w:rPr>
            </w:pPr>
            <w:r w:rsidRPr="000E225D">
              <w:rPr>
                <w:b/>
                <w:bCs/>
              </w:rPr>
              <w:t>No</w:t>
            </w:r>
          </w:p>
        </w:tc>
      </w:tr>
      <w:tr w:rsidR="000E225D" w:rsidRPr="000E225D" w14:paraId="63F6D03A" w14:textId="77777777" w:rsidTr="001E7A8E">
        <w:tc>
          <w:tcPr>
            <w:tcW w:w="0" w:type="auto"/>
            <w:hideMark/>
          </w:tcPr>
          <w:p w14:paraId="0DF3B49A" w14:textId="77777777" w:rsidR="000E225D" w:rsidRPr="000E225D" w:rsidRDefault="000E225D" w:rsidP="000E225D">
            <w:r w:rsidRPr="000E225D">
              <w:t>D1</w:t>
            </w:r>
          </w:p>
        </w:tc>
        <w:tc>
          <w:tcPr>
            <w:tcW w:w="0" w:type="auto"/>
            <w:hideMark/>
          </w:tcPr>
          <w:p w14:paraId="596423DA" w14:textId="77777777" w:rsidR="000E225D" w:rsidRPr="000E225D" w:rsidRDefault="000E225D" w:rsidP="000E225D">
            <w:r w:rsidRPr="000E225D">
              <w:t xml:space="preserve">Does this use case process </w:t>
            </w:r>
            <w:r w:rsidRPr="000E225D">
              <w:rPr>
                <w:b/>
                <w:bCs/>
              </w:rPr>
              <w:t>personal data of EU/UK individuals</w:t>
            </w:r>
            <w:r w:rsidRPr="000E225D">
              <w:t>?</w:t>
            </w:r>
          </w:p>
        </w:tc>
        <w:tc>
          <w:tcPr>
            <w:tcW w:w="0" w:type="auto"/>
            <w:hideMark/>
          </w:tcPr>
          <w:p w14:paraId="71C04CF7" w14:textId="77777777" w:rsidR="000E225D" w:rsidRPr="000E225D" w:rsidRDefault="000E225D" w:rsidP="000E225D">
            <w:r w:rsidRPr="000E225D">
              <w:rPr>
                <w:rFonts w:ascii="Segoe UI Emoji" w:hAnsi="Segoe UI Emoji" w:cs="Segoe UI Emoji"/>
              </w:rPr>
              <w:t>⬜</w:t>
            </w:r>
          </w:p>
        </w:tc>
        <w:tc>
          <w:tcPr>
            <w:tcW w:w="0" w:type="auto"/>
            <w:hideMark/>
          </w:tcPr>
          <w:p w14:paraId="795599B6" w14:textId="77777777" w:rsidR="000E225D" w:rsidRPr="000E225D" w:rsidRDefault="000E225D" w:rsidP="000E225D">
            <w:r w:rsidRPr="000E225D">
              <w:rPr>
                <w:rFonts w:ascii="Segoe UI Emoji" w:hAnsi="Segoe UI Emoji" w:cs="Segoe UI Emoji"/>
              </w:rPr>
              <w:t>⬜</w:t>
            </w:r>
          </w:p>
        </w:tc>
      </w:tr>
      <w:tr w:rsidR="000E225D" w:rsidRPr="000E225D" w14:paraId="41336122" w14:textId="77777777" w:rsidTr="001E7A8E">
        <w:tc>
          <w:tcPr>
            <w:tcW w:w="0" w:type="auto"/>
            <w:hideMark/>
          </w:tcPr>
          <w:p w14:paraId="0E9F3DAE" w14:textId="77777777" w:rsidR="000E225D" w:rsidRPr="000E225D" w:rsidRDefault="000E225D" w:rsidP="000E225D">
            <w:r w:rsidRPr="000E225D">
              <w:t>D2</w:t>
            </w:r>
          </w:p>
        </w:tc>
        <w:tc>
          <w:tcPr>
            <w:tcW w:w="0" w:type="auto"/>
            <w:hideMark/>
          </w:tcPr>
          <w:p w14:paraId="0E0DF250" w14:textId="77777777" w:rsidR="000E225D" w:rsidRPr="000E225D" w:rsidRDefault="000E225D" w:rsidP="000E225D">
            <w:r w:rsidRPr="000E225D">
              <w:t xml:space="preserve">Does this use case process </w:t>
            </w:r>
            <w:r w:rsidRPr="000E225D">
              <w:rPr>
                <w:b/>
                <w:bCs/>
              </w:rPr>
              <w:t>personal data of children (under 18)</w:t>
            </w:r>
            <w:r w:rsidRPr="000E225D">
              <w:t>?</w:t>
            </w:r>
          </w:p>
        </w:tc>
        <w:tc>
          <w:tcPr>
            <w:tcW w:w="0" w:type="auto"/>
            <w:hideMark/>
          </w:tcPr>
          <w:p w14:paraId="4815A015" w14:textId="77777777" w:rsidR="000E225D" w:rsidRPr="000E225D" w:rsidRDefault="000E225D" w:rsidP="000E225D">
            <w:r w:rsidRPr="000E225D">
              <w:rPr>
                <w:rFonts w:ascii="Segoe UI Emoji" w:hAnsi="Segoe UI Emoji" w:cs="Segoe UI Emoji"/>
              </w:rPr>
              <w:t>⬜</w:t>
            </w:r>
          </w:p>
        </w:tc>
        <w:tc>
          <w:tcPr>
            <w:tcW w:w="0" w:type="auto"/>
            <w:hideMark/>
          </w:tcPr>
          <w:p w14:paraId="00AB283D" w14:textId="77777777" w:rsidR="000E225D" w:rsidRPr="000E225D" w:rsidRDefault="000E225D" w:rsidP="000E225D">
            <w:r w:rsidRPr="000E225D">
              <w:rPr>
                <w:rFonts w:ascii="Segoe UI Emoji" w:hAnsi="Segoe UI Emoji" w:cs="Segoe UI Emoji"/>
              </w:rPr>
              <w:t>⬜</w:t>
            </w:r>
          </w:p>
        </w:tc>
      </w:tr>
      <w:tr w:rsidR="000E225D" w:rsidRPr="000E225D" w14:paraId="55172FFD" w14:textId="77777777" w:rsidTr="001E7A8E">
        <w:tc>
          <w:tcPr>
            <w:tcW w:w="0" w:type="auto"/>
            <w:hideMark/>
          </w:tcPr>
          <w:p w14:paraId="6B223F4D" w14:textId="77777777" w:rsidR="000E225D" w:rsidRPr="000E225D" w:rsidRDefault="000E225D" w:rsidP="000E225D">
            <w:r w:rsidRPr="000E225D">
              <w:t>D3</w:t>
            </w:r>
          </w:p>
        </w:tc>
        <w:tc>
          <w:tcPr>
            <w:tcW w:w="0" w:type="auto"/>
            <w:hideMark/>
          </w:tcPr>
          <w:p w14:paraId="1BE34C22" w14:textId="77777777" w:rsidR="000E225D" w:rsidRPr="000E225D" w:rsidRDefault="000E225D" w:rsidP="000E225D">
            <w:r w:rsidRPr="000E225D">
              <w:t xml:space="preserve">Does this use case involve </w:t>
            </w:r>
            <w:r w:rsidRPr="000E225D">
              <w:rPr>
                <w:b/>
                <w:bCs/>
              </w:rPr>
              <w:t>fully automated decisions</w:t>
            </w:r>
            <w:r w:rsidRPr="000E225D">
              <w:t xml:space="preserve"> with no human review before the decision takes effect?</w:t>
            </w:r>
          </w:p>
        </w:tc>
        <w:tc>
          <w:tcPr>
            <w:tcW w:w="0" w:type="auto"/>
            <w:hideMark/>
          </w:tcPr>
          <w:p w14:paraId="79EC8233" w14:textId="77777777" w:rsidR="000E225D" w:rsidRPr="000E225D" w:rsidRDefault="000E225D" w:rsidP="000E225D">
            <w:r w:rsidRPr="000E225D">
              <w:rPr>
                <w:rFonts w:ascii="Segoe UI Emoji" w:hAnsi="Segoe UI Emoji" w:cs="Segoe UI Emoji"/>
              </w:rPr>
              <w:t>⬜</w:t>
            </w:r>
          </w:p>
        </w:tc>
        <w:tc>
          <w:tcPr>
            <w:tcW w:w="0" w:type="auto"/>
            <w:hideMark/>
          </w:tcPr>
          <w:p w14:paraId="014BD42B" w14:textId="77777777" w:rsidR="000E225D" w:rsidRPr="000E225D" w:rsidRDefault="000E225D" w:rsidP="000E225D">
            <w:r w:rsidRPr="000E225D">
              <w:rPr>
                <w:rFonts w:ascii="Segoe UI Emoji" w:hAnsi="Segoe UI Emoji" w:cs="Segoe UI Emoji"/>
              </w:rPr>
              <w:t>⬜</w:t>
            </w:r>
          </w:p>
        </w:tc>
      </w:tr>
      <w:tr w:rsidR="000E225D" w:rsidRPr="000E225D" w14:paraId="47E22B59" w14:textId="77777777" w:rsidTr="001E7A8E">
        <w:tc>
          <w:tcPr>
            <w:tcW w:w="0" w:type="auto"/>
            <w:hideMark/>
          </w:tcPr>
          <w:p w14:paraId="7598E9DB" w14:textId="77777777" w:rsidR="000E225D" w:rsidRPr="000E225D" w:rsidRDefault="000E225D" w:rsidP="000E225D">
            <w:r w:rsidRPr="000E225D">
              <w:t>D4</w:t>
            </w:r>
          </w:p>
        </w:tc>
        <w:tc>
          <w:tcPr>
            <w:tcW w:w="0" w:type="auto"/>
            <w:hideMark/>
          </w:tcPr>
          <w:p w14:paraId="06505FE9" w14:textId="77777777" w:rsidR="000E225D" w:rsidRPr="000E225D" w:rsidRDefault="000E225D" w:rsidP="000E225D">
            <w:r w:rsidRPr="000E225D">
              <w:t xml:space="preserve">Could a failure or error in this AI system cause </w:t>
            </w:r>
            <w:r w:rsidRPr="000E225D">
              <w:rPr>
                <w:b/>
                <w:bCs/>
              </w:rPr>
              <w:t>physical harm, significant financial loss, or severe reputational damage</w:t>
            </w:r>
            <w:r w:rsidRPr="000E225D">
              <w:t>?</w:t>
            </w:r>
          </w:p>
        </w:tc>
        <w:tc>
          <w:tcPr>
            <w:tcW w:w="0" w:type="auto"/>
            <w:hideMark/>
          </w:tcPr>
          <w:p w14:paraId="547C301B" w14:textId="77777777" w:rsidR="000E225D" w:rsidRPr="000E225D" w:rsidRDefault="000E225D" w:rsidP="000E225D">
            <w:r w:rsidRPr="000E225D">
              <w:rPr>
                <w:rFonts w:ascii="Segoe UI Emoji" w:hAnsi="Segoe UI Emoji" w:cs="Segoe UI Emoji"/>
              </w:rPr>
              <w:t>⬜</w:t>
            </w:r>
          </w:p>
        </w:tc>
        <w:tc>
          <w:tcPr>
            <w:tcW w:w="0" w:type="auto"/>
            <w:hideMark/>
          </w:tcPr>
          <w:p w14:paraId="3B4E5A12" w14:textId="77777777" w:rsidR="000E225D" w:rsidRPr="000E225D" w:rsidRDefault="000E225D" w:rsidP="000E225D">
            <w:r w:rsidRPr="000E225D">
              <w:rPr>
                <w:rFonts w:ascii="Segoe UI Emoji" w:hAnsi="Segoe UI Emoji" w:cs="Segoe UI Emoji"/>
              </w:rPr>
              <w:t>⬜</w:t>
            </w:r>
          </w:p>
        </w:tc>
      </w:tr>
      <w:tr w:rsidR="000E225D" w:rsidRPr="000E225D" w14:paraId="41168E92" w14:textId="77777777" w:rsidTr="001E7A8E">
        <w:tc>
          <w:tcPr>
            <w:tcW w:w="0" w:type="auto"/>
            <w:hideMark/>
          </w:tcPr>
          <w:p w14:paraId="4AA5C1C2" w14:textId="77777777" w:rsidR="000E225D" w:rsidRPr="000E225D" w:rsidRDefault="000E225D" w:rsidP="000E225D">
            <w:r w:rsidRPr="000E225D">
              <w:t>D5</w:t>
            </w:r>
          </w:p>
        </w:tc>
        <w:tc>
          <w:tcPr>
            <w:tcW w:w="0" w:type="auto"/>
            <w:hideMark/>
          </w:tcPr>
          <w:p w14:paraId="540713CE" w14:textId="77777777" w:rsidR="000E225D" w:rsidRPr="000E225D" w:rsidRDefault="000E225D" w:rsidP="000E225D">
            <w:r w:rsidRPr="000E225D">
              <w:t xml:space="preserve">Does this use case involve </w:t>
            </w:r>
            <w:r w:rsidRPr="000E225D">
              <w:rPr>
                <w:b/>
                <w:bCs/>
              </w:rPr>
              <w:t>sensitive data categories</w:t>
            </w:r>
            <w:r w:rsidRPr="000E225D">
              <w:t xml:space="preserve"> (health, biometrics, financial, criminal, political opinions, religious beliefs, sexual orientation)?</w:t>
            </w:r>
          </w:p>
        </w:tc>
        <w:tc>
          <w:tcPr>
            <w:tcW w:w="0" w:type="auto"/>
            <w:hideMark/>
          </w:tcPr>
          <w:p w14:paraId="2E8FA7FE" w14:textId="77777777" w:rsidR="000E225D" w:rsidRPr="000E225D" w:rsidRDefault="000E225D" w:rsidP="000E225D">
            <w:r w:rsidRPr="000E225D">
              <w:rPr>
                <w:rFonts w:ascii="Segoe UI Emoji" w:hAnsi="Segoe UI Emoji" w:cs="Segoe UI Emoji"/>
              </w:rPr>
              <w:t>⬜</w:t>
            </w:r>
          </w:p>
        </w:tc>
        <w:tc>
          <w:tcPr>
            <w:tcW w:w="0" w:type="auto"/>
            <w:hideMark/>
          </w:tcPr>
          <w:p w14:paraId="582C932A" w14:textId="77777777" w:rsidR="000E225D" w:rsidRPr="000E225D" w:rsidRDefault="000E225D" w:rsidP="000E225D">
            <w:r w:rsidRPr="000E225D">
              <w:rPr>
                <w:rFonts w:ascii="Segoe UI Emoji" w:hAnsi="Segoe UI Emoji" w:cs="Segoe UI Emoji"/>
              </w:rPr>
              <w:t>⬜</w:t>
            </w:r>
          </w:p>
        </w:tc>
      </w:tr>
      <w:tr w:rsidR="000E225D" w:rsidRPr="000E225D" w14:paraId="154AA411" w14:textId="77777777" w:rsidTr="001E7A8E">
        <w:tc>
          <w:tcPr>
            <w:tcW w:w="0" w:type="auto"/>
            <w:hideMark/>
          </w:tcPr>
          <w:p w14:paraId="1968487D" w14:textId="77777777" w:rsidR="000E225D" w:rsidRPr="000E225D" w:rsidRDefault="000E225D" w:rsidP="000E225D">
            <w:r w:rsidRPr="000E225D">
              <w:t>D6</w:t>
            </w:r>
          </w:p>
        </w:tc>
        <w:tc>
          <w:tcPr>
            <w:tcW w:w="0" w:type="auto"/>
            <w:hideMark/>
          </w:tcPr>
          <w:p w14:paraId="50B1A7E5" w14:textId="77777777" w:rsidR="000E225D" w:rsidRPr="000E225D" w:rsidRDefault="000E225D" w:rsidP="000E225D">
            <w:r w:rsidRPr="000E225D">
              <w:t xml:space="preserve">Does this use case operate in a </w:t>
            </w:r>
            <w:r w:rsidRPr="000E225D">
              <w:rPr>
                <w:b/>
                <w:bCs/>
              </w:rPr>
              <w:t>regulated industry</w:t>
            </w:r>
            <w:r w:rsidRPr="000E225D">
              <w:t xml:space="preserve"> (healthcare, financial services, insurance, education, government)?</w:t>
            </w:r>
          </w:p>
        </w:tc>
        <w:tc>
          <w:tcPr>
            <w:tcW w:w="0" w:type="auto"/>
            <w:hideMark/>
          </w:tcPr>
          <w:p w14:paraId="4A82D6C8" w14:textId="77777777" w:rsidR="000E225D" w:rsidRPr="000E225D" w:rsidRDefault="000E225D" w:rsidP="000E225D">
            <w:r w:rsidRPr="000E225D">
              <w:rPr>
                <w:rFonts w:ascii="Segoe UI Emoji" w:hAnsi="Segoe UI Emoji" w:cs="Segoe UI Emoji"/>
              </w:rPr>
              <w:t>⬜</w:t>
            </w:r>
          </w:p>
        </w:tc>
        <w:tc>
          <w:tcPr>
            <w:tcW w:w="0" w:type="auto"/>
            <w:hideMark/>
          </w:tcPr>
          <w:p w14:paraId="1876814A" w14:textId="77777777" w:rsidR="000E225D" w:rsidRPr="000E225D" w:rsidRDefault="000E225D" w:rsidP="000E225D">
            <w:r w:rsidRPr="000E225D">
              <w:rPr>
                <w:rFonts w:ascii="Segoe UI Emoji" w:hAnsi="Segoe UI Emoji" w:cs="Segoe UI Emoji"/>
              </w:rPr>
              <w:t>⬜</w:t>
            </w:r>
          </w:p>
        </w:tc>
      </w:tr>
      <w:tr w:rsidR="000E225D" w:rsidRPr="000E225D" w14:paraId="7F9B5F2E" w14:textId="77777777" w:rsidTr="001E7A8E">
        <w:tc>
          <w:tcPr>
            <w:tcW w:w="0" w:type="auto"/>
            <w:hideMark/>
          </w:tcPr>
          <w:p w14:paraId="6B84CBC8" w14:textId="77777777" w:rsidR="000E225D" w:rsidRPr="000E225D" w:rsidRDefault="000E225D" w:rsidP="000E225D">
            <w:r w:rsidRPr="000E225D">
              <w:lastRenderedPageBreak/>
              <w:t>D7</w:t>
            </w:r>
          </w:p>
        </w:tc>
        <w:tc>
          <w:tcPr>
            <w:tcW w:w="0" w:type="auto"/>
            <w:hideMark/>
          </w:tcPr>
          <w:p w14:paraId="608AACEB" w14:textId="77777777" w:rsidR="000E225D" w:rsidRPr="000E225D" w:rsidRDefault="000E225D" w:rsidP="000E225D">
            <w:r w:rsidRPr="000E225D">
              <w:t xml:space="preserve">Does this use case affect </w:t>
            </w:r>
            <w:r w:rsidRPr="000E225D">
              <w:rPr>
                <w:b/>
                <w:bCs/>
              </w:rPr>
              <w:t>individuals who have no practical ability to opt out</w:t>
            </w:r>
            <w:r w:rsidRPr="000E225D">
              <w:t xml:space="preserve"> of the AI-assisted process?</w:t>
            </w:r>
          </w:p>
        </w:tc>
        <w:tc>
          <w:tcPr>
            <w:tcW w:w="0" w:type="auto"/>
            <w:hideMark/>
          </w:tcPr>
          <w:p w14:paraId="4318978D" w14:textId="77777777" w:rsidR="000E225D" w:rsidRPr="000E225D" w:rsidRDefault="000E225D" w:rsidP="000E225D">
            <w:r w:rsidRPr="000E225D">
              <w:rPr>
                <w:rFonts w:ascii="Segoe UI Emoji" w:hAnsi="Segoe UI Emoji" w:cs="Segoe UI Emoji"/>
              </w:rPr>
              <w:t>⬜</w:t>
            </w:r>
          </w:p>
        </w:tc>
        <w:tc>
          <w:tcPr>
            <w:tcW w:w="0" w:type="auto"/>
            <w:hideMark/>
          </w:tcPr>
          <w:p w14:paraId="217AD072" w14:textId="77777777" w:rsidR="000E225D" w:rsidRPr="000E225D" w:rsidRDefault="000E225D" w:rsidP="000E225D">
            <w:r w:rsidRPr="000E225D">
              <w:rPr>
                <w:rFonts w:ascii="Segoe UI Emoji" w:hAnsi="Segoe UI Emoji" w:cs="Segoe UI Emoji"/>
              </w:rPr>
              <w:t>⬜</w:t>
            </w:r>
          </w:p>
        </w:tc>
      </w:tr>
    </w:tbl>
    <w:p w14:paraId="1812E4C4" w14:textId="77777777" w:rsidR="001E7A8E" w:rsidRDefault="000E225D" w:rsidP="001E7A8E">
      <w:pPr>
        <w:pStyle w:val="Heading3"/>
        <w:numPr>
          <w:ilvl w:val="0"/>
          <w:numId w:val="0"/>
        </w:numPr>
        <w:ind w:left="1225"/>
      </w:pPr>
      <w:r w:rsidRPr="000E225D">
        <w:rPr>
          <w:b/>
          <w:bCs/>
        </w:rPr>
        <w:t>Scoring:</w:t>
      </w:r>
      <w:r w:rsidRPr="000E225D">
        <w:t xml:space="preserve"> </w:t>
      </w:r>
    </w:p>
    <w:p w14:paraId="2ED1210A" w14:textId="77777777" w:rsidR="001E7A8E" w:rsidRDefault="000E225D" w:rsidP="001E7A8E">
      <w:pPr>
        <w:pStyle w:val="Heading3"/>
        <w:numPr>
          <w:ilvl w:val="0"/>
          <w:numId w:val="0"/>
        </w:numPr>
        <w:ind w:left="1225"/>
      </w:pPr>
      <w:r w:rsidRPr="000E225D">
        <w:t xml:space="preserve">Each "Yes" answer elevates the governance requirements within the use case's primary tier. </w:t>
      </w:r>
    </w:p>
    <w:p w14:paraId="069F69A4" w14:textId="27DEF105" w:rsidR="000E225D" w:rsidRPr="000E225D" w:rsidRDefault="000E225D" w:rsidP="001E7A8E">
      <w:pPr>
        <w:pStyle w:val="Heading3"/>
        <w:numPr>
          <w:ilvl w:val="0"/>
          <w:numId w:val="0"/>
        </w:numPr>
        <w:ind w:left="1225"/>
      </w:pPr>
      <w:r w:rsidRPr="000E225D">
        <w:t>Document the supplementary risk factors in the Assessment Summary (Section 3.3) and apply the corresponding governance controls from Section 4.</w:t>
      </w:r>
    </w:p>
    <w:p w14:paraId="3AA428D4" w14:textId="7A7167D2" w:rsidR="000E225D" w:rsidRPr="000E225D" w:rsidRDefault="000E225D" w:rsidP="001E7A8E">
      <w:pPr>
        <w:pStyle w:val="Heading2"/>
      </w:pPr>
      <w:r w:rsidRPr="000E225D">
        <w:t>Assessment Summary</w:t>
      </w:r>
    </w:p>
    <w:p w14:paraId="46BF1B9E" w14:textId="77777777" w:rsidR="000E225D" w:rsidRPr="00662B0C" w:rsidRDefault="000E225D" w:rsidP="00370E50">
      <w:pPr>
        <w:pStyle w:val="Heading3"/>
      </w:pPr>
      <w:r w:rsidRPr="00662B0C">
        <w:t>Complete this summary for each assessed use case.</w:t>
      </w:r>
    </w:p>
    <w:tbl>
      <w:tblPr>
        <w:tblStyle w:val="TableGrid"/>
        <w:tblW w:w="0" w:type="auto"/>
        <w:tblBorders>
          <w:top w:val="double" w:sz="12" w:space="0" w:color="auto"/>
          <w:left w:val="double" w:sz="12" w:space="0" w:color="auto"/>
          <w:bottom w:val="double" w:sz="12" w:space="0" w:color="auto"/>
          <w:right w:val="double" w:sz="12" w:space="0" w:color="auto"/>
          <w:insideH w:val="none" w:sz="0" w:space="0" w:color="auto"/>
          <w:insideV w:val="none" w:sz="0" w:space="0" w:color="auto"/>
        </w:tblBorders>
        <w:tblLook w:val="04A0" w:firstRow="1" w:lastRow="0" w:firstColumn="1" w:lastColumn="0" w:noHBand="0" w:noVBand="1"/>
      </w:tblPr>
      <w:tblGrid>
        <w:gridCol w:w="704"/>
        <w:gridCol w:w="1701"/>
        <w:gridCol w:w="6234"/>
      </w:tblGrid>
      <w:tr w:rsidR="0073053D" w:rsidRPr="00B5035E" w14:paraId="6BF8AD86" w14:textId="77777777" w:rsidTr="00EA78DA">
        <w:tc>
          <w:tcPr>
            <w:tcW w:w="8659" w:type="dxa"/>
            <w:gridSpan w:val="3"/>
            <w:tcBorders>
              <w:top w:val="double" w:sz="4" w:space="0" w:color="auto"/>
              <w:left w:val="double" w:sz="4" w:space="0" w:color="auto"/>
              <w:bottom w:val="double" w:sz="4" w:space="0" w:color="auto"/>
              <w:right w:val="double" w:sz="4" w:space="0" w:color="auto"/>
            </w:tcBorders>
            <w:vAlign w:val="center"/>
          </w:tcPr>
          <w:p w14:paraId="6ECDE5E0" w14:textId="61FB2747" w:rsidR="0073053D" w:rsidRPr="00B5035E" w:rsidRDefault="008E7315" w:rsidP="00F4086A">
            <w:pPr>
              <w:jc w:val="center"/>
              <w:rPr>
                <w:b/>
                <w:bCs/>
              </w:rPr>
            </w:pPr>
            <w:r w:rsidRPr="00B5035E">
              <w:rPr>
                <w:b/>
                <w:bCs/>
              </w:rPr>
              <w:t>AI USE CASE — IMPACT ASSESSMENT SUMMARY</w:t>
            </w:r>
          </w:p>
        </w:tc>
      </w:tr>
      <w:tr w:rsidR="008E7315" w14:paraId="78BF372E" w14:textId="77777777" w:rsidTr="00EA78DA">
        <w:trPr>
          <w:trHeight w:val="81"/>
        </w:trPr>
        <w:tc>
          <w:tcPr>
            <w:tcW w:w="2405" w:type="dxa"/>
            <w:gridSpan w:val="2"/>
            <w:tcBorders>
              <w:top w:val="double" w:sz="4" w:space="0" w:color="auto"/>
              <w:left w:val="double" w:sz="4" w:space="0" w:color="auto"/>
              <w:bottom w:val="nil"/>
            </w:tcBorders>
            <w:vAlign w:val="center"/>
          </w:tcPr>
          <w:p w14:paraId="19D094F9" w14:textId="2F8A6833" w:rsidR="008E7315" w:rsidRPr="00B5035E" w:rsidRDefault="00C919F6" w:rsidP="00B5035E">
            <w:pPr>
              <w:jc w:val="right"/>
              <w:rPr>
                <w:b/>
                <w:bCs/>
              </w:rPr>
            </w:pPr>
            <w:r w:rsidRPr="00B5035E">
              <w:rPr>
                <w:b/>
                <w:bCs/>
              </w:rPr>
              <w:t>Assessment ID:</w:t>
            </w:r>
          </w:p>
        </w:tc>
        <w:tc>
          <w:tcPr>
            <w:tcW w:w="6254" w:type="dxa"/>
            <w:tcBorders>
              <w:top w:val="double" w:sz="4" w:space="0" w:color="auto"/>
              <w:bottom w:val="nil"/>
              <w:right w:val="double" w:sz="4" w:space="0" w:color="auto"/>
            </w:tcBorders>
            <w:vAlign w:val="center"/>
          </w:tcPr>
          <w:p w14:paraId="27FEE5B6" w14:textId="27F73F57" w:rsidR="008E7315" w:rsidRDefault="00F90921" w:rsidP="00F4086A">
            <w:pPr>
              <w:jc w:val="center"/>
            </w:pPr>
            <w:r w:rsidRPr="00F90921">
              <w:t>[DPIA-XXX]</w:t>
            </w:r>
          </w:p>
        </w:tc>
      </w:tr>
      <w:tr w:rsidR="008E7315" w14:paraId="3D317EF8" w14:textId="77777777" w:rsidTr="00EA78DA">
        <w:trPr>
          <w:trHeight w:val="79"/>
        </w:trPr>
        <w:tc>
          <w:tcPr>
            <w:tcW w:w="2405" w:type="dxa"/>
            <w:gridSpan w:val="2"/>
            <w:tcBorders>
              <w:top w:val="nil"/>
              <w:left w:val="double" w:sz="4" w:space="0" w:color="auto"/>
              <w:bottom w:val="nil"/>
            </w:tcBorders>
            <w:vAlign w:val="center"/>
          </w:tcPr>
          <w:p w14:paraId="50838613" w14:textId="197EAF37" w:rsidR="008E7315" w:rsidRPr="00B5035E" w:rsidRDefault="00C919F6" w:rsidP="00B5035E">
            <w:pPr>
              <w:jc w:val="right"/>
              <w:rPr>
                <w:b/>
                <w:bCs/>
              </w:rPr>
            </w:pPr>
            <w:r w:rsidRPr="00B5035E">
              <w:rPr>
                <w:b/>
                <w:bCs/>
              </w:rPr>
              <w:t>Use Case:</w:t>
            </w:r>
          </w:p>
        </w:tc>
        <w:tc>
          <w:tcPr>
            <w:tcW w:w="6254" w:type="dxa"/>
            <w:tcBorders>
              <w:top w:val="nil"/>
              <w:bottom w:val="nil"/>
              <w:right w:val="double" w:sz="4" w:space="0" w:color="auto"/>
            </w:tcBorders>
            <w:vAlign w:val="center"/>
          </w:tcPr>
          <w:p w14:paraId="5003CF38" w14:textId="6D270BF5" w:rsidR="008E7315" w:rsidRDefault="00F90921" w:rsidP="00F4086A">
            <w:pPr>
              <w:jc w:val="center"/>
            </w:pPr>
            <w:r w:rsidRPr="00F90921">
              <w:t>[Name]</w:t>
            </w:r>
          </w:p>
        </w:tc>
      </w:tr>
      <w:tr w:rsidR="008E7315" w14:paraId="01E339AA" w14:textId="77777777" w:rsidTr="00EA78DA">
        <w:trPr>
          <w:trHeight w:val="79"/>
        </w:trPr>
        <w:tc>
          <w:tcPr>
            <w:tcW w:w="2405" w:type="dxa"/>
            <w:gridSpan w:val="2"/>
            <w:tcBorders>
              <w:top w:val="nil"/>
              <w:left w:val="double" w:sz="4" w:space="0" w:color="auto"/>
              <w:bottom w:val="nil"/>
            </w:tcBorders>
            <w:vAlign w:val="center"/>
          </w:tcPr>
          <w:p w14:paraId="7AF2D79F" w14:textId="6ACB8A3A" w:rsidR="008E7315" w:rsidRPr="00B5035E" w:rsidRDefault="00C919F6" w:rsidP="00B5035E">
            <w:pPr>
              <w:jc w:val="right"/>
              <w:rPr>
                <w:b/>
                <w:bCs/>
              </w:rPr>
            </w:pPr>
            <w:r w:rsidRPr="00B5035E">
              <w:rPr>
                <w:b/>
                <w:bCs/>
              </w:rPr>
              <w:t>Date:</w:t>
            </w:r>
          </w:p>
        </w:tc>
        <w:tc>
          <w:tcPr>
            <w:tcW w:w="6254" w:type="dxa"/>
            <w:tcBorders>
              <w:top w:val="nil"/>
              <w:bottom w:val="nil"/>
              <w:right w:val="double" w:sz="4" w:space="0" w:color="auto"/>
            </w:tcBorders>
            <w:vAlign w:val="center"/>
          </w:tcPr>
          <w:p w14:paraId="2EE0D1F4" w14:textId="18B489F6" w:rsidR="008E7315" w:rsidRDefault="00F90921" w:rsidP="00F4086A">
            <w:pPr>
              <w:jc w:val="center"/>
            </w:pPr>
            <w:r w:rsidRPr="00F90921">
              <w:t>[Date]</w:t>
            </w:r>
          </w:p>
        </w:tc>
      </w:tr>
      <w:tr w:rsidR="008E7315" w14:paraId="63366AF7" w14:textId="77777777" w:rsidTr="00EA78DA">
        <w:trPr>
          <w:trHeight w:val="79"/>
        </w:trPr>
        <w:tc>
          <w:tcPr>
            <w:tcW w:w="2405" w:type="dxa"/>
            <w:gridSpan w:val="2"/>
            <w:tcBorders>
              <w:top w:val="nil"/>
              <w:left w:val="double" w:sz="4" w:space="0" w:color="auto"/>
              <w:bottom w:val="double" w:sz="4" w:space="0" w:color="auto"/>
            </w:tcBorders>
            <w:vAlign w:val="center"/>
          </w:tcPr>
          <w:p w14:paraId="1A6B1B25" w14:textId="48359A5D" w:rsidR="008E7315" w:rsidRPr="00B5035E" w:rsidRDefault="00C919F6" w:rsidP="00B5035E">
            <w:pPr>
              <w:jc w:val="right"/>
              <w:rPr>
                <w:b/>
                <w:bCs/>
              </w:rPr>
            </w:pPr>
            <w:r w:rsidRPr="00B5035E">
              <w:rPr>
                <w:b/>
                <w:bCs/>
              </w:rPr>
              <w:t>Assessed By:</w:t>
            </w:r>
          </w:p>
        </w:tc>
        <w:tc>
          <w:tcPr>
            <w:tcW w:w="6254" w:type="dxa"/>
            <w:tcBorders>
              <w:top w:val="nil"/>
              <w:bottom w:val="double" w:sz="4" w:space="0" w:color="auto"/>
              <w:right w:val="double" w:sz="4" w:space="0" w:color="auto"/>
            </w:tcBorders>
            <w:vAlign w:val="center"/>
          </w:tcPr>
          <w:p w14:paraId="0527CED5" w14:textId="35F85011" w:rsidR="008E7315" w:rsidRDefault="00F90921" w:rsidP="00F4086A">
            <w:pPr>
              <w:jc w:val="center"/>
            </w:pPr>
            <w:r w:rsidRPr="00F90921">
              <w:t>[Name]</w:t>
            </w:r>
          </w:p>
        </w:tc>
      </w:tr>
      <w:tr w:rsidR="00F90921" w14:paraId="33A36691" w14:textId="77777777" w:rsidTr="00EA78DA">
        <w:tc>
          <w:tcPr>
            <w:tcW w:w="8659" w:type="dxa"/>
            <w:gridSpan w:val="3"/>
            <w:tcBorders>
              <w:top w:val="double" w:sz="4" w:space="0" w:color="auto"/>
              <w:left w:val="double" w:sz="4" w:space="0" w:color="auto"/>
              <w:bottom w:val="double" w:sz="4" w:space="0" w:color="auto"/>
              <w:right w:val="double" w:sz="4" w:space="0" w:color="auto"/>
            </w:tcBorders>
            <w:vAlign w:val="center"/>
          </w:tcPr>
          <w:p w14:paraId="7092325F" w14:textId="24BE3A7A" w:rsidR="00F90921" w:rsidRPr="00B5035E" w:rsidRDefault="00A63009" w:rsidP="00F4086A">
            <w:pPr>
              <w:jc w:val="center"/>
              <w:rPr>
                <w:b/>
                <w:bCs/>
              </w:rPr>
            </w:pPr>
            <w:r w:rsidRPr="00B5035E">
              <w:rPr>
                <w:b/>
                <w:bCs/>
              </w:rPr>
              <w:t>PRIMARY CLASSIFICATION:</w:t>
            </w:r>
          </w:p>
        </w:tc>
      </w:tr>
      <w:tr w:rsidR="0073053D" w14:paraId="57796C90" w14:textId="77777777" w:rsidTr="00EA78DA">
        <w:tc>
          <w:tcPr>
            <w:tcW w:w="704" w:type="dxa"/>
            <w:tcBorders>
              <w:top w:val="double" w:sz="4" w:space="0" w:color="auto"/>
              <w:left w:val="double" w:sz="4" w:space="0" w:color="auto"/>
              <w:bottom w:val="single" w:sz="4" w:space="0" w:color="auto"/>
              <w:right w:val="single" w:sz="4" w:space="0" w:color="auto"/>
            </w:tcBorders>
            <w:vAlign w:val="center"/>
          </w:tcPr>
          <w:p w14:paraId="1EA28C7D" w14:textId="77777777" w:rsidR="0073053D" w:rsidRDefault="0073053D" w:rsidP="00B5035E">
            <w:pPr>
              <w:ind w:left="360"/>
            </w:pPr>
          </w:p>
        </w:tc>
        <w:tc>
          <w:tcPr>
            <w:tcW w:w="1701" w:type="dxa"/>
            <w:tcBorders>
              <w:top w:val="double" w:sz="4" w:space="0" w:color="auto"/>
              <w:left w:val="single" w:sz="4" w:space="0" w:color="auto"/>
              <w:bottom w:val="nil"/>
            </w:tcBorders>
            <w:vAlign w:val="center"/>
          </w:tcPr>
          <w:p w14:paraId="5CF459A5" w14:textId="0619BF0E" w:rsidR="0073053D" w:rsidRPr="00EA78DA" w:rsidRDefault="00A63009" w:rsidP="00F4086A">
            <w:pPr>
              <w:jc w:val="center"/>
              <w:rPr>
                <w:b/>
                <w:bCs/>
                <w:i/>
                <w:iCs/>
              </w:rPr>
            </w:pPr>
            <w:r w:rsidRPr="00EA78DA">
              <w:rPr>
                <w:b/>
                <w:bCs/>
                <w:i/>
                <w:iCs/>
              </w:rPr>
              <w:t>Tier 1</w:t>
            </w:r>
          </w:p>
        </w:tc>
        <w:tc>
          <w:tcPr>
            <w:tcW w:w="6254" w:type="dxa"/>
            <w:tcBorders>
              <w:top w:val="double" w:sz="4" w:space="0" w:color="auto"/>
              <w:bottom w:val="nil"/>
              <w:right w:val="double" w:sz="4" w:space="0" w:color="auto"/>
            </w:tcBorders>
            <w:vAlign w:val="center"/>
          </w:tcPr>
          <w:p w14:paraId="251FFEA9" w14:textId="3B250274" w:rsidR="0073053D" w:rsidRDefault="00A63009" w:rsidP="00B5035E">
            <w:pPr>
              <w:jc w:val="both"/>
            </w:pPr>
            <w:r w:rsidRPr="00A63009">
              <w:t>PROHIBITED (Stop immediately)</w:t>
            </w:r>
          </w:p>
        </w:tc>
      </w:tr>
      <w:tr w:rsidR="006C2ACB" w14:paraId="3FAB33C4" w14:textId="77777777" w:rsidTr="00EA78DA">
        <w:tc>
          <w:tcPr>
            <w:tcW w:w="704" w:type="dxa"/>
            <w:tcBorders>
              <w:top w:val="single" w:sz="4" w:space="0" w:color="auto"/>
              <w:left w:val="double" w:sz="4" w:space="0" w:color="auto"/>
              <w:bottom w:val="single" w:sz="4" w:space="0" w:color="auto"/>
              <w:right w:val="single" w:sz="4" w:space="0" w:color="auto"/>
            </w:tcBorders>
            <w:vAlign w:val="center"/>
          </w:tcPr>
          <w:p w14:paraId="095D7B31" w14:textId="77777777" w:rsidR="006C2ACB" w:rsidRDefault="006C2ACB" w:rsidP="00F4086A">
            <w:pPr>
              <w:jc w:val="center"/>
            </w:pPr>
          </w:p>
        </w:tc>
        <w:tc>
          <w:tcPr>
            <w:tcW w:w="1701" w:type="dxa"/>
            <w:tcBorders>
              <w:top w:val="nil"/>
              <w:left w:val="single" w:sz="4" w:space="0" w:color="auto"/>
              <w:bottom w:val="nil"/>
            </w:tcBorders>
            <w:vAlign w:val="center"/>
          </w:tcPr>
          <w:p w14:paraId="624BC524" w14:textId="77135361" w:rsidR="006C2ACB" w:rsidRPr="00EA78DA" w:rsidRDefault="006C2ACB" w:rsidP="00F4086A">
            <w:pPr>
              <w:jc w:val="center"/>
              <w:rPr>
                <w:b/>
                <w:bCs/>
                <w:i/>
                <w:iCs/>
              </w:rPr>
            </w:pPr>
            <w:r w:rsidRPr="00EA78DA">
              <w:rPr>
                <w:b/>
                <w:bCs/>
                <w:i/>
                <w:iCs/>
              </w:rPr>
              <w:t>Tier 2</w:t>
            </w:r>
          </w:p>
        </w:tc>
        <w:tc>
          <w:tcPr>
            <w:tcW w:w="6254" w:type="dxa"/>
            <w:tcBorders>
              <w:top w:val="nil"/>
              <w:bottom w:val="nil"/>
              <w:right w:val="double" w:sz="4" w:space="0" w:color="auto"/>
            </w:tcBorders>
            <w:vAlign w:val="center"/>
          </w:tcPr>
          <w:p w14:paraId="0FD6D4B7" w14:textId="75248887" w:rsidR="006C2ACB" w:rsidRPr="00A63009" w:rsidRDefault="00512A07" w:rsidP="00B5035E">
            <w:pPr>
              <w:jc w:val="both"/>
            </w:pPr>
            <w:r w:rsidRPr="00512A07">
              <w:t>HIGH-RISK (Governance controls required)</w:t>
            </w:r>
          </w:p>
        </w:tc>
      </w:tr>
      <w:tr w:rsidR="006C2ACB" w14:paraId="6405135E" w14:textId="77777777" w:rsidTr="00EA78DA">
        <w:tc>
          <w:tcPr>
            <w:tcW w:w="704" w:type="dxa"/>
            <w:tcBorders>
              <w:top w:val="single" w:sz="4" w:space="0" w:color="auto"/>
              <w:left w:val="double" w:sz="4" w:space="0" w:color="auto"/>
              <w:bottom w:val="single" w:sz="4" w:space="0" w:color="auto"/>
              <w:right w:val="single" w:sz="4" w:space="0" w:color="auto"/>
            </w:tcBorders>
            <w:vAlign w:val="center"/>
          </w:tcPr>
          <w:p w14:paraId="0A1F93FC" w14:textId="77777777" w:rsidR="006C2ACB" w:rsidRDefault="006C2ACB" w:rsidP="00F4086A">
            <w:pPr>
              <w:jc w:val="center"/>
            </w:pPr>
          </w:p>
        </w:tc>
        <w:tc>
          <w:tcPr>
            <w:tcW w:w="1701" w:type="dxa"/>
            <w:tcBorders>
              <w:top w:val="nil"/>
              <w:left w:val="single" w:sz="4" w:space="0" w:color="auto"/>
              <w:bottom w:val="nil"/>
            </w:tcBorders>
            <w:vAlign w:val="center"/>
          </w:tcPr>
          <w:p w14:paraId="787CE7C3" w14:textId="2A78CC48" w:rsidR="006C2ACB" w:rsidRPr="00EA78DA" w:rsidRDefault="00512A07" w:rsidP="00F4086A">
            <w:pPr>
              <w:jc w:val="center"/>
              <w:rPr>
                <w:b/>
                <w:bCs/>
                <w:i/>
                <w:iCs/>
              </w:rPr>
            </w:pPr>
            <w:r w:rsidRPr="00EA78DA">
              <w:rPr>
                <w:b/>
                <w:bCs/>
                <w:i/>
                <w:iCs/>
              </w:rPr>
              <w:t>Tier 3</w:t>
            </w:r>
          </w:p>
        </w:tc>
        <w:tc>
          <w:tcPr>
            <w:tcW w:w="6254" w:type="dxa"/>
            <w:tcBorders>
              <w:top w:val="nil"/>
              <w:bottom w:val="nil"/>
              <w:right w:val="double" w:sz="4" w:space="0" w:color="auto"/>
            </w:tcBorders>
            <w:vAlign w:val="center"/>
          </w:tcPr>
          <w:p w14:paraId="6AD40D09" w14:textId="614DFA86" w:rsidR="006C2ACB" w:rsidRPr="00A63009" w:rsidRDefault="00512A07" w:rsidP="00B5035E">
            <w:pPr>
              <w:jc w:val="both"/>
            </w:pPr>
            <w:r w:rsidRPr="00512A07">
              <w:t>LIMITED RISK (Transparency required)</w:t>
            </w:r>
          </w:p>
        </w:tc>
      </w:tr>
      <w:tr w:rsidR="0073053D" w14:paraId="3F6DA6EB" w14:textId="77777777" w:rsidTr="003F2652">
        <w:tc>
          <w:tcPr>
            <w:tcW w:w="704" w:type="dxa"/>
            <w:tcBorders>
              <w:top w:val="single" w:sz="4" w:space="0" w:color="auto"/>
              <w:left w:val="double" w:sz="4" w:space="0" w:color="auto"/>
              <w:bottom w:val="double" w:sz="4" w:space="0" w:color="auto"/>
              <w:right w:val="single" w:sz="4" w:space="0" w:color="auto"/>
            </w:tcBorders>
            <w:vAlign w:val="center"/>
          </w:tcPr>
          <w:p w14:paraId="6846C1FA" w14:textId="77777777" w:rsidR="0073053D" w:rsidRDefault="0073053D" w:rsidP="00F4086A">
            <w:pPr>
              <w:jc w:val="center"/>
            </w:pPr>
          </w:p>
        </w:tc>
        <w:tc>
          <w:tcPr>
            <w:tcW w:w="1701" w:type="dxa"/>
            <w:tcBorders>
              <w:top w:val="nil"/>
              <w:left w:val="single" w:sz="4" w:space="0" w:color="auto"/>
              <w:bottom w:val="double" w:sz="4" w:space="0" w:color="auto"/>
            </w:tcBorders>
            <w:vAlign w:val="center"/>
          </w:tcPr>
          <w:p w14:paraId="7D8C82B6" w14:textId="2AD0B7FA" w:rsidR="0073053D" w:rsidRPr="00EA78DA" w:rsidRDefault="000703C5" w:rsidP="00F4086A">
            <w:pPr>
              <w:jc w:val="center"/>
              <w:rPr>
                <w:b/>
                <w:bCs/>
                <w:i/>
                <w:iCs/>
              </w:rPr>
            </w:pPr>
            <w:r w:rsidRPr="00EA78DA">
              <w:rPr>
                <w:b/>
                <w:bCs/>
                <w:i/>
                <w:iCs/>
              </w:rPr>
              <w:t>Tier 4</w:t>
            </w:r>
          </w:p>
        </w:tc>
        <w:tc>
          <w:tcPr>
            <w:tcW w:w="6254" w:type="dxa"/>
            <w:tcBorders>
              <w:top w:val="nil"/>
              <w:bottom w:val="double" w:sz="4" w:space="0" w:color="auto"/>
              <w:right w:val="double" w:sz="4" w:space="0" w:color="auto"/>
            </w:tcBorders>
            <w:vAlign w:val="center"/>
          </w:tcPr>
          <w:p w14:paraId="127F79BB" w14:textId="69F53C13" w:rsidR="0073053D" w:rsidRDefault="000703C5" w:rsidP="00B5035E">
            <w:pPr>
              <w:jc w:val="both"/>
            </w:pPr>
            <w:r w:rsidRPr="000703C5">
              <w:t>MINIMAL RISK (Standard policies apply)</w:t>
            </w:r>
          </w:p>
        </w:tc>
      </w:tr>
      <w:tr w:rsidR="000703C5" w14:paraId="45A8C2D4" w14:textId="77777777" w:rsidTr="003F2652">
        <w:tc>
          <w:tcPr>
            <w:tcW w:w="8659" w:type="dxa"/>
            <w:gridSpan w:val="3"/>
            <w:tcBorders>
              <w:top w:val="double" w:sz="4" w:space="0" w:color="auto"/>
              <w:left w:val="double" w:sz="4" w:space="0" w:color="auto"/>
              <w:bottom w:val="double" w:sz="4" w:space="0" w:color="auto"/>
              <w:right w:val="double" w:sz="4" w:space="0" w:color="auto"/>
            </w:tcBorders>
            <w:vAlign w:val="center"/>
          </w:tcPr>
          <w:p w14:paraId="0F0ECBAF" w14:textId="6D705B7C" w:rsidR="000703C5" w:rsidRPr="00B5035E" w:rsidRDefault="007C74CD" w:rsidP="00F4086A">
            <w:pPr>
              <w:jc w:val="center"/>
              <w:rPr>
                <w:b/>
                <w:bCs/>
              </w:rPr>
            </w:pPr>
            <w:r w:rsidRPr="00B5035E">
              <w:rPr>
                <w:b/>
                <w:bCs/>
              </w:rPr>
              <w:t>SUPPLEMENTARY RISK FACTORS:</w:t>
            </w:r>
          </w:p>
        </w:tc>
      </w:tr>
      <w:tr w:rsidR="007C74CD" w14:paraId="3E0DC0E3" w14:textId="77777777" w:rsidTr="003F2652">
        <w:tc>
          <w:tcPr>
            <w:tcW w:w="704" w:type="dxa"/>
            <w:tcBorders>
              <w:top w:val="double" w:sz="4" w:space="0" w:color="auto"/>
              <w:left w:val="double" w:sz="4" w:space="0" w:color="auto"/>
              <w:bottom w:val="single" w:sz="4" w:space="0" w:color="auto"/>
              <w:right w:val="single" w:sz="4" w:space="0" w:color="auto"/>
            </w:tcBorders>
            <w:vAlign w:val="center"/>
          </w:tcPr>
          <w:p w14:paraId="0F892A12" w14:textId="77777777" w:rsidR="007C74CD" w:rsidRDefault="007C74CD" w:rsidP="00F4086A">
            <w:pPr>
              <w:jc w:val="center"/>
            </w:pPr>
          </w:p>
        </w:tc>
        <w:tc>
          <w:tcPr>
            <w:tcW w:w="7955" w:type="dxa"/>
            <w:gridSpan w:val="2"/>
            <w:tcBorders>
              <w:top w:val="double" w:sz="4" w:space="0" w:color="auto"/>
              <w:left w:val="single" w:sz="4" w:space="0" w:color="auto"/>
              <w:bottom w:val="nil"/>
              <w:right w:val="double" w:sz="4" w:space="0" w:color="auto"/>
            </w:tcBorders>
            <w:vAlign w:val="center"/>
          </w:tcPr>
          <w:p w14:paraId="08E46BF1" w14:textId="40E986D9" w:rsidR="007C74CD" w:rsidRPr="000703C5" w:rsidRDefault="00BE4431" w:rsidP="00B5035E">
            <w:pPr>
              <w:jc w:val="both"/>
            </w:pPr>
            <w:r w:rsidRPr="00BE4431">
              <w:t>D1 — EU/UK personal data</w:t>
            </w:r>
          </w:p>
        </w:tc>
      </w:tr>
      <w:tr w:rsidR="007C74CD" w14:paraId="64CCAB6E" w14:textId="77777777" w:rsidTr="003F2652">
        <w:tc>
          <w:tcPr>
            <w:tcW w:w="704" w:type="dxa"/>
            <w:tcBorders>
              <w:top w:val="single" w:sz="4" w:space="0" w:color="auto"/>
              <w:left w:val="double" w:sz="4" w:space="0" w:color="auto"/>
              <w:bottom w:val="single" w:sz="4" w:space="0" w:color="auto"/>
              <w:right w:val="single" w:sz="4" w:space="0" w:color="auto"/>
            </w:tcBorders>
            <w:vAlign w:val="center"/>
          </w:tcPr>
          <w:p w14:paraId="6DF86EA5" w14:textId="77777777" w:rsidR="007C74CD" w:rsidRDefault="007C74CD" w:rsidP="00F4086A">
            <w:pPr>
              <w:jc w:val="center"/>
            </w:pPr>
          </w:p>
        </w:tc>
        <w:tc>
          <w:tcPr>
            <w:tcW w:w="7955" w:type="dxa"/>
            <w:gridSpan w:val="2"/>
            <w:tcBorders>
              <w:top w:val="nil"/>
              <w:left w:val="single" w:sz="4" w:space="0" w:color="auto"/>
              <w:bottom w:val="nil"/>
              <w:right w:val="double" w:sz="4" w:space="0" w:color="auto"/>
            </w:tcBorders>
            <w:vAlign w:val="center"/>
          </w:tcPr>
          <w:p w14:paraId="6EB9B11E" w14:textId="342E7C6C" w:rsidR="007C74CD" w:rsidRPr="000703C5" w:rsidRDefault="00BE4431" w:rsidP="00B5035E">
            <w:pPr>
              <w:jc w:val="both"/>
            </w:pPr>
            <w:r w:rsidRPr="00BE4431">
              <w:t>D2 — Children's data</w:t>
            </w:r>
          </w:p>
        </w:tc>
      </w:tr>
      <w:tr w:rsidR="007C74CD" w14:paraId="46D0E25E" w14:textId="77777777" w:rsidTr="003F2652">
        <w:tc>
          <w:tcPr>
            <w:tcW w:w="704" w:type="dxa"/>
            <w:tcBorders>
              <w:top w:val="single" w:sz="4" w:space="0" w:color="auto"/>
              <w:left w:val="double" w:sz="4" w:space="0" w:color="auto"/>
              <w:bottom w:val="single" w:sz="4" w:space="0" w:color="auto"/>
              <w:right w:val="single" w:sz="4" w:space="0" w:color="auto"/>
            </w:tcBorders>
            <w:vAlign w:val="center"/>
          </w:tcPr>
          <w:p w14:paraId="600A5DF4" w14:textId="77777777" w:rsidR="007C74CD" w:rsidRDefault="007C74CD" w:rsidP="00F4086A">
            <w:pPr>
              <w:jc w:val="center"/>
            </w:pPr>
          </w:p>
        </w:tc>
        <w:tc>
          <w:tcPr>
            <w:tcW w:w="7955" w:type="dxa"/>
            <w:gridSpan w:val="2"/>
            <w:tcBorders>
              <w:top w:val="nil"/>
              <w:left w:val="single" w:sz="4" w:space="0" w:color="auto"/>
              <w:bottom w:val="nil"/>
              <w:right w:val="double" w:sz="4" w:space="0" w:color="auto"/>
            </w:tcBorders>
            <w:vAlign w:val="center"/>
          </w:tcPr>
          <w:p w14:paraId="08C348EA" w14:textId="4B6478F2" w:rsidR="007C74CD" w:rsidRPr="000703C5" w:rsidRDefault="00BE4431" w:rsidP="00B5035E">
            <w:pPr>
              <w:jc w:val="both"/>
            </w:pPr>
            <w:r w:rsidRPr="00BE4431">
              <w:t>D3 — Fully automated decisions</w:t>
            </w:r>
          </w:p>
        </w:tc>
      </w:tr>
      <w:tr w:rsidR="007C74CD" w14:paraId="70244D43" w14:textId="77777777" w:rsidTr="003F2652">
        <w:tc>
          <w:tcPr>
            <w:tcW w:w="704" w:type="dxa"/>
            <w:tcBorders>
              <w:top w:val="single" w:sz="4" w:space="0" w:color="auto"/>
              <w:left w:val="double" w:sz="4" w:space="0" w:color="auto"/>
              <w:bottom w:val="single" w:sz="4" w:space="0" w:color="auto"/>
              <w:right w:val="single" w:sz="4" w:space="0" w:color="auto"/>
            </w:tcBorders>
            <w:vAlign w:val="center"/>
          </w:tcPr>
          <w:p w14:paraId="7F28D0C5" w14:textId="77777777" w:rsidR="007C74CD" w:rsidRDefault="007C74CD" w:rsidP="00F4086A">
            <w:pPr>
              <w:jc w:val="center"/>
            </w:pPr>
          </w:p>
        </w:tc>
        <w:tc>
          <w:tcPr>
            <w:tcW w:w="7955" w:type="dxa"/>
            <w:gridSpan w:val="2"/>
            <w:tcBorders>
              <w:top w:val="nil"/>
              <w:left w:val="single" w:sz="4" w:space="0" w:color="auto"/>
              <w:bottom w:val="nil"/>
              <w:right w:val="double" w:sz="4" w:space="0" w:color="auto"/>
            </w:tcBorders>
            <w:vAlign w:val="center"/>
          </w:tcPr>
          <w:p w14:paraId="5BDE09A1" w14:textId="784C952C" w:rsidR="007C74CD" w:rsidRPr="000703C5" w:rsidRDefault="0013221A" w:rsidP="00B5035E">
            <w:pPr>
              <w:jc w:val="both"/>
            </w:pPr>
            <w:r w:rsidRPr="0013221A">
              <w:t>D4 — High-consequence failure mode</w:t>
            </w:r>
          </w:p>
        </w:tc>
      </w:tr>
      <w:tr w:rsidR="007C74CD" w14:paraId="6A077B3A" w14:textId="77777777" w:rsidTr="003F2652">
        <w:tc>
          <w:tcPr>
            <w:tcW w:w="704" w:type="dxa"/>
            <w:tcBorders>
              <w:top w:val="single" w:sz="4" w:space="0" w:color="auto"/>
              <w:left w:val="double" w:sz="4" w:space="0" w:color="auto"/>
              <w:bottom w:val="single" w:sz="4" w:space="0" w:color="auto"/>
              <w:right w:val="single" w:sz="4" w:space="0" w:color="auto"/>
            </w:tcBorders>
            <w:vAlign w:val="center"/>
          </w:tcPr>
          <w:p w14:paraId="0E7F16C7" w14:textId="77777777" w:rsidR="007C74CD" w:rsidRDefault="007C74CD" w:rsidP="00F4086A">
            <w:pPr>
              <w:jc w:val="center"/>
            </w:pPr>
          </w:p>
        </w:tc>
        <w:tc>
          <w:tcPr>
            <w:tcW w:w="7955" w:type="dxa"/>
            <w:gridSpan w:val="2"/>
            <w:tcBorders>
              <w:top w:val="nil"/>
              <w:left w:val="single" w:sz="4" w:space="0" w:color="auto"/>
              <w:bottom w:val="nil"/>
              <w:right w:val="double" w:sz="4" w:space="0" w:color="auto"/>
            </w:tcBorders>
            <w:vAlign w:val="center"/>
          </w:tcPr>
          <w:p w14:paraId="3C998EC9" w14:textId="61EF4A89" w:rsidR="007C74CD" w:rsidRPr="000703C5" w:rsidRDefault="0013221A" w:rsidP="00B5035E">
            <w:pPr>
              <w:jc w:val="both"/>
            </w:pPr>
            <w:r w:rsidRPr="0013221A">
              <w:t>D5 — Sensitive data categories</w:t>
            </w:r>
          </w:p>
        </w:tc>
      </w:tr>
      <w:tr w:rsidR="007C74CD" w14:paraId="20FAE53D" w14:textId="77777777" w:rsidTr="003F2652">
        <w:tc>
          <w:tcPr>
            <w:tcW w:w="704" w:type="dxa"/>
            <w:tcBorders>
              <w:top w:val="single" w:sz="4" w:space="0" w:color="auto"/>
              <w:left w:val="double" w:sz="4" w:space="0" w:color="auto"/>
              <w:bottom w:val="single" w:sz="4" w:space="0" w:color="auto"/>
              <w:right w:val="single" w:sz="4" w:space="0" w:color="auto"/>
            </w:tcBorders>
            <w:vAlign w:val="center"/>
          </w:tcPr>
          <w:p w14:paraId="0F5D5999" w14:textId="77777777" w:rsidR="007C74CD" w:rsidRDefault="007C74CD" w:rsidP="00F4086A">
            <w:pPr>
              <w:jc w:val="center"/>
            </w:pPr>
          </w:p>
        </w:tc>
        <w:tc>
          <w:tcPr>
            <w:tcW w:w="7955" w:type="dxa"/>
            <w:gridSpan w:val="2"/>
            <w:tcBorders>
              <w:top w:val="nil"/>
              <w:left w:val="single" w:sz="4" w:space="0" w:color="auto"/>
              <w:bottom w:val="nil"/>
              <w:right w:val="double" w:sz="4" w:space="0" w:color="auto"/>
            </w:tcBorders>
            <w:vAlign w:val="center"/>
          </w:tcPr>
          <w:p w14:paraId="0B42E940" w14:textId="4D2282FC" w:rsidR="007C74CD" w:rsidRPr="000703C5" w:rsidRDefault="0013221A" w:rsidP="00B5035E">
            <w:pPr>
              <w:jc w:val="both"/>
            </w:pPr>
            <w:r w:rsidRPr="0013221A">
              <w:t>D6 — Regulated industry</w:t>
            </w:r>
          </w:p>
        </w:tc>
      </w:tr>
      <w:tr w:rsidR="007C74CD" w14:paraId="6DBFAD09" w14:textId="77777777" w:rsidTr="003F2652">
        <w:tc>
          <w:tcPr>
            <w:tcW w:w="704" w:type="dxa"/>
            <w:tcBorders>
              <w:top w:val="single" w:sz="4" w:space="0" w:color="auto"/>
              <w:left w:val="double" w:sz="4" w:space="0" w:color="auto"/>
              <w:bottom w:val="double" w:sz="4" w:space="0" w:color="auto"/>
              <w:right w:val="single" w:sz="4" w:space="0" w:color="auto"/>
            </w:tcBorders>
            <w:vAlign w:val="center"/>
          </w:tcPr>
          <w:p w14:paraId="36F08028" w14:textId="77777777" w:rsidR="007C74CD" w:rsidRDefault="007C74CD" w:rsidP="00F4086A">
            <w:pPr>
              <w:jc w:val="center"/>
            </w:pPr>
          </w:p>
        </w:tc>
        <w:tc>
          <w:tcPr>
            <w:tcW w:w="7955" w:type="dxa"/>
            <w:gridSpan w:val="2"/>
            <w:tcBorders>
              <w:top w:val="nil"/>
              <w:left w:val="single" w:sz="4" w:space="0" w:color="auto"/>
              <w:bottom w:val="double" w:sz="4" w:space="0" w:color="auto"/>
              <w:right w:val="double" w:sz="4" w:space="0" w:color="auto"/>
            </w:tcBorders>
            <w:vAlign w:val="center"/>
          </w:tcPr>
          <w:p w14:paraId="43715466" w14:textId="24D0C20C" w:rsidR="007C74CD" w:rsidRPr="000703C5" w:rsidRDefault="0013221A" w:rsidP="00B5035E">
            <w:pPr>
              <w:jc w:val="both"/>
            </w:pPr>
            <w:r w:rsidRPr="0013221A">
              <w:t>D7 — No opt-out available</w:t>
            </w:r>
          </w:p>
        </w:tc>
      </w:tr>
      <w:tr w:rsidR="0013221A" w14:paraId="13C9AB1C" w14:textId="77777777" w:rsidTr="003F2652">
        <w:tc>
          <w:tcPr>
            <w:tcW w:w="8659" w:type="dxa"/>
            <w:gridSpan w:val="3"/>
            <w:tcBorders>
              <w:top w:val="double" w:sz="4" w:space="0" w:color="auto"/>
              <w:left w:val="double" w:sz="4" w:space="0" w:color="auto"/>
              <w:bottom w:val="double" w:sz="4" w:space="0" w:color="auto"/>
              <w:right w:val="double" w:sz="4" w:space="0" w:color="auto"/>
            </w:tcBorders>
            <w:vAlign w:val="center"/>
          </w:tcPr>
          <w:p w14:paraId="1B967148" w14:textId="58C77F86" w:rsidR="00123743" w:rsidRPr="00AF7571" w:rsidRDefault="00123743" w:rsidP="00F4086A">
            <w:pPr>
              <w:jc w:val="center"/>
              <w:rPr>
                <w:b/>
                <w:bCs/>
              </w:rPr>
            </w:pPr>
            <w:r w:rsidRPr="00AF7571">
              <w:rPr>
                <w:b/>
                <w:bCs/>
              </w:rPr>
              <w:t>REQUIRED GOVERNANCE CONTROLS:</w:t>
            </w:r>
          </w:p>
          <w:p w14:paraId="32DE4354" w14:textId="337E9E94" w:rsidR="0013221A" w:rsidRPr="000703C5" w:rsidRDefault="00123743" w:rsidP="00F4086A">
            <w:pPr>
              <w:jc w:val="center"/>
            </w:pPr>
            <w:r w:rsidRPr="00123743">
              <w:t>(From Section 4 — based on tier + supplementary factors)</w:t>
            </w:r>
          </w:p>
        </w:tc>
      </w:tr>
      <w:tr w:rsidR="0013221A" w14:paraId="19EA90BB" w14:textId="77777777" w:rsidTr="003F2652">
        <w:tc>
          <w:tcPr>
            <w:tcW w:w="8659" w:type="dxa"/>
            <w:gridSpan w:val="3"/>
            <w:tcBorders>
              <w:top w:val="double" w:sz="4" w:space="0" w:color="auto"/>
              <w:left w:val="double" w:sz="4" w:space="0" w:color="auto"/>
              <w:bottom w:val="double" w:sz="4" w:space="0" w:color="auto"/>
              <w:right w:val="double" w:sz="4" w:space="0" w:color="auto"/>
            </w:tcBorders>
            <w:vAlign w:val="center"/>
          </w:tcPr>
          <w:p w14:paraId="1D2FC5E0" w14:textId="78741C9B" w:rsidR="00123743" w:rsidRDefault="00123743">
            <w:pPr>
              <w:pStyle w:val="ListParagraph"/>
              <w:numPr>
                <w:ilvl w:val="0"/>
                <w:numId w:val="5"/>
              </w:numPr>
              <w:jc w:val="both"/>
            </w:pPr>
            <w:r w:rsidRPr="00123743">
              <w:t>____________________________________________</w:t>
            </w:r>
          </w:p>
          <w:p w14:paraId="06EF30DE" w14:textId="197A59DA" w:rsidR="00123743" w:rsidRDefault="00123743">
            <w:pPr>
              <w:pStyle w:val="ListParagraph"/>
              <w:numPr>
                <w:ilvl w:val="0"/>
                <w:numId w:val="5"/>
              </w:numPr>
              <w:jc w:val="both"/>
            </w:pPr>
            <w:r w:rsidRPr="00123743">
              <w:t>____________________________________________</w:t>
            </w:r>
          </w:p>
          <w:p w14:paraId="238CBF6C" w14:textId="05D5B746" w:rsidR="00123743" w:rsidRDefault="00123743">
            <w:pPr>
              <w:pStyle w:val="ListParagraph"/>
              <w:numPr>
                <w:ilvl w:val="0"/>
                <w:numId w:val="5"/>
              </w:numPr>
              <w:jc w:val="both"/>
            </w:pPr>
            <w:r w:rsidRPr="00123743">
              <w:t>____________________________________________</w:t>
            </w:r>
          </w:p>
          <w:p w14:paraId="15AAFB45" w14:textId="72E498F2" w:rsidR="00123743" w:rsidRDefault="00123743">
            <w:pPr>
              <w:pStyle w:val="ListParagraph"/>
              <w:numPr>
                <w:ilvl w:val="0"/>
                <w:numId w:val="5"/>
              </w:numPr>
              <w:jc w:val="both"/>
            </w:pPr>
            <w:r w:rsidRPr="00123743">
              <w:t>____________________________________________</w:t>
            </w:r>
          </w:p>
          <w:p w14:paraId="2BBD5820" w14:textId="69986015" w:rsidR="0013221A" w:rsidRPr="000703C5" w:rsidRDefault="00123743">
            <w:pPr>
              <w:pStyle w:val="ListParagraph"/>
              <w:numPr>
                <w:ilvl w:val="0"/>
                <w:numId w:val="5"/>
              </w:numPr>
              <w:jc w:val="both"/>
            </w:pPr>
            <w:r w:rsidRPr="00123743">
              <w:t>____________________________________________</w:t>
            </w:r>
          </w:p>
        </w:tc>
      </w:tr>
      <w:tr w:rsidR="00F42D5C" w14:paraId="33CCDA99" w14:textId="77777777" w:rsidTr="003F2652">
        <w:trPr>
          <w:trHeight w:val="159"/>
        </w:trPr>
        <w:tc>
          <w:tcPr>
            <w:tcW w:w="2405" w:type="dxa"/>
            <w:gridSpan w:val="2"/>
            <w:tcBorders>
              <w:top w:val="double" w:sz="4" w:space="0" w:color="auto"/>
            </w:tcBorders>
            <w:vAlign w:val="center"/>
          </w:tcPr>
          <w:p w14:paraId="74750AD1" w14:textId="2B52B7CD" w:rsidR="00F42D5C" w:rsidRPr="00AF7571" w:rsidRDefault="00AF7571" w:rsidP="00AF7571">
            <w:pPr>
              <w:jc w:val="right"/>
              <w:rPr>
                <w:b/>
                <w:bCs/>
              </w:rPr>
            </w:pPr>
            <w:r w:rsidRPr="00AF7571">
              <w:rPr>
                <w:b/>
                <w:bCs/>
              </w:rPr>
              <w:t>Review Date:</w:t>
            </w:r>
          </w:p>
        </w:tc>
        <w:tc>
          <w:tcPr>
            <w:tcW w:w="6254" w:type="dxa"/>
            <w:tcBorders>
              <w:top w:val="double" w:sz="4" w:space="0" w:color="auto"/>
            </w:tcBorders>
            <w:vAlign w:val="center"/>
          </w:tcPr>
          <w:p w14:paraId="10A562D2" w14:textId="75F247E2" w:rsidR="00F42D5C" w:rsidRPr="000703C5" w:rsidRDefault="00576570" w:rsidP="00F4086A">
            <w:pPr>
              <w:jc w:val="center"/>
            </w:pPr>
            <w:r w:rsidRPr="00576570">
              <w:t>[Next review — quarterly minimum]</w:t>
            </w:r>
          </w:p>
        </w:tc>
      </w:tr>
      <w:tr w:rsidR="00F42D5C" w14:paraId="759D78C4" w14:textId="77777777" w:rsidTr="003F2652">
        <w:trPr>
          <w:trHeight w:val="159"/>
        </w:trPr>
        <w:tc>
          <w:tcPr>
            <w:tcW w:w="2405" w:type="dxa"/>
            <w:gridSpan w:val="2"/>
            <w:tcBorders>
              <w:bottom w:val="double" w:sz="4" w:space="0" w:color="auto"/>
            </w:tcBorders>
            <w:vAlign w:val="center"/>
          </w:tcPr>
          <w:p w14:paraId="0D8C1CA7" w14:textId="0E2CF8AE" w:rsidR="00F42D5C" w:rsidRPr="00AF7571" w:rsidRDefault="00AF7571" w:rsidP="00AF7571">
            <w:pPr>
              <w:jc w:val="right"/>
              <w:rPr>
                <w:b/>
                <w:bCs/>
              </w:rPr>
            </w:pPr>
            <w:r w:rsidRPr="00AF7571">
              <w:rPr>
                <w:b/>
                <w:bCs/>
              </w:rPr>
              <w:t>Reviewer:</w:t>
            </w:r>
          </w:p>
        </w:tc>
        <w:tc>
          <w:tcPr>
            <w:tcW w:w="6254" w:type="dxa"/>
            <w:tcBorders>
              <w:bottom w:val="double" w:sz="4" w:space="0" w:color="auto"/>
            </w:tcBorders>
            <w:vAlign w:val="center"/>
          </w:tcPr>
          <w:p w14:paraId="7DE281E0" w14:textId="31194C8B" w:rsidR="00F42D5C" w:rsidRPr="000703C5" w:rsidRDefault="00F4086A" w:rsidP="00F4086A">
            <w:pPr>
              <w:jc w:val="center"/>
            </w:pPr>
            <w:r w:rsidRPr="00F4086A">
              <w:t>[Name / Role]</w:t>
            </w:r>
          </w:p>
        </w:tc>
      </w:tr>
      <w:tr w:rsidR="00F42D5C" w14:paraId="732C087A" w14:textId="77777777" w:rsidTr="003F2652">
        <w:tc>
          <w:tcPr>
            <w:tcW w:w="8659" w:type="dxa"/>
            <w:gridSpan w:val="3"/>
            <w:tcBorders>
              <w:top w:val="double" w:sz="4" w:space="0" w:color="auto"/>
              <w:left w:val="double" w:sz="4" w:space="0" w:color="auto"/>
              <w:bottom w:val="double" w:sz="4" w:space="0" w:color="auto"/>
              <w:right w:val="double" w:sz="4" w:space="0" w:color="auto"/>
            </w:tcBorders>
            <w:vAlign w:val="center"/>
          </w:tcPr>
          <w:p w14:paraId="3D0E930C" w14:textId="0C380885" w:rsidR="00F42D5C" w:rsidRPr="000703C5" w:rsidRDefault="00F4086A" w:rsidP="00F4086A">
            <w:pPr>
              <w:jc w:val="center"/>
            </w:pPr>
            <w:r w:rsidRPr="00F4086A">
              <w:t>For Tier 2 use cases requiring bespoke compliance architecture — conformity assessments, bias audits</w:t>
            </w:r>
            <w:r>
              <w:t xml:space="preserve">, </w:t>
            </w:r>
            <w:r w:rsidRPr="00F4086A">
              <w:t>or regulatory filings — contact your Architect.</w:t>
            </w:r>
          </w:p>
        </w:tc>
      </w:tr>
    </w:tbl>
    <w:p w14:paraId="2E46F404" w14:textId="2A81A489" w:rsidR="000E225D" w:rsidRPr="000E225D" w:rsidRDefault="000E225D" w:rsidP="000E225D"/>
    <w:p w14:paraId="730C077B" w14:textId="0B7C5474" w:rsidR="000E225D" w:rsidRPr="000E225D" w:rsidRDefault="000E225D" w:rsidP="003F2652">
      <w:pPr>
        <w:pStyle w:val="Heading1"/>
      </w:pPr>
      <w:r w:rsidRPr="000E225D">
        <w:lastRenderedPageBreak/>
        <w:t>GOVERNANCE CONTROLS BY TIER</w:t>
      </w:r>
    </w:p>
    <w:p w14:paraId="2F87E535" w14:textId="6FA30DCF" w:rsidR="000E225D" w:rsidRPr="000E225D" w:rsidRDefault="000E225D" w:rsidP="000565C8">
      <w:pPr>
        <w:pStyle w:val="Heading2"/>
      </w:pPr>
      <w:r w:rsidRPr="000E225D">
        <w:t>Tier 2 — High-Risk Governance Controls</w:t>
      </w:r>
    </w:p>
    <w:p w14:paraId="0B70EEE9" w14:textId="77777777" w:rsidR="000E225D" w:rsidRPr="000E225D" w:rsidRDefault="000E225D" w:rsidP="006B7EAF">
      <w:pPr>
        <w:pStyle w:val="Heading3"/>
        <w:numPr>
          <w:ilvl w:val="0"/>
          <w:numId w:val="0"/>
        </w:numPr>
        <w:ind w:left="1225"/>
      </w:pPr>
      <w:r w:rsidRPr="000E225D">
        <w:t>If any use case is classified as Tier 2, implement the following controls before August 2026 (EU) or before June 30, 2026 (Colorado). Some controls may already be partially addressed by other Workplace Shield documents.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1"/>
        <w:gridCol w:w="2678"/>
        <w:gridCol w:w="1985"/>
        <w:gridCol w:w="2245"/>
      </w:tblGrid>
      <w:tr w:rsidR="000E225D" w:rsidRPr="000E225D" w14:paraId="1818F7C4" w14:textId="77777777" w:rsidTr="006B7EAF">
        <w:trPr>
          <w:tblHeader/>
        </w:trPr>
        <w:tc>
          <w:tcPr>
            <w:tcW w:w="0" w:type="auto"/>
            <w:vAlign w:val="center"/>
            <w:hideMark/>
          </w:tcPr>
          <w:p w14:paraId="068A0D28" w14:textId="77777777" w:rsidR="000E225D" w:rsidRPr="000E225D" w:rsidRDefault="000E225D" w:rsidP="006B7EAF">
            <w:pPr>
              <w:spacing w:after="0"/>
              <w:jc w:val="center"/>
              <w:rPr>
                <w:b/>
                <w:bCs/>
              </w:rPr>
            </w:pPr>
            <w:r w:rsidRPr="000E225D">
              <w:rPr>
                <w:b/>
                <w:bCs/>
              </w:rPr>
              <w:t>Control</w:t>
            </w:r>
          </w:p>
        </w:tc>
        <w:tc>
          <w:tcPr>
            <w:tcW w:w="0" w:type="auto"/>
            <w:vAlign w:val="center"/>
            <w:hideMark/>
          </w:tcPr>
          <w:p w14:paraId="792766F5" w14:textId="77777777" w:rsidR="000E225D" w:rsidRPr="000E225D" w:rsidRDefault="000E225D" w:rsidP="006B7EAF">
            <w:pPr>
              <w:spacing w:after="0"/>
              <w:jc w:val="center"/>
              <w:rPr>
                <w:b/>
                <w:bCs/>
              </w:rPr>
            </w:pPr>
            <w:r w:rsidRPr="000E225D">
              <w:rPr>
                <w:b/>
                <w:bCs/>
              </w:rPr>
              <w:t>Description</w:t>
            </w:r>
          </w:p>
        </w:tc>
        <w:tc>
          <w:tcPr>
            <w:tcW w:w="0" w:type="auto"/>
            <w:vAlign w:val="center"/>
            <w:hideMark/>
          </w:tcPr>
          <w:p w14:paraId="77A5C461" w14:textId="77777777" w:rsidR="000E225D" w:rsidRPr="000E225D" w:rsidRDefault="000E225D" w:rsidP="006B7EAF">
            <w:pPr>
              <w:spacing w:after="0"/>
              <w:jc w:val="center"/>
              <w:rPr>
                <w:b/>
                <w:bCs/>
              </w:rPr>
            </w:pPr>
            <w:r w:rsidRPr="000E225D">
              <w:rPr>
                <w:b/>
                <w:bCs/>
              </w:rPr>
              <w:t>Addressed By</w:t>
            </w:r>
          </w:p>
        </w:tc>
        <w:tc>
          <w:tcPr>
            <w:tcW w:w="0" w:type="auto"/>
            <w:vAlign w:val="center"/>
            <w:hideMark/>
          </w:tcPr>
          <w:p w14:paraId="2D6BB55A" w14:textId="77777777" w:rsidR="000E225D" w:rsidRPr="000E225D" w:rsidRDefault="000E225D" w:rsidP="006B7EAF">
            <w:pPr>
              <w:spacing w:after="0"/>
              <w:jc w:val="center"/>
              <w:rPr>
                <w:b/>
                <w:bCs/>
              </w:rPr>
            </w:pPr>
            <w:r w:rsidRPr="000E225D">
              <w:rPr>
                <w:b/>
                <w:bCs/>
              </w:rPr>
              <w:t>Additional Action Needed</w:t>
            </w:r>
          </w:p>
        </w:tc>
      </w:tr>
      <w:tr w:rsidR="000E225D" w:rsidRPr="000E225D" w14:paraId="789E8A81" w14:textId="77777777" w:rsidTr="006B7EAF">
        <w:tc>
          <w:tcPr>
            <w:tcW w:w="0" w:type="auto"/>
            <w:vAlign w:val="center"/>
            <w:hideMark/>
          </w:tcPr>
          <w:p w14:paraId="10E5EB47" w14:textId="77777777" w:rsidR="000E225D" w:rsidRPr="000E225D" w:rsidRDefault="000E225D" w:rsidP="006B7EAF">
            <w:pPr>
              <w:spacing w:after="0"/>
              <w:jc w:val="center"/>
            </w:pPr>
            <w:r w:rsidRPr="000E225D">
              <w:rPr>
                <w:b/>
                <w:bCs/>
              </w:rPr>
              <w:t>Human oversight</w:t>
            </w:r>
          </w:p>
        </w:tc>
        <w:tc>
          <w:tcPr>
            <w:tcW w:w="0" w:type="auto"/>
            <w:vAlign w:val="center"/>
            <w:hideMark/>
          </w:tcPr>
          <w:p w14:paraId="5F7FCACC" w14:textId="77777777" w:rsidR="000E225D" w:rsidRPr="000E225D" w:rsidRDefault="000E225D" w:rsidP="006B7EAF">
            <w:pPr>
              <w:spacing w:after="0"/>
              <w:jc w:val="center"/>
            </w:pPr>
            <w:r w:rsidRPr="000E225D">
              <w:t>A qualified human must review every AI recommendation before a decision takes effect. The human must have the authority, competence, and practical ability to override the AI.</w:t>
            </w:r>
          </w:p>
        </w:tc>
        <w:tc>
          <w:tcPr>
            <w:tcW w:w="0" w:type="auto"/>
            <w:vAlign w:val="center"/>
            <w:hideMark/>
          </w:tcPr>
          <w:p w14:paraId="4493E34E" w14:textId="77777777" w:rsidR="000E225D" w:rsidRPr="000E225D" w:rsidRDefault="000E225D" w:rsidP="006B7EAF">
            <w:pPr>
              <w:spacing w:after="0"/>
              <w:jc w:val="center"/>
            </w:pPr>
            <w:r w:rsidRPr="000E225D">
              <w:t>DOC_HND §6.1 (prohibition without safeguards) + DOC_SOP (HITL Protocol)</w:t>
            </w:r>
          </w:p>
        </w:tc>
        <w:tc>
          <w:tcPr>
            <w:tcW w:w="0" w:type="auto"/>
            <w:vAlign w:val="center"/>
            <w:hideMark/>
          </w:tcPr>
          <w:p w14:paraId="7883F017" w14:textId="77777777" w:rsidR="000E225D" w:rsidRPr="000E225D" w:rsidRDefault="000E225D" w:rsidP="006B7EAF">
            <w:pPr>
              <w:spacing w:after="0"/>
              <w:jc w:val="center"/>
            </w:pPr>
            <w:r w:rsidRPr="000E225D">
              <w:t>Formalize the HITL process for this specific use case. Document who reviews, what criteria they apply, and how overrides are recorded.</w:t>
            </w:r>
          </w:p>
        </w:tc>
      </w:tr>
      <w:tr w:rsidR="000E225D" w:rsidRPr="000E225D" w14:paraId="0A68DB21" w14:textId="77777777" w:rsidTr="006B7EAF">
        <w:tc>
          <w:tcPr>
            <w:tcW w:w="0" w:type="auto"/>
            <w:vAlign w:val="center"/>
            <w:hideMark/>
          </w:tcPr>
          <w:p w14:paraId="75346348" w14:textId="77777777" w:rsidR="000E225D" w:rsidRPr="000E225D" w:rsidRDefault="000E225D" w:rsidP="006B7EAF">
            <w:pPr>
              <w:spacing w:after="0"/>
              <w:jc w:val="center"/>
            </w:pPr>
            <w:r w:rsidRPr="000E225D">
              <w:rPr>
                <w:b/>
                <w:bCs/>
              </w:rPr>
              <w:t>Risk management</w:t>
            </w:r>
          </w:p>
        </w:tc>
        <w:tc>
          <w:tcPr>
            <w:tcW w:w="0" w:type="auto"/>
            <w:vAlign w:val="center"/>
            <w:hideMark/>
          </w:tcPr>
          <w:p w14:paraId="75D1BB10" w14:textId="77777777" w:rsidR="000E225D" w:rsidRPr="000E225D" w:rsidRDefault="000E225D" w:rsidP="006B7EAF">
            <w:pPr>
              <w:spacing w:after="0"/>
              <w:jc w:val="center"/>
            </w:pPr>
            <w:r w:rsidRPr="000E225D">
              <w:t>Implement a documented risk management system for the AI use case, including identification, analysis, estimation, and evaluation of risks.</w:t>
            </w:r>
          </w:p>
        </w:tc>
        <w:tc>
          <w:tcPr>
            <w:tcW w:w="0" w:type="auto"/>
            <w:vAlign w:val="center"/>
            <w:hideMark/>
          </w:tcPr>
          <w:p w14:paraId="0A024309" w14:textId="77777777" w:rsidR="000E225D" w:rsidRPr="000E225D" w:rsidRDefault="000E225D" w:rsidP="006B7EAF">
            <w:pPr>
              <w:spacing w:after="0"/>
              <w:jc w:val="center"/>
            </w:pPr>
            <w:r w:rsidRPr="000E225D">
              <w:t>This Assessment (DOC_DPIA) identifies the risk.</w:t>
            </w:r>
          </w:p>
        </w:tc>
        <w:tc>
          <w:tcPr>
            <w:tcW w:w="0" w:type="auto"/>
            <w:vAlign w:val="center"/>
            <w:hideMark/>
          </w:tcPr>
          <w:p w14:paraId="13D26B3E" w14:textId="77777777" w:rsidR="000E225D" w:rsidRPr="000E225D" w:rsidRDefault="000E225D" w:rsidP="006B7EAF">
            <w:pPr>
              <w:spacing w:after="0"/>
              <w:jc w:val="center"/>
            </w:pPr>
            <w:r w:rsidRPr="000E225D">
              <w:t>Develop a risk mitigation plan specific to the use case. Review quarterly.</w:t>
            </w:r>
          </w:p>
        </w:tc>
      </w:tr>
      <w:tr w:rsidR="000E225D" w:rsidRPr="000E225D" w14:paraId="26C00558" w14:textId="77777777" w:rsidTr="006B7EAF">
        <w:tc>
          <w:tcPr>
            <w:tcW w:w="0" w:type="auto"/>
            <w:vAlign w:val="center"/>
            <w:hideMark/>
          </w:tcPr>
          <w:p w14:paraId="73AB3DE7" w14:textId="77777777" w:rsidR="000E225D" w:rsidRPr="000E225D" w:rsidRDefault="000E225D" w:rsidP="006B7EAF">
            <w:pPr>
              <w:spacing w:after="0"/>
              <w:jc w:val="center"/>
            </w:pPr>
            <w:r w:rsidRPr="000E225D">
              <w:rPr>
                <w:b/>
                <w:bCs/>
              </w:rPr>
              <w:t>Transparency / notification</w:t>
            </w:r>
          </w:p>
        </w:tc>
        <w:tc>
          <w:tcPr>
            <w:tcW w:w="0" w:type="auto"/>
            <w:vAlign w:val="center"/>
            <w:hideMark/>
          </w:tcPr>
          <w:p w14:paraId="0B72BA9C" w14:textId="77777777" w:rsidR="000E225D" w:rsidRPr="000E225D" w:rsidRDefault="000E225D" w:rsidP="006B7EAF">
            <w:pPr>
              <w:spacing w:after="0"/>
              <w:jc w:val="center"/>
            </w:pPr>
            <w:r w:rsidRPr="000E225D">
              <w:t xml:space="preserve">Individuals affected by the AI decision must be notified that AI is </w:t>
            </w:r>
            <w:proofErr w:type="gramStart"/>
            <w:r w:rsidRPr="000E225D">
              <w:t>involved, and</w:t>
            </w:r>
            <w:proofErr w:type="gramEnd"/>
            <w:r w:rsidRPr="000E225D">
              <w:t xml:space="preserve"> must be told what role the AI plays in the decision.</w:t>
            </w:r>
          </w:p>
        </w:tc>
        <w:tc>
          <w:tcPr>
            <w:tcW w:w="0" w:type="auto"/>
            <w:vAlign w:val="center"/>
            <w:hideMark/>
          </w:tcPr>
          <w:p w14:paraId="4B6DB788" w14:textId="77777777" w:rsidR="000E225D" w:rsidRPr="000E225D" w:rsidRDefault="000E225D" w:rsidP="006B7EAF">
            <w:pPr>
              <w:spacing w:after="0"/>
              <w:jc w:val="center"/>
            </w:pPr>
            <w:r w:rsidRPr="000E225D">
              <w:t>DOC_HND §6.1 (approval required)</w:t>
            </w:r>
          </w:p>
        </w:tc>
        <w:tc>
          <w:tcPr>
            <w:tcW w:w="0" w:type="auto"/>
            <w:vAlign w:val="center"/>
            <w:hideMark/>
          </w:tcPr>
          <w:p w14:paraId="4B26B379" w14:textId="77777777" w:rsidR="000E225D" w:rsidRPr="000E225D" w:rsidRDefault="000E225D" w:rsidP="006B7EAF">
            <w:pPr>
              <w:spacing w:after="0"/>
              <w:jc w:val="center"/>
            </w:pPr>
            <w:r w:rsidRPr="000E225D">
              <w:t>Implement user-facing notification. Under Colorado: provide right to explanation and right to appeal.</w:t>
            </w:r>
          </w:p>
        </w:tc>
      </w:tr>
      <w:tr w:rsidR="000E225D" w:rsidRPr="000E225D" w14:paraId="0F693EB0" w14:textId="77777777" w:rsidTr="006B7EAF">
        <w:tc>
          <w:tcPr>
            <w:tcW w:w="0" w:type="auto"/>
            <w:vAlign w:val="center"/>
            <w:hideMark/>
          </w:tcPr>
          <w:p w14:paraId="2F99D963" w14:textId="77777777" w:rsidR="000E225D" w:rsidRPr="000E225D" w:rsidRDefault="000E225D" w:rsidP="006B7EAF">
            <w:pPr>
              <w:spacing w:after="0"/>
              <w:jc w:val="center"/>
            </w:pPr>
            <w:r w:rsidRPr="000E225D">
              <w:rPr>
                <w:b/>
                <w:bCs/>
              </w:rPr>
              <w:t>Bias audit</w:t>
            </w:r>
          </w:p>
        </w:tc>
        <w:tc>
          <w:tcPr>
            <w:tcW w:w="0" w:type="auto"/>
            <w:vAlign w:val="center"/>
            <w:hideMark/>
          </w:tcPr>
          <w:p w14:paraId="3C356B54" w14:textId="77777777" w:rsidR="000E225D" w:rsidRPr="000E225D" w:rsidRDefault="000E225D" w:rsidP="006B7EAF">
            <w:pPr>
              <w:spacing w:after="0"/>
              <w:jc w:val="center"/>
            </w:pPr>
            <w:r w:rsidRPr="000E225D">
              <w:t>Evaluate the AI system for discriminatory outcomes. Under NYC LL 144: annual published bias audit for automated employment decision tools. Under EEOC Title VII: disparate impact analysis.</w:t>
            </w:r>
          </w:p>
        </w:tc>
        <w:tc>
          <w:tcPr>
            <w:tcW w:w="0" w:type="auto"/>
            <w:vAlign w:val="center"/>
            <w:hideMark/>
          </w:tcPr>
          <w:p w14:paraId="6863507A" w14:textId="77777777" w:rsidR="000E225D" w:rsidRPr="000E225D" w:rsidRDefault="000E225D" w:rsidP="006B7EAF">
            <w:pPr>
              <w:spacing w:after="0"/>
              <w:jc w:val="center"/>
            </w:pPr>
            <w:r w:rsidRPr="000E225D">
              <w:t>Not currently addressed by Workplace Shield.</w:t>
            </w:r>
          </w:p>
        </w:tc>
        <w:tc>
          <w:tcPr>
            <w:tcW w:w="0" w:type="auto"/>
            <w:vAlign w:val="center"/>
            <w:hideMark/>
          </w:tcPr>
          <w:p w14:paraId="451345CA" w14:textId="77777777" w:rsidR="000E225D" w:rsidRPr="000E225D" w:rsidRDefault="000E225D" w:rsidP="006B7EAF">
            <w:pPr>
              <w:spacing w:after="0"/>
              <w:jc w:val="center"/>
            </w:pPr>
            <w:r w:rsidRPr="000E225D">
              <w:t>Commission a bias audit. For employment use cases in NYC: annual third-party audit required.</w:t>
            </w:r>
          </w:p>
        </w:tc>
      </w:tr>
      <w:tr w:rsidR="000E225D" w:rsidRPr="000E225D" w14:paraId="35FDE6B8" w14:textId="77777777" w:rsidTr="006B7EAF">
        <w:tc>
          <w:tcPr>
            <w:tcW w:w="0" w:type="auto"/>
            <w:vAlign w:val="center"/>
            <w:hideMark/>
          </w:tcPr>
          <w:p w14:paraId="5396936B" w14:textId="77777777" w:rsidR="000E225D" w:rsidRPr="000E225D" w:rsidRDefault="000E225D" w:rsidP="006B7EAF">
            <w:pPr>
              <w:spacing w:after="0"/>
              <w:jc w:val="center"/>
            </w:pPr>
            <w:r w:rsidRPr="000E225D">
              <w:rPr>
                <w:b/>
                <w:bCs/>
              </w:rPr>
              <w:t>Documentation</w:t>
            </w:r>
          </w:p>
        </w:tc>
        <w:tc>
          <w:tcPr>
            <w:tcW w:w="0" w:type="auto"/>
            <w:vAlign w:val="center"/>
            <w:hideMark/>
          </w:tcPr>
          <w:p w14:paraId="52A25386" w14:textId="77777777" w:rsidR="000E225D" w:rsidRPr="000E225D" w:rsidRDefault="000E225D" w:rsidP="006B7EAF">
            <w:pPr>
              <w:spacing w:after="0"/>
              <w:jc w:val="center"/>
            </w:pPr>
            <w:r w:rsidRPr="000E225D">
              <w:t>Maintain technical documentation of the AI system's capabilities, limitations, intended purpose, and known risks.</w:t>
            </w:r>
          </w:p>
        </w:tc>
        <w:tc>
          <w:tcPr>
            <w:tcW w:w="0" w:type="auto"/>
            <w:vAlign w:val="center"/>
            <w:hideMark/>
          </w:tcPr>
          <w:p w14:paraId="386B2BD9" w14:textId="77777777" w:rsidR="000E225D" w:rsidRPr="000E225D" w:rsidRDefault="000E225D" w:rsidP="006B7EAF">
            <w:pPr>
              <w:spacing w:after="0"/>
              <w:jc w:val="center"/>
            </w:pPr>
            <w:r w:rsidRPr="000E225D">
              <w:t>Partially addressed by DOC_SOP documentation requirements.</w:t>
            </w:r>
          </w:p>
        </w:tc>
        <w:tc>
          <w:tcPr>
            <w:tcW w:w="0" w:type="auto"/>
            <w:vAlign w:val="center"/>
            <w:hideMark/>
          </w:tcPr>
          <w:p w14:paraId="027DFA74" w14:textId="77777777" w:rsidR="000E225D" w:rsidRPr="000E225D" w:rsidRDefault="000E225D" w:rsidP="006B7EAF">
            <w:pPr>
              <w:spacing w:after="0"/>
              <w:jc w:val="center"/>
            </w:pPr>
            <w:r w:rsidRPr="000E225D">
              <w:t>Create a technical specification document for this use case.</w:t>
            </w:r>
          </w:p>
        </w:tc>
      </w:tr>
      <w:tr w:rsidR="000E225D" w:rsidRPr="000E225D" w14:paraId="6AA075CC" w14:textId="77777777" w:rsidTr="006B7EAF">
        <w:tc>
          <w:tcPr>
            <w:tcW w:w="0" w:type="auto"/>
            <w:vAlign w:val="center"/>
            <w:hideMark/>
          </w:tcPr>
          <w:p w14:paraId="6888EB9F" w14:textId="77777777" w:rsidR="000E225D" w:rsidRPr="000E225D" w:rsidRDefault="000E225D" w:rsidP="006B7EAF">
            <w:pPr>
              <w:spacing w:after="0"/>
              <w:jc w:val="center"/>
            </w:pPr>
            <w:r w:rsidRPr="000E225D">
              <w:rPr>
                <w:b/>
                <w:bCs/>
              </w:rPr>
              <w:lastRenderedPageBreak/>
              <w:t>Logging</w:t>
            </w:r>
          </w:p>
        </w:tc>
        <w:tc>
          <w:tcPr>
            <w:tcW w:w="0" w:type="auto"/>
            <w:vAlign w:val="center"/>
            <w:hideMark/>
          </w:tcPr>
          <w:p w14:paraId="67C42E3E" w14:textId="77777777" w:rsidR="000E225D" w:rsidRPr="000E225D" w:rsidRDefault="000E225D" w:rsidP="006B7EAF">
            <w:pPr>
              <w:spacing w:after="0"/>
              <w:jc w:val="center"/>
            </w:pPr>
            <w:r w:rsidRPr="000E225D">
              <w:t>Maintain automatically generated logs of the AI system's operations for the duration that is appropriate to the intended purpose and applicable legal obligations.</w:t>
            </w:r>
          </w:p>
        </w:tc>
        <w:tc>
          <w:tcPr>
            <w:tcW w:w="0" w:type="auto"/>
            <w:vAlign w:val="center"/>
            <w:hideMark/>
          </w:tcPr>
          <w:p w14:paraId="6C2EE78C" w14:textId="77777777" w:rsidR="000E225D" w:rsidRPr="000E225D" w:rsidRDefault="000E225D" w:rsidP="006B7EAF">
            <w:pPr>
              <w:spacing w:after="0"/>
              <w:jc w:val="center"/>
            </w:pPr>
            <w:r w:rsidRPr="000E225D">
              <w:t>DOC_SOP §4.3 (version control as documentation).</w:t>
            </w:r>
          </w:p>
        </w:tc>
        <w:tc>
          <w:tcPr>
            <w:tcW w:w="0" w:type="auto"/>
            <w:vAlign w:val="center"/>
            <w:hideMark/>
          </w:tcPr>
          <w:p w14:paraId="5E75DCB2" w14:textId="77777777" w:rsidR="000E225D" w:rsidRPr="000E225D" w:rsidRDefault="000E225D" w:rsidP="006B7EAF">
            <w:pPr>
              <w:spacing w:after="0"/>
              <w:jc w:val="center"/>
            </w:pPr>
            <w:r w:rsidRPr="000E225D">
              <w:t>Implement system-level logging for AI decisions. Retain per regulatory requirements.</w:t>
            </w:r>
          </w:p>
        </w:tc>
      </w:tr>
      <w:tr w:rsidR="000E225D" w:rsidRPr="000E225D" w14:paraId="6E3E3250" w14:textId="77777777" w:rsidTr="006B7EAF">
        <w:tc>
          <w:tcPr>
            <w:tcW w:w="0" w:type="auto"/>
            <w:vAlign w:val="center"/>
            <w:hideMark/>
          </w:tcPr>
          <w:p w14:paraId="28D40AD9" w14:textId="77777777" w:rsidR="000E225D" w:rsidRPr="000E225D" w:rsidRDefault="000E225D" w:rsidP="006B7EAF">
            <w:pPr>
              <w:spacing w:after="0"/>
              <w:jc w:val="center"/>
            </w:pPr>
            <w:r w:rsidRPr="000E225D">
              <w:rPr>
                <w:b/>
                <w:bCs/>
              </w:rPr>
              <w:t>Data governance</w:t>
            </w:r>
          </w:p>
        </w:tc>
        <w:tc>
          <w:tcPr>
            <w:tcW w:w="0" w:type="auto"/>
            <w:vAlign w:val="center"/>
            <w:hideMark/>
          </w:tcPr>
          <w:p w14:paraId="69B0E459" w14:textId="77777777" w:rsidR="000E225D" w:rsidRPr="000E225D" w:rsidRDefault="000E225D" w:rsidP="006B7EAF">
            <w:pPr>
              <w:spacing w:after="0"/>
              <w:jc w:val="center"/>
            </w:pPr>
            <w:r w:rsidRPr="000E225D">
              <w:t>Ensure training and testing data is relevant, representative, free from errors, and complete. Monitor for bias in data.</w:t>
            </w:r>
          </w:p>
        </w:tc>
        <w:tc>
          <w:tcPr>
            <w:tcW w:w="0" w:type="auto"/>
            <w:vAlign w:val="center"/>
            <w:hideMark/>
          </w:tcPr>
          <w:p w14:paraId="4235090B" w14:textId="77777777" w:rsidR="000E225D" w:rsidRPr="000E225D" w:rsidRDefault="000E225D" w:rsidP="006B7EAF">
            <w:pPr>
              <w:spacing w:after="0"/>
              <w:jc w:val="center"/>
            </w:pPr>
            <w:r w:rsidRPr="000E225D">
              <w:t>Not addressed by Workplace Shield (focuses on internal usage, not model training).</w:t>
            </w:r>
          </w:p>
        </w:tc>
        <w:tc>
          <w:tcPr>
            <w:tcW w:w="0" w:type="auto"/>
            <w:vAlign w:val="center"/>
            <w:hideMark/>
          </w:tcPr>
          <w:p w14:paraId="07A8B541" w14:textId="77777777" w:rsidR="000E225D" w:rsidRPr="000E225D" w:rsidRDefault="000E225D" w:rsidP="006B7EAF">
            <w:pPr>
              <w:spacing w:after="0"/>
              <w:jc w:val="center"/>
            </w:pPr>
            <w:r w:rsidRPr="000E225D">
              <w:t>If using custom-trained models, implement data governance procedures. For third-party models, document the model provider's data governance commitments.</w:t>
            </w:r>
          </w:p>
        </w:tc>
      </w:tr>
      <w:tr w:rsidR="000E225D" w:rsidRPr="000E225D" w14:paraId="58DA514B" w14:textId="77777777" w:rsidTr="006B7EAF">
        <w:tc>
          <w:tcPr>
            <w:tcW w:w="0" w:type="auto"/>
            <w:vAlign w:val="center"/>
            <w:hideMark/>
          </w:tcPr>
          <w:p w14:paraId="631D0DA3" w14:textId="77777777" w:rsidR="000E225D" w:rsidRPr="000E225D" w:rsidRDefault="000E225D" w:rsidP="006B7EAF">
            <w:pPr>
              <w:spacing w:after="0"/>
              <w:jc w:val="center"/>
            </w:pPr>
            <w:r w:rsidRPr="000E225D">
              <w:rPr>
                <w:b/>
                <w:bCs/>
              </w:rPr>
              <w:t>Consumer rights</w:t>
            </w:r>
          </w:p>
        </w:tc>
        <w:tc>
          <w:tcPr>
            <w:tcW w:w="0" w:type="auto"/>
            <w:vAlign w:val="center"/>
            <w:hideMark/>
          </w:tcPr>
          <w:p w14:paraId="6CA119AD" w14:textId="77777777" w:rsidR="000E225D" w:rsidRPr="000E225D" w:rsidRDefault="000E225D" w:rsidP="006B7EAF">
            <w:pPr>
              <w:spacing w:after="0"/>
              <w:jc w:val="center"/>
            </w:pPr>
            <w:r w:rsidRPr="000E225D">
              <w:t>Under Colorado: right to explanation, right to appeal, right to opt out of solely automated decisions. Under GDPR Art 22: right not to be subject to solely automated decision-making with legal effects.</w:t>
            </w:r>
          </w:p>
        </w:tc>
        <w:tc>
          <w:tcPr>
            <w:tcW w:w="0" w:type="auto"/>
            <w:vAlign w:val="center"/>
            <w:hideMark/>
          </w:tcPr>
          <w:p w14:paraId="7B62FE86" w14:textId="77777777" w:rsidR="000E225D" w:rsidRPr="000E225D" w:rsidRDefault="000E225D" w:rsidP="006B7EAF">
            <w:pPr>
              <w:spacing w:after="0"/>
              <w:jc w:val="center"/>
            </w:pPr>
            <w:r w:rsidRPr="000E225D">
              <w:t>Not addressed by Workplace Shield directly.</w:t>
            </w:r>
          </w:p>
        </w:tc>
        <w:tc>
          <w:tcPr>
            <w:tcW w:w="0" w:type="auto"/>
            <w:vAlign w:val="center"/>
            <w:hideMark/>
          </w:tcPr>
          <w:p w14:paraId="1FCB647A" w14:textId="77777777" w:rsidR="000E225D" w:rsidRPr="000E225D" w:rsidRDefault="000E225D" w:rsidP="006B7EAF">
            <w:pPr>
              <w:spacing w:after="0"/>
              <w:jc w:val="center"/>
            </w:pPr>
            <w:r w:rsidRPr="000E225D">
              <w:t>Implement appeal and opt-out mechanisms for the affected individuals.</w:t>
            </w:r>
          </w:p>
        </w:tc>
      </w:tr>
    </w:tbl>
    <w:p w14:paraId="4A6D9432" w14:textId="77777777" w:rsidR="000E225D" w:rsidRPr="000E225D" w:rsidRDefault="000E225D" w:rsidP="0041130E">
      <w:pPr>
        <w:pStyle w:val="Heading3"/>
        <w:numPr>
          <w:ilvl w:val="0"/>
          <w:numId w:val="0"/>
        </w:numPr>
        <w:ind w:left="1225"/>
      </w:pPr>
      <w:r w:rsidRPr="0041130E">
        <w:rPr>
          <w:b/>
          <w:bCs/>
        </w:rPr>
        <w:t>Note:</w:t>
      </w:r>
      <w:r w:rsidRPr="000E225D">
        <w:t xml:space="preserve"> Full Tier 2 compliance — including conformity assessments, formal bias audits, regulatory filings, and bespoke documentation — typically requires a scoped engagement beyond the standard Workplace Shield. Contact your Architect for a Flagship proposal.</w:t>
      </w:r>
    </w:p>
    <w:p w14:paraId="68DB15DB" w14:textId="07CF6574" w:rsidR="000E225D" w:rsidRPr="000E225D" w:rsidRDefault="000E225D" w:rsidP="0041130E">
      <w:pPr>
        <w:pStyle w:val="Heading2"/>
      </w:pPr>
      <w:r w:rsidRPr="000E225D">
        <w:t>Tier 3 — Limited Risk Governance Controls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6"/>
        <w:gridCol w:w="2772"/>
        <w:gridCol w:w="2152"/>
        <w:gridCol w:w="2109"/>
      </w:tblGrid>
      <w:tr w:rsidR="000E225D" w:rsidRPr="000E225D" w14:paraId="71B22F99" w14:textId="77777777" w:rsidTr="00D14781">
        <w:trPr>
          <w:tblHeader/>
        </w:trPr>
        <w:tc>
          <w:tcPr>
            <w:tcW w:w="0" w:type="auto"/>
            <w:vAlign w:val="center"/>
            <w:hideMark/>
          </w:tcPr>
          <w:p w14:paraId="37E26EA4" w14:textId="77777777" w:rsidR="000E225D" w:rsidRPr="000E225D" w:rsidRDefault="000E225D" w:rsidP="00D14781">
            <w:pPr>
              <w:spacing w:after="0"/>
              <w:jc w:val="center"/>
              <w:rPr>
                <w:b/>
                <w:bCs/>
              </w:rPr>
            </w:pPr>
            <w:r w:rsidRPr="000E225D">
              <w:rPr>
                <w:b/>
                <w:bCs/>
              </w:rPr>
              <w:t>Control</w:t>
            </w:r>
          </w:p>
        </w:tc>
        <w:tc>
          <w:tcPr>
            <w:tcW w:w="0" w:type="auto"/>
            <w:vAlign w:val="center"/>
            <w:hideMark/>
          </w:tcPr>
          <w:p w14:paraId="04BB5BA1" w14:textId="77777777" w:rsidR="000E225D" w:rsidRPr="000E225D" w:rsidRDefault="000E225D" w:rsidP="00D14781">
            <w:pPr>
              <w:spacing w:after="0"/>
              <w:jc w:val="center"/>
              <w:rPr>
                <w:b/>
                <w:bCs/>
              </w:rPr>
            </w:pPr>
            <w:r w:rsidRPr="000E225D">
              <w:rPr>
                <w:b/>
                <w:bCs/>
              </w:rPr>
              <w:t>Description</w:t>
            </w:r>
          </w:p>
        </w:tc>
        <w:tc>
          <w:tcPr>
            <w:tcW w:w="0" w:type="auto"/>
            <w:vAlign w:val="center"/>
            <w:hideMark/>
          </w:tcPr>
          <w:p w14:paraId="22B6DEFF" w14:textId="77777777" w:rsidR="000E225D" w:rsidRPr="000E225D" w:rsidRDefault="000E225D" w:rsidP="00D14781">
            <w:pPr>
              <w:spacing w:after="0"/>
              <w:jc w:val="center"/>
              <w:rPr>
                <w:b/>
                <w:bCs/>
              </w:rPr>
            </w:pPr>
            <w:r w:rsidRPr="000E225D">
              <w:rPr>
                <w:b/>
                <w:bCs/>
              </w:rPr>
              <w:t>Addressed By</w:t>
            </w:r>
          </w:p>
        </w:tc>
        <w:tc>
          <w:tcPr>
            <w:tcW w:w="0" w:type="auto"/>
            <w:vAlign w:val="center"/>
            <w:hideMark/>
          </w:tcPr>
          <w:p w14:paraId="5C959641" w14:textId="77777777" w:rsidR="000E225D" w:rsidRPr="000E225D" w:rsidRDefault="000E225D" w:rsidP="00D14781">
            <w:pPr>
              <w:spacing w:after="0"/>
              <w:jc w:val="center"/>
              <w:rPr>
                <w:b/>
                <w:bCs/>
              </w:rPr>
            </w:pPr>
            <w:r w:rsidRPr="000E225D">
              <w:rPr>
                <w:b/>
                <w:bCs/>
              </w:rPr>
              <w:t>Additional Action Needed</w:t>
            </w:r>
          </w:p>
        </w:tc>
      </w:tr>
      <w:tr w:rsidR="000E225D" w:rsidRPr="000E225D" w14:paraId="268887F3" w14:textId="77777777" w:rsidTr="00D14781">
        <w:tc>
          <w:tcPr>
            <w:tcW w:w="0" w:type="auto"/>
            <w:vAlign w:val="center"/>
            <w:hideMark/>
          </w:tcPr>
          <w:p w14:paraId="5BD907AD" w14:textId="77777777" w:rsidR="000E225D" w:rsidRPr="000E225D" w:rsidRDefault="000E225D" w:rsidP="00D14781">
            <w:pPr>
              <w:spacing w:after="0"/>
              <w:jc w:val="center"/>
            </w:pPr>
            <w:r w:rsidRPr="000E225D">
              <w:rPr>
                <w:b/>
                <w:bCs/>
              </w:rPr>
              <w:t>AI disclosure</w:t>
            </w:r>
          </w:p>
        </w:tc>
        <w:tc>
          <w:tcPr>
            <w:tcW w:w="0" w:type="auto"/>
            <w:vAlign w:val="center"/>
            <w:hideMark/>
          </w:tcPr>
          <w:p w14:paraId="300864DF" w14:textId="77777777" w:rsidR="000E225D" w:rsidRPr="000E225D" w:rsidRDefault="000E225D" w:rsidP="00D14781">
            <w:pPr>
              <w:spacing w:after="0"/>
              <w:jc w:val="center"/>
            </w:pPr>
            <w:r w:rsidRPr="000E225D">
              <w:t>Users interacting with AI must be informed they are interacting with AI (unless obvious from context).</w:t>
            </w:r>
          </w:p>
        </w:tc>
        <w:tc>
          <w:tcPr>
            <w:tcW w:w="0" w:type="auto"/>
            <w:vAlign w:val="center"/>
            <w:hideMark/>
          </w:tcPr>
          <w:p w14:paraId="4D127D80" w14:textId="77777777" w:rsidR="000E225D" w:rsidRPr="000E225D" w:rsidRDefault="000E225D" w:rsidP="00D14781">
            <w:pPr>
              <w:spacing w:after="0"/>
              <w:jc w:val="center"/>
            </w:pPr>
            <w:r w:rsidRPr="000E225D">
              <w:t>DOC_HND (general policy)</w:t>
            </w:r>
          </w:p>
        </w:tc>
        <w:tc>
          <w:tcPr>
            <w:tcW w:w="0" w:type="auto"/>
            <w:vAlign w:val="center"/>
            <w:hideMark/>
          </w:tcPr>
          <w:p w14:paraId="59658412" w14:textId="77777777" w:rsidR="000E225D" w:rsidRPr="000E225D" w:rsidRDefault="000E225D" w:rsidP="00D14781">
            <w:pPr>
              <w:spacing w:after="0"/>
              <w:jc w:val="center"/>
            </w:pPr>
            <w:r w:rsidRPr="000E225D">
              <w:t>Implement disclosure in the specific user interface for this use case.</w:t>
            </w:r>
          </w:p>
        </w:tc>
      </w:tr>
      <w:tr w:rsidR="000E225D" w:rsidRPr="000E225D" w14:paraId="3B48705B" w14:textId="77777777" w:rsidTr="00D14781">
        <w:tc>
          <w:tcPr>
            <w:tcW w:w="0" w:type="auto"/>
            <w:vAlign w:val="center"/>
            <w:hideMark/>
          </w:tcPr>
          <w:p w14:paraId="5ED42DD9" w14:textId="77777777" w:rsidR="000E225D" w:rsidRPr="000E225D" w:rsidRDefault="000E225D" w:rsidP="00D14781">
            <w:pPr>
              <w:spacing w:after="0"/>
              <w:jc w:val="center"/>
            </w:pPr>
            <w:r w:rsidRPr="000E225D">
              <w:rPr>
                <w:b/>
                <w:bCs/>
              </w:rPr>
              <w:t xml:space="preserve">Deepfake / synthetic media </w:t>
            </w:r>
            <w:proofErr w:type="spellStart"/>
            <w:r w:rsidRPr="000E225D">
              <w:rPr>
                <w:b/>
                <w:bCs/>
              </w:rPr>
              <w:t>labeling</w:t>
            </w:r>
            <w:proofErr w:type="spellEnd"/>
          </w:p>
        </w:tc>
        <w:tc>
          <w:tcPr>
            <w:tcW w:w="0" w:type="auto"/>
            <w:vAlign w:val="center"/>
            <w:hideMark/>
          </w:tcPr>
          <w:p w14:paraId="0CEFBCFF" w14:textId="77777777" w:rsidR="000E225D" w:rsidRPr="000E225D" w:rsidRDefault="000E225D" w:rsidP="00D14781">
            <w:pPr>
              <w:spacing w:after="0"/>
              <w:jc w:val="center"/>
            </w:pPr>
            <w:r w:rsidRPr="000E225D">
              <w:t xml:space="preserve">AI-generated or manipulated images, audio, or video must be </w:t>
            </w:r>
            <w:proofErr w:type="spellStart"/>
            <w:r w:rsidRPr="000E225D">
              <w:t>labeled</w:t>
            </w:r>
            <w:proofErr w:type="spellEnd"/>
            <w:r w:rsidRPr="000E225D">
              <w:t xml:space="preserve"> as AI-generated.</w:t>
            </w:r>
          </w:p>
        </w:tc>
        <w:tc>
          <w:tcPr>
            <w:tcW w:w="0" w:type="auto"/>
            <w:vAlign w:val="center"/>
            <w:hideMark/>
          </w:tcPr>
          <w:p w14:paraId="643229F9" w14:textId="77777777" w:rsidR="000E225D" w:rsidRPr="000E225D" w:rsidRDefault="000E225D" w:rsidP="00D14781">
            <w:pPr>
              <w:spacing w:after="0"/>
              <w:jc w:val="center"/>
            </w:pPr>
            <w:r w:rsidRPr="000E225D">
              <w:t>DOC_HND §6.2 (synthetic media prohibition without consent).</w:t>
            </w:r>
          </w:p>
        </w:tc>
        <w:tc>
          <w:tcPr>
            <w:tcW w:w="0" w:type="auto"/>
            <w:vAlign w:val="center"/>
            <w:hideMark/>
          </w:tcPr>
          <w:p w14:paraId="73811D28" w14:textId="77777777" w:rsidR="000E225D" w:rsidRPr="000E225D" w:rsidRDefault="000E225D" w:rsidP="00D14781">
            <w:pPr>
              <w:spacing w:after="0"/>
              <w:jc w:val="center"/>
            </w:pPr>
            <w:r w:rsidRPr="000E225D">
              <w:t xml:space="preserve">If generating synthetic media with consent, implement </w:t>
            </w:r>
            <w:proofErr w:type="spellStart"/>
            <w:r w:rsidRPr="000E225D">
              <w:t>labeling</w:t>
            </w:r>
            <w:proofErr w:type="spellEnd"/>
            <w:r w:rsidRPr="000E225D">
              <w:t>.</w:t>
            </w:r>
          </w:p>
        </w:tc>
      </w:tr>
      <w:tr w:rsidR="000E225D" w:rsidRPr="000E225D" w14:paraId="4AF9DA7B" w14:textId="77777777" w:rsidTr="00D14781">
        <w:tc>
          <w:tcPr>
            <w:tcW w:w="0" w:type="auto"/>
            <w:vAlign w:val="center"/>
            <w:hideMark/>
          </w:tcPr>
          <w:p w14:paraId="650B3164" w14:textId="77777777" w:rsidR="000E225D" w:rsidRPr="000E225D" w:rsidRDefault="000E225D" w:rsidP="00D14781">
            <w:pPr>
              <w:spacing w:after="0"/>
              <w:jc w:val="center"/>
            </w:pPr>
            <w:r w:rsidRPr="000E225D">
              <w:rPr>
                <w:b/>
                <w:bCs/>
              </w:rPr>
              <w:lastRenderedPageBreak/>
              <w:t>Content marking</w:t>
            </w:r>
          </w:p>
        </w:tc>
        <w:tc>
          <w:tcPr>
            <w:tcW w:w="0" w:type="auto"/>
            <w:vAlign w:val="center"/>
            <w:hideMark/>
          </w:tcPr>
          <w:p w14:paraId="7972BD77" w14:textId="77777777" w:rsidR="000E225D" w:rsidRPr="000E225D" w:rsidRDefault="000E225D" w:rsidP="00D14781">
            <w:pPr>
              <w:spacing w:after="0"/>
              <w:jc w:val="center"/>
            </w:pPr>
            <w:r w:rsidRPr="000E225D">
              <w:t>AI-generated text content published externally should be marked or disclosed.</w:t>
            </w:r>
          </w:p>
        </w:tc>
        <w:tc>
          <w:tcPr>
            <w:tcW w:w="0" w:type="auto"/>
            <w:vAlign w:val="center"/>
            <w:hideMark/>
          </w:tcPr>
          <w:p w14:paraId="41DB6CE6" w14:textId="77777777" w:rsidR="000E225D" w:rsidRPr="000E225D" w:rsidRDefault="000E225D" w:rsidP="00D14781">
            <w:pPr>
              <w:spacing w:after="0"/>
              <w:jc w:val="center"/>
            </w:pPr>
            <w:r w:rsidRPr="000E225D">
              <w:t>DOC_HND §4.2 (human review requirement) + DOC_SOP.</w:t>
            </w:r>
          </w:p>
        </w:tc>
        <w:tc>
          <w:tcPr>
            <w:tcW w:w="0" w:type="auto"/>
            <w:vAlign w:val="center"/>
            <w:hideMark/>
          </w:tcPr>
          <w:p w14:paraId="19ED9856" w14:textId="77777777" w:rsidR="000E225D" w:rsidRPr="000E225D" w:rsidRDefault="000E225D" w:rsidP="00D14781">
            <w:pPr>
              <w:spacing w:after="0"/>
              <w:jc w:val="center"/>
            </w:pPr>
            <w:r w:rsidRPr="000E225D">
              <w:t>Implement content provenance marking where applicable.</w:t>
            </w:r>
          </w:p>
        </w:tc>
      </w:tr>
    </w:tbl>
    <w:p w14:paraId="6E3F8635" w14:textId="6C949D5E" w:rsidR="000E225D" w:rsidRPr="000E225D" w:rsidRDefault="000E225D" w:rsidP="00D14781">
      <w:pPr>
        <w:pStyle w:val="Heading2"/>
      </w:pPr>
      <w:r w:rsidRPr="000E225D">
        <w:t>Tier 4 — Minimal Risk</w:t>
      </w:r>
    </w:p>
    <w:p w14:paraId="160CA42E" w14:textId="77777777" w:rsidR="000E225D" w:rsidRPr="000E225D" w:rsidRDefault="000E225D" w:rsidP="005D0229">
      <w:pPr>
        <w:pStyle w:val="Heading3"/>
        <w:numPr>
          <w:ilvl w:val="0"/>
          <w:numId w:val="0"/>
        </w:numPr>
        <w:ind w:left="1225"/>
      </w:pPr>
      <w:r w:rsidRPr="000E225D">
        <w:t>No additional governance controls required beyond the AI Employee Handbook (DOC_HND) Traffic Light Policy. Continue to follow standard data handling rules and human review requirements.</w:t>
      </w:r>
    </w:p>
    <w:p w14:paraId="5C1BEF97" w14:textId="58A7EFE5" w:rsidR="000E225D" w:rsidRPr="000E225D" w:rsidRDefault="000E225D" w:rsidP="00211147">
      <w:pPr>
        <w:pStyle w:val="Heading1"/>
      </w:pPr>
      <w:r w:rsidRPr="000E225D">
        <w:t>THE ORGANIZATIONAL RISK DASHBOARD</w:t>
      </w:r>
    </w:p>
    <w:p w14:paraId="36C35197" w14:textId="77777777" w:rsidR="000E225D" w:rsidRPr="000E225D" w:rsidRDefault="000E225D" w:rsidP="00211147">
      <w:pPr>
        <w:pStyle w:val="Heading3"/>
        <w:numPr>
          <w:ilvl w:val="0"/>
          <w:numId w:val="0"/>
        </w:numPr>
        <w:ind w:left="1225"/>
      </w:pPr>
      <w:r w:rsidRPr="000E225D">
        <w:t>After completing individual use case assessments, compile the results into an organizational summary.</w:t>
      </w:r>
    </w:p>
    <w:tbl>
      <w:tblPr>
        <w:tblStyle w:val="TableGrid"/>
        <w:tblW w:w="0" w:type="auto"/>
        <w:tblBorders>
          <w:top w:val="double" w:sz="12" w:space="0" w:color="auto"/>
          <w:left w:val="double" w:sz="12" w:space="0" w:color="auto"/>
          <w:bottom w:val="double" w:sz="12" w:space="0" w:color="auto"/>
          <w:right w:val="double" w:sz="12" w:space="0" w:color="auto"/>
          <w:insideH w:val="none" w:sz="0" w:space="0" w:color="auto"/>
          <w:insideV w:val="none" w:sz="0" w:space="0" w:color="auto"/>
        </w:tblBorders>
        <w:tblLook w:val="04A0" w:firstRow="1" w:lastRow="0" w:firstColumn="1" w:lastColumn="0" w:noHBand="0" w:noVBand="1"/>
      </w:tblPr>
      <w:tblGrid>
        <w:gridCol w:w="4318"/>
        <w:gridCol w:w="4321"/>
      </w:tblGrid>
      <w:tr w:rsidR="007E4D13" w14:paraId="69DAFC88" w14:textId="77777777" w:rsidTr="006A74BF">
        <w:tc>
          <w:tcPr>
            <w:tcW w:w="8659" w:type="dxa"/>
            <w:gridSpan w:val="2"/>
            <w:tcBorders>
              <w:top w:val="double" w:sz="4" w:space="0" w:color="auto"/>
              <w:left w:val="double" w:sz="4" w:space="0" w:color="auto"/>
              <w:bottom w:val="double" w:sz="4" w:space="0" w:color="auto"/>
              <w:right w:val="double" w:sz="4" w:space="0" w:color="auto"/>
            </w:tcBorders>
            <w:vAlign w:val="center"/>
          </w:tcPr>
          <w:p w14:paraId="3F563924" w14:textId="6CFF11BD" w:rsidR="007E4D13" w:rsidRDefault="00852F3B" w:rsidP="00AB5A28">
            <w:pPr>
              <w:jc w:val="center"/>
            </w:pPr>
            <w:r w:rsidRPr="00852F3B">
              <w:t>ORGANIZATIONAL AI RISK DASHBOARD</w:t>
            </w:r>
          </w:p>
        </w:tc>
      </w:tr>
      <w:tr w:rsidR="007E4D13" w14:paraId="7FFC9E81" w14:textId="77777777" w:rsidTr="006A74BF">
        <w:tc>
          <w:tcPr>
            <w:tcW w:w="4329" w:type="dxa"/>
            <w:tcBorders>
              <w:top w:val="double" w:sz="4" w:space="0" w:color="auto"/>
              <w:left w:val="double" w:sz="4" w:space="0" w:color="auto"/>
              <w:bottom w:val="nil"/>
            </w:tcBorders>
            <w:vAlign w:val="center"/>
          </w:tcPr>
          <w:p w14:paraId="1116E12C" w14:textId="6FFBD4E8" w:rsidR="007E4D13" w:rsidRDefault="00852F3B" w:rsidP="006A74BF">
            <w:pPr>
              <w:jc w:val="right"/>
            </w:pPr>
            <w:r w:rsidRPr="00852F3B">
              <w:t>Company:</w:t>
            </w:r>
          </w:p>
        </w:tc>
        <w:tc>
          <w:tcPr>
            <w:tcW w:w="4330" w:type="dxa"/>
            <w:tcBorders>
              <w:top w:val="double" w:sz="4" w:space="0" w:color="auto"/>
              <w:bottom w:val="nil"/>
              <w:right w:val="double" w:sz="4" w:space="0" w:color="auto"/>
            </w:tcBorders>
            <w:vAlign w:val="center"/>
          </w:tcPr>
          <w:p w14:paraId="35C920D0" w14:textId="77777777" w:rsidR="007E4D13" w:rsidRDefault="007E4D13" w:rsidP="00AB5A28">
            <w:pPr>
              <w:jc w:val="center"/>
            </w:pPr>
          </w:p>
        </w:tc>
      </w:tr>
      <w:tr w:rsidR="00852F3B" w14:paraId="1C42FD8B" w14:textId="77777777" w:rsidTr="006A74BF">
        <w:tc>
          <w:tcPr>
            <w:tcW w:w="4329" w:type="dxa"/>
            <w:tcBorders>
              <w:top w:val="nil"/>
              <w:left w:val="double" w:sz="4" w:space="0" w:color="auto"/>
              <w:bottom w:val="nil"/>
            </w:tcBorders>
            <w:vAlign w:val="center"/>
          </w:tcPr>
          <w:p w14:paraId="26E189F6" w14:textId="1AA2345B" w:rsidR="00852F3B" w:rsidRDefault="00852F3B" w:rsidP="006A74BF">
            <w:pPr>
              <w:jc w:val="right"/>
            </w:pPr>
            <w:r w:rsidRPr="00852F3B">
              <w:t>Date:</w:t>
            </w:r>
          </w:p>
        </w:tc>
        <w:tc>
          <w:tcPr>
            <w:tcW w:w="4330" w:type="dxa"/>
            <w:tcBorders>
              <w:top w:val="nil"/>
              <w:bottom w:val="nil"/>
              <w:right w:val="double" w:sz="4" w:space="0" w:color="auto"/>
            </w:tcBorders>
            <w:vAlign w:val="center"/>
          </w:tcPr>
          <w:p w14:paraId="357673BE" w14:textId="77777777" w:rsidR="00852F3B" w:rsidRDefault="00852F3B" w:rsidP="00AB5A28">
            <w:pPr>
              <w:jc w:val="center"/>
            </w:pPr>
          </w:p>
        </w:tc>
      </w:tr>
      <w:tr w:rsidR="00852F3B" w14:paraId="0680D201" w14:textId="77777777" w:rsidTr="00FC3992">
        <w:tc>
          <w:tcPr>
            <w:tcW w:w="4329" w:type="dxa"/>
            <w:tcBorders>
              <w:top w:val="nil"/>
              <w:left w:val="double" w:sz="4" w:space="0" w:color="auto"/>
              <w:bottom w:val="double" w:sz="4" w:space="0" w:color="auto"/>
            </w:tcBorders>
            <w:vAlign w:val="center"/>
          </w:tcPr>
          <w:p w14:paraId="061EE14D" w14:textId="2A7611E3" w:rsidR="00852F3B" w:rsidRDefault="00BD3933" w:rsidP="006A74BF">
            <w:pPr>
              <w:jc w:val="right"/>
            </w:pPr>
            <w:r w:rsidRPr="00BD3933">
              <w:t>Total Use Cases Assessed:</w:t>
            </w:r>
          </w:p>
        </w:tc>
        <w:tc>
          <w:tcPr>
            <w:tcW w:w="4330" w:type="dxa"/>
            <w:tcBorders>
              <w:top w:val="nil"/>
              <w:bottom w:val="double" w:sz="4" w:space="0" w:color="auto"/>
              <w:right w:val="double" w:sz="4" w:space="0" w:color="auto"/>
            </w:tcBorders>
            <w:vAlign w:val="center"/>
          </w:tcPr>
          <w:p w14:paraId="69B6023D" w14:textId="77777777" w:rsidR="00852F3B" w:rsidRDefault="00852F3B" w:rsidP="00AB5A28">
            <w:pPr>
              <w:jc w:val="center"/>
            </w:pPr>
          </w:p>
        </w:tc>
      </w:tr>
      <w:tr w:rsidR="004327B9" w14:paraId="152D79C7" w14:textId="77777777" w:rsidTr="00FC3992">
        <w:tc>
          <w:tcPr>
            <w:tcW w:w="8659" w:type="dxa"/>
            <w:gridSpan w:val="2"/>
            <w:tcBorders>
              <w:top w:val="double" w:sz="4" w:space="0" w:color="auto"/>
              <w:left w:val="double" w:sz="4" w:space="0" w:color="auto"/>
              <w:bottom w:val="double" w:sz="4" w:space="0" w:color="auto"/>
              <w:right w:val="double" w:sz="4" w:space="0" w:color="auto"/>
            </w:tcBorders>
            <w:vAlign w:val="center"/>
          </w:tcPr>
          <w:p w14:paraId="6205D79C" w14:textId="697B6420" w:rsidR="004327B9" w:rsidRDefault="001D1BCC" w:rsidP="00AB5A28">
            <w:pPr>
              <w:tabs>
                <w:tab w:val="left" w:pos="1825"/>
              </w:tabs>
              <w:jc w:val="center"/>
            </w:pPr>
            <w:r w:rsidRPr="001D1BCC">
              <w:t>TIER SUMMARY:</w:t>
            </w:r>
          </w:p>
        </w:tc>
      </w:tr>
      <w:tr w:rsidR="007E4D13" w14:paraId="2FD2DBB3" w14:textId="77777777" w:rsidTr="00FC3992">
        <w:tc>
          <w:tcPr>
            <w:tcW w:w="4329" w:type="dxa"/>
            <w:tcBorders>
              <w:top w:val="double" w:sz="4" w:space="0" w:color="auto"/>
              <w:left w:val="double" w:sz="4" w:space="0" w:color="auto"/>
              <w:bottom w:val="nil"/>
            </w:tcBorders>
            <w:vAlign w:val="center"/>
          </w:tcPr>
          <w:p w14:paraId="1959BDFE" w14:textId="43948F78" w:rsidR="007E4D13" w:rsidRDefault="001D1BCC" w:rsidP="00FC3992">
            <w:pPr>
              <w:jc w:val="right"/>
            </w:pPr>
            <w:r w:rsidRPr="001D1BCC">
              <w:t>Tier 1 (Prohibited):</w:t>
            </w:r>
          </w:p>
        </w:tc>
        <w:tc>
          <w:tcPr>
            <w:tcW w:w="4330" w:type="dxa"/>
            <w:tcBorders>
              <w:top w:val="double" w:sz="4" w:space="0" w:color="auto"/>
              <w:bottom w:val="nil"/>
              <w:right w:val="double" w:sz="4" w:space="0" w:color="auto"/>
            </w:tcBorders>
            <w:vAlign w:val="center"/>
          </w:tcPr>
          <w:p w14:paraId="22DA67F5" w14:textId="60EAF8C8" w:rsidR="007E4D13" w:rsidRDefault="003A3307" w:rsidP="00FC3992">
            <w:r w:rsidRPr="003A3307">
              <w:t>[N] use cases — STOP</w:t>
            </w:r>
          </w:p>
        </w:tc>
      </w:tr>
      <w:tr w:rsidR="001D1BCC" w14:paraId="3D619740" w14:textId="77777777" w:rsidTr="00FC3992">
        <w:tc>
          <w:tcPr>
            <w:tcW w:w="4329" w:type="dxa"/>
            <w:tcBorders>
              <w:top w:val="nil"/>
              <w:left w:val="double" w:sz="4" w:space="0" w:color="auto"/>
              <w:bottom w:val="nil"/>
            </w:tcBorders>
            <w:vAlign w:val="center"/>
          </w:tcPr>
          <w:p w14:paraId="48503353" w14:textId="3DA82C4B" w:rsidR="001D1BCC" w:rsidRPr="001D1BCC" w:rsidRDefault="001D1BCC" w:rsidP="00FC3992">
            <w:pPr>
              <w:jc w:val="right"/>
            </w:pPr>
            <w:r w:rsidRPr="001D1BCC">
              <w:t>Tier 2 (High-Risk):</w:t>
            </w:r>
          </w:p>
        </w:tc>
        <w:tc>
          <w:tcPr>
            <w:tcW w:w="4330" w:type="dxa"/>
            <w:tcBorders>
              <w:top w:val="nil"/>
              <w:bottom w:val="nil"/>
              <w:right w:val="double" w:sz="4" w:space="0" w:color="auto"/>
            </w:tcBorders>
            <w:vAlign w:val="center"/>
          </w:tcPr>
          <w:p w14:paraId="47CDCDEB" w14:textId="5EEA7682" w:rsidR="001D1BCC" w:rsidRDefault="003A3307" w:rsidP="00FC3992">
            <w:r w:rsidRPr="003A3307">
              <w:t>[N] use cases — CONTROLS NEEDED</w:t>
            </w:r>
          </w:p>
        </w:tc>
      </w:tr>
      <w:tr w:rsidR="001D1BCC" w14:paraId="5D5FE525" w14:textId="77777777" w:rsidTr="00FC3992">
        <w:tc>
          <w:tcPr>
            <w:tcW w:w="4329" w:type="dxa"/>
            <w:tcBorders>
              <w:top w:val="nil"/>
              <w:left w:val="double" w:sz="4" w:space="0" w:color="auto"/>
              <w:bottom w:val="nil"/>
            </w:tcBorders>
            <w:vAlign w:val="center"/>
          </w:tcPr>
          <w:p w14:paraId="54D9559D" w14:textId="6A0E5494" w:rsidR="001D1BCC" w:rsidRPr="001D1BCC" w:rsidRDefault="003A3307" w:rsidP="00FC3992">
            <w:pPr>
              <w:jc w:val="right"/>
            </w:pPr>
            <w:r w:rsidRPr="003A3307">
              <w:t>Tier 3 (Limited Risk):</w:t>
            </w:r>
          </w:p>
        </w:tc>
        <w:tc>
          <w:tcPr>
            <w:tcW w:w="4330" w:type="dxa"/>
            <w:tcBorders>
              <w:top w:val="nil"/>
              <w:bottom w:val="nil"/>
              <w:right w:val="double" w:sz="4" w:space="0" w:color="auto"/>
            </w:tcBorders>
            <w:vAlign w:val="center"/>
          </w:tcPr>
          <w:p w14:paraId="30B65176" w14:textId="089C0982" w:rsidR="001D1BCC" w:rsidRDefault="00791269" w:rsidP="00FC3992">
            <w:r w:rsidRPr="00791269">
              <w:t>[N] use cases — TRANSPARENCY</w:t>
            </w:r>
          </w:p>
        </w:tc>
      </w:tr>
      <w:tr w:rsidR="001D1BCC" w14:paraId="2ED8FE9E" w14:textId="77777777" w:rsidTr="0055440C">
        <w:tc>
          <w:tcPr>
            <w:tcW w:w="4329" w:type="dxa"/>
            <w:tcBorders>
              <w:top w:val="nil"/>
              <w:left w:val="double" w:sz="4" w:space="0" w:color="auto"/>
              <w:bottom w:val="double" w:sz="4" w:space="0" w:color="auto"/>
            </w:tcBorders>
            <w:vAlign w:val="center"/>
          </w:tcPr>
          <w:p w14:paraId="715067CF" w14:textId="7565F105" w:rsidR="001D1BCC" w:rsidRPr="001D1BCC" w:rsidRDefault="003A3307" w:rsidP="00FC3992">
            <w:pPr>
              <w:jc w:val="right"/>
            </w:pPr>
            <w:r w:rsidRPr="003A3307">
              <w:t>Tier 4 (Minimal Risk):</w:t>
            </w:r>
          </w:p>
        </w:tc>
        <w:tc>
          <w:tcPr>
            <w:tcW w:w="4330" w:type="dxa"/>
            <w:tcBorders>
              <w:top w:val="nil"/>
              <w:bottom w:val="double" w:sz="4" w:space="0" w:color="auto"/>
              <w:right w:val="double" w:sz="4" w:space="0" w:color="auto"/>
            </w:tcBorders>
            <w:vAlign w:val="center"/>
          </w:tcPr>
          <w:p w14:paraId="34AB689C" w14:textId="3130935C" w:rsidR="001D1BCC" w:rsidRDefault="00791269" w:rsidP="00FC3992">
            <w:r w:rsidRPr="00791269">
              <w:t>[N] use cases — STANDARD POLICY</w:t>
            </w:r>
          </w:p>
        </w:tc>
      </w:tr>
      <w:tr w:rsidR="00791269" w14:paraId="79B29898" w14:textId="77777777" w:rsidTr="0055440C">
        <w:tc>
          <w:tcPr>
            <w:tcW w:w="8659" w:type="dxa"/>
            <w:gridSpan w:val="2"/>
            <w:tcBorders>
              <w:top w:val="double" w:sz="4" w:space="0" w:color="auto"/>
              <w:left w:val="double" w:sz="4" w:space="0" w:color="auto"/>
              <w:bottom w:val="double" w:sz="4" w:space="0" w:color="auto"/>
              <w:right w:val="double" w:sz="4" w:space="0" w:color="auto"/>
            </w:tcBorders>
            <w:vAlign w:val="center"/>
          </w:tcPr>
          <w:p w14:paraId="68CF746E" w14:textId="5140AA7D" w:rsidR="00791269" w:rsidRDefault="00791269" w:rsidP="00AB5A28">
            <w:pPr>
              <w:jc w:val="center"/>
            </w:pPr>
            <w:r w:rsidRPr="00791269">
              <w:t>SUPPLEMENTARY RISK FACTOR SUMMARY:</w:t>
            </w:r>
          </w:p>
        </w:tc>
      </w:tr>
      <w:tr w:rsidR="001D1BCC" w14:paraId="0001E4FB" w14:textId="77777777" w:rsidTr="0055440C">
        <w:tc>
          <w:tcPr>
            <w:tcW w:w="4329" w:type="dxa"/>
            <w:tcBorders>
              <w:top w:val="double" w:sz="4" w:space="0" w:color="auto"/>
              <w:left w:val="double" w:sz="4" w:space="0" w:color="auto"/>
              <w:bottom w:val="nil"/>
            </w:tcBorders>
            <w:vAlign w:val="center"/>
          </w:tcPr>
          <w:p w14:paraId="46D8D223" w14:textId="5071C9F0" w:rsidR="001D1BCC" w:rsidRPr="001D1BCC" w:rsidRDefault="0072120C" w:rsidP="0055440C">
            <w:pPr>
              <w:jc w:val="right"/>
            </w:pPr>
            <w:r w:rsidRPr="0072120C">
              <w:t>EU/UK personal data:</w:t>
            </w:r>
          </w:p>
        </w:tc>
        <w:tc>
          <w:tcPr>
            <w:tcW w:w="4330" w:type="dxa"/>
            <w:tcBorders>
              <w:top w:val="double" w:sz="4" w:space="0" w:color="auto"/>
              <w:bottom w:val="nil"/>
              <w:right w:val="double" w:sz="4" w:space="0" w:color="auto"/>
            </w:tcBorders>
            <w:vAlign w:val="center"/>
          </w:tcPr>
          <w:p w14:paraId="0702584B" w14:textId="3BC133B3" w:rsidR="001D1BCC" w:rsidRDefault="0089740C" w:rsidP="00AB5A28">
            <w:pPr>
              <w:jc w:val="center"/>
            </w:pPr>
            <w:r w:rsidRPr="0089740C">
              <w:t>[N] use cases</w:t>
            </w:r>
          </w:p>
        </w:tc>
      </w:tr>
      <w:tr w:rsidR="00791269" w14:paraId="641869C8" w14:textId="77777777" w:rsidTr="0055440C">
        <w:tc>
          <w:tcPr>
            <w:tcW w:w="4329" w:type="dxa"/>
            <w:tcBorders>
              <w:top w:val="nil"/>
              <w:left w:val="double" w:sz="4" w:space="0" w:color="auto"/>
              <w:bottom w:val="nil"/>
            </w:tcBorders>
            <w:vAlign w:val="center"/>
          </w:tcPr>
          <w:p w14:paraId="79D66015" w14:textId="75FC3749" w:rsidR="00791269" w:rsidRPr="001D1BCC" w:rsidRDefault="0072120C" w:rsidP="0055440C">
            <w:pPr>
              <w:jc w:val="right"/>
            </w:pPr>
            <w:r w:rsidRPr="0072120C">
              <w:t>Children's data:</w:t>
            </w:r>
          </w:p>
        </w:tc>
        <w:tc>
          <w:tcPr>
            <w:tcW w:w="4330" w:type="dxa"/>
            <w:tcBorders>
              <w:top w:val="nil"/>
              <w:bottom w:val="nil"/>
              <w:right w:val="double" w:sz="4" w:space="0" w:color="auto"/>
            </w:tcBorders>
            <w:vAlign w:val="center"/>
          </w:tcPr>
          <w:p w14:paraId="3031084E" w14:textId="67624BAF" w:rsidR="00791269" w:rsidRDefault="0089740C" w:rsidP="00AB5A28">
            <w:pPr>
              <w:jc w:val="center"/>
            </w:pPr>
            <w:r w:rsidRPr="0089740C">
              <w:t>[N] use cases</w:t>
            </w:r>
          </w:p>
        </w:tc>
      </w:tr>
      <w:tr w:rsidR="00791269" w14:paraId="186F8ABF" w14:textId="77777777" w:rsidTr="0055440C">
        <w:tc>
          <w:tcPr>
            <w:tcW w:w="4329" w:type="dxa"/>
            <w:tcBorders>
              <w:top w:val="nil"/>
              <w:left w:val="double" w:sz="4" w:space="0" w:color="auto"/>
              <w:bottom w:val="nil"/>
            </w:tcBorders>
            <w:vAlign w:val="center"/>
          </w:tcPr>
          <w:p w14:paraId="21C78E42" w14:textId="522DDDBD" w:rsidR="00791269" w:rsidRPr="001D1BCC" w:rsidRDefault="0072120C" w:rsidP="0055440C">
            <w:pPr>
              <w:jc w:val="right"/>
            </w:pPr>
            <w:r w:rsidRPr="0072120C">
              <w:t>Fully automated decisions:</w:t>
            </w:r>
          </w:p>
        </w:tc>
        <w:tc>
          <w:tcPr>
            <w:tcW w:w="4330" w:type="dxa"/>
            <w:tcBorders>
              <w:top w:val="nil"/>
              <w:bottom w:val="nil"/>
              <w:right w:val="double" w:sz="4" w:space="0" w:color="auto"/>
            </w:tcBorders>
            <w:vAlign w:val="center"/>
          </w:tcPr>
          <w:p w14:paraId="7FA92EA6" w14:textId="094C89F5" w:rsidR="00791269" w:rsidRDefault="0089740C" w:rsidP="00AB5A28">
            <w:pPr>
              <w:jc w:val="center"/>
            </w:pPr>
            <w:r w:rsidRPr="0089740C">
              <w:t>[N] use cases</w:t>
            </w:r>
          </w:p>
        </w:tc>
      </w:tr>
      <w:tr w:rsidR="00791269" w14:paraId="0C054025" w14:textId="77777777" w:rsidTr="0055440C">
        <w:tc>
          <w:tcPr>
            <w:tcW w:w="4329" w:type="dxa"/>
            <w:tcBorders>
              <w:top w:val="nil"/>
              <w:left w:val="double" w:sz="4" w:space="0" w:color="auto"/>
              <w:bottom w:val="nil"/>
            </w:tcBorders>
            <w:vAlign w:val="center"/>
          </w:tcPr>
          <w:p w14:paraId="1C67231E" w14:textId="4FC9976E" w:rsidR="00791269" w:rsidRPr="001D1BCC" w:rsidRDefault="0072120C" w:rsidP="0055440C">
            <w:pPr>
              <w:jc w:val="right"/>
            </w:pPr>
            <w:r w:rsidRPr="0072120C">
              <w:t>High-consequence failures:</w:t>
            </w:r>
          </w:p>
        </w:tc>
        <w:tc>
          <w:tcPr>
            <w:tcW w:w="4330" w:type="dxa"/>
            <w:tcBorders>
              <w:top w:val="nil"/>
              <w:bottom w:val="nil"/>
              <w:right w:val="double" w:sz="4" w:space="0" w:color="auto"/>
            </w:tcBorders>
            <w:vAlign w:val="center"/>
          </w:tcPr>
          <w:p w14:paraId="3BBAE58E" w14:textId="5B333129" w:rsidR="00791269" w:rsidRDefault="0089740C" w:rsidP="00AB5A28">
            <w:pPr>
              <w:jc w:val="center"/>
            </w:pPr>
            <w:r w:rsidRPr="0089740C">
              <w:t>[N] use cases</w:t>
            </w:r>
          </w:p>
        </w:tc>
      </w:tr>
      <w:tr w:rsidR="00791269" w14:paraId="39EDBB9A" w14:textId="77777777" w:rsidTr="0055440C">
        <w:tc>
          <w:tcPr>
            <w:tcW w:w="4329" w:type="dxa"/>
            <w:tcBorders>
              <w:top w:val="nil"/>
              <w:left w:val="double" w:sz="4" w:space="0" w:color="auto"/>
              <w:bottom w:val="nil"/>
            </w:tcBorders>
            <w:vAlign w:val="center"/>
          </w:tcPr>
          <w:p w14:paraId="6E5FB9B3" w14:textId="11ABFE14" w:rsidR="00791269" w:rsidRPr="001D1BCC" w:rsidRDefault="008C2FED" w:rsidP="0055440C">
            <w:pPr>
              <w:jc w:val="right"/>
            </w:pPr>
            <w:r w:rsidRPr="008C2FED">
              <w:t>Sensitive data categories:</w:t>
            </w:r>
          </w:p>
        </w:tc>
        <w:tc>
          <w:tcPr>
            <w:tcW w:w="4330" w:type="dxa"/>
            <w:tcBorders>
              <w:top w:val="nil"/>
              <w:bottom w:val="nil"/>
              <w:right w:val="double" w:sz="4" w:space="0" w:color="auto"/>
            </w:tcBorders>
            <w:vAlign w:val="center"/>
          </w:tcPr>
          <w:p w14:paraId="6963EFA7" w14:textId="436B05A1" w:rsidR="00791269" w:rsidRDefault="0089740C" w:rsidP="00AB5A28">
            <w:pPr>
              <w:jc w:val="center"/>
            </w:pPr>
            <w:r w:rsidRPr="0089740C">
              <w:t>[N] use cases</w:t>
            </w:r>
          </w:p>
        </w:tc>
      </w:tr>
      <w:tr w:rsidR="00791269" w14:paraId="2DA018B3" w14:textId="77777777" w:rsidTr="0055440C">
        <w:tc>
          <w:tcPr>
            <w:tcW w:w="4329" w:type="dxa"/>
            <w:tcBorders>
              <w:top w:val="nil"/>
              <w:left w:val="double" w:sz="4" w:space="0" w:color="auto"/>
              <w:bottom w:val="nil"/>
            </w:tcBorders>
            <w:vAlign w:val="center"/>
          </w:tcPr>
          <w:p w14:paraId="11351742" w14:textId="0B1846C3" w:rsidR="00791269" w:rsidRPr="001D1BCC" w:rsidRDefault="008C2FED" w:rsidP="0055440C">
            <w:pPr>
              <w:jc w:val="right"/>
            </w:pPr>
            <w:r w:rsidRPr="008C2FED">
              <w:t>Regulated industry:</w:t>
            </w:r>
          </w:p>
        </w:tc>
        <w:tc>
          <w:tcPr>
            <w:tcW w:w="4330" w:type="dxa"/>
            <w:tcBorders>
              <w:top w:val="nil"/>
              <w:bottom w:val="nil"/>
              <w:right w:val="double" w:sz="4" w:space="0" w:color="auto"/>
            </w:tcBorders>
            <w:vAlign w:val="center"/>
          </w:tcPr>
          <w:p w14:paraId="3CCA07F5" w14:textId="474C4712" w:rsidR="00791269" w:rsidRDefault="0089740C" w:rsidP="00AB5A28">
            <w:pPr>
              <w:jc w:val="center"/>
            </w:pPr>
            <w:r w:rsidRPr="0089740C">
              <w:t>[N] use cases</w:t>
            </w:r>
          </w:p>
        </w:tc>
      </w:tr>
      <w:tr w:rsidR="00791269" w14:paraId="3BB4C4CF" w14:textId="77777777" w:rsidTr="00245002">
        <w:tc>
          <w:tcPr>
            <w:tcW w:w="4329" w:type="dxa"/>
            <w:tcBorders>
              <w:top w:val="nil"/>
              <w:left w:val="double" w:sz="4" w:space="0" w:color="auto"/>
              <w:bottom w:val="double" w:sz="4" w:space="0" w:color="auto"/>
            </w:tcBorders>
            <w:vAlign w:val="center"/>
          </w:tcPr>
          <w:p w14:paraId="40A5AE16" w14:textId="65BBEAD4" w:rsidR="00791269" w:rsidRPr="001D1BCC" w:rsidRDefault="008C2FED" w:rsidP="0055440C">
            <w:pPr>
              <w:jc w:val="right"/>
            </w:pPr>
            <w:r w:rsidRPr="008C2FED">
              <w:t>No opt-out:</w:t>
            </w:r>
          </w:p>
        </w:tc>
        <w:tc>
          <w:tcPr>
            <w:tcW w:w="4330" w:type="dxa"/>
            <w:tcBorders>
              <w:top w:val="nil"/>
              <w:bottom w:val="double" w:sz="4" w:space="0" w:color="auto"/>
              <w:right w:val="double" w:sz="4" w:space="0" w:color="auto"/>
            </w:tcBorders>
            <w:vAlign w:val="center"/>
          </w:tcPr>
          <w:p w14:paraId="2F146007" w14:textId="1C73D49C" w:rsidR="00791269" w:rsidRDefault="0089740C" w:rsidP="00AB5A28">
            <w:pPr>
              <w:jc w:val="center"/>
            </w:pPr>
            <w:r w:rsidRPr="0089740C">
              <w:t>[N] use cases</w:t>
            </w:r>
          </w:p>
        </w:tc>
      </w:tr>
      <w:tr w:rsidR="0089740C" w14:paraId="46327FD5" w14:textId="77777777" w:rsidTr="007C6EE8">
        <w:tc>
          <w:tcPr>
            <w:tcW w:w="8659" w:type="dxa"/>
            <w:gridSpan w:val="2"/>
            <w:tcBorders>
              <w:top w:val="double" w:sz="4" w:space="0" w:color="auto"/>
              <w:left w:val="double" w:sz="4" w:space="0" w:color="auto"/>
              <w:bottom w:val="double" w:sz="4" w:space="0" w:color="auto"/>
              <w:right w:val="double" w:sz="4" w:space="0" w:color="auto"/>
            </w:tcBorders>
            <w:vAlign w:val="center"/>
          </w:tcPr>
          <w:p w14:paraId="78934E5F" w14:textId="34A1E272" w:rsidR="0089740C" w:rsidRDefault="00DF6336" w:rsidP="00AB5A28">
            <w:pPr>
              <w:jc w:val="center"/>
            </w:pPr>
            <w:r w:rsidRPr="00DF6336">
              <w:t>PRIORITY ACTIONS:</w:t>
            </w:r>
          </w:p>
        </w:tc>
      </w:tr>
      <w:tr w:rsidR="00DF6336" w14:paraId="67C587F7" w14:textId="77777777" w:rsidTr="007C6EE8">
        <w:tc>
          <w:tcPr>
            <w:tcW w:w="8659" w:type="dxa"/>
            <w:gridSpan w:val="2"/>
            <w:tcBorders>
              <w:top w:val="double" w:sz="4" w:space="0" w:color="auto"/>
              <w:left w:val="double" w:sz="4" w:space="0" w:color="auto"/>
              <w:bottom w:val="double" w:sz="4" w:space="0" w:color="auto"/>
              <w:right w:val="double" w:sz="4" w:space="0" w:color="auto"/>
            </w:tcBorders>
            <w:vAlign w:val="center"/>
          </w:tcPr>
          <w:p w14:paraId="30BB58FD" w14:textId="3DBD14AA" w:rsidR="00DF6336" w:rsidRDefault="00DF6336">
            <w:pPr>
              <w:pStyle w:val="ListParagraph"/>
              <w:numPr>
                <w:ilvl w:val="0"/>
                <w:numId w:val="6"/>
              </w:numPr>
            </w:pPr>
            <w:r w:rsidRPr="00DF6336">
              <w:t>[Highest-risk use case — action required]</w:t>
            </w:r>
          </w:p>
          <w:p w14:paraId="2CDFF33B" w14:textId="19CE8CF6" w:rsidR="00DF6336" w:rsidRDefault="00DF6336">
            <w:pPr>
              <w:pStyle w:val="ListParagraph"/>
              <w:numPr>
                <w:ilvl w:val="0"/>
                <w:numId w:val="6"/>
              </w:numPr>
            </w:pPr>
            <w:r w:rsidRPr="00DF6336">
              <w:t>[</w:t>
            </w:r>
            <w:proofErr w:type="gramStart"/>
            <w:r w:rsidRPr="00DF6336">
              <w:t>Second-highest</w:t>
            </w:r>
            <w:proofErr w:type="gramEnd"/>
            <w:r w:rsidRPr="00DF6336">
              <w:t xml:space="preserve"> — action required]</w:t>
            </w:r>
          </w:p>
          <w:p w14:paraId="46167CFB" w14:textId="223D8339" w:rsidR="00DF6336" w:rsidRDefault="00DF6336">
            <w:pPr>
              <w:pStyle w:val="ListParagraph"/>
              <w:numPr>
                <w:ilvl w:val="0"/>
                <w:numId w:val="6"/>
              </w:numPr>
            </w:pPr>
            <w:r w:rsidRPr="00DF6336">
              <w:t>[Third — action required]</w:t>
            </w:r>
          </w:p>
        </w:tc>
      </w:tr>
      <w:tr w:rsidR="007E4D13" w14:paraId="4B042819" w14:textId="77777777" w:rsidTr="007C6EE8">
        <w:tc>
          <w:tcPr>
            <w:tcW w:w="4329" w:type="dxa"/>
            <w:tcBorders>
              <w:top w:val="double" w:sz="4" w:space="0" w:color="auto"/>
              <w:left w:val="double" w:sz="4" w:space="0" w:color="auto"/>
              <w:bottom w:val="double" w:sz="4" w:space="0" w:color="auto"/>
            </w:tcBorders>
            <w:vAlign w:val="center"/>
          </w:tcPr>
          <w:p w14:paraId="1FFE0651" w14:textId="6808B57F" w:rsidR="007E4D13" w:rsidRDefault="00AB5A28" w:rsidP="00AB5A28">
            <w:pPr>
              <w:jc w:val="center"/>
            </w:pPr>
            <w:r w:rsidRPr="00AB5A28">
              <w:t>NEXT REVIEW DATE:</w:t>
            </w:r>
          </w:p>
        </w:tc>
        <w:tc>
          <w:tcPr>
            <w:tcW w:w="4330" w:type="dxa"/>
            <w:tcBorders>
              <w:top w:val="double" w:sz="4" w:space="0" w:color="auto"/>
              <w:bottom w:val="double" w:sz="4" w:space="0" w:color="auto"/>
              <w:right w:val="double" w:sz="4" w:space="0" w:color="auto"/>
            </w:tcBorders>
            <w:vAlign w:val="center"/>
          </w:tcPr>
          <w:p w14:paraId="6F45275E" w14:textId="6F5F451E" w:rsidR="007E4D13" w:rsidRDefault="00AB5A28" w:rsidP="00AB5A28">
            <w:pPr>
              <w:jc w:val="center"/>
            </w:pPr>
            <w:r w:rsidRPr="00AB5A28">
              <w:t>[Quarterly — next scheduled date]</w:t>
            </w:r>
          </w:p>
        </w:tc>
      </w:tr>
      <w:tr w:rsidR="00AB5A28" w14:paraId="05AF49B4" w14:textId="77777777" w:rsidTr="007C6EE8">
        <w:tc>
          <w:tcPr>
            <w:tcW w:w="8659" w:type="dxa"/>
            <w:gridSpan w:val="2"/>
            <w:tcBorders>
              <w:top w:val="double" w:sz="4" w:space="0" w:color="auto"/>
            </w:tcBorders>
            <w:vAlign w:val="center"/>
          </w:tcPr>
          <w:p w14:paraId="246D06EC" w14:textId="07A8957C" w:rsidR="00AB5A28" w:rsidRPr="00AB5A28" w:rsidRDefault="00AB5A28" w:rsidP="00AB5A28">
            <w:pPr>
              <w:jc w:val="center"/>
            </w:pPr>
            <w:r w:rsidRPr="00AB5A28">
              <w:t xml:space="preserve">For external-facing AI risk — product liability, enterprise procurement </w:t>
            </w:r>
            <w:proofErr w:type="spellStart"/>
            <w:r w:rsidRPr="00AB5A28">
              <w:t>defense</w:t>
            </w:r>
            <w:proofErr w:type="spellEnd"/>
            <w:r w:rsidRPr="00AB5A28">
              <w:t>, and customer-facing terms — the Agentic Shield provides the contractual architecture.</w:t>
            </w:r>
          </w:p>
        </w:tc>
      </w:tr>
    </w:tbl>
    <w:p w14:paraId="321DD99C" w14:textId="1D2CF42A" w:rsidR="000E225D" w:rsidRPr="000E225D" w:rsidRDefault="000E225D" w:rsidP="000E225D"/>
    <w:p w14:paraId="1F705E73" w14:textId="658FEB43" w:rsidR="000E225D" w:rsidRPr="000E225D" w:rsidRDefault="000E225D" w:rsidP="007C6EE8">
      <w:pPr>
        <w:pStyle w:val="Heading1"/>
      </w:pPr>
      <w:r w:rsidRPr="000E225D">
        <w:lastRenderedPageBreak/>
        <w:t>REVIEW &amp; MAINTENANCE</w:t>
      </w:r>
    </w:p>
    <w:p w14:paraId="34E4182D" w14:textId="3BDEE179" w:rsidR="000E225D" w:rsidRPr="000E225D" w:rsidRDefault="000E225D" w:rsidP="007749FF">
      <w:pPr>
        <w:pStyle w:val="Heading2"/>
      </w:pPr>
      <w:r w:rsidRPr="000E225D">
        <w:t>Review Frequency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2"/>
        <w:gridCol w:w="7087"/>
      </w:tblGrid>
      <w:tr w:rsidR="000E225D" w:rsidRPr="000E225D" w14:paraId="206FA5C8" w14:textId="77777777" w:rsidTr="004C3445">
        <w:tc>
          <w:tcPr>
            <w:tcW w:w="0" w:type="auto"/>
            <w:vAlign w:val="center"/>
            <w:hideMark/>
          </w:tcPr>
          <w:p w14:paraId="2D804B3E" w14:textId="77777777" w:rsidR="000E225D" w:rsidRPr="000E225D" w:rsidRDefault="000E225D" w:rsidP="004C3445">
            <w:pPr>
              <w:jc w:val="center"/>
              <w:rPr>
                <w:b/>
                <w:bCs/>
              </w:rPr>
            </w:pPr>
            <w:r w:rsidRPr="000E225D">
              <w:rPr>
                <w:b/>
                <w:bCs/>
              </w:rPr>
              <w:t>Trigger</w:t>
            </w:r>
          </w:p>
        </w:tc>
        <w:tc>
          <w:tcPr>
            <w:tcW w:w="0" w:type="auto"/>
            <w:vAlign w:val="center"/>
            <w:hideMark/>
          </w:tcPr>
          <w:p w14:paraId="2DD35BA5" w14:textId="77777777" w:rsidR="000E225D" w:rsidRPr="000E225D" w:rsidRDefault="000E225D" w:rsidP="004C3445">
            <w:pPr>
              <w:jc w:val="center"/>
              <w:rPr>
                <w:b/>
                <w:bCs/>
              </w:rPr>
            </w:pPr>
            <w:r w:rsidRPr="000E225D">
              <w:rPr>
                <w:b/>
                <w:bCs/>
              </w:rPr>
              <w:t>Action</w:t>
            </w:r>
          </w:p>
        </w:tc>
      </w:tr>
      <w:tr w:rsidR="000E225D" w:rsidRPr="000E225D" w14:paraId="3E4C31B1" w14:textId="77777777" w:rsidTr="004C3445">
        <w:tc>
          <w:tcPr>
            <w:tcW w:w="0" w:type="auto"/>
            <w:vAlign w:val="center"/>
            <w:hideMark/>
          </w:tcPr>
          <w:p w14:paraId="76379F27" w14:textId="77777777" w:rsidR="000E225D" w:rsidRPr="000E225D" w:rsidRDefault="000E225D" w:rsidP="004C3445">
            <w:pPr>
              <w:jc w:val="center"/>
            </w:pPr>
            <w:r w:rsidRPr="000E225D">
              <w:rPr>
                <w:b/>
                <w:bCs/>
              </w:rPr>
              <w:t>Quarterly</w:t>
            </w:r>
          </w:p>
        </w:tc>
        <w:tc>
          <w:tcPr>
            <w:tcW w:w="0" w:type="auto"/>
            <w:vAlign w:val="center"/>
            <w:hideMark/>
          </w:tcPr>
          <w:p w14:paraId="4EE18F88" w14:textId="77777777" w:rsidR="000E225D" w:rsidRPr="000E225D" w:rsidRDefault="000E225D" w:rsidP="004C3445">
            <w:pPr>
              <w:jc w:val="center"/>
            </w:pPr>
            <w:r w:rsidRPr="000E225D">
              <w:t>Review all existing assessments. Verify that risk classifications remain accurate. Update for any changes in AI usage, tool changes, or regulatory developments.</w:t>
            </w:r>
          </w:p>
        </w:tc>
      </w:tr>
      <w:tr w:rsidR="000E225D" w:rsidRPr="000E225D" w14:paraId="3B6EC429" w14:textId="77777777" w:rsidTr="004C3445">
        <w:tc>
          <w:tcPr>
            <w:tcW w:w="0" w:type="auto"/>
            <w:vAlign w:val="center"/>
            <w:hideMark/>
          </w:tcPr>
          <w:p w14:paraId="0C1B329D" w14:textId="77777777" w:rsidR="000E225D" w:rsidRPr="000E225D" w:rsidRDefault="000E225D" w:rsidP="004C3445">
            <w:pPr>
              <w:jc w:val="center"/>
            </w:pPr>
            <w:r w:rsidRPr="000E225D">
              <w:rPr>
                <w:b/>
                <w:bCs/>
              </w:rPr>
              <w:t>New use case</w:t>
            </w:r>
          </w:p>
        </w:tc>
        <w:tc>
          <w:tcPr>
            <w:tcW w:w="0" w:type="auto"/>
            <w:vAlign w:val="center"/>
            <w:hideMark/>
          </w:tcPr>
          <w:p w14:paraId="0A716650" w14:textId="77777777" w:rsidR="000E225D" w:rsidRPr="000E225D" w:rsidRDefault="000E225D" w:rsidP="004C3445">
            <w:pPr>
              <w:jc w:val="center"/>
            </w:pPr>
            <w:r w:rsidRPr="000E225D">
              <w:t>Complete a new Assessment Matrix before the use case is deployed.</w:t>
            </w:r>
          </w:p>
        </w:tc>
      </w:tr>
      <w:tr w:rsidR="000E225D" w:rsidRPr="000E225D" w14:paraId="7F4C4380" w14:textId="77777777" w:rsidTr="004C3445">
        <w:tc>
          <w:tcPr>
            <w:tcW w:w="0" w:type="auto"/>
            <w:vAlign w:val="center"/>
            <w:hideMark/>
          </w:tcPr>
          <w:p w14:paraId="23681C1B" w14:textId="77777777" w:rsidR="000E225D" w:rsidRPr="000E225D" w:rsidRDefault="000E225D" w:rsidP="004C3445">
            <w:pPr>
              <w:jc w:val="center"/>
            </w:pPr>
            <w:r w:rsidRPr="000E225D">
              <w:rPr>
                <w:b/>
                <w:bCs/>
              </w:rPr>
              <w:t>Regulatory change</w:t>
            </w:r>
          </w:p>
        </w:tc>
        <w:tc>
          <w:tcPr>
            <w:tcW w:w="0" w:type="auto"/>
            <w:vAlign w:val="center"/>
            <w:hideMark/>
          </w:tcPr>
          <w:p w14:paraId="6C0B0F06" w14:textId="77777777" w:rsidR="000E225D" w:rsidRPr="000E225D" w:rsidRDefault="000E225D" w:rsidP="004C3445">
            <w:pPr>
              <w:jc w:val="center"/>
            </w:pPr>
            <w:r w:rsidRPr="000E225D">
              <w:t>Review all assessments affected by the change. Update classifications and governance controls.</w:t>
            </w:r>
          </w:p>
        </w:tc>
      </w:tr>
      <w:tr w:rsidR="000E225D" w:rsidRPr="000E225D" w14:paraId="67835911" w14:textId="77777777" w:rsidTr="004C3445">
        <w:tc>
          <w:tcPr>
            <w:tcW w:w="0" w:type="auto"/>
            <w:vAlign w:val="center"/>
            <w:hideMark/>
          </w:tcPr>
          <w:p w14:paraId="2BC67C1D" w14:textId="77777777" w:rsidR="000E225D" w:rsidRPr="000E225D" w:rsidRDefault="000E225D" w:rsidP="004C3445">
            <w:pPr>
              <w:jc w:val="center"/>
            </w:pPr>
            <w:r w:rsidRPr="000E225D">
              <w:rPr>
                <w:b/>
                <w:bCs/>
              </w:rPr>
              <w:t>Incident</w:t>
            </w:r>
          </w:p>
        </w:tc>
        <w:tc>
          <w:tcPr>
            <w:tcW w:w="0" w:type="auto"/>
            <w:vAlign w:val="center"/>
            <w:hideMark/>
          </w:tcPr>
          <w:p w14:paraId="78942CB0" w14:textId="77777777" w:rsidR="000E225D" w:rsidRPr="000E225D" w:rsidRDefault="000E225D" w:rsidP="004C3445">
            <w:pPr>
              <w:jc w:val="center"/>
            </w:pPr>
            <w:r w:rsidRPr="000E225D">
              <w:t>If an AI-related incident occurs (data breach, discriminatory outcome, user complaint, regulatory inquiry), reassess the involved use case immediately.</w:t>
            </w:r>
          </w:p>
        </w:tc>
      </w:tr>
      <w:tr w:rsidR="000E225D" w:rsidRPr="000E225D" w14:paraId="72BA23C5" w14:textId="77777777" w:rsidTr="004C3445">
        <w:tc>
          <w:tcPr>
            <w:tcW w:w="0" w:type="auto"/>
            <w:vAlign w:val="center"/>
            <w:hideMark/>
          </w:tcPr>
          <w:p w14:paraId="34FCC834" w14:textId="77777777" w:rsidR="000E225D" w:rsidRPr="000E225D" w:rsidRDefault="000E225D" w:rsidP="004C3445">
            <w:pPr>
              <w:jc w:val="center"/>
            </w:pPr>
            <w:r w:rsidRPr="000E225D">
              <w:rPr>
                <w:b/>
                <w:bCs/>
              </w:rPr>
              <w:t>Annually</w:t>
            </w:r>
          </w:p>
        </w:tc>
        <w:tc>
          <w:tcPr>
            <w:tcW w:w="0" w:type="auto"/>
            <w:vAlign w:val="center"/>
            <w:hideMark/>
          </w:tcPr>
          <w:p w14:paraId="6099435D" w14:textId="77777777" w:rsidR="000E225D" w:rsidRPr="000E225D" w:rsidRDefault="000E225D" w:rsidP="004C3445">
            <w:pPr>
              <w:jc w:val="center"/>
            </w:pPr>
            <w:r w:rsidRPr="000E225D">
              <w:t>Comprehensive review of all assessments. Present the Organizational Risk Dashboard to leadership.</w:t>
            </w:r>
          </w:p>
        </w:tc>
      </w:tr>
    </w:tbl>
    <w:p w14:paraId="69FB265D" w14:textId="707CA96F" w:rsidR="000E225D" w:rsidRPr="000E225D" w:rsidRDefault="000E225D" w:rsidP="004C3445">
      <w:pPr>
        <w:pStyle w:val="Heading2"/>
      </w:pPr>
      <w:r w:rsidRPr="000E225D">
        <w:t>Version Control</w:t>
      </w:r>
    </w:p>
    <w:p w14:paraId="62FBA9E8" w14:textId="77777777" w:rsidR="000E225D" w:rsidRPr="000E225D" w:rsidRDefault="000E225D" w:rsidP="004C3445">
      <w:pPr>
        <w:pStyle w:val="Heading3"/>
        <w:numPr>
          <w:ilvl w:val="0"/>
          <w:numId w:val="0"/>
        </w:numPr>
        <w:ind w:left="1225"/>
      </w:pPr>
      <w:r w:rsidRPr="000E225D">
        <w:t xml:space="preserve">Each Assessment should be versioned. Retain all previous versions — they demonstrate the company's ongoing due diligence and evolving governance posture. If a regulator or client </w:t>
      </w:r>
      <w:proofErr w:type="gramStart"/>
      <w:r w:rsidRPr="000E225D">
        <w:t>asks</w:t>
      </w:r>
      <w:proofErr w:type="gramEnd"/>
      <w:r w:rsidRPr="000E225D">
        <w:t xml:space="preserve"> "when did you identify this risk?", the version history provides the answer.</w:t>
      </w:r>
    </w:p>
    <w:p w14:paraId="27CCA6D3" w14:textId="5E7D46F8" w:rsidR="000E225D" w:rsidRPr="000E225D" w:rsidRDefault="000E225D" w:rsidP="004C3445">
      <w:pPr>
        <w:pStyle w:val="Heading1"/>
      </w:pPr>
      <w:r w:rsidRPr="000E225D">
        <w:t>QUALIFIED REVIEW ASSEMBLY INJECTION TABLE — DOC_DPIA</w:t>
      </w:r>
    </w:p>
    <w:p w14:paraId="7128A346" w14:textId="77777777" w:rsidR="000E225D" w:rsidRPr="000E225D" w:rsidRDefault="000E225D" w:rsidP="00A35AAD">
      <w:pPr>
        <w:pStyle w:val="Heading3"/>
        <w:numPr>
          <w:ilvl w:val="0"/>
          <w:numId w:val="0"/>
        </w:numPr>
        <w:ind w:left="1225"/>
      </w:pPr>
      <w:r w:rsidRPr="000E225D">
        <w:t>The following customizations are applied based on responses from the Lane B Qualified Review intake before delivery.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1214"/>
        <w:gridCol w:w="979"/>
        <w:gridCol w:w="4201"/>
      </w:tblGrid>
      <w:tr w:rsidR="000E225D" w:rsidRPr="000E225D" w14:paraId="0DC569A1" w14:textId="77777777" w:rsidTr="00EE33DF">
        <w:trPr>
          <w:tblHeader/>
        </w:trPr>
        <w:tc>
          <w:tcPr>
            <w:tcW w:w="0" w:type="auto"/>
            <w:vAlign w:val="center"/>
            <w:hideMark/>
          </w:tcPr>
          <w:p w14:paraId="3F0C9E3B" w14:textId="77777777" w:rsidR="000E225D" w:rsidRPr="000E225D" w:rsidRDefault="000E225D" w:rsidP="00EE33DF">
            <w:pPr>
              <w:spacing w:after="0"/>
              <w:jc w:val="center"/>
              <w:rPr>
                <w:b/>
                <w:bCs/>
              </w:rPr>
            </w:pPr>
            <w:r w:rsidRPr="000E225D">
              <w:rPr>
                <w:b/>
                <w:bCs/>
              </w:rPr>
              <w:t>Qualified Review Field</w:t>
            </w:r>
          </w:p>
        </w:tc>
        <w:tc>
          <w:tcPr>
            <w:tcW w:w="0" w:type="auto"/>
            <w:vAlign w:val="center"/>
            <w:hideMark/>
          </w:tcPr>
          <w:p w14:paraId="621F0331" w14:textId="77777777" w:rsidR="000E225D" w:rsidRPr="000E225D" w:rsidRDefault="000E225D" w:rsidP="00EE33DF">
            <w:pPr>
              <w:spacing w:after="0"/>
              <w:jc w:val="center"/>
              <w:rPr>
                <w:b/>
                <w:bCs/>
              </w:rPr>
            </w:pPr>
            <w:r w:rsidRPr="000E225D">
              <w:rPr>
                <w:b/>
                <w:bCs/>
              </w:rPr>
              <w:t>Condition</w:t>
            </w:r>
          </w:p>
        </w:tc>
        <w:tc>
          <w:tcPr>
            <w:tcW w:w="0" w:type="auto"/>
            <w:vAlign w:val="center"/>
            <w:hideMark/>
          </w:tcPr>
          <w:p w14:paraId="5ACA4CC2" w14:textId="77777777" w:rsidR="000E225D" w:rsidRPr="000E225D" w:rsidRDefault="000E225D" w:rsidP="00EE33DF">
            <w:pPr>
              <w:spacing w:after="0"/>
              <w:jc w:val="center"/>
              <w:rPr>
                <w:b/>
                <w:bCs/>
              </w:rPr>
            </w:pPr>
            <w:r w:rsidRPr="000E225D">
              <w:rPr>
                <w:b/>
                <w:bCs/>
              </w:rPr>
              <w:t>Section</w:t>
            </w:r>
          </w:p>
        </w:tc>
        <w:tc>
          <w:tcPr>
            <w:tcW w:w="0" w:type="auto"/>
            <w:vAlign w:val="center"/>
            <w:hideMark/>
          </w:tcPr>
          <w:p w14:paraId="1DEFA624" w14:textId="77777777" w:rsidR="000E225D" w:rsidRPr="000E225D" w:rsidRDefault="000E225D" w:rsidP="00EE33DF">
            <w:pPr>
              <w:spacing w:after="0"/>
              <w:jc w:val="center"/>
              <w:rPr>
                <w:b/>
                <w:bCs/>
              </w:rPr>
            </w:pPr>
            <w:r w:rsidRPr="000E225D">
              <w:rPr>
                <w:b/>
                <w:bCs/>
              </w:rPr>
              <w:t>Injection Action</w:t>
            </w:r>
          </w:p>
        </w:tc>
      </w:tr>
      <w:tr w:rsidR="000E225D" w:rsidRPr="000E225D" w14:paraId="6F50E5A1" w14:textId="77777777" w:rsidTr="00A35AAD">
        <w:tc>
          <w:tcPr>
            <w:tcW w:w="0" w:type="auto"/>
            <w:vAlign w:val="center"/>
            <w:hideMark/>
          </w:tcPr>
          <w:p w14:paraId="697201F4" w14:textId="77777777" w:rsidR="000E225D" w:rsidRPr="000E225D" w:rsidRDefault="000E225D" w:rsidP="00EE33DF">
            <w:pPr>
              <w:spacing w:after="0"/>
              <w:jc w:val="center"/>
            </w:pPr>
            <w:r w:rsidRPr="000E225D">
              <w:t>"Do you have employees, customers, or operations in the EU?"</w:t>
            </w:r>
          </w:p>
        </w:tc>
        <w:tc>
          <w:tcPr>
            <w:tcW w:w="0" w:type="auto"/>
            <w:vAlign w:val="center"/>
            <w:hideMark/>
          </w:tcPr>
          <w:p w14:paraId="55C1DDE2" w14:textId="77777777" w:rsidR="000E225D" w:rsidRPr="000E225D" w:rsidRDefault="000E225D" w:rsidP="00EE33DF">
            <w:pPr>
              <w:spacing w:after="0"/>
              <w:jc w:val="center"/>
            </w:pPr>
            <w:r w:rsidRPr="000E225D">
              <w:t>YES</w:t>
            </w:r>
          </w:p>
        </w:tc>
        <w:tc>
          <w:tcPr>
            <w:tcW w:w="0" w:type="auto"/>
            <w:vAlign w:val="center"/>
            <w:hideMark/>
          </w:tcPr>
          <w:p w14:paraId="096A04B1" w14:textId="77777777" w:rsidR="000E225D" w:rsidRPr="000E225D" w:rsidRDefault="000E225D" w:rsidP="00EE33DF">
            <w:pPr>
              <w:spacing w:after="0"/>
              <w:jc w:val="center"/>
            </w:pPr>
            <w:r w:rsidRPr="000E225D">
              <w:t>§1.2, §2.1</w:t>
            </w:r>
          </w:p>
        </w:tc>
        <w:tc>
          <w:tcPr>
            <w:tcW w:w="0" w:type="auto"/>
            <w:vAlign w:val="center"/>
            <w:hideMark/>
          </w:tcPr>
          <w:p w14:paraId="4342A8C2" w14:textId="77777777" w:rsidR="000E225D" w:rsidRPr="000E225D" w:rsidRDefault="000E225D" w:rsidP="00EE33DF">
            <w:pPr>
              <w:spacing w:after="0"/>
              <w:jc w:val="center"/>
            </w:pPr>
            <w:r w:rsidRPr="000E225D">
              <w:t>Elevate EU AI Act timelines. Add emphasis: "The EU AI Act applies extraterritorially to any company whose AI system's output is 'used in the Union.' EU enforcement is the primary regulatory framework for your organization."</w:t>
            </w:r>
          </w:p>
        </w:tc>
      </w:tr>
      <w:tr w:rsidR="000E225D" w:rsidRPr="000E225D" w14:paraId="171AC67B" w14:textId="77777777" w:rsidTr="00A35AAD">
        <w:tc>
          <w:tcPr>
            <w:tcW w:w="0" w:type="auto"/>
            <w:vAlign w:val="center"/>
            <w:hideMark/>
          </w:tcPr>
          <w:p w14:paraId="0D863273" w14:textId="77777777" w:rsidR="000E225D" w:rsidRPr="000E225D" w:rsidRDefault="000E225D" w:rsidP="00EE33DF">
            <w:pPr>
              <w:spacing w:after="0"/>
              <w:jc w:val="center"/>
            </w:pPr>
            <w:r w:rsidRPr="000E225D">
              <w:t>"Do you have employees, customers, or operations in the EU?"</w:t>
            </w:r>
          </w:p>
        </w:tc>
        <w:tc>
          <w:tcPr>
            <w:tcW w:w="0" w:type="auto"/>
            <w:vAlign w:val="center"/>
            <w:hideMark/>
          </w:tcPr>
          <w:p w14:paraId="704A1B0C" w14:textId="77777777" w:rsidR="000E225D" w:rsidRPr="000E225D" w:rsidRDefault="000E225D" w:rsidP="00EE33DF">
            <w:pPr>
              <w:spacing w:after="0"/>
              <w:jc w:val="center"/>
            </w:pPr>
            <w:r w:rsidRPr="000E225D">
              <w:t>NO</w:t>
            </w:r>
          </w:p>
        </w:tc>
        <w:tc>
          <w:tcPr>
            <w:tcW w:w="0" w:type="auto"/>
            <w:vAlign w:val="center"/>
            <w:hideMark/>
          </w:tcPr>
          <w:p w14:paraId="65FCA12E" w14:textId="77777777" w:rsidR="000E225D" w:rsidRPr="000E225D" w:rsidRDefault="000E225D" w:rsidP="00EE33DF">
            <w:pPr>
              <w:spacing w:after="0"/>
              <w:jc w:val="center"/>
            </w:pPr>
            <w:r w:rsidRPr="000E225D">
              <w:t>§1.2</w:t>
            </w:r>
          </w:p>
        </w:tc>
        <w:tc>
          <w:tcPr>
            <w:tcW w:w="0" w:type="auto"/>
            <w:vAlign w:val="center"/>
            <w:hideMark/>
          </w:tcPr>
          <w:p w14:paraId="27C04B70" w14:textId="77777777" w:rsidR="000E225D" w:rsidRPr="000E225D" w:rsidRDefault="000E225D" w:rsidP="00EE33DF">
            <w:pPr>
              <w:spacing w:after="0"/>
              <w:jc w:val="center"/>
            </w:pPr>
            <w:r w:rsidRPr="000E225D">
              <w:t>De-emphasize EU-specific obligations. Retain the framework as best practice and for future-</w:t>
            </w:r>
            <w:proofErr w:type="gramStart"/>
            <w:r w:rsidRPr="000E225D">
              <w:t>proofing, but</w:t>
            </w:r>
            <w:proofErr w:type="gramEnd"/>
            <w:r w:rsidRPr="000E225D">
              <w:t xml:space="preserve"> note: "EU AI Act obligations apply directly only if your AI systems affect individuals in the EU. The framework remains </w:t>
            </w:r>
            <w:r w:rsidRPr="000E225D">
              <w:lastRenderedPageBreak/>
              <w:t>valuable as a governance standard regardless of jurisdictional obligation."</w:t>
            </w:r>
          </w:p>
        </w:tc>
      </w:tr>
      <w:tr w:rsidR="000E225D" w:rsidRPr="000E225D" w14:paraId="776B89C2" w14:textId="77777777" w:rsidTr="00A35AAD">
        <w:tc>
          <w:tcPr>
            <w:tcW w:w="0" w:type="auto"/>
            <w:vAlign w:val="center"/>
            <w:hideMark/>
          </w:tcPr>
          <w:p w14:paraId="793D1866" w14:textId="77777777" w:rsidR="000E225D" w:rsidRPr="000E225D" w:rsidRDefault="000E225D" w:rsidP="00EE33DF">
            <w:pPr>
              <w:spacing w:after="0"/>
              <w:jc w:val="center"/>
            </w:pPr>
            <w:r w:rsidRPr="000E225D">
              <w:lastRenderedPageBreak/>
              <w:t>"Do you operate in Colorado?"</w:t>
            </w:r>
          </w:p>
        </w:tc>
        <w:tc>
          <w:tcPr>
            <w:tcW w:w="0" w:type="auto"/>
            <w:vAlign w:val="center"/>
            <w:hideMark/>
          </w:tcPr>
          <w:p w14:paraId="37DDF857" w14:textId="77777777" w:rsidR="000E225D" w:rsidRPr="000E225D" w:rsidRDefault="000E225D" w:rsidP="00EE33DF">
            <w:pPr>
              <w:spacing w:after="0"/>
              <w:jc w:val="center"/>
            </w:pPr>
            <w:r w:rsidRPr="000E225D">
              <w:t>YES</w:t>
            </w:r>
          </w:p>
        </w:tc>
        <w:tc>
          <w:tcPr>
            <w:tcW w:w="0" w:type="auto"/>
            <w:vAlign w:val="center"/>
            <w:hideMark/>
          </w:tcPr>
          <w:p w14:paraId="598D0209" w14:textId="77777777" w:rsidR="000E225D" w:rsidRPr="000E225D" w:rsidRDefault="000E225D" w:rsidP="00EE33DF">
            <w:pPr>
              <w:spacing w:after="0"/>
              <w:jc w:val="center"/>
            </w:pPr>
            <w:r w:rsidRPr="000E225D">
              <w:t>§2.1, §4.1</w:t>
            </w:r>
          </w:p>
        </w:tc>
        <w:tc>
          <w:tcPr>
            <w:tcW w:w="0" w:type="auto"/>
            <w:vAlign w:val="center"/>
            <w:hideMark/>
          </w:tcPr>
          <w:p w14:paraId="11940AB5" w14:textId="77777777" w:rsidR="000E225D" w:rsidRPr="000E225D" w:rsidRDefault="000E225D" w:rsidP="00EE33DF">
            <w:pPr>
              <w:spacing w:after="0"/>
              <w:jc w:val="center"/>
            </w:pPr>
            <w:r w:rsidRPr="000E225D">
              <w:t>Elevate Colorado AI Act requirements. Add: "Colorado AI Act obligations are active as of February 2026. Immediate compliance is required for all high-risk AI use cases affecting Colorado residents."</w:t>
            </w:r>
          </w:p>
        </w:tc>
      </w:tr>
      <w:tr w:rsidR="000E225D" w:rsidRPr="000E225D" w14:paraId="6AC2D6E1" w14:textId="77777777" w:rsidTr="00A35AAD">
        <w:tc>
          <w:tcPr>
            <w:tcW w:w="0" w:type="auto"/>
            <w:vAlign w:val="center"/>
            <w:hideMark/>
          </w:tcPr>
          <w:p w14:paraId="7390C6AB" w14:textId="77777777" w:rsidR="000E225D" w:rsidRPr="000E225D" w:rsidRDefault="000E225D" w:rsidP="00EE33DF">
            <w:pPr>
              <w:spacing w:after="0"/>
              <w:jc w:val="center"/>
            </w:pPr>
            <w:r w:rsidRPr="000E225D">
              <w:t>"Does your team use AI in hiring, performance reviews, or similar decisions?"</w:t>
            </w:r>
          </w:p>
        </w:tc>
        <w:tc>
          <w:tcPr>
            <w:tcW w:w="0" w:type="auto"/>
            <w:vAlign w:val="center"/>
            <w:hideMark/>
          </w:tcPr>
          <w:p w14:paraId="14227D3E" w14:textId="77777777" w:rsidR="000E225D" w:rsidRPr="000E225D" w:rsidRDefault="000E225D" w:rsidP="00EE33DF">
            <w:pPr>
              <w:spacing w:after="0"/>
              <w:jc w:val="center"/>
            </w:pPr>
            <w:r w:rsidRPr="000E225D">
              <w:t>YES</w:t>
            </w:r>
          </w:p>
        </w:tc>
        <w:tc>
          <w:tcPr>
            <w:tcW w:w="0" w:type="auto"/>
            <w:vAlign w:val="center"/>
            <w:hideMark/>
          </w:tcPr>
          <w:p w14:paraId="0A2B7564" w14:textId="77777777" w:rsidR="000E225D" w:rsidRPr="000E225D" w:rsidRDefault="000E225D" w:rsidP="00EE33DF">
            <w:pPr>
              <w:spacing w:after="0"/>
              <w:jc w:val="center"/>
            </w:pPr>
            <w:r w:rsidRPr="000E225D">
              <w:t>§3.2</w:t>
            </w:r>
          </w:p>
        </w:tc>
        <w:tc>
          <w:tcPr>
            <w:tcW w:w="0" w:type="auto"/>
            <w:vAlign w:val="center"/>
            <w:hideMark/>
          </w:tcPr>
          <w:p w14:paraId="404323D7" w14:textId="77777777" w:rsidR="000E225D" w:rsidRPr="000E225D" w:rsidRDefault="000E225D" w:rsidP="00EE33DF">
            <w:pPr>
              <w:spacing w:after="0"/>
              <w:jc w:val="center"/>
            </w:pPr>
            <w:r w:rsidRPr="000E225D">
              <w:t>Pre-populate a first use case assessment for the employment AI use case. Flag as likely Tier 2. Add note: "Employment-related AI use cases are the highest-risk category for most organizations. NYC Local Law 144 requires annual published bias audits. EEOC Title VII applies regardless of jurisdiction."</w:t>
            </w:r>
          </w:p>
        </w:tc>
      </w:tr>
      <w:tr w:rsidR="000E225D" w:rsidRPr="000E225D" w14:paraId="600A51B7" w14:textId="77777777" w:rsidTr="00A35AAD">
        <w:tc>
          <w:tcPr>
            <w:tcW w:w="0" w:type="auto"/>
            <w:vAlign w:val="center"/>
            <w:hideMark/>
          </w:tcPr>
          <w:p w14:paraId="4FBA6588" w14:textId="77777777" w:rsidR="000E225D" w:rsidRPr="000E225D" w:rsidRDefault="000E225D" w:rsidP="00EE33DF">
            <w:pPr>
              <w:spacing w:after="0"/>
              <w:jc w:val="center"/>
            </w:pPr>
            <w:r w:rsidRPr="000E225D">
              <w:t>"Does your team use AI in hiring, performance reviews, or similar decisions?"</w:t>
            </w:r>
          </w:p>
        </w:tc>
        <w:tc>
          <w:tcPr>
            <w:tcW w:w="0" w:type="auto"/>
            <w:vAlign w:val="center"/>
            <w:hideMark/>
          </w:tcPr>
          <w:p w14:paraId="3CD5EC8C" w14:textId="77777777" w:rsidR="000E225D" w:rsidRPr="000E225D" w:rsidRDefault="000E225D" w:rsidP="00EE33DF">
            <w:pPr>
              <w:spacing w:after="0"/>
              <w:jc w:val="center"/>
            </w:pPr>
            <w:r w:rsidRPr="000E225D">
              <w:t>NO</w:t>
            </w:r>
          </w:p>
        </w:tc>
        <w:tc>
          <w:tcPr>
            <w:tcW w:w="0" w:type="auto"/>
            <w:vAlign w:val="center"/>
            <w:hideMark/>
          </w:tcPr>
          <w:p w14:paraId="75E07E0A" w14:textId="77777777" w:rsidR="000E225D" w:rsidRPr="000E225D" w:rsidRDefault="000E225D" w:rsidP="00EE33DF">
            <w:pPr>
              <w:spacing w:after="0"/>
              <w:jc w:val="center"/>
            </w:pPr>
            <w:r w:rsidRPr="000E225D">
              <w:t>§3.2</w:t>
            </w:r>
          </w:p>
        </w:tc>
        <w:tc>
          <w:tcPr>
            <w:tcW w:w="0" w:type="auto"/>
            <w:vAlign w:val="center"/>
            <w:hideMark/>
          </w:tcPr>
          <w:p w14:paraId="405034E7" w14:textId="77777777" w:rsidR="000E225D" w:rsidRPr="000E225D" w:rsidRDefault="000E225D" w:rsidP="00EE33DF">
            <w:pPr>
              <w:spacing w:after="0"/>
              <w:jc w:val="center"/>
            </w:pPr>
            <w:r w:rsidRPr="000E225D">
              <w:t>No pre-population. General framework provided for any future use cases.</w:t>
            </w:r>
          </w:p>
        </w:tc>
      </w:tr>
      <w:tr w:rsidR="000E225D" w:rsidRPr="000E225D" w14:paraId="1CAA5A25" w14:textId="77777777" w:rsidTr="00A35AAD">
        <w:tc>
          <w:tcPr>
            <w:tcW w:w="0" w:type="auto"/>
            <w:vAlign w:val="center"/>
            <w:hideMark/>
          </w:tcPr>
          <w:p w14:paraId="06EDC47B" w14:textId="77777777" w:rsidR="000E225D" w:rsidRPr="000E225D" w:rsidRDefault="000E225D" w:rsidP="00EE33DF">
            <w:pPr>
              <w:spacing w:after="0"/>
              <w:jc w:val="center"/>
            </w:pPr>
            <w:r w:rsidRPr="000E225D">
              <w:t>"What industry is your company in?"</w:t>
            </w:r>
          </w:p>
        </w:tc>
        <w:tc>
          <w:tcPr>
            <w:tcW w:w="0" w:type="auto"/>
            <w:vAlign w:val="center"/>
            <w:hideMark/>
          </w:tcPr>
          <w:p w14:paraId="6A9764D8" w14:textId="77777777" w:rsidR="000E225D" w:rsidRPr="000E225D" w:rsidRDefault="000E225D" w:rsidP="00EE33DF">
            <w:pPr>
              <w:spacing w:after="0"/>
              <w:jc w:val="center"/>
            </w:pPr>
            <w:r w:rsidRPr="000E225D">
              <w:t>Healthcare</w:t>
            </w:r>
          </w:p>
        </w:tc>
        <w:tc>
          <w:tcPr>
            <w:tcW w:w="0" w:type="auto"/>
            <w:vAlign w:val="center"/>
            <w:hideMark/>
          </w:tcPr>
          <w:p w14:paraId="4D049B38" w14:textId="77777777" w:rsidR="000E225D" w:rsidRPr="000E225D" w:rsidRDefault="000E225D" w:rsidP="00EE33DF">
            <w:pPr>
              <w:spacing w:after="0"/>
              <w:jc w:val="center"/>
            </w:pPr>
            <w:r w:rsidRPr="000E225D">
              <w:t>§3.2 Part B, §4.1</w:t>
            </w:r>
          </w:p>
        </w:tc>
        <w:tc>
          <w:tcPr>
            <w:tcW w:w="0" w:type="auto"/>
            <w:vAlign w:val="center"/>
            <w:hideMark/>
          </w:tcPr>
          <w:p w14:paraId="44C38AA3" w14:textId="77777777" w:rsidR="000E225D" w:rsidRPr="000E225D" w:rsidRDefault="000E225D" w:rsidP="00EE33DF">
            <w:pPr>
              <w:spacing w:after="0"/>
              <w:jc w:val="center"/>
            </w:pPr>
            <w:r w:rsidRPr="000E225D">
              <w:t>Add supplementary question: "Does this AI system process Protected Health Information (PHI) under HIPAA?" Flag: healthcare AI is almost certainly Tier 2. Add note: "Healthcare AI use cases require specialized compliance architecture that exceeds Kit scope. Contact your Architect."</w:t>
            </w:r>
          </w:p>
        </w:tc>
      </w:tr>
      <w:tr w:rsidR="000E225D" w:rsidRPr="000E225D" w14:paraId="3A4B7C96" w14:textId="77777777" w:rsidTr="00A35AAD">
        <w:tc>
          <w:tcPr>
            <w:tcW w:w="0" w:type="auto"/>
            <w:vAlign w:val="center"/>
            <w:hideMark/>
          </w:tcPr>
          <w:p w14:paraId="4E51097E" w14:textId="77777777" w:rsidR="000E225D" w:rsidRPr="000E225D" w:rsidRDefault="000E225D" w:rsidP="00EE33DF">
            <w:pPr>
              <w:spacing w:after="0"/>
              <w:jc w:val="center"/>
            </w:pPr>
            <w:r w:rsidRPr="000E225D">
              <w:t>"What industry is your company in?"</w:t>
            </w:r>
          </w:p>
        </w:tc>
        <w:tc>
          <w:tcPr>
            <w:tcW w:w="0" w:type="auto"/>
            <w:vAlign w:val="center"/>
            <w:hideMark/>
          </w:tcPr>
          <w:p w14:paraId="15E60EA0" w14:textId="77777777" w:rsidR="000E225D" w:rsidRPr="000E225D" w:rsidRDefault="000E225D" w:rsidP="00EE33DF">
            <w:pPr>
              <w:spacing w:after="0"/>
              <w:jc w:val="center"/>
            </w:pPr>
            <w:r w:rsidRPr="000E225D">
              <w:t>Financial Services</w:t>
            </w:r>
          </w:p>
        </w:tc>
        <w:tc>
          <w:tcPr>
            <w:tcW w:w="0" w:type="auto"/>
            <w:vAlign w:val="center"/>
            <w:hideMark/>
          </w:tcPr>
          <w:p w14:paraId="35CBE086" w14:textId="77777777" w:rsidR="000E225D" w:rsidRPr="000E225D" w:rsidRDefault="000E225D" w:rsidP="00EE33DF">
            <w:pPr>
              <w:spacing w:after="0"/>
              <w:jc w:val="center"/>
            </w:pPr>
            <w:r w:rsidRPr="000E225D">
              <w:t>§3.2 Part B, §4.1</w:t>
            </w:r>
          </w:p>
        </w:tc>
        <w:tc>
          <w:tcPr>
            <w:tcW w:w="0" w:type="auto"/>
            <w:vAlign w:val="center"/>
            <w:hideMark/>
          </w:tcPr>
          <w:p w14:paraId="69714AB2" w14:textId="77777777" w:rsidR="000E225D" w:rsidRPr="000E225D" w:rsidRDefault="000E225D" w:rsidP="00EE33DF">
            <w:pPr>
              <w:spacing w:after="0"/>
              <w:jc w:val="center"/>
            </w:pPr>
            <w:r w:rsidRPr="000E225D">
              <w:t>Add supplementary question: "Does this AI system make or assist with lending, credit, or insurance decisions subject to the Equal Credit Opportunity Act, Fair Housing Act, or state insurance regulations?" Flag: financial services AI is almost certainly Tier 2.</w:t>
            </w:r>
          </w:p>
        </w:tc>
      </w:tr>
      <w:tr w:rsidR="000E225D" w:rsidRPr="000E225D" w14:paraId="37ECE53F" w14:textId="77777777" w:rsidTr="00A35AAD">
        <w:tc>
          <w:tcPr>
            <w:tcW w:w="0" w:type="auto"/>
            <w:vAlign w:val="center"/>
            <w:hideMark/>
          </w:tcPr>
          <w:p w14:paraId="7CF74BDF" w14:textId="77777777" w:rsidR="000E225D" w:rsidRPr="000E225D" w:rsidRDefault="000E225D" w:rsidP="00EE33DF">
            <w:pPr>
              <w:spacing w:after="0"/>
              <w:jc w:val="center"/>
            </w:pPr>
            <w:r w:rsidRPr="000E225D">
              <w:t>"What industry is your company in?"</w:t>
            </w:r>
          </w:p>
        </w:tc>
        <w:tc>
          <w:tcPr>
            <w:tcW w:w="0" w:type="auto"/>
            <w:vAlign w:val="center"/>
            <w:hideMark/>
          </w:tcPr>
          <w:p w14:paraId="3626B1DC" w14:textId="77777777" w:rsidR="000E225D" w:rsidRPr="000E225D" w:rsidRDefault="000E225D" w:rsidP="00EE33DF">
            <w:pPr>
              <w:spacing w:after="0"/>
              <w:jc w:val="center"/>
            </w:pPr>
            <w:r w:rsidRPr="000E225D">
              <w:t>Education</w:t>
            </w:r>
          </w:p>
        </w:tc>
        <w:tc>
          <w:tcPr>
            <w:tcW w:w="0" w:type="auto"/>
            <w:vAlign w:val="center"/>
            <w:hideMark/>
          </w:tcPr>
          <w:p w14:paraId="0582048A" w14:textId="77777777" w:rsidR="000E225D" w:rsidRPr="000E225D" w:rsidRDefault="000E225D" w:rsidP="00EE33DF">
            <w:pPr>
              <w:spacing w:after="0"/>
              <w:jc w:val="center"/>
            </w:pPr>
            <w:r w:rsidRPr="000E225D">
              <w:t>§3.2 Part B</w:t>
            </w:r>
          </w:p>
        </w:tc>
        <w:tc>
          <w:tcPr>
            <w:tcW w:w="0" w:type="auto"/>
            <w:vAlign w:val="center"/>
            <w:hideMark/>
          </w:tcPr>
          <w:p w14:paraId="67F4DDC6" w14:textId="77777777" w:rsidR="000E225D" w:rsidRPr="000E225D" w:rsidRDefault="000E225D" w:rsidP="00EE33DF">
            <w:pPr>
              <w:spacing w:after="0"/>
              <w:jc w:val="center"/>
            </w:pPr>
            <w:r w:rsidRPr="000E225D">
              <w:t>Flag: education AI involving student assessment, admissions, or monitoring is Tier 2 under both EU AI Act and FERPA considerations.</w:t>
            </w:r>
          </w:p>
        </w:tc>
      </w:tr>
      <w:tr w:rsidR="000E225D" w:rsidRPr="000E225D" w14:paraId="722C7563" w14:textId="77777777" w:rsidTr="00A35AAD">
        <w:tc>
          <w:tcPr>
            <w:tcW w:w="0" w:type="auto"/>
            <w:vAlign w:val="center"/>
            <w:hideMark/>
          </w:tcPr>
          <w:p w14:paraId="16238672" w14:textId="77777777" w:rsidR="000E225D" w:rsidRPr="000E225D" w:rsidRDefault="000E225D" w:rsidP="00EE33DF">
            <w:pPr>
              <w:spacing w:after="0"/>
              <w:jc w:val="center"/>
            </w:pPr>
            <w:r w:rsidRPr="000E225D">
              <w:t>"How many distinct AI use cases does your organization have?"</w:t>
            </w:r>
          </w:p>
        </w:tc>
        <w:tc>
          <w:tcPr>
            <w:tcW w:w="0" w:type="auto"/>
            <w:vAlign w:val="center"/>
            <w:hideMark/>
          </w:tcPr>
          <w:p w14:paraId="6BE96DBF" w14:textId="77777777" w:rsidR="000E225D" w:rsidRPr="000E225D" w:rsidRDefault="000E225D" w:rsidP="00EE33DF">
            <w:pPr>
              <w:spacing w:after="0"/>
              <w:jc w:val="center"/>
            </w:pPr>
            <w:r w:rsidRPr="000E225D">
              <w:t>1–3</w:t>
            </w:r>
          </w:p>
        </w:tc>
        <w:tc>
          <w:tcPr>
            <w:tcW w:w="0" w:type="auto"/>
            <w:vAlign w:val="center"/>
            <w:hideMark/>
          </w:tcPr>
          <w:p w14:paraId="75242A46" w14:textId="77777777" w:rsidR="000E225D" w:rsidRPr="000E225D" w:rsidRDefault="000E225D" w:rsidP="00EE33DF">
            <w:pPr>
              <w:spacing w:after="0"/>
              <w:jc w:val="center"/>
            </w:pPr>
            <w:r w:rsidRPr="000E225D">
              <w:t>§3.1</w:t>
            </w:r>
          </w:p>
        </w:tc>
        <w:tc>
          <w:tcPr>
            <w:tcW w:w="0" w:type="auto"/>
            <w:vAlign w:val="center"/>
            <w:hideMark/>
          </w:tcPr>
          <w:p w14:paraId="0776C33B" w14:textId="77777777" w:rsidR="000E225D" w:rsidRPr="000E225D" w:rsidRDefault="000E225D" w:rsidP="00EE33DF">
            <w:pPr>
              <w:spacing w:after="0"/>
              <w:jc w:val="center"/>
            </w:pPr>
            <w:r w:rsidRPr="000E225D">
              <w:t>Standard framework. Note: "Complete one Assessment Matrix per use case."</w:t>
            </w:r>
          </w:p>
        </w:tc>
      </w:tr>
      <w:tr w:rsidR="000E225D" w:rsidRPr="000E225D" w14:paraId="6C2C49CA" w14:textId="77777777" w:rsidTr="00A35AAD">
        <w:tc>
          <w:tcPr>
            <w:tcW w:w="0" w:type="auto"/>
            <w:vAlign w:val="center"/>
            <w:hideMark/>
          </w:tcPr>
          <w:p w14:paraId="2EA057B1" w14:textId="77777777" w:rsidR="000E225D" w:rsidRPr="000E225D" w:rsidRDefault="000E225D" w:rsidP="00EE33DF">
            <w:pPr>
              <w:spacing w:after="0"/>
              <w:jc w:val="center"/>
            </w:pPr>
            <w:r w:rsidRPr="000E225D">
              <w:t>"How many distinct AI use cases does your organization have?"</w:t>
            </w:r>
          </w:p>
        </w:tc>
        <w:tc>
          <w:tcPr>
            <w:tcW w:w="0" w:type="auto"/>
            <w:vAlign w:val="center"/>
            <w:hideMark/>
          </w:tcPr>
          <w:p w14:paraId="5850FD89" w14:textId="77777777" w:rsidR="000E225D" w:rsidRPr="000E225D" w:rsidRDefault="000E225D" w:rsidP="00EE33DF">
            <w:pPr>
              <w:spacing w:after="0"/>
              <w:jc w:val="center"/>
            </w:pPr>
            <w:r w:rsidRPr="000E225D">
              <w:t>4+</w:t>
            </w:r>
          </w:p>
        </w:tc>
        <w:tc>
          <w:tcPr>
            <w:tcW w:w="0" w:type="auto"/>
            <w:vAlign w:val="center"/>
            <w:hideMark/>
          </w:tcPr>
          <w:p w14:paraId="361B619D" w14:textId="77777777" w:rsidR="000E225D" w:rsidRPr="000E225D" w:rsidRDefault="000E225D" w:rsidP="00EE33DF">
            <w:pPr>
              <w:spacing w:after="0"/>
              <w:jc w:val="center"/>
            </w:pPr>
            <w:r w:rsidRPr="000E225D">
              <w:t>§3.1, §5</w:t>
            </w:r>
          </w:p>
        </w:tc>
        <w:tc>
          <w:tcPr>
            <w:tcW w:w="0" w:type="auto"/>
            <w:vAlign w:val="center"/>
            <w:hideMark/>
          </w:tcPr>
          <w:p w14:paraId="537C8CA4" w14:textId="77777777" w:rsidR="000E225D" w:rsidRPr="000E225D" w:rsidRDefault="000E225D" w:rsidP="00EE33DF">
            <w:pPr>
              <w:spacing w:after="0"/>
              <w:jc w:val="center"/>
            </w:pPr>
            <w:r w:rsidRPr="000E225D">
              <w:t>Elevate importance of the Organizational Risk Dashboard. Add note: "With multiple AI use cases, the Organizational Risk Dashboard becomes your primary governance reporting tool. Present it to leadership quarterly."</w:t>
            </w:r>
          </w:p>
        </w:tc>
      </w:tr>
      <w:tr w:rsidR="000E225D" w:rsidRPr="000E225D" w14:paraId="7595698E" w14:textId="77777777" w:rsidTr="00A35AAD">
        <w:tc>
          <w:tcPr>
            <w:tcW w:w="0" w:type="auto"/>
            <w:vAlign w:val="center"/>
            <w:hideMark/>
          </w:tcPr>
          <w:p w14:paraId="7A17BEE5" w14:textId="77777777" w:rsidR="000E225D" w:rsidRPr="000E225D" w:rsidRDefault="000E225D" w:rsidP="00EE33DF">
            <w:pPr>
              <w:spacing w:after="0"/>
              <w:jc w:val="center"/>
            </w:pPr>
            <w:r w:rsidRPr="000E225D">
              <w:lastRenderedPageBreak/>
              <w:t>"Do your clients or enterprise customers require AI governance documentation?"</w:t>
            </w:r>
          </w:p>
        </w:tc>
        <w:tc>
          <w:tcPr>
            <w:tcW w:w="0" w:type="auto"/>
            <w:vAlign w:val="center"/>
            <w:hideMark/>
          </w:tcPr>
          <w:p w14:paraId="7C034269" w14:textId="77777777" w:rsidR="000E225D" w:rsidRPr="000E225D" w:rsidRDefault="000E225D" w:rsidP="00EE33DF">
            <w:pPr>
              <w:spacing w:after="0"/>
              <w:jc w:val="center"/>
            </w:pPr>
            <w:r w:rsidRPr="000E225D">
              <w:t>YES</w:t>
            </w:r>
          </w:p>
        </w:tc>
        <w:tc>
          <w:tcPr>
            <w:tcW w:w="0" w:type="auto"/>
            <w:vAlign w:val="center"/>
            <w:hideMark/>
          </w:tcPr>
          <w:p w14:paraId="2417B3A7" w14:textId="77777777" w:rsidR="000E225D" w:rsidRPr="000E225D" w:rsidRDefault="000E225D" w:rsidP="00EE33DF">
            <w:pPr>
              <w:spacing w:after="0"/>
              <w:jc w:val="center"/>
            </w:pPr>
            <w:r w:rsidRPr="000E225D">
              <w:t>§5</w:t>
            </w:r>
          </w:p>
        </w:tc>
        <w:tc>
          <w:tcPr>
            <w:tcW w:w="0" w:type="auto"/>
            <w:vAlign w:val="center"/>
            <w:hideMark/>
          </w:tcPr>
          <w:p w14:paraId="3C53CABC" w14:textId="77777777" w:rsidR="000E225D" w:rsidRPr="000E225D" w:rsidRDefault="000E225D" w:rsidP="00EE33DF">
            <w:pPr>
              <w:spacing w:after="0"/>
              <w:jc w:val="center"/>
            </w:pPr>
            <w:r w:rsidRPr="000E225D">
              <w:t>Add to Dashboard: "This Dashboard, combined with the individual Use Case Assessments, constitutes the AI governance documentation your enterprise clients require during vendor assessment."</w:t>
            </w:r>
          </w:p>
        </w:tc>
      </w:tr>
    </w:tbl>
    <w:p w14:paraId="7FFF75ED" w14:textId="77777777" w:rsidR="000E225D" w:rsidRPr="00EE33DF" w:rsidRDefault="000E225D" w:rsidP="00EE33DF">
      <w:pPr>
        <w:pStyle w:val="Heading3"/>
        <w:numPr>
          <w:ilvl w:val="0"/>
          <w:numId w:val="0"/>
        </w:numPr>
        <w:ind w:left="1225"/>
        <w:rPr>
          <w:b/>
          <w:bCs/>
          <w:i/>
          <w:iCs/>
        </w:rPr>
      </w:pPr>
      <w:r w:rsidRPr="00EE33DF">
        <w:rPr>
          <w:b/>
          <w:bCs/>
          <w:i/>
          <w:iCs/>
        </w:rPr>
        <w:t>[PRODUCTION NOTE: Remove this table before client delivery. Apply all injections. The Assessment must read as a tailored governance framework.]</w:t>
      </w:r>
    </w:p>
    <w:p w14:paraId="41D164D3" w14:textId="77777777" w:rsidR="00EE33DF" w:rsidRDefault="00EE33DF">
      <w:pPr>
        <w:numPr>
          <w:ilvl w:val="0"/>
          <w:numId w:val="2"/>
        </w:numPr>
        <w:tabs>
          <w:tab w:val="num" w:pos="360"/>
        </w:tabs>
        <w:rPr>
          <w:b/>
          <w:bCs/>
        </w:rPr>
      </w:pPr>
      <w:r>
        <w:rPr>
          <w:b/>
          <w:bCs/>
        </w:rPr>
        <w:br w:type="page"/>
      </w:r>
    </w:p>
    <w:p w14:paraId="12F97016" w14:textId="7CA507FB" w:rsidR="000E225D" w:rsidRPr="000E225D" w:rsidRDefault="000E225D" w:rsidP="00EE33DF">
      <w:pPr>
        <w:pStyle w:val="Heading7"/>
      </w:pPr>
      <w:r w:rsidRPr="000E225D">
        <w:lastRenderedPageBreak/>
        <w:t>COUNSEL NOTES</w:t>
      </w:r>
    </w:p>
    <w:p w14:paraId="064DAE0C" w14:textId="0BBC5117" w:rsidR="000E225D" w:rsidRPr="000E225D" w:rsidRDefault="000E225D" w:rsidP="00EE33DF">
      <w:pPr>
        <w:pStyle w:val="Heading8"/>
      </w:pPr>
      <w:r w:rsidRPr="000E225D">
        <w:t>Implementation Guidance for Local Counsel</w:t>
      </w:r>
    </w:p>
    <w:p w14:paraId="6D1AC2B8" w14:textId="77777777" w:rsidR="000E225D" w:rsidRPr="000E225D" w:rsidRDefault="000E225D" w:rsidP="001A77EB">
      <w:pPr>
        <w:pStyle w:val="Heading9"/>
      </w:pPr>
      <w:r w:rsidRPr="000E225D">
        <w:t>This Annexure accompanies the AI Impact Assessment and is intended to assist local counsel in evaluating the regulatory analysis, confirming jurisdictional applicability, and advising on governance controls.</w:t>
      </w:r>
    </w:p>
    <w:p w14:paraId="36AD0E2C" w14:textId="75EBE119" w:rsidR="000E225D" w:rsidRPr="000E225D" w:rsidRDefault="000E225D" w:rsidP="00EE33DF">
      <w:pPr>
        <w:pStyle w:val="Heading8"/>
      </w:pPr>
      <w:r w:rsidRPr="000E225D">
        <w:t>Regulatory Framework Analysis</w:t>
      </w:r>
    </w:p>
    <w:p w14:paraId="2805753E" w14:textId="1C1BEFF8" w:rsidR="000E225D" w:rsidRPr="001A77EB" w:rsidRDefault="000E225D" w:rsidP="001A77EB">
      <w:pPr>
        <w:pStyle w:val="Heading9"/>
        <w:rPr>
          <w:b/>
          <w:bCs/>
          <w:i/>
          <w:iCs/>
        </w:rPr>
      </w:pPr>
      <w:r w:rsidRPr="001A77EB">
        <w:rPr>
          <w:b/>
          <w:bCs/>
          <w:i/>
          <w:iCs/>
        </w:rPr>
        <w:t>EU AI Act — Scope and Extraterritoriality</w:t>
      </w:r>
    </w:p>
    <w:p w14:paraId="746F9B65" w14:textId="77777777" w:rsidR="000E225D" w:rsidRPr="000E225D" w:rsidRDefault="000E225D" w:rsidP="001A77EB">
      <w:pPr>
        <w:pStyle w:val="Heading9"/>
        <w:numPr>
          <w:ilvl w:val="0"/>
          <w:numId w:val="0"/>
        </w:numPr>
        <w:ind w:left="1701"/>
      </w:pPr>
      <w:r w:rsidRPr="000E225D">
        <w:t>The EU AI Act applies to: (a) providers placing AI systems on the EU market or putting them into service in the EU; (b) deployers of AI systems established in the EU; and (c) providers and deployers established outside the EU, where the output produced by the AI system is "used in the Union."</w:t>
      </w:r>
    </w:p>
    <w:p w14:paraId="78A963A7" w14:textId="77777777" w:rsidR="000E225D" w:rsidRPr="000E225D" w:rsidRDefault="000E225D" w:rsidP="001B47D6">
      <w:pPr>
        <w:pStyle w:val="Heading9"/>
        <w:numPr>
          <w:ilvl w:val="0"/>
          <w:numId w:val="0"/>
        </w:numPr>
        <w:ind w:left="1701"/>
      </w:pPr>
      <w:r w:rsidRPr="000E225D">
        <w:t xml:space="preserve">For the ICP (US/UK/Canada/AU companies with 1–50 employees), the extraterritorial trigger is (c). If any client, customer, or user of the company's AI-enabled service </w:t>
      </w:r>
      <w:proofErr w:type="gramStart"/>
      <w:r w:rsidRPr="000E225D">
        <w:t>is located in</w:t>
      </w:r>
      <w:proofErr w:type="gramEnd"/>
      <w:r w:rsidRPr="000E225D">
        <w:t xml:space="preserve"> the EU, the Act likely applies. Counsel should evaluate the specific facts.</w:t>
      </w:r>
    </w:p>
    <w:p w14:paraId="15610883" w14:textId="7C97F893" w:rsidR="000E225D" w:rsidRPr="001B47D6" w:rsidRDefault="000E225D" w:rsidP="001B47D6">
      <w:pPr>
        <w:pStyle w:val="Heading9"/>
        <w:rPr>
          <w:b/>
          <w:bCs/>
          <w:i/>
          <w:iCs/>
        </w:rPr>
      </w:pPr>
      <w:r w:rsidRPr="001B47D6">
        <w:rPr>
          <w:b/>
          <w:bCs/>
          <w:i/>
          <w:iCs/>
        </w:rPr>
        <w:t>Colorado AI Act — Scope</w:t>
      </w:r>
    </w:p>
    <w:p w14:paraId="46905365" w14:textId="77777777" w:rsidR="000E225D" w:rsidRPr="000E225D" w:rsidRDefault="000E225D" w:rsidP="001B47D6">
      <w:pPr>
        <w:pStyle w:val="Heading9"/>
        <w:numPr>
          <w:ilvl w:val="0"/>
          <w:numId w:val="0"/>
        </w:numPr>
        <w:ind w:left="1701"/>
      </w:pPr>
      <w:r w:rsidRPr="000E225D">
        <w:t xml:space="preserve">SB 24-205 applies to "developers" and "deployers" of "high-risk AI systems" that make or substantially assist in "consequential decisions." It covers decisions </w:t>
      </w:r>
      <w:proofErr w:type="gramStart"/>
      <w:r w:rsidRPr="000E225D">
        <w:t>in:</w:t>
      </w:r>
      <w:proofErr w:type="gramEnd"/>
      <w:r w:rsidRPr="000E225D">
        <w:t xml:space="preserve"> employment, education, financial services, housing, healthcare, insurance, legal services, and government services. There is no private right of action — enforcement is by the Attorney General only. But AG enforcement can include civil penalties, injunctive relief, and costs.</w:t>
      </w:r>
    </w:p>
    <w:p w14:paraId="29DC204F" w14:textId="77777777" w:rsidR="000E225D" w:rsidRPr="000E225D" w:rsidRDefault="000E225D" w:rsidP="001B47D6">
      <w:pPr>
        <w:pStyle w:val="Heading9"/>
        <w:numPr>
          <w:ilvl w:val="0"/>
          <w:numId w:val="0"/>
        </w:numPr>
        <w:ind w:left="1701"/>
      </w:pPr>
      <w:r w:rsidRPr="000E225D">
        <w:t>Counsel should evaluate: (a) whether the client's AI use cases constitute "high-risk AI systems" under the Act; (b) whether the client is a "developer" (builds AI), "deployer" (uses AI), or both; and (c) the specific compliance obligations for the client's role.</w:t>
      </w:r>
    </w:p>
    <w:p w14:paraId="7CD04FA3" w14:textId="622B234C" w:rsidR="000E225D" w:rsidRPr="001B47D6" w:rsidRDefault="000E225D" w:rsidP="001B47D6">
      <w:pPr>
        <w:pStyle w:val="Heading9"/>
        <w:rPr>
          <w:b/>
          <w:bCs/>
          <w:i/>
          <w:iCs/>
        </w:rPr>
      </w:pPr>
      <w:r w:rsidRPr="001B47D6">
        <w:rPr>
          <w:b/>
          <w:bCs/>
          <w:i/>
          <w:iCs/>
        </w:rPr>
        <w:t>NYC Local Law 144</w:t>
      </w:r>
    </w:p>
    <w:p w14:paraId="5E8C115B" w14:textId="77777777" w:rsidR="000E225D" w:rsidRPr="000E225D" w:rsidRDefault="000E225D" w:rsidP="00E347BB">
      <w:pPr>
        <w:pStyle w:val="Heading9"/>
        <w:numPr>
          <w:ilvl w:val="0"/>
          <w:numId w:val="0"/>
        </w:numPr>
        <w:ind w:left="1701"/>
      </w:pPr>
      <w:r w:rsidRPr="000E225D">
        <w:t>Applies specifically to "automated employment decision tools" (AEDTs) used in NYC. Requires: annual bias audit by an independent auditor, published summary of audit results, and candidate notification. The law is narrow — only employment decisions, only in NYC — but it is actively enforced by the NYC Department of Consumer and Worker Protection.</w:t>
      </w:r>
    </w:p>
    <w:p w14:paraId="3E82B4B0" w14:textId="77777777" w:rsidR="000E225D" w:rsidRPr="000E225D" w:rsidRDefault="000E225D" w:rsidP="00E347BB">
      <w:pPr>
        <w:pStyle w:val="Heading9"/>
        <w:numPr>
          <w:ilvl w:val="0"/>
          <w:numId w:val="0"/>
        </w:numPr>
        <w:ind w:left="1701"/>
      </w:pPr>
      <w:r w:rsidRPr="000E225D">
        <w:t>If the client uses AI for any aspect of hiring or employment decisions and employs or hires individuals in NYC, LL 144 compliance is required. Counsel should evaluate whether the specific tool qualifies as an AEDT.</w:t>
      </w:r>
    </w:p>
    <w:p w14:paraId="375A9B9B" w14:textId="6BBEF519" w:rsidR="000E225D" w:rsidRPr="00E347BB" w:rsidRDefault="000E225D" w:rsidP="00E347BB">
      <w:pPr>
        <w:pStyle w:val="Heading9"/>
        <w:rPr>
          <w:b/>
          <w:bCs/>
          <w:i/>
          <w:iCs/>
        </w:rPr>
      </w:pPr>
      <w:r w:rsidRPr="00E347BB">
        <w:rPr>
          <w:b/>
          <w:bCs/>
          <w:i/>
          <w:iCs/>
        </w:rPr>
        <w:lastRenderedPageBreak/>
        <w:t>GDPR Article 22 — Automated Decision-Making</w:t>
      </w:r>
    </w:p>
    <w:p w14:paraId="2A1050B8" w14:textId="77777777" w:rsidR="000E225D" w:rsidRPr="000E225D" w:rsidRDefault="000E225D" w:rsidP="00E347BB">
      <w:pPr>
        <w:pStyle w:val="Heading9"/>
        <w:numPr>
          <w:ilvl w:val="0"/>
          <w:numId w:val="0"/>
        </w:numPr>
        <w:ind w:left="1701"/>
      </w:pPr>
      <w:r w:rsidRPr="000E225D">
        <w:t>Article 22 provides that individuals have the right not to be subject to decisions based solely on automated processing that produce legal effects or similarly significant effects. Exceptions: (a) the decision is necessary for a contract; (b) authorized by law; or (c) based on explicit consent. Even where exceptions apply, the data controller must implement suitable safeguards including the right to obtain human intervention, express their point of view, and contest the decision.</w:t>
      </w:r>
    </w:p>
    <w:p w14:paraId="4EF55A4A" w14:textId="77777777" w:rsidR="000E225D" w:rsidRPr="000E225D" w:rsidRDefault="000E225D" w:rsidP="00E347BB">
      <w:pPr>
        <w:pStyle w:val="Heading9"/>
        <w:numPr>
          <w:ilvl w:val="0"/>
          <w:numId w:val="0"/>
        </w:numPr>
        <w:ind w:left="1701"/>
      </w:pPr>
      <w:r w:rsidRPr="000E225D">
        <w:t>If the Assessment identifies fully automated decisions (Part D, Question D3) affecting EU/UK individuals, GDPR Article 22 compliance is required in addition to EU AI Act compliance.</w:t>
      </w:r>
    </w:p>
    <w:p w14:paraId="3595B29C" w14:textId="6DF0EBFA" w:rsidR="000E225D" w:rsidRPr="00E347BB" w:rsidRDefault="000E225D" w:rsidP="00E347BB">
      <w:pPr>
        <w:pStyle w:val="Heading9"/>
        <w:rPr>
          <w:b/>
          <w:bCs/>
          <w:i/>
          <w:iCs/>
        </w:rPr>
      </w:pPr>
      <w:r w:rsidRPr="00E347BB">
        <w:rPr>
          <w:b/>
          <w:bCs/>
          <w:i/>
          <w:iCs/>
        </w:rPr>
        <w:t>EEOC Title VII — Disparate Impact</w:t>
      </w:r>
    </w:p>
    <w:p w14:paraId="4AF1C976" w14:textId="77777777" w:rsidR="000E225D" w:rsidRPr="000E225D" w:rsidRDefault="000E225D" w:rsidP="00E347BB">
      <w:pPr>
        <w:pStyle w:val="Heading9"/>
        <w:numPr>
          <w:ilvl w:val="0"/>
          <w:numId w:val="0"/>
        </w:numPr>
        <w:ind w:left="1701"/>
      </w:pPr>
      <w:r w:rsidRPr="000E225D">
        <w:t>Title VII of the Civil Rights Act applies to all US employers with 15+ employees. Disparate impact liability means the employer can be liable for discriminatory AI outcomes even if the discrimination was unintentional. The EEOC has issued specific guidance on AI and automated systems in employment decisions.</w:t>
      </w:r>
    </w:p>
    <w:p w14:paraId="38CA95F3" w14:textId="77777777" w:rsidR="000E225D" w:rsidRPr="000E225D" w:rsidRDefault="000E225D" w:rsidP="00E347BB">
      <w:pPr>
        <w:pStyle w:val="Heading9"/>
        <w:numPr>
          <w:ilvl w:val="0"/>
          <w:numId w:val="0"/>
        </w:numPr>
        <w:ind w:left="1701"/>
      </w:pPr>
      <w:r w:rsidRPr="000E225D">
        <w:t>If the Assessment identifies employment-related AI use cases (Part B, Questions B1–B2), Title VII analysis is required regardless of whether the EU AI Act or Colorado AI Act applies. Counsel should evaluate whether the AI system has been tested for disparate impact.</w:t>
      </w:r>
    </w:p>
    <w:p w14:paraId="4EE75C33" w14:textId="4BC43082" w:rsidR="000E225D" w:rsidRPr="000E225D" w:rsidRDefault="000E225D" w:rsidP="00EE33DF">
      <w:pPr>
        <w:pStyle w:val="Heading8"/>
      </w:pPr>
      <w:r w:rsidRPr="000E225D">
        <w:t>Relationship to GDPR DPIA</w:t>
      </w:r>
    </w:p>
    <w:p w14:paraId="1CC8F0F6" w14:textId="0C9D6283" w:rsidR="000E225D" w:rsidRPr="00CA3909" w:rsidRDefault="000E225D" w:rsidP="00CA3909">
      <w:pPr>
        <w:pStyle w:val="Heading9"/>
        <w:rPr>
          <w:b/>
          <w:bCs/>
          <w:i/>
          <w:iCs/>
        </w:rPr>
      </w:pPr>
      <w:r w:rsidRPr="00CA3909">
        <w:rPr>
          <w:b/>
          <w:bCs/>
          <w:i/>
          <w:iCs/>
        </w:rPr>
        <w:t>This Is Not a GDPR DPIA</w:t>
      </w:r>
    </w:p>
    <w:p w14:paraId="63D0DE70" w14:textId="77777777" w:rsidR="000E225D" w:rsidRPr="000E225D" w:rsidRDefault="000E225D" w:rsidP="00CA3909">
      <w:pPr>
        <w:pStyle w:val="Heading9"/>
        <w:numPr>
          <w:ilvl w:val="0"/>
          <w:numId w:val="0"/>
        </w:numPr>
        <w:ind w:left="1701"/>
      </w:pPr>
      <w:r w:rsidRPr="000E225D">
        <w:t>This document is an AI risk classification framework under the EU AI Act and related legislation. It is distinct from, but complementary to, a Data Protection Impact Assessment (DPIA) under GDPR Article 35.</w:t>
      </w:r>
    </w:p>
    <w:p w14:paraId="5EF25D0E" w14:textId="77777777" w:rsidR="000E225D" w:rsidRPr="000E225D" w:rsidRDefault="000E225D" w:rsidP="00CA3909">
      <w:pPr>
        <w:pStyle w:val="Heading9"/>
        <w:numPr>
          <w:ilvl w:val="0"/>
          <w:numId w:val="0"/>
        </w:numPr>
        <w:ind w:left="1701"/>
      </w:pPr>
      <w:r w:rsidRPr="000E225D">
        <w:t>A GDPR DPIA is required when data processing is "likely to result in a high risk to the rights and freedoms of natural persons." If the AI use case processes personal data and triggers GDPR DPIA requirements, a separate GDPR DPIA must be conducted. This Assessment can inform the GDPR DPIA by identifying the AI-specific risks, but it does not replace it.</w:t>
      </w:r>
    </w:p>
    <w:p w14:paraId="12E8D148" w14:textId="77777777" w:rsidR="000E225D" w:rsidRPr="000E225D" w:rsidRDefault="000E225D" w:rsidP="00CA3909">
      <w:pPr>
        <w:pStyle w:val="Heading9"/>
        <w:numPr>
          <w:ilvl w:val="0"/>
          <w:numId w:val="0"/>
        </w:numPr>
        <w:ind w:left="1701"/>
      </w:pPr>
      <w:r w:rsidRPr="000E225D">
        <w:t>Counsel should evaluate whether each Tier 2 and Tier 3 use case also triggers a GDPR DPIA obligation.</w:t>
      </w:r>
    </w:p>
    <w:p w14:paraId="08B17FEA" w14:textId="0EF0953E" w:rsidR="000E225D" w:rsidRPr="000E225D" w:rsidRDefault="000E225D" w:rsidP="00EE33DF">
      <w:pPr>
        <w:pStyle w:val="Heading8"/>
      </w:pPr>
      <w:r w:rsidRPr="000E225D">
        <w:t>Cross-Document Dependencies</w:t>
      </w:r>
    </w:p>
    <w:p w14:paraId="1C84F5CC" w14:textId="643878E0" w:rsidR="000E225D" w:rsidRPr="00CD5BB5" w:rsidRDefault="000E225D" w:rsidP="00CD5BB5">
      <w:pPr>
        <w:pStyle w:val="Heading9"/>
        <w:rPr>
          <w:b/>
          <w:bCs/>
          <w:i/>
          <w:iCs/>
        </w:rPr>
      </w:pPr>
      <w:r w:rsidRPr="00CD5BB5">
        <w:rPr>
          <w:b/>
          <w:bCs/>
          <w:i/>
          <w:iCs/>
        </w:rPr>
        <w:t>DOC_DPIA ↔ DOC_SCAN</w:t>
      </w:r>
    </w:p>
    <w:p w14:paraId="33D65905" w14:textId="77777777" w:rsidR="000E225D" w:rsidRPr="000E225D" w:rsidRDefault="000E225D" w:rsidP="00CD5BB5">
      <w:pPr>
        <w:pStyle w:val="Heading9"/>
        <w:numPr>
          <w:ilvl w:val="0"/>
          <w:numId w:val="0"/>
        </w:numPr>
        <w:ind w:left="1701"/>
      </w:pPr>
      <w:r w:rsidRPr="000E225D">
        <w:t>DOC_SCAN Category C, Question C3 (AI used in people-affecting decisions) is the primary trigger for this Assessment. If the Scanner reveals high-risk AI usage, the Assessment must be completed for those use cases. The Scanner discovers the usage; the Assessment classifies the risk.</w:t>
      </w:r>
    </w:p>
    <w:p w14:paraId="4121DA5A" w14:textId="406D3AE6" w:rsidR="000E225D" w:rsidRPr="00CD5BB5" w:rsidRDefault="000E225D" w:rsidP="00CD5BB5">
      <w:pPr>
        <w:pStyle w:val="Heading9"/>
        <w:rPr>
          <w:b/>
          <w:bCs/>
          <w:i/>
          <w:iCs/>
        </w:rPr>
      </w:pPr>
      <w:r w:rsidRPr="00CD5BB5">
        <w:rPr>
          <w:b/>
          <w:bCs/>
          <w:i/>
          <w:iCs/>
        </w:rPr>
        <w:lastRenderedPageBreak/>
        <w:t>DOC_DPIA ↔ DOC_HND</w:t>
      </w:r>
    </w:p>
    <w:p w14:paraId="4AC277C0" w14:textId="77777777" w:rsidR="000E225D" w:rsidRPr="000E225D" w:rsidRDefault="000E225D" w:rsidP="00CD5BB5">
      <w:pPr>
        <w:pStyle w:val="Heading9"/>
        <w:numPr>
          <w:ilvl w:val="0"/>
          <w:numId w:val="0"/>
        </w:numPr>
        <w:ind w:left="1701"/>
      </w:pPr>
      <w:r w:rsidRPr="000E225D">
        <w:t>DOC_HND Section 6.1 prohibits automated decisions affecting people without specific safeguards. This Assessment defines what those safeguards are for each tier. The Handbook creates the prohibition; the Assessment prescribes the solution.</w:t>
      </w:r>
    </w:p>
    <w:p w14:paraId="2178DE6A" w14:textId="534BFF79" w:rsidR="000E225D" w:rsidRPr="00CD5BB5" w:rsidRDefault="000E225D" w:rsidP="00CD5BB5">
      <w:pPr>
        <w:pStyle w:val="Heading9"/>
        <w:rPr>
          <w:b/>
          <w:bCs/>
          <w:i/>
          <w:iCs/>
        </w:rPr>
      </w:pPr>
      <w:r w:rsidRPr="00CD5BB5">
        <w:rPr>
          <w:b/>
          <w:bCs/>
          <w:i/>
          <w:iCs/>
        </w:rPr>
        <w:t>DOC_DPIA ↔ DOC_SOP</w:t>
      </w:r>
    </w:p>
    <w:p w14:paraId="34F93DEF" w14:textId="77777777" w:rsidR="000E225D" w:rsidRPr="000E225D" w:rsidRDefault="000E225D" w:rsidP="00CD5BB5">
      <w:pPr>
        <w:pStyle w:val="Heading9"/>
        <w:numPr>
          <w:ilvl w:val="0"/>
          <w:numId w:val="0"/>
        </w:numPr>
        <w:ind w:left="1701"/>
      </w:pPr>
      <w:r w:rsidRPr="000E225D">
        <w:t>For Tier 2 use cases, the human oversight requirement is the most critical governance control. DOC_SOP provides the operational framework for human-in-the-loop processes. For Tier 2 use cases, the SOP should be adapted to include decision-specific documentation beyond the standard copyright evidence framework.</w:t>
      </w:r>
    </w:p>
    <w:p w14:paraId="58C9C0DB" w14:textId="235E6F96" w:rsidR="000E225D" w:rsidRPr="00CD5BB5" w:rsidRDefault="000E225D" w:rsidP="00CD5BB5">
      <w:pPr>
        <w:pStyle w:val="Heading9"/>
        <w:rPr>
          <w:b/>
          <w:bCs/>
          <w:i/>
          <w:iCs/>
        </w:rPr>
      </w:pPr>
      <w:r w:rsidRPr="00CD5BB5">
        <w:rPr>
          <w:b/>
          <w:bCs/>
          <w:i/>
          <w:iCs/>
        </w:rPr>
        <w:t>DOC_DPIA ↔ DOC_TOS (Lane A — Agentic Shield)</w:t>
      </w:r>
    </w:p>
    <w:p w14:paraId="4EF872E4" w14:textId="77777777" w:rsidR="000E225D" w:rsidRPr="000E225D" w:rsidRDefault="000E225D" w:rsidP="00CD5BB5">
      <w:pPr>
        <w:pStyle w:val="Heading9"/>
        <w:numPr>
          <w:ilvl w:val="0"/>
          <w:numId w:val="0"/>
        </w:numPr>
        <w:ind w:left="1701"/>
      </w:pPr>
      <w:r w:rsidRPr="000E225D">
        <w:t>If the company uses AI in its external-facing products (not just internal operations), the product-level AI governance provisions live in DOC_TOS §5.6 (High-Risk AI System Classification). This Assessment covers internal use cases. DOC_TOS §5.6 covers customer-facing product classification. For Bundle clients, both must be addressed.</w:t>
      </w:r>
    </w:p>
    <w:p w14:paraId="2C5C6CCC" w14:textId="77219D07" w:rsidR="00CD5BB5" w:rsidRDefault="00CD5BB5" w:rsidP="000E225D">
      <w:r>
        <w:br w:type="page"/>
      </w:r>
    </w:p>
    <w:p w14:paraId="70C68B06" w14:textId="57672247" w:rsidR="000E225D" w:rsidRPr="000E225D" w:rsidRDefault="000E225D" w:rsidP="00CD5BB5">
      <w:pPr>
        <w:pStyle w:val="Heading7"/>
      </w:pPr>
      <w:r w:rsidRPr="000E225D">
        <w:lastRenderedPageBreak/>
        <w:t>ARCHITECT NOTES</w:t>
      </w:r>
    </w:p>
    <w:p w14:paraId="0BD058DF" w14:textId="77777777" w:rsidR="000E225D" w:rsidRPr="000E225D" w:rsidRDefault="000E225D" w:rsidP="00146580">
      <w:pPr>
        <w:pStyle w:val="Heading9"/>
        <w:numPr>
          <w:ilvl w:val="0"/>
          <w:numId w:val="0"/>
        </w:numPr>
        <w:ind w:left="1701"/>
      </w:pPr>
      <w:r w:rsidRPr="000E225D">
        <w:t>Internal Use Only. Not included in client deliverables.</w:t>
      </w:r>
    </w:p>
    <w:p w14:paraId="52EE27DF" w14:textId="77777777" w:rsidR="000E225D" w:rsidRPr="000E225D" w:rsidRDefault="000E225D" w:rsidP="00BB6629">
      <w:pPr>
        <w:pStyle w:val="Heading8"/>
      </w:pPr>
      <w:r w:rsidRPr="000E225D">
        <w:t>B-1: Strategic Design Notes</w:t>
      </w:r>
    </w:p>
    <w:p w14:paraId="157C6D15" w14:textId="4306389C" w:rsidR="000E225D" w:rsidRPr="00146580" w:rsidRDefault="000E225D" w:rsidP="00BB6629">
      <w:pPr>
        <w:pStyle w:val="Heading9"/>
        <w:rPr>
          <w:b/>
          <w:bCs/>
          <w:i/>
          <w:iCs/>
        </w:rPr>
      </w:pPr>
      <w:r w:rsidRPr="00146580">
        <w:rPr>
          <w:b/>
          <w:bCs/>
          <w:i/>
          <w:iCs/>
        </w:rPr>
        <w:t>The Assessment as Due Diligence Proof</w:t>
      </w:r>
    </w:p>
    <w:p w14:paraId="617174A7" w14:textId="77777777" w:rsidR="000E225D" w:rsidRPr="000E225D" w:rsidRDefault="000E225D" w:rsidP="002851D7">
      <w:pPr>
        <w:pStyle w:val="Heading9"/>
        <w:numPr>
          <w:ilvl w:val="0"/>
          <w:numId w:val="0"/>
        </w:numPr>
        <w:ind w:left="1701"/>
      </w:pPr>
      <w:r w:rsidRPr="000E225D">
        <w:t xml:space="preserve">DOC_DPIA is the document that answers the question every regulator and every enterprise client will ask: "Did you assess the risk of your AI usage?" A completed Assessment — especially with the Organizational Risk Dashboard — demonstrates documented due diligence. Even if the company's governance is imperfect, the fact that they identified, classified, and documented their AI risks is a powerful </w:t>
      </w:r>
      <w:proofErr w:type="spellStart"/>
      <w:r w:rsidRPr="000E225D">
        <w:t>defense</w:t>
      </w:r>
      <w:proofErr w:type="spellEnd"/>
      <w:r w:rsidRPr="000E225D">
        <w:t xml:space="preserve"> in any enforcement or litigation context.</w:t>
      </w:r>
    </w:p>
    <w:p w14:paraId="58950315" w14:textId="487177CF" w:rsidR="000E225D" w:rsidRPr="00146580" w:rsidRDefault="000E225D" w:rsidP="002851D7">
      <w:pPr>
        <w:pStyle w:val="Heading9"/>
        <w:rPr>
          <w:b/>
          <w:bCs/>
          <w:i/>
          <w:iCs/>
        </w:rPr>
      </w:pPr>
      <w:r w:rsidRPr="00146580">
        <w:rPr>
          <w:b/>
          <w:bCs/>
          <w:i/>
          <w:iCs/>
        </w:rPr>
        <w:t>The Flagship Escalation Engine</w:t>
      </w:r>
    </w:p>
    <w:p w14:paraId="67A4235A" w14:textId="77777777" w:rsidR="000E225D" w:rsidRPr="000E225D" w:rsidRDefault="000E225D" w:rsidP="002851D7">
      <w:pPr>
        <w:pStyle w:val="Heading9"/>
        <w:numPr>
          <w:ilvl w:val="0"/>
          <w:numId w:val="0"/>
        </w:numPr>
        <w:ind w:left="1701"/>
      </w:pPr>
      <w:r w:rsidRPr="000E225D">
        <w:t>This is the strongest Flagship escalation point in the entire Workplace Shield. Every Tier 2 classification effectively generates a consulting engagement. The Assessment identifies the risk — but the remediation (conformity assessment, bias audit, FRIA, regulatory filings, bespoke documentation) exceeds Kit scope. The Assessment Summary template even includes the line: "Contact your Architect for a Flagship proposal." The client discovers the need organically through the assessment process.</w:t>
      </w:r>
    </w:p>
    <w:p w14:paraId="1EED3506" w14:textId="77288821" w:rsidR="000E225D" w:rsidRPr="00146580" w:rsidRDefault="000E225D" w:rsidP="002851D7">
      <w:pPr>
        <w:pStyle w:val="Heading9"/>
        <w:rPr>
          <w:b/>
          <w:bCs/>
          <w:i/>
          <w:iCs/>
        </w:rPr>
      </w:pPr>
      <w:r w:rsidRPr="00146580">
        <w:rPr>
          <w:b/>
          <w:bCs/>
          <w:i/>
          <w:iCs/>
        </w:rPr>
        <w:t>Maintenance Subscription Critical Path</w:t>
      </w:r>
    </w:p>
    <w:p w14:paraId="0D17EE4A" w14:textId="77777777" w:rsidR="000E225D" w:rsidRPr="000E225D" w:rsidRDefault="000E225D" w:rsidP="002851D7">
      <w:pPr>
        <w:pStyle w:val="Heading9"/>
        <w:numPr>
          <w:ilvl w:val="0"/>
          <w:numId w:val="0"/>
        </w:numPr>
        <w:ind w:left="1701"/>
      </w:pPr>
      <w:r w:rsidRPr="000E225D">
        <w:t>The Assessment requires quarterly review (Section 6.1). Regulatory timelines are moving — EU AI Act Phase 3 in August 2026, new US state laws passing regularly. Without the Maintenance subscription, the Assessment's regulatory framework becomes outdated within 6–12 months. The quarterly review cycle in Section 6.1 is the strongest Maintenance subscription anchor across all five Lane B documents.</w:t>
      </w:r>
    </w:p>
    <w:p w14:paraId="6A1D4ED1" w14:textId="18A0BC0F" w:rsidR="000E225D" w:rsidRPr="00146580" w:rsidRDefault="000E225D" w:rsidP="002174E6">
      <w:pPr>
        <w:pStyle w:val="Heading9"/>
        <w:rPr>
          <w:b/>
          <w:bCs/>
          <w:i/>
          <w:iCs/>
        </w:rPr>
      </w:pPr>
      <w:r w:rsidRPr="00146580">
        <w:rPr>
          <w:b/>
          <w:bCs/>
          <w:i/>
          <w:iCs/>
        </w:rPr>
        <w:t>Lane A Cross-Sell</w:t>
      </w:r>
    </w:p>
    <w:p w14:paraId="0165A223" w14:textId="77777777" w:rsidR="000E225D" w:rsidRPr="000E225D" w:rsidRDefault="000E225D" w:rsidP="002174E6">
      <w:pPr>
        <w:pStyle w:val="Heading9"/>
        <w:numPr>
          <w:ilvl w:val="0"/>
          <w:numId w:val="0"/>
        </w:numPr>
        <w:ind w:left="1701"/>
      </w:pPr>
      <w:r w:rsidRPr="000E225D">
        <w:t xml:space="preserve">The Organizational Risk Dashboard includes the Lane A cross-sell line: "For external-facing AI risk — product liability, enterprise procurement </w:t>
      </w:r>
      <w:proofErr w:type="spellStart"/>
      <w:r w:rsidRPr="000E225D">
        <w:t>defense</w:t>
      </w:r>
      <w:proofErr w:type="spellEnd"/>
      <w:r w:rsidRPr="000E225D">
        <w:t>, and customer-facing terms — the Agentic Shield provides the contractual architecture." A company that has completed the DPIA and seen their internal risk exposure will naturally ask: "What about our product?" That is the Bundle or Lane A pull.</w:t>
      </w:r>
    </w:p>
    <w:p w14:paraId="3309D602" w14:textId="17569139" w:rsidR="000E225D" w:rsidRPr="00146580" w:rsidRDefault="000E225D" w:rsidP="002174E6">
      <w:pPr>
        <w:pStyle w:val="Heading9"/>
        <w:rPr>
          <w:b/>
          <w:bCs/>
          <w:i/>
          <w:iCs/>
        </w:rPr>
      </w:pPr>
      <w:r w:rsidRPr="00146580">
        <w:rPr>
          <w:b/>
          <w:bCs/>
          <w:i/>
          <w:iCs/>
        </w:rPr>
        <w:t>The GDPR DPIA Gap</w:t>
      </w:r>
    </w:p>
    <w:p w14:paraId="1B63D489" w14:textId="77777777" w:rsidR="000E225D" w:rsidRPr="000E225D" w:rsidRDefault="000E225D" w:rsidP="002174E6">
      <w:pPr>
        <w:pStyle w:val="Heading9"/>
        <w:numPr>
          <w:ilvl w:val="0"/>
          <w:numId w:val="0"/>
        </w:numPr>
        <w:ind w:left="1701"/>
      </w:pPr>
      <w:r w:rsidRPr="000E225D">
        <w:lastRenderedPageBreak/>
        <w:t>Counsel Note A-3.1 explicitly states this is NOT a GDPR DPIA. This is intentional. A full GDPR DPIA for AI processing is a complex, jurisdiction-specific document that requires deep knowledge of the client's data flows, processing purposes, and legal bases. That is Flagship scope. The Assessment provides the AI risk classification that feeds INTO a GDPR DPIA — but it does not replace it. This gap is another Flagship trigger.</w:t>
      </w:r>
    </w:p>
    <w:p w14:paraId="5FDD4786" w14:textId="26D2606F" w:rsidR="000E225D" w:rsidRPr="000E225D" w:rsidRDefault="000E225D" w:rsidP="00BB6629">
      <w:pPr>
        <w:pStyle w:val="Heading8"/>
      </w:pPr>
      <w:r w:rsidRPr="000E225D">
        <w:t>Delivery Notes</w:t>
      </w:r>
    </w:p>
    <w:p w14:paraId="470DC745" w14:textId="52EB03C7" w:rsidR="000E225D" w:rsidRPr="00146580" w:rsidRDefault="000E225D" w:rsidP="00146580">
      <w:pPr>
        <w:pStyle w:val="Heading9"/>
        <w:rPr>
          <w:b/>
          <w:bCs/>
          <w:i/>
          <w:iCs/>
        </w:rPr>
      </w:pPr>
      <w:r w:rsidRPr="00146580">
        <w:rPr>
          <w:b/>
          <w:bCs/>
          <w:i/>
          <w:iCs/>
        </w:rPr>
        <w:t>Walkthrough Script Integration</w:t>
      </w:r>
    </w:p>
    <w:p w14:paraId="76A26D4B" w14:textId="77777777" w:rsidR="000E225D" w:rsidRPr="000E225D" w:rsidRDefault="000E225D" w:rsidP="00146580">
      <w:pPr>
        <w:pStyle w:val="Heading9"/>
        <w:numPr>
          <w:ilvl w:val="0"/>
          <w:numId w:val="0"/>
        </w:numPr>
        <w:ind w:left="1701"/>
      </w:pPr>
      <w:r w:rsidRPr="000E225D">
        <w:t>Position the Assessment as the capstone of the Workplace Shield delivery:</w:t>
      </w:r>
    </w:p>
    <w:p w14:paraId="5047BE2C" w14:textId="77777777" w:rsidR="000E225D" w:rsidRPr="000E225D" w:rsidRDefault="000E225D" w:rsidP="00146580">
      <w:pPr>
        <w:pStyle w:val="Heading9"/>
        <w:numPr>
          <w:ilvl w:val="0"/>
          <w:numId w:val="0"/>
        </w:numPr>
        <w:ind w:left="1701"/>
      </w:pPr>
      <w:r w:rsidRPr="000E225D">
        <w:t>"The Scanner found where AI is being used. The Handbook set the rules. The IP Deed secured the ownership. The HITL Protocol created the evidence trail. Now the Impact Assessment classifies each use case against the actual regulatory framework — EU AI Act, Colorado AI Act, NYC Local Law 144, EEOC Title VII. This is the document that turns everything else from 'best practice' into 'regulatory compliance.'"</w:t>
      </w:r>
    </w:p>
    <w:p w14:paraId="6B57756C" w14:textId="10CCB026" w:rsidR="000E225D" w:rsidRPr="00146580" w:rsidRDefault="000E225D" w:rsidP="00146580">
      <w:pPr>
        <w:pStyle w:val="Heading9"/>
        <w:rPr>
          <w:b/>
          <w:bCs/>
          <w:i/>
          <w:iCs/>
        </w:rPr>
      </w:pPr>
      <w:r w:rsidRPr="00146580">
        <w:rPr>
          <w:b/>
          <w:bCs/>
          <w:i/>
          <w:iCs/>
        </w:rPr>
        <w:t>Pre-Populated Use Cases</w:t>
      </w:r>
    </w:p>
    <w:p w14:paraId="1540AF77" w14:textId="77777777" w:rsidR="000E225D" w:rsidRPr="000E225D" w:rsidRDefault="000E225D" w:rsidP="00146580">
      <w:pPr>
        <w:pStyle w:val="Heading9"/>
        <w:numPr>
          <w:ilvl w:val="0"/>
          <w:numId w:val="0"/>
        </w:numPr>
        <w:ind w:left="1701"/>
      </w:pPr>
      <w:r w:rsidRPr="000E225D">
        <w:t>Where the Qualified Review intake identifies specific high-risk use cases (employment AI, financial AI, healthcare AI), pre-populate one Assessment Matrix as a worked example. This reduces the client's effort and demonstrates the value immediately. The client sees their actual risk classified, not a blank template.</w:t>
      </w:r>
    </w:p>
    <w:p w14:paraId="6D982C30" w14:textId="001B0A85" w:rsidR="000E225D" w:rsidRPr="00146580" w:rsidRDefault="000E225D" w:rsidP="00146580">
      <w:pPr>
        <w:pStyle w:val="Heading9"/>
        <w:rPr>
          <w:b/>
          <w:bCs/>
          <w:i/>
          <w:iCs/>
        </w:rPr>
      </w:pPr>
      <w:r w:rsidRPr="00146580">
        <w:rPr>
          <w:b/>
          <w:bCs/>
          <w:i/>
          <w:iCs/>
        </w:rPr>
        <w:t>The August 2026 Urgency</w:t>
      </w:r>
    </w:p>
    <w:p w14:paraId="01E423FA" w14:textId="77777777" w:rsidR="000E225D" w:rsidRPr="000E225D" w:rsidRDefault="000E225D" w:rsidP="00146580">
      <w:pPr>
        <w:pStyle w:val="Heading9"/>
        <w:numPr>
          <w:ilvl w:val="0"/>
          <w:numId w:val="0"/>
        </w:numPr>
        <w:ind w:left="1701"/>
      </w:pPr>
      <w:r w:rsidRPr="000E225D">
        <w:t>For EU-facing clients, August 2026 is the critical date — high-risk AI enforcement begins. The Assessment should be positioned as preparation for that deadline. "You have [X] months to get governance in place for your high-risk use cases. This Assessment identifies which ones they are. The Flagship engagement builds the compliance architecture."</w:t>
      </w:r>
    </w:p>
    <w:p w14:paraId="2844EF16" w14:textId="45D1D1C1" w:rsidR="00146580" w:rsidRDefault="00146580" w:rsidP="000E225D">
      <w:r>
        <w:br w:type="page"/>
      </w:r>
    </w:p>
    <w:p w14:paraId="7794DA7C" w14:textId="4D5BFD21" w:rsidR="000E225D" w:rsidRPr="000E225D" w:rsidRDefault="000E225D" w:rsidP="00146580">
      <w:pPr>
        <w:pStyle w:val="Heading7"/>
      </w:pPr>
      <w:r w:rsidRPr="000E225D">
        <w:lastRenderedPageBreak/>
        <w:t>PRODUCTION NOTES</w:t>
      </w:r>
    </w:p>
    <w:p w14:paraId="248EC06F" w14:textId="77777777" w:rsidR="000E225D" w:rsidRPr="000E225D" w:rsidRDefault="000E225D" w:rsidP="00146580">
      <w:pPr>
        <w:pStyle w:val="Heading9"/>
        <w:numPr>
          <w:ilvl w:val="0"/>
          <w:numId w:val="0"/>
        </w:numPr>
        <w:ind w:left="1701"/>
      </w:pPr>
      <w:r w:rsidRPr="000E225D">
        <w:t>For Delivery Team. Remove before client delivery.</w:t>
      </w:r>
    </w:p>
    <w:p w14:paraId="13791FB2" w14:textId="7E2A9D45" w:rsidR="000E225D" w:rsidRPr="000E225D" w:rsidRDefault="000E225D" w:rsidP="007B4A3D">
      <w:pPr>
        <w:pStyle w:val="Heading8"/>
      </w:pPr>
      <w:r w:rsidRPr="000E225D">
        <w:t>Deliverable Checklist — DOC_DPIA</w:t>
      </w:r>
    </w:p>
    <w:p w14:paraId="28C19A13" w14:textId="77777777" w:rsidR="000E225D" w:rsidRPr="000E225D" w:rsidRDefault="000E225D">
      <w:pPr>
        <w:numPr>
          <w:ilvl w:val="0"/>
          <w:numId w:val="7"/>
        </w:numPr>
      </w:pPr>
      <w:r w:rsidRPr="000E225D">
        <w:t>Review-Ready Draft notice present (top of document)</w:t>
      </w:r>
    </w:p>
    <w:p w14:paraId="26409D66" w14:textId="77777777" w:rsidR="000E225D" w:rsidRPr="000E225D" w:rsidRDefault="000E225D">
      <w:pPr>
        <w:numPr>
          <w:ilvl w:val="0"/>
          <w:numId w:val="7"/>
        </w:numPr>
      </w:pPr>
      <w:r w:rsidRPr="000E225D">
        <w:rPr>
          <w:b/>
          <w:bCs/>
        </w:rPr>
        <w:t>Qualified Review Assembly Map (§7) applied — all conditions evaluated against client's Qualified Review responses</w:t>
      </w:r>
    </w:p>
    <w:p w14:paraId="17E32B5F" w14:textId="77777777" w:rsidR="000E225D" w:rsidRPr="000E225D" w:rsidRDefault="000E225D">
      <w:pPr>
        <w:numPr>
          <w:ilvl w:val="0"/>
          <w:numId w:val="7"/>
        </w:numPr>
      </w:pPr>
      <w:r w:rsidRPr="000E225D">
        <w:rPr>
          <w:b/>
          <w:bCs/>
        </w:rPr>
        <w:t>All injections applied or omitted per Qualified Review responses</w:t>
      </w:r>
    </w:p>
    <w:p w14:paraId="0103A2C6" w14:textId="77777777" w:rsidR="000E225D" w:rsidRPr="000E225D" w:rsidRDefault="000E225D">
      <w:pPr>
        <w:numPr>
          <w:ilvl w:val="0"/>
          <w:numId w:val="7"/>
        </w:numPr>
      </w:pPr>
      <w:r w:rsidRPr="000E225D">
        <w:rPr>
          <w:b/>
          <w:bCs/>
        </w:rPr>
        <w:t>Qualified Review Assembly Map REMOVED from final deliverable</w:t>
      </w:r>
    </w:p>
    <w:p w14:paraId="03882F72" w14:textId="77777777" w:rsidR="000E225D" w:rsidRPr="000E225D" w:rsidRDefault="000E225D">
      <w:pPr>
        <w:numPr>
          <w:ilvl w:val="0"/>
          <w:numId w:val="7"/>
        </w:numPr>
      </w:pPr>
      <w:r w:rsidRPr="000E225D">
        <w:t>Regulatory timeline table current (verify dates against latest enforcement status)</w:t>
      </w:r>
    </w:p>
    <w:p w14:paraId="1A90CDA8" w14:textId="77777777" w:rsidR="000E225D" w:rsidRPr="000E225D" w:rsidRDefault="000E225D">
      <w:pPr>
        <w:numPr>
          <w:ilvl w:val="0"/>
          <w:numId w:val="7"/>
        </w:numPr>
      </w:pPr>
      <w:r w:rsidRPr="000E225D">
        <w:t>EU AI Act Annex III categories current (verify against latest published version)</w:t>
      </w:r>
    </w:p>
    <w:p w14:paraId="402E6F92" w14:textId="77777777" w:rsidR="000E225D" w:rsidRPr="000E225D" w:rsidRDefault="000E225D">
      <w:pPr>
        <w:numPr>
          <w:ilvl w:val="0"/>
          <w:numId w:val="7"/>
        </w:numPr>
      </w:pPr>
      <w:r w:rsidRPr="000E225D">
        <w:t>Colorado AI Act provisions current (verify against latest amendments)</w:t>
      </w:r>
    </w:p>
    <w:p w14:paraId="507AFDD3" w14:textId="77777777" w:rsidR="000E225D" w:rsidRPr="000E225D" w:rsidRDefault="000E225D">
      <w:pPr>
        <w:numPr>
          <w:ilvl w:val="0"/>
          <w:numId w:val="7"/>
        </w:numPr>
      </w:pPr>
      <w:r w:rsidRPr="000E225D">
        <w:t>Assessment Matrix complete (Parts A, B, C, D — all questions present)</w:t>
      </w:r>
    </w:p>
    <w:p w14:paraId="19686624" w14:textId="77777777" w:rsidR="000E225D" w:rsidRPr="000E225D" w:rsidRDefault="000E225D">
      <w:pPr>
        <w:numPr>
          <w:ilvl w:val="0"/>
          <w:numId w:val="7"/>
        </w:numPr>
      </w:pPr>
      <w:r w:rsidRPr="000E225D">
        <w:t>Governance Controls table complete (Tier 2, 3, 4)</w:t>
      </w:r>
    </w:p>
    <w:p w14:paraId="5523286D" w14:textId="77777777" w:rsidR="000E225D" w:rsidRPr="000E225D" w:rsidRDefault="000E225D">
      <w:pPr>
        <w:numPr>
          <w:ilvl w:val="0"/>
          <w:numId w:val="7"/>
        </w:numPr>
      </w:pPr>
      <w:r w:rsidRPr="000E225D">
        <w:t>Organizational Risk Dashboard template included</w:t>
      </w:r>
    </w:p>
    <w:p w14:paraId="40D2C406" w14:textId="77777777" w:rsidR="000E225D" w:rsidRPr="000E225D" w:rsidRDefault="000E225D">
      <w:pPr>
        <w:numPr>
          <w:ilvl w:val="0"/>
          <w:numId w:val="7"/>
        </w:numPr>
      </w:pPr>
      <w:r w:rsidRPr="000E225D">
        <w:t>Pre-populated use case assessments completed (if applicable per Qualified Review responses)</w:t>
      </w:r>
    </w:p>
    <w:p w14:paraId="70B6FFA1" w14:textId="77777777" w:rsidR="000E225D" w:rsidRPr="000E225D" w:rsidRDefault="000E225D">
      <w:pPr>
        <w:numPr>
          <w:ilvl w:val="0"/>
          <w:numId w:val="7"/>
        </w:numPr>
      </w:pPr>
      <w:r w:rsidRPr="000E225D">
        <w:t>Annexure B (Architect Notes) REMOVED before delivery</w:t>
      </w:r>
    </w:p>
    <w:p w14:paraId="3779C172" w14:textId="77777777" w:rsidR="000E225D" w:rsidRPr="000E225D" w:rsidRDefault="000E225D">
      <w:pPr>
        <w:numPr>
          <w:ilvl w:val="0"/>
          <w:numId w:val="7"/>
        </w:numPr>
      </w:pPr>
      <w:r w:rsidRPr="000E225D">
        <w:t>Production Notes REMOVED before delivery</w:t>
      </w:r>
    </w:p>
    <w:p w14:paraId="54FEF2ED" w14:textId="77777777" w:rsidR="000E225D" w:rsidRPr="000E225D" w:rsidRDefault="000E225D">
      <w:pPr>
        <w:numPr>
          <w:ilvl w:val="0"/>
          <w:numId w:val="7"/>
        </w:numPr>
      </w:pPr>
      <w:r w:rsidRPr="000E225D">
        <w:t>Annexure A (Counsel Notes) INCLUDED in delivery</w:t>
      </w:r>
    </w:p>
    <w:p w14:paraId="53BA56FF" w14:textId="77777777" w:rsidR="000E225D" w:rsidRPr="000E225D" w:rsidRDefault="000E225D">
      <w:pPr>
        <w:numPr>
          <w:ilvl w:val="0"/>
          <w:numId w:val="7"/>
        </w:numPr>
      </w:pPr>
      <w:r w:rsidRPr="000E225D">
        <w:t>Cross-references to DOC_SCAN, DOC_HND, DOC_IP, DOC_SOP verified</w:t>
      </w:r>
    </w:p>
    <w:p w14:paraId="2EA859DE" w14:textId="77777777" w:rsidR="000E225D" w:rsidRPr="000E225D" w:rsidRDefault="000E225D">
      <w:pPr>
        <w:numPr>
          <w:ilvl w:val="0"/>
          <w:numId w:val="7"/>
        </w:numPr>
      </w:pPr>
      <w:r w:rsidRPr="000E225D">
        <w:t>Lane A cross-sell line present in Dashboard (subtle, not a pitch)</w:t>
      </w:r>
    </w:p>
    <w:p w14:paraId="0B8C5C57" w14:textId="77777777" w:rsidR="000E225D" w:rsidRPr="000E225D" w:rsidRDefault="000E225D">
      <w:pPr>
        <w:numPr>
          <w:ilvl w:val="0"/>
          <w:numId w:val="7"/>
        </w:numPr>
      </w:pPr>
      <w:r w:rsidRPr="000E225D">
        <w:t>No references to "law firm," "legal advice," or "attorney-client"</w:t>
      </w:r>
    </w:p>
    <w:p w14:paraId="22BF1C0C" w14:textId="77777777" w:rsidR="000E225D" w:rsidRPr="000E225D" w:rsidRDefault="000E225D">
      <w:pPr>
        <w:numPr>
          <w:ilvl w:val="0"/>
          <w:numId w:val="7"/>
        </w:numPr>
      </w:pPr>
      <w:r w:rsidRPr="000E225D">
        <w:t>No references to internal pricing, sales strategy, or upsell mechanics</w:t>
      </w:r>
    </w:p>
    <w:p w14:paraId="18A3B2CE" w14:textId="77777777" w:rsidR="000E225D" w:rsidRPr="000E225D" w:rsidRDefault="000E225D">
      <w:pPr>
        <w:numPr>
          <w:ilvl w:val="0"/>
          <w:numId w:val="7"/>
        </w:numPr>
      </w:pPr>
      <w:r w:rsidRPr="000E225D">
        <w:t>Formatted for professional delivery</w:t>
      </w:r>
    </w:p>
    <w:p w14:paraId="5B0F5663" w14:textId="77777777" w:rsidR="000E225D" w:rsidRPr="000E225D" w:rsidRDefault="000E225D">
      <w:pPr>
        <w:numPr>
          <w:ilvl w:val="0"/>
          <w:numId w:val="7"/>
        </w:numPr>
      </w:pPr>
      <w:r w:rsidRPr="000E225D">
        <w:t>Spell check and grammar check completed</w:t>
      </w:r>
    </w:p>
    <w:p w14:paraId="7671EDBA" w14:textId="43E05FE5" w:rsidR="000E225D" w:rsidRPr="000E225D" w:rsidRDefault="000E225D" w:rsidP="007B4A3D">
      <w:pPr>
        <w:pStyle w:val="Heading8"/>
      </w:pPr>
      <w:r w:rsidRPr="000E225D">
        <w:lastRenderedPageBreak/>
        <w:t>What Gets Delivered to Client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32"/>
        <w:gridCol w:w="1470"/>
      </w:tblGrid>
      <w:tr w:rsidR="000E225D" w:rsidRPr="000E225D" w14:paraId="4DB0604A" w14:textId="77777777" w:rsidTr="007B4A3D">
        <w:trPr>
          <w:tblHeader/>
        </w:trPr>
        <w:tc>
          <w:tcPr>
            <w:tcW w:w="0" w:type="auto"/>
            <w:hideMark/>
          </w:tcPr>
          <w:p w14:paraId="0BB9E9A4" w14:textId="77777777" w:rsidR="000E225D" w:rsidRPr="000E225D" w:rsidRDefault="000E225D" w:rsidP="000E225D">
            <w:pPr>
              <w:rPr>
                <w:b/>
                <w:bCs/>
              </w:rPr>
            </w:pPr>
            <w:r w:rsidRPr="000E225D">
              <w:rPr>
                <w:b/>
                <w:bCs/>
              </w:rPr>
              <w:t>Component</w:t>
            </w:r>
          </w:p>
        </w:tc>
        <w:tc>
          <w:tcPr>
            <w:tcW w:w="0" w:type="auto"/>
            <w:hideMark/>
          </w:tcPr>
          <w:p w14:paraId="7644EFCC" w14:textId="77777777" w:rsidR="000E225D" w:rsidRPr="000E225D" w:rsidRDefault="000E225D" w:rsidP="000E225D">
            <w:pPr>
              <w:rPr>
                <w:b/>
                <w:bCs/>
              </w:rPr>
            </w:pPr>
            <w:r w:rsidRPr="000E225D">
              <w:rPr>
                <w:b/>
                <w:bCs/>
              </w:rPr>
              <w:t>Included?</w:t>
            </w:r>
          </w:p>
        </w:tc>
      </w:tr>
      <w:tr w:rsidR="000E225D" w:rsidRPr="000E225D" w14:paraId="0DBCB895" w14:textId="77777777" w:rsidTr="007B4A3D">
        <w:trPr>
          <w:tblHeader/>
        </w:trPr>
        <w:tc>
          <w:tcPr>
            <w:tcW w:w="0" w:type="auto"/>
            <w:hideMark/>
          </w:tcPr>
          <w:p w14:paraId="026AE867" w14:textId="77777777" w:rsidR="000E225D" w:rsidRPr="000E225D" w:rsidRDefault="000E225D" w:rsidP="000E225D">
            <w:r w:rsidRPr="000E225D">
              <w:t>Sections 1–6 (Framework + Matrix + Controls + Dashboard + Maintenance)</w:t>
            </w:r>
          </w:p>
        </w:tc>
        <w:tc>
          <w:tcPr>
            <w:tcW w:w="0" w:type="auto"/>
            <w:hideMark/>
          </w:tcPr>
          <w:p w14:paraId="5A627203" w14:textId="77777777" w:rsidR="000E225D" w:rsidRPr="000E225D" w:rsidRDefault="000E225D" w:rsidP="000E225D">
            <w:r w:rsidRPr="000E225D">
              <w:t>Yes</w:t>
            </w:r>
          </w:p>
        </w:tc>
      </w:tr>
      <w:tr w:rsidR="000E225D" w:rsidRPr="000E225D" w14:paraId="7EF09F24" w14:textId="77777777" w:rsidTr="007B4A3D">
        <w:trPr>
          <w:tblHeader/>
        </w:trPr>
        <w:tc>
          <w:tcPr>
            <w:tcW w:w="0" w:type="auto"/>
            <w:hideMark/>
          </w:tcPr>
          <w:p w14:paraId="1C01EE4B" w14:textId="77777777" w:rsidR="000E225D" w:rsidRPr="000E225D" w:rsidRDefault="000E225D" w:rsidP="000E225D">
            <w:r w:rsidRPr="000E225D">
              <w:t>Annexure A (Counsel Notes)</w:t>
            </w:r>
          </w:p>
        </w:tc>
        <w:tc>
          <w:tcPr>
            <w:tcW w:w="0" w:type="auto"/>
            <w:hideMark/>
          </w:tcPr>
          <w:p w14:paraId="111F75A3" w14:textId="77777777" w:rsidR="000E225D" w:rsidRPr="000E225D" w:rsidRDefault="000E225D" w:rsidP="000E225D">
            <w:r w:rsidRPr="000E225D">
              <w:t>Yes</w:t>
            </w:r>
          </w:p>
        </w:tc>
      </w:tr>
      <w:tr w:rsidR="000E225D" w:rsidRPr="000E225D" w14:paraId="6FF3053C" w14:textId="77777777" w:rsidTr="007B4A3D">
        <w:trPr>
          <w:tblHeader/>
        </w:trPr>
        <w:tc>
          <w:tcPr>
            <w:tcW w:w="0" w:type="auto"/>
            <w:hideMark/>
          </w:tcPr>
          <w:p w14:paraId="7016195E" w14:textId="77777777" w:rsidR="000E225D" w:rsidRPr="000E225D" w:rsidRDefault="000E225D" w:rsidP="000E225D">
            <w:r w:rsidRPr="000E225D">
              <w:t>Annexure B (Architect Notes)</w:t>
            </w:r>
          </w:p>
        </w:tc>
        <w:tc>
          <w:tcPr>
            <w:tcW w:w="0" w:type="auto"/>
            <w:hideMark/>
          </w:tcPr>
          <w:p w14:paraId="1AD81D91" w14:textId="77777777" w:rsidR="000E225D" w:rsidRPr="000E225D" w:rsidRDefault="000E225D" w:rsidP="000E225D">
            <w:r w:rsidRPr="000E225D">
              <w:t>No — remove</w:t>
            </w:r>
          </w:p>
        </w:tc>
      </w:tr>
      <w:tr w:rsidR="000E225D" w:rsidRPr="000E225D" w14:paraId="4C382D39" w14:textId="77777777" w:rsidTr="007B4A3D">
        <w:trPr>
          <w:tblHeader/>
        </w:trPr>
        <w:tc>
          <w:tcPr>
            <w:tcW w:w="0" w:type="auto"/>
            <w:hideMark/>
          </w:tcPr>
          <w:p w14:paraId="591CCC86" w14:textId="77777777" w:rsidR="000E225D" w:rsidRPr="000E225D" w:rsidRDefault="000E225D" w:rsidP="000E225D">
            <w:r w:rsidRPr="000E225D">
              <w:t>Qualified Review Assembly Map</w:t>
            </w:r>
          </w:p>
        </w:tc>
        <w:tc>
          <w:tcPr>
            <w:tcW w:w="0" w:type="auto"/>
            <w:hideMark/>
          </w:tcPr>
          <w:p w14:paraId="40DF2917" w14:textId="77777777" w:rsidR="000E225D" w:rsidRPr="000E225D" w:rsidRDefault="000E225D" w:rsidP="000E225D">
            <w:r w:rsidRPr="000E225D">
              <w:t>No — remove</w:t>
            </w:r>
          </w:p>
        </w:tc>
      </w:tr>
      <w:tr w:rsidR="000E225D" w:rsidRPr="000E225D" w14:paraId="6F1EA6D4" w14:textId="77777777" w:rsidTr="007B4A3D">
        <w:trPr>
          <w:tblHeader/>
        </w:trPr>
        <w:tc>
          <w:tcPr>
            <w:tcW w:w="0" w:type="auto"/>
            <w:hideMark/>
          </w:tcPr>
          <w:p w14:paraId="222BC3B1" w14:textId="77777777" w:rsidR="000E225D" w:rsidRPr="000E225D" w:rsidRDefault="000E225D" w:rsidP="000E225D">
            <w:r w:rsidRPr="000E225D">
              <w:t>Production Notes</w:t>
            </w:r>
          </w:p>
        </w:tc>
        <w:tc>
          <w:tcPr>
            <w:tcW w:w="0" w:type="auto"/>
            <w:hideMark/>
          </w:tcPr>
          <w:p w14:paraId="03FF2AEE" w14:textId="77777777" w:rsidR="000E225D" w:rsidRPr="000E225D" w:rsidRDefault="000E225D" w:rsidP="000E225D">
            <w:r w:rsidRPr="000E225D">
              <w:t>No — remove</w:t>
            </w:r>
          </w:p>
        </w:tc>
      </w:tr>
    </w:tbl>
    <w:p w14:paraId="05F2FFF7" w14:textId="5D1301EC" w:rsidR="000E225D" w:rsidRPr="000E225D" w:rsidRDefault="000E225D" w:rsidP="007B4A3D">
      <w:pPr>
        <w:pStyle w:val="Heading8"/>
      </w:pPr>
      <w:r w:rsidRPr="000E225D">
        <w:t>Competitive Benchmark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0"/>
        <w:gridCol w:w="3003"/>
        <w:gridCol w:w="2089"/>
        <w:gridCol w:w="1597"/>
      </w:tblGrid>
      <w:tr w:rsidR="000E225D" w:rsidRPr="000E225D" w14:paraId="082A63A3" w14:textId="77777777" w:rsidTr="007B4A3D">
        <w:trPr>
          <w:tblHeader/>
        </w:trPr>
        <w:tc>
          <w:tcPr>
            <w:tcW w:w="0" w:type="auto"/>
            <w:vAlign w:val="center"/>
            <w:hideMark/>
          </w:tcPr>
          <w:p w14:paraId="56525E67" w14:textId="77777777" w:rsidR="000E225D" w:rsidRPr="000E225D" w:rsidRDefault="000E225D" w:rsidP="007B4A3D">
            <w:pPr>
              <w:spacing w:after="0"/>
              <w:jc w:val="center"/>
              <w:rPr>
                <w:b/>
                <w:bCs/>
              </w:rPr>
            </w:pPr>
            <w:r w:rsidRPr="000E225D">
              <w:rPr>
                <w:b/>
                <w:bCs/>
              </w:rPr>
              <w:t>Feature</w:t>
            </w:r>
          </w:p>
        </w:tc>
        <w:tc>
          <w:tcPr>
            <w:tcW w:w="0" w:type="auto"/>
            <w:vAlign w:val="center"/>
            <w:hideMark/>
          </w:tcPr>
          <w:p w14:paraId="30FC6DAF" w14:textId="77777777" w:rsidR="000E225D" w:rsidRPr="000E225D" w:rsidRDefault="000E225D" w:rsidP="007B4A3D">
            <w:pPr>
              <w:spacing w:after="0"/>
              <w:jc w:val="center"/>
              <w:rPr>
                <w:b/>
                <w:bCs/>
              </w:rPr>
            </w:pPr>
            <w:r w:rsidRPr="000E225D">
              <w:rPr>
                <w:b/>
                <w:bCs/>
              </w:rPr>
              <w:t>Our DOC_DPIA</w:t>
            </w:r>
          </w:p>
        </w:tc>
        <w:tc>
          <w:tcPr>
            <w:tcW w:w="0" w:type="auto"/>
            <w:vAlign w:val="center"/>
            <w:hideMark/>
          </w:tcPr>
          <w:p w14:paraId="5F08AB5D" w14:textId="77777777" w:rsidR="000E225D" w:rsidRPr="000E225D" w:rsidRDefault="000E225D" w:rsidP="007B4A3D">
            <w:pPr>
              <w:spacing w:after="0"/>
              <w:jc w:val="center"/>
              <w:rPr>
                <w:b/>
                <w:bCs/>
              </w:rPr>
            </w:pPr>
            <w:r w:rsidRPr="000E225D">
              <w:rPr>
                <w:b/>
                <w:bCs/>
              </w:rPr>
              <w:t>Generic AI Risk Templates</w:t>
            </w:r>
          </w:p>
        </w:tc>
        <w:tc>
          <w:tcPr>
            <w:tcW w:w="0" w:type="auto"/>
            <w:vAlign w:val="center"/>
            <w:hideMark/>
          </w:tcPr>
          <w:p w14:paraId="6AA2F1FD" w14:textId="78CC2264" w:rsidR="000E225D" w:rsidRPr="000E225D" w:rsidRDefault="000E225D" w:rsidP="007B4A3D">
            <w:pPr>
              <w:spacing w:after="0"/>
              <w:jc w:val="center"/>
              <w:rPr>
                <w:b/>
                <w:bCs/>
              </w:rPr>
            </w:pPr>
            <w:r w:rsidRPr="000E225D">
              <w:rPr>
                <w:b/>
                <w:bCs/>
              </w:rPr>
              <w:t xml:space="preserve">Big 4 </w:t>
            </w:r>
          </w:p>
        </w:tc>
      </w:tr>
      <w:tr w:rsidR="000E225D" w:rsidRPr="000E225D" w14:paraId="66FF932D" w14:textId="77777777" w:rsidTr="007B4A3D">
        <w:trPr>
          <w:tblHeader/>
        </w:trPr>
        <w:tc>
          <w:tcPr>
            <w:tcW w:w="0" w:type="auto"/>
            <w:vAlign w:val="center"/>
            <w:hideMark/>
          </w:tcPr>
          <w:p w14:paraId="5D3D06D5" w14:textId="77777777" w:rsidR="000E225D" w:rsidRPr="000E225D" w:rsidRDefault="000E225D" w:rsidP="007B4A3D">
            <w:pPr>
              <w:spacing w:after="0"/>
              <w:jc w:val="center"/>
            </w:pPr>
            <w:r w:rsidRPr="000E225D">
              <w:t>EU AI Act tier classification</w:t>
            </w:r>
          </w:p>
        </w:tc>
        <w:tc>
          <w:tcPr>
            <w:tcW w:w="0" w:type="auto"/>
            <w:vAlign w:val="center"/>
            <w:hideMark/>
          </w:tcPr>
          <w:p w14:paraId="093BF013" w14:textId="77777777" w:rsidR="000E225D" w:rsidRPr="000E225D" w:rsidRDefault="000E225D" w:rsidP="007B4A3D">
            <w:pPr>
              <w:spacing w:after="0"/>
              <w:jc w:val="center"/>
            </w:pPr>
            <w:r w:rsidRPr="000E225D">
              <w:t>Yes — Prohibited, High-Risk, Limited, Minimal with specific criteria</w:t>
            </w:r>
          </w:p>
        </w:tc>
        <w:tc>
          <w:tcPr>
            <w:tcW w:w="0" w:type="auto"/>
            <w:vAlign w:val="center"/>
            <w:hideMark/>
          </w:tcPr>
          <w:p w14:paraId="5B75C272" w14:textId="77777777" w:rsidR="000E225D" w:rsidRPr="000E225D" w:rsidRDefault="000E225D" w:rsidP="007B4A3D">
            <w:pPr>
              <w:spacing w:after="0"/>
              <w:jc w:val="center"/>
            </w:pPr>
            <w:r w:rsidRPr="000E225D">
              <w:t>Vague risk categories</w:t>
            </w:r>
          </w:p>
        </w:tc>
        <w:tc>
          <w:tcPr>
            <w:tcW w:w="0" w:type="auto"/>
            <w:vAlign w:val="center"/>
            <w:hideMark/>
          </w:tcPr>
          <w:p w14:paraId="4FB17C6F" w14:textId="77777777" w:rsidR="000E225D" w:rsidRPr="000E225D" w:rsidRDefault="000E225D" w:rsidP="007B4A3D">
            <w:pPr>
              <w:spacing w:after="0"/>
              <w:jc w:val="center"/>
            </w:pPr>
            <w:r w:rsidRPr="000E225D">
              <w:t>Custom per engagement</w:t>
            </w:r>
          </w:p>
        </w:tc>
      </w:tr>
      <w:tr w:rsidR="000E225D" w:rsidRPr="000E225D" w14:paraId="29304723" w14:textId="77777777" w:rsidTr="007B4A3D">
        <w:trPr>
          <w:tblHeader/>
        </w:trPr>
        <w:tc>
          <w:tcPr>
            <w:tcW w:w="0" w:type="auto"/>
            <w:vAlign w:val="center"/>
            <w:hideMark/>
          </w:tcPr>
          <w:p w14:paraId="75BE11EA" w14:textId="77777777" w:rsidR="000E225D" w:rsidRPr="000E225D" w:rsidRDefault="000E225D" w:rsidP="007B4A3D">
            <w:pPr>
              <w:spacing w:after="0"/>
              <w:jc w:val="center"/>
            </w:pPr>
            <w:r w:rsidRPr="000E225D">
              <w:t>Colorado AI Act integration</w:t>
            </w:r>
          </w:p>
        </w:tc>
        <w:tc>
          <w:tcPr>
            <w:tcW w:w="0" w:type="auto"/>
            <w:vAlign w:val="center"/>
            <w:hideMark/>
          </w:tcPr>
          <w:p w14:paraId="17C245C8" w14:textId="77777777" w:rsidR="000E225D" w:rsidRPr="000E225D" w:rsidRDefault="000E225D" w:rsidP="007B4A3D">
            <w:pPr>
              <w:spacing w:after="0"/>
              <w:jc w:val="center"/>
            </w:pPr>
            <w:r w:rsidRPr="000E225D">
              <w:t>Yes — mapped alongside EU framework</w:t>
            </w:r>
          </w:p>
        </w:tc>
        <w:tc>
          <w:tcPr>
            <w:tcW w:w="0" w:type="auto"/>
            <w:vAlign w:val="center"/>
            <w:hideMark/>
          </w:tcPr>
          <w:p w14:paraId="12FBC23B" w14:textId="77777777" w:rsidR="000E225D" w:rsidRPr="000E225D" w:rsidRDefault="000E225D" w:rsidP="007B4A3D">
            <w:pPr>
              <w:spacing w:after="0"/>
              <w:jc w:val="center"/>
            </w:pPr>
            <w:r w:rsidRPr="000E225D">
              <w:t>Not addressed</w:t>
            </w:r>
          </w:p>
        </w:tc>
        <w:tc>
          <w:tcPr>
            <w:tcW w:w="0" w:type="auto"/>
            <w:vAlign w:val="center"/>
            <w:hideMark/>
          </w:tcPr>
          <w:p w14:paraId="5F570A3A" w14:textId="77777777" w:rsidR="000E225D" w:rsidRPr="000E225D" w:rsidRDefault="000E225D" w:rsidP="007B4A3D">
            <w:pPr>
              <w:spacing w:after="0"/>
              <w:jc w:val="center"/>
            </w:pPr>
            <w:r w:rsidRPr="000E225D">
              <w:t>Custom per engagement</w:t>
            </w:r>
          </w:p>
        </w:tc>
      </w:tr>
      <w:tr w:rsidR="000E225D" w:rsidRPr="000E225D" w14:paraId="0B1E1DF8" w14:textId="77777777" w:rsidTr="007B4A3D">
        <w:trPr>
          <w:tblHeader/>
        </w:trPr>
        <w:tc>
          <w:tcPr>
            <w:tcW w:w="0" w:type="auto"/>
            <w:vAlign w:val="center"/>
            <w:hideMark/>
          </w:tcPr>
          <w:p w14:paraId="3C25CB0E" w14:textId="77777777" w:rsidR="000E225D" w:rsidRPr="000E225D" w:rsidRDefault="000E225D" w:rsidP="007B4A3D">
            <w:pPr>
              <w:spacing w:after="0"/>
              <w:jc w:val="center"/>
            </w:pPr>
            <w:r w:rsidRPr="000E225D">
              <w:t>Per-use-case assessment matrix</w:t>
            </w:r>
          </w:p>
        </w:tc>
        <w:tc>
          <w:tcPr>
            <w:tcW w:w="0" w:type="auto"/>
            <w:vAlign w:val="center"/>
            <w:hideMark/>
          </w:tcPr>
          <w:p w14:paraId="10EB9A8D" w14:textId="77777777" w:rsidR="000E225D" w:rsidRPr="000E225D" w:rsidRDefault="000E225D" w:rsidP="007B4A3D">
            <w:pPr>
              <w:spacing w:after="0"/>
              <w:jc w:val="center"/>
            </w:pPr>
            <w:r w:rsidRPr="000E225D">
              <w:t>Yes — structured form with 23 questions across 4 parts</w:t>
            </w:r>
          </w:p>
        </w:tc>
        <w:tc>
          <w:tcPr>
            <w:tcW w:w="0" w:type="auto"/>
            <w:vAlign w:val="center"/>
            <w:hideMark/>
          </w:tcPr>
          <w:p w14:paraId="3994CB1F" w14:textId="77777777" w:rsidR="000E225D" w:rsidRPr="000E225D" w:rsidRDefault="000E225D" w:rsidP="007B4A3D">
            <w:pPr>
              <w:spacing w:after="0"/>
              <w:jc w:val="center"/>
            </w:pPr>
            <w:r w:rsidRPr="000E225D">
              <w:t>Generic questionnaire</w:t>
            </w:r>
          </w:p>
        </w:tc>
        <w:tc>
          <w:tcPr>
            <w:tcW w:w="0" w:type="auto"/>
            <w:vAlign w:val="center"/>
            <w:hideMark/>
          </w:tcPr>
          <w:p w14:paraId="1C412B12" w14:textId="77777777" w:rsidR="000E225D" w:rsidRPr="000E225D" w:rsidRDefault="000E225D" w:rsidP="007B4A3D">
            <w:pPr>
              <w:spacing w:after="0"/>
              <w:jc w:val="center"/>
            </w:pPr>
            <w:r w:rsidRPr="000E225D">
              <w:t>Custom per engagement</w:t>
            </w:r>
          </w:p>
        </w:tc>
      </w:tr>
      <w:tr w:rsidR="000E225D" w:rsidRPr="000E225D" w14:paraId="4D95716C" w14:textId="77777777" w:rsidTr="007B4A3D">
        <w:trPr>
          <w:tblHeader/>
        </w:trPr>
        <w:tc>
          <w:tcPr>
            <w:tcW w:w="0" w:type="auto"/>
            <w:vAlign w:val="center"/>
            <w:hideMark/>
          </w:tcPr>
          <w:p w14:paraId="1D707110" w14:textId="77777777" w:rsidR="000E225D" w:rsidRPr="000E225D" w:rsidRDefault="000E225D" w:rsidP="007B4A3D">
            <w:pPr>
              <w:spacing w:after="0"/>
              <w:jc w:val="center"/>
            </w:pPr>
            <w:r w:rsidRPr="000E225D">
              <w:t>Supplementary risk factors</w:t>
            </w:r>
          </w:p>
        </w:tc>
        <w:tc>
          <w:tcPr>
            <w:tcW w:w="0" w:type="auto"/>
            <w:vAlign w:val="center"/>
            <w:hideMark/>
          </w:tcPr>
          <w:p w14:paraId="7DAE2E9A" w14:textId="77777777" w:rsidR="000E225D" w:rsidRPr="000E225D" w:rsidRDefault="000E225D" w:rsidP="007B4A3D">
            <w:pPr>
              <w:spacing w:after="0"/>
              <w:jc w:val="center"/>
            </w:pPr>
            <w:r w:rsidRPr="000E225D">
              <w:t>Yes — 7 additional dimensions beyond primary tier</w:t>
            </w:r>
          </w:p>
        </w:tc>
        <w:tc>
          <w:tcPr>
            <w:tcW w:w="0" w:type="auto"/>
            <w:vAlign w:val="center"/>
            <w:hideMark/>
          </w:tcPr>
          <w:p w14:paraId="1E3EC834" w14:textId="77777777" w:rsidR="000E225D" w:rsidRPr="000E225D" w:rsidRDefault="000E225D" w:rsidP="007B4A3D">
            <w:pPr>
              <w:spacing w:after="0"/>
              <w:jc w:val="center"/>
            </w:pPr>
            <w:r w:rsidRPr="000E225D">
              <w:t>Not addressed</w:t>
            </w:r>
          </w:p>
        </w:tc>
        <w:tc>
          <w:tcPr>
            <w:tcW w:w="0" w:type="auto"/>
            <w:vAlign w:val="center"/>
            <w:hideMark/>
          </w:tcPr>
          <w:p w14:paraId="699328E9" w14:textId="77777777" w:rsidR="000E225D" w:rsidRPr="000E225D" w:rsidRDefault="000E225D" w:rsidP="007B4A3D">
            <w:pPr>
              <w:spacing w:after="0"/>
              <w:jc w:val="center"/>
            </w:pPr>
            <w:r w:rsidRPr="000E225D">
              <w:t>Custom per engagement</w:t>
            </w:r>
          </w:p>
        </w:tc>
      </w:tr>
      <w:tr w:rsidR="000E225D" w:rsidRPr="000E225D" w14:paraId="16828076" w14:textId="77777777" w:rsidTr="007B4A3D">
        <w:trPr>
          <w:tblHeader/>
        </w:trPr>
        <w:tc>
          <w:tcPr>
            <w:tcW w:w="0" w:type="auto"/>
            <w:vAlign w:val="center"/>
            <w:hideMark/>
          </w:tcPr>
          <w:p w14:paraId="792D22F5" w14:textId="77777777" w:rsidR="000E225D" w:rsidRPr="000E225D" w:rsidRDefault="000E225D" w:rsidP="007B4A3D">
            <w:pPr>
              <w:spacing w:after="0"/>
              <w:jc w:val="center"/>
            </w:pPr>
            <w:r w:rsidRPr="000E225D">
              <w:t>Governance controls by tier</w:t>
            </w:r>
          </w:p>
        </w:tc>
        <w:tc>
          <w:tcPr>
            <w:tcW w:w="0" w:type="auto"/>
            <w:vAlign w:val="center"/>
            <w:hideMark/>
          </w:tcPr>
          <w:p w14:paraId="53A31254" w14:textId="77777777" w:rsidR="000E225D" w:rsidRPr="000E225D" w:rsidRDefault="000E225D" w:rsidP="007B4A3D">
            <w:pPr>
              <w:spacing w:after="0"/>
              <w:jc w:val="center"/>
            </w:pPr>
            <w:r w:rsidRPr="000E225D">
              <w:t>Yes — mapped to Workplace Shield documents + additional actions</w:t>
            </w:r>
          </w:p>
        </w:tc>
        <w:tc>
          <w:tcPr>
            <w:tcW w:w="0" w:type="auto"/>
            <w:vAlign w:val="center"/>
            <w:hideMark/>
          </w:tcPr>
          <w:p w14:paraId="32030E23" w14:textId="77777777" w:rsidR="000E225D" w:rsidRPr="000E225D" w:rsidRDefault="000E225D" w:rsidP="007B4A3D">
            <w:pPr>
              <w:spacing w:after="0"/>
              <w:jc w:val="center"/>
            </w:pPr>
            <w:r w:rsidRPr="000E225D">
              <w:t>Generic recommendations</w:t>
            </w:r>
          </w:p>
        </w:tc>
        <w:tc>
          <w:tcPr>
            <w:tcW w:w="0" w:type="auto"/>
            <w:vAlign w:val="center"/>
            <w:hideMark/>
          </w:tcPr>
          <w:p w14:paraId="3A422497" w14:textId="77777777" w:rsidR="000E225D" w:rsidRPr="000E225D" w:rsidRDefault="000E225D" w:rsidP="007B4A3D">
            <w:pPr>
              <w:spacing w:after="0"/>
              <w:jc w:val="center"/>
            </w:pPr>
            <w:r w:rsidRPr="000E225D">
              <w:t>Custom per engagement</w:t>
            </w:r>
          </w:p>
        </w:tc>
      </w:tr>
      <w:tr w:rsidR="000E225D" w:rsidRPr="000E225D" w14:paraId="0820DF51" w14:textId="77777777" w:rsidTr="007B4A3D">
        <w:trPr>
          <w:tblHeader/>
        </w:trPr>
        <w:tc>
          <w:tcPr>
            <w:tcW w:w="0" w:type="auto"/>
            <w:vAlign w:val="center"/>
            <w:hideMark/>
          </w:tcPr>
          <w:p w14:paraId="2786ECE9" w14:textId="77777777" w:rsidR="000E225D" w:rsidRPr="000E225D" w:rsidRDefault="000E225D" w:rsidP="007B4A3D">
            <w:pPr>
              <w:spacing w:after="0"/>
              <w:jc w:val="center"/>
            </w:pPr>
            <w:r w:rsidRPr="000E225D">
              <w:t>Organizational Risk Dashboard</w:t>
            </w:r>
          </w:p>
        </w:tc>
        <w:tc>
          <w:tcPr>
            <w:tcW w:w="0" w:type="auto"/>
            <w:vAlign w:val="center"/>
            <w:hideMark/>
          </w:tcPr>
          <w:p w14:paraId="7E3B6967" w14:textId="77777777" w:rsidR="000E225D" w:rsidRPr="000E225D" w:rsidRDefault="000E225D" w:rsidP="007B4A3D">
            <w:pPr>
              <w:spacing w:after="0"/>
              <w:jc w:val="center"/>
            </w:pPr>
            <w:r w:rsidRPr="000E225D">
              <w:t>Yes — aggregate view across all use cases</w:t>
            </w:r>
          </w:p>
        </w:tc>
        <w:tc>
          <w:tcPr>
            <w:tcW w:w="0" w:type="auto"/>
            <w:vAlign w:val="center"/>
            <w:hideMark/>
          </w:tcPr>
          <w:p w14:paraId="48478E8D" w14:textId="77777777" w:rsidR="000E225D" w:rsidRPr="000E225D" w:rsidRDefault="000E225D" w:rsidP="007B4A3D">
            <w:pPr>
              <w:spacing w:after="0"/>
              <w:jc w:val="center"/>
            </w:pPr>
            <w:r w:rsidRPr="000E225D">
              <w:t>Not provided</w:t>
            </w:r>
          </w:p>
        </w:tc>
        <w:tc>
          <w:tcPr>
            <w:tcW w:w="0" w:type="auto"/>
            <w:vAlign w:val="center"/>
            <w:hideMark/>
          </w:tcPr>
          <w:p w14:paraId="7C34940E" w14:textId="77777777" w:rsidR="000E225D" w:rsidRPr="000E225D" w:rsidRDefault="000E225D" w:rsidP="007B4A3D">
            <w:pPr>
              <w:spacing w:after="0"/>
              <w:jc w:val="center"/>
            </w:pPr>
            <w:r w:rsidRPr="000E225D">
              <w:t>Custom per engagement</w:t>
            </w:r>
          </w:p>
        </w:tc>
      </w:tr>
      <w:tr w:rsidR="000E225D" w:rsidRPr="000E225D" w14:paraId="452EBB81" w14:textId="77777777" w:rsidTr="007B4A3D">
        <w:trPr>
          <w:tblHeader/>
        </w:trPr>
        <w:tc>
          <w:tcPr>
            <w:tcW w:w="0" w:type="auto"/>
            <w:vAlign w:val="center"/>
            <w:hideMark/>
          </w:tcPr>
          <w:p w14:paraId="7023CE36" w14:textId="77777777" w:rsidR="000E225D" w:rsidRPr="000E225D" w:rsidRDefault="000E225D" w:rsidP="007B4A3D">
            <w:pPr>
              <w:spacing w:after="0"/>
              <w:jc w:val="center"/>
            </w:pPr>
            <w:r w:rsidRPr="000E225D">
              <w:t>Regulatory timeline</w:t>
            </w:r>
          </w:p>
        </w:tc>
        <w:tc>
          <w:tcPr>
            <w:tcW w:w="0" w:type="auto"/>
            <w:vAlign w:val="center"/>
            <w:hideMark/>
          </w:tcPr>
          <w:p w14:paraId="28AAD8C4" w14:textId="77777777" w:rsidR="000E225D" w:rsidRPr="000E225D" w:rsidRDefault="000E225D" w:rsidP="007B4A3D">
            <w:pPr>
              <w:spacing w:after="0"/>
              <w:jc w:val="center"/>
            </w:pPr>
            <w:r w:rsidRPr="000E225D">
              <w:t>Yes — dated enforcement milestones</w:t>
            </w:r>
          </w:p>
        </w:tc>
        <w:tc>
          <w:tcPr>
            <w:tcW w:w="0" w:type="auto"/>
            <w:vAlign w:val="center"/>
            <w:hideMark/>
          </w:tcPr>
          <w:p w14:paraId="3D4AA774" w14:textId="77777777" w:rsidR="000E225D" w:rsidRPr="000E225D" w:rsidRDefault="000E225D" w:rsidP="007B4A3D">
            <w:pPr>
              <w:spacing w:after="0"/>
              <w:jc w:val="center"/>
            </w:pPr>
            <w:r w:rsidRPr="000E225D">
              <w:t>Vague references</w:t>
            </w:r>
          </w:p>
        </w:tc>
        <w:tc>
          <w:tcPr>
            <w:tcW w:w="0" w:type="auto"/>
            <w:vAlign w:val="center"/>
            <w:hideMark/>
          </w:tcPr>
          <w:p w14:paraId="7406D538" w14:textId="77777777" w:rsidR="000E225D" w:rsidRPr="000E225D" w:rsidRDefault="000E225D" w:rsidP="007B4A3D">
            <w:pPr>
              <w:spacing w:after="0"/>
              <w:jc w:val="center"/>
            </w:pPr>
            <w:r w:rsidRPr="000E225D">
              <w:t>Custom per engagement</w:t>
            </w:r>
          </w:p>
        </w:tc>
      </w:tr>
      <w:tr w:rsidR="000E225D" w:rsidRPr="000E225D" w14:paraId="34FD7985" w14:textId="77777777" w:rsidTr="007B4A3D">
        <w:trPr>
          <w:tblHeader/>
        </w:trPr>
        <w:tc>
          <w:tcPr>
            <w:tcW w:w="0" w:type="auto"/>
            <w:vAlign w:val="center"/>
            <w:hideMark/>
          </w:tcPr>
          <w:p w14:paraId="2CDC2EF0" w14:textId="77777777" w:rsidR="000E225D" w:rsidRPr="000E225D" w:rsidRDefault="000E225D" w:rsidP="007B4A3D">
            <w:pPr>
              <w:spacing w:after="0"/>
              <w:jc w:val="center"/>
            </w:pPr>
            <w:r w:rsidRPr="000E225D">
              <w:t>Cross-document integration</w:t>
            </w:r>
          </w:p>
        </w:tc>
        <w:tc>
          <w:tcPr>
            <w:tcW w:w="0" w:type="auto"/>
            <w:vAlign w:val="center"/>
            <w:hideMark/>
          </w:tcPr>
          <w:p w14:paraId="16017652" w14:textId="77777777" w:rsidR="000E225D" w:rsidRPr="000E225D" w:rsidRDefault="000E225D" w:rsidP="007B4A3D">
            <w:pPr>
              <w:spacing w:after="0"/>
              <w:jc w:val="center"/>
            </w:pPr>
            <w:r w:rsidRPr="000E225D">
              <w:t>Yes — DOC_SCAN, DOC_HND, DOC_IP, DOC_SOP linkages</w:t>
            </w:r>
          </w:p>
        </w:tc>
        <w:tc>
          <w:tcPr>
            <w:tcW w:w="0" w:type="auto"/>
            <w:vAlign w:val="center"/>
            <w:hideMark/>
          </w:tcPr>
          <w:p w14:paraId="5124E60E" w14:textId="77777777" w:rsidR="000E225D" w:rsidRPr="000E225D" w:rsidRDefault="000E225D" w:rsidP="007B4A3D">
            <w:pPr>
              <w:spacing w:after="0"/>
              <w:jc w:val="center"/>
            </w:pPr>
            <w:r w:rsidRPr="000E225D">
              <w:t>Standalone</w:t>
            </w:r>
          </w:p>
        </w:tc>
        <w:tc>
          <w:tcPr>
            <w:tcW w:w="0" w:type="auto"/>
            <w:vAlign w:val="center"/>
            <w:hideMark/>
          </w:tcPr>
          <w:p w14:paraId="0F9A7EC1" w14:textId="77777777" w:rsidR="000E225D" w:rsidRPr="000E225D" w:rsidRDefault="000E225D" w:rsidP="007B4A3D">
            <w:pPr>
              <w:spacing w:after="0"/>
              <w:jc w:val="center"/>
            </w:pPr>
            <w:r w:rsidRPr="000E225D">
              <w:t>Custom per engagement</w:t>
            </w:r>
          </w:p>
        </w:tc>
      </w:tr>
      <w:tr w:rsidR="000E225D" w:rsidRPr="000E225D" w14:paraId="0EB7D4CE" w14:textId="77777777" w:rsidTr="007B4A3D">
        <w:trPr>
          <w:tblHeader/>
        </w:trPr>
        <w:tc>
          <w:tcPr>
            <w:tcW w:w="0" w:type="auto"/>
            <w:vAlign w:val="center"/>
            <w:hideMark/>
          </w:tcPr>
          <w:p w14:paraId="7B2BC120" w14:textId="77777777" w:rsidR="000E225D" w:rsidRPr="000E225D" w:rsidRDefault="000E225D" w:rsidP="007B4A3D">
            <w:pPr>
              <w:spacing w:after="0"/>
              <w:jc w:val="center"/>
            </w:pPr>
            <w:r w:rsidRPr="000E225D">
              <w:t>Flagship escalation path</w:t>
            </w:r>
          </w:p>
        </w:tc>
        <w:tc>
          <w:tcPr>
            <w:tcW w:w="0" w:type="auto"/>
            <w:vAlign w:val="center"/>
            <w:hideMark/>
          </w:tcPr>
          <w:p w14:paraId="589CD259" w14:textId="77777777" w:rsidR="000E225D" w:rsidRPr="000E225D" w:rsidRDefault="000E225D" w:rsidP="007B4A3D">
            <w:pPr>
              <w:spacing w:after="0"/>
              <w:jc w:val="center"/>
            </w:pPr>
            <w:r w:rsidRPr="000E225D">
              <w:t>Built into Tier 2 controls</w:t>
            </w:r>
          </w:p>
        </w:tc>
        <w:tc>
          <w:tcPr>
            <w:tcW w:w="0" w:type="auto"/>
            <w:vAlign w:val="center"/>
            <w:hideMark/>
          </w:tcPr>
          <w:p w14:paraId="133E8590" w14:textId="77777777" w:rsidR="000E225D" w:rsidRPr="000E225D" w:rsidRDefault="000E225D" w:rsidP="007B4A3D">
            <w:pPr>
              <w:spacing w:after="0"/>
              <w:jc w:val="center"/>
            </w:pPr>
            <w:r w:rsidRPr="000E225D">
              <w:t>N/A</w:t>
            </w:r>
          </w:p>
        </w:tc>
        <w:tc>
          <w:tcPr>
            <w:tcW w:w="0" w:type="auto"/>
            <w:vAlign w:val="center"/>
            <w:hideMark/>
          </w:tcPr>
          <w:p w14:paraId="6096A7FF" w14:textId="77777777" w:rsidR="000E225D" w:rsidRPr="000E225D" w:rsidRDefault="000E225D" w:rsidP="007B4A3D">
            <w:pPr>
              <w:spacing w:after="0"/>
              <w:jc w:val="center"/>
            </w:pPr>
            <w:r w:rsidRPr="000E225D">
              <w:t>N/A</w:t>
            </w:r>
          </w:p>
        </w:tc>
      </w:tr>
      <w:tr w:rsidR="000E225D" w:rsidRPr="000E225D" w14:paraId="69127353" w14:textId="77777777" w:rsidTr="007B4A3D">
        <w:trPr>
          <w:tblHeader/>
        </w:trPr>
        <w:tc>
          <w:tcPr>
            <w:tcW w:w="0" w:type="auto"/>
            <w:vAlign w:val="center"/>
            <w:hideMark/>
          </w:tcPr>
          <w:p w14:paraId="3D6B9D48" w14:textId="77777777" w:rsidR="000E225D" w:rsidRPr="000E225D" w:rsidRDefault="000E225D" w:rsidP="007B4A3D">
            <w:pPr>
              <w:spacing w:after="0"/>
              <w:jc w:val="center"/>
            </w:pPr>
            <w:r w:rsidRPr="000E225D">
              <w:t>Counsel Notes for localization</w:t>
            </w:r>
          </w:p>
        </w:tc>
        <w:tc>
          <w:tcPr>
            <w:tcW w:w="0" w:type="auto"/>
            <w:vAlign w:val="center"/>
            <w:hideMark/>
          </w:tcPr>
          <w:p w14:paraId="647DA0B5" w14:textId="77777777" w:rsidR="000E225D" w:rsidRPr="000E225D" w:rsidRDefault="000E225D" w:rsidP="007B4A3D">
            <w:pPr>
              <w:spacing w:after="0"/>
              <w:jc w:val="center"/>
            </w:pPr>
            <w:r w:rsidRPr="000E225D">
              <w:t>Yes — EU AI Act, Colorado, GDPR Art 22, LL 144, Title VII</w:t>
            </w:r>
          </w:p>
        </w:tc>
        <w:tc>
          <w:tcPr>
            <w:tcW w:w="0" w:type="auto"/>
            <w:vAlign w:val="center"/>
            <w:hideMark/>
          </w:tcPr>
          <w:p w14:paraId="428B1985" w14:textId="77777777" w:rsidR="000E225D" w:rsidRPr="000E225D" w:rsidRDefault="000E225D" w:rsidP="007B4A3D">
            <w:pPr>
              <w:spacing w:after="0"/>
              <w:jc w:val="center"/>
            </w:pPr>
            <w:r w:rsidRPr="000E225D">
              <w:t>Not included</w:t>
            </w:r>
          </w:p>
        </w:tc>
        <w:tc>
          <w:tcPr>
            <w:tcW w:w="0" w:type="auto"/>
            <w:vAlign w:val="center"/>
            <w:hideMark/>
          </w:tcPr>
          <w:p w14:paraId="6D5ECE04" w14:textId="77777777" w:rsidR="000E225D" w:rsidRPr="000E225D" w:rsidRDefault="000E225D" w:rsidP="007B4A3D">
            <w:pPr>
              <w:spacing w:after="0"/>
              <w:jc w:val="center"/>
            </w:pPr>
            <w:r w:rsidRPr="000E225D">
              <w:t>Separate legal opinion</w:t>
            </w:r>
          </w:p>
        </w:tc>
      </w:tr>
      <w:tr w:rsidR="000E225D" w:rsidRPr="000E225D" w14:paraId="152F81F4" w14:textId="77777777" w:rsidTr="007B4A3D">
        <w:trPr>
          <w:tblHeader/>
        </w:trPr>
        <w:tc>
          <w:tcPr>
            <w:tcW w:w="0" w:type="auto"/>
            <w:vAlign w:val="center"/>
            <w:hideMark/>
          </w:tcPr>
          <w:p w14:paraId="03DF2B5F" w14:textId="77777777" w:rsidR="000E225D" w:rsidRPr="000E225D" w:rsidRDefault="000E225D" w:rsidP="007B4A3D">
            <w:pPr>
              <w:spacing w:after="0"/>
              <w:jc w:val="center"/>
            </w:pPr>
            <w:r w:rsidRPr="000E225D">
              <w:t>Cost</w:t>
            </w:r>
          </w:p>
        </w:tc>
        <w:tc>
          <w:tcPr>
            <w:tcW w:w="0" w:type="auto"/>
            <w:vAlign w:val="center"/>
            <w:hideMark/>
          </w:tcPr>
          <w:p w14:paraId="238F846D" w14:textId="77777777" w:rsidR="000E225D" w:rsidRPr="000E225D" w:rsidRDefault="000E225D" w:rsidP="007B4A3D">
            <w:pPr>
              <w:spacing w:after="0"/>
              <w:jc w:val="center"/>
            </w:pPr>
            <w:r w:rsidRPr="000E225D">
              <w:t>Included in Workplace Shield ($997)</w:t>
            </w:r>
          </w:p>
        </w:tc>
        <w:tc>
          <w:tcPr>
            <w:tcW w:w="0" w:type="auto"/>
            <w:vAlign w:val="center"/>
            <w:hideMark/>
          </w:tcPr>
          <w:p w14:paraId="53D803D1" w14:textId="77777777" w:rsidR="000E225D" w:rsidRPr="000E225D" w:rsidRDefault="000E225D" w:rsidP="007B4A3D">
            <w:pPr>
              <w:spacing w:after="0"/>
              <w:jc w:val="center"/>
            </w:pPr>
            <w:r w:rsidRPr="000E225D">
              <w:t>Free–$100</w:t>
            </w:r>
          </w:p>
        </w:tc>
        <w:tc>
          <w:tcPr>
            <w:tcW w:w="0" w:type="auto"/>
            <w:vAlign w:val="center"/>
            <w:hideMark/>
          </w:tcPr>
          <w:p w14:paraId="211747F0" w14:textId="77777777" w:rsidR="000E225D" w:rsidRPr="000E225D" w:rsidRDefault="000E225D" w:rsidP="007B4A3D">
            <w:pPr>
              <w:spacing w:after="0"/>
              <w:jc w:val="center"/>
            </w:pPr>
            <w:r w:rsidRPr="000E225D">
              <w:t>$100,000–$500,000</w:t>
            </w:r>
          </w:p>
        </w:tc>
      </w:tr>
    </w:tbl>
    <w:p w14:paraId="5A993738" w14:textId="4A504213" w:rsidR="000E225D" w:rsidRPr="000E225D" w:rsidRDefault="000E225D" w:rsidP="000E225D"/>
    <w:p w14:paraId="3A313528" w14:textId="31D2C7B4" w:rsidR="001151D9" w:rsidRPr="001151D9" w:rsidRDefault="000E225D" w:rsidP="001151D9">
      <w:r w:rsidRPr="000E225D">
        <w:rPr>
          <w:b/>
          <w:bCs/>
        </w:rPr>
        <w:t>[END OF DOCUMENT]</w:t>
      </w:r>
    </w:p>
    <w:p>
      <w:r>
        <w:br w:type="page"/>
      </w:r>
    </w:p>
    <w:p>
      <w:pPr>
        <w:pStyle w:val="Heading1"/>
        <w:jc w:val="left"/>
      </w:pPr>
      <w:r>
        <w:rPr>
          <w:b/>
          <w:sz w:val="28"/>
        </w:rPr>
        <w:t>QR ASSEMBLY CONTROL SCHEDULE</w:t>
      </w:r>
    </w:p>
    <w:p>
      <w:pPr>
        <w:spacing w:after="120"/>
      </w:pPr>
      <w:r>
        <w:rPr>
          <w:rFonts w:ascii="Aptos" w:hAnsi="Aptos"/>
          <w:b/>
          <w:i w:val="0"/>
          <w:color w:val="A00000"/>
          <w:sz w:val="16"/>
        </w:rPr>
        <w:t xml:space="preserve">Production control — remove this schedule from the final Review-Ready Draft after assembly. </w:t>
      </w:r>
      <w:r>
        <w:rPr>
          <w:rFonts w:ascii="Aptos" w:hAnsi="Aptos"/>
          <w:b w:val="0"/>
          <w:i w:val="0"/>
          <w:sz w:val="16"/>
        </w:rPr>
        <w:t>The Phase 13 resolver supplies each token from the Phase 12 material value when resolved; otherwise it uses the visibly labelled {MARKET BASED} demo value, subject to reviewer confirmation or edit. Execution-specific and local-counsel variables remain outside the QR registry.</w:t>
      </w:r>
    </w:p>
    <w:p>
      <w:pPr>
        <w:spacing w:after="120"/>
      </w:pPr>
      <w:r>
        <w:rPr>
          <w:rFonts w:ascii="Aptos" w:hAnsi="Aptos"/>
          <w:b/>
          <w:i w:val="0"/>
          <w:sz w:val="16"/>
        </w:rPr>
        <w:t>Document ID: DOC_AI_B_DPIA | Bound QR fields: 8 | Registry package: v2.1.0</w:t>
      </w:r>
    </w:p>
    <w:tbl>
      <w:tblPr>
        <w:tblStyle w:val="TableGrid"/>
        <w:tblW w:type="auto" w:w="0"/>
        <w:jc w:val="center"/>
        <w:tblLayout w:type="fixed"/>
        <w:tblLook w:firstColumn="1" w:firstRow="1" w:lastColumn="0" w:lastRow="0" w:noHBand="0" w:noVBand="1" w:val="04A0"/>
      </w:tblPr>
      <w:tblGrid>
        <w:gridCol w:w="2167"/>
        <w:gridCol w:w="2167"/>
        <w:gridCol w:w="2167"/>
        <w:gridCol w:w="2167"/>
      </w:tblGrid>
      <w:tr>
        <w:trPr>
          <w:tblHeader w:val="true"/>
        </w:trPr>
        <w:tc>
          <w:tcPr>
            <w:tcW w:type="dxa" w:w="1512"/>
            <w:vAlign w:val="top"/>
            <w:shd w:fill="30343B"/>
          </w:tcPr>
          <w:p>
            <w:pPr>
              <w:spacing w:after="0" w:before="0" w:line="240" w:lineRule="auto"/>
            </w:pPr>
            <w:r/>
            <w:r>
              <w:rPr>
                <w:rFonts w:ascii="Aptos" w:hAnsi="Aptos"/>
                <w:b/>
                <w:i w:val="0"/>
                <w:color w:val="FFFFFF"/>
                <w:sz w:val="15"/>
              </w:rPr>
              <w:t>QR field</w:t>
            </w:r>
          </w:p>
        </w:tc>
        <w:tc>
          <w:tcPr>
            <w:tcW w:type="dxa" w:w="3960"/>
            <w:vAlign w:val="top"/>
            <w:shd w:fill="30343B"/>
          </w:tcPr>
          <w:p>
            <w:pPr>
              <w:spacing w:after="0" w:before="0" w:line="240" w:lineRule="auto"/>
            </w:pPr>
            <w:r/>
            <w:r>
              <w:rPr>
                <w:rFonts w:ascii="Aptos" w:hAnsi="Aptos"/>
                <w:b/>
                <w:i w:val="0"/>
                <w:color w:val="FFFFFF"/>
                <w:sz w:val="15"/>
              </w:rPr>
              <w:t>Placeholder token(s)</w:t>
            </w:r>
          </w:p>
        </w:tc>
        <w:tc>
          <w:tcPr>
            <w:tcW w:type="dxa" w:w="1655"/>
            <w:vAlign w:val="top"/>
            <w:shd w:fill="30343B"/>
          </w:tcPr>
          <w:p>
            <w:pPr>
              <w:spacing w:after="0" w:before="0" w:line="240" w:lineRule="auto"/>
            </w:pPr>
            <w:r/>
            <w:r>
              <w:rPr>
                <w:rFonts w:ascii="Aptos" w:hAnsi="Aptos"/>
                <w:b/>
                <w:i w:val="0"/>
                <w:color w:val="FFFFFF"/>
                <w:sz w:val="15"/>
              </w:rPr>
              <w:t>Action</w:t>
            </w:r>
          </w:p>
        </w:tc>
        <w:tc>
          <w:tcPr>
            <w:tcW w:type="dxa" w:w="3240"/>
            <w:vAlign w:val="top"/>
            <w:shd w:fill="30343B"/>
          </w:tcPr>
          <w:p>
            <w:pPr>
              <w:spacing w:after="0" w:before="0" w:line="240" w:lineRule="auto"/>
            </w:pPr>
            <w:r/>
            <w:r>
              <w:rPr>
                <w:rFonts w:ascii="Aptos" w:hAnsi="Aptos"/>
                <w:b/>
                <w:i w:val="0"/>
                <w:color w:val="FFFFFF"/>
                <w:sz w:val="15"/>
              </w:rPr>
              <w:t>Document target</w:t>
            </w:r>
          </w:p>
        </w:tc>
      </w:tr>
      <w:tr>
        <w:trPr>
          <w:cantSplit/>
        </w:trPr>
        <w:tc>
          <w:tcPr>
            <w:tcW w:type="dxa" w:w="1512"/>
            <w:vAlign w:val="top"/>
            <w:shd w:fill="E9EDF2"/>
          </w:tcPr>
          <w:p>
            <w:pPr>
              <w:spacing w:after="0" w:before="0" w:line="240" w:lineRule="auto"/>
            </w:pPr>
            <w:r/>
            <w:r>
              <w:rPr>
                <w:rFonts w:ascii="Aptos" w:hAnsi="Aptos"/>
                <w:b/>
                <w:i w:val="0"/>
                <w:sz w:val="14"/>
              </w:rPr>
              <w:t>B01</w:t>
              <w:br/>
              <w:t>Internal workforce AI use</w:t>
              <w:br/>
              <w:t>PARTIAL</w:t>
            </w:r>
          </w:p>
        </w:tc>
        <w:tc>
          <w:tcPr>
            <w:tcW w:type="dxa" w:w="3960"/>
            <w:vAlign w:val="top"/>
          </w:tcPr>
          <w:p>
            <w:pPr>
              <w:spacing w:after="0" w:before="0" w:line="240" w:lineRule="auto"/>
            </w:pPr>
            <w:r/>
            <w:r>
              <w:rPr>
                <w:rFonts w:ascii="Aptos" w:hAnsi="Aptos"/>
                <w:b w:val="0"/>
                <w:i w:val="0"/>
                <w:sz w:val="14"/>
              </w:rPr>
              <w:t>{{QR.B01.INTERNAL_AI_USE}}</w:t>
            </w:r>
          </w:p>
        </w:tc>
        <w:tc>
          <w:tcPr>
            <w:tcW w:type="dxa" w:w="1655"/>
            <w:vAlign w:val="top"/>
          </w:tcPr>
          <w:p>
            <w:pPr>
              <w:spacing w:after="0" w:before="0" w:line="240" w:lineRule="auto"/>
            </w:pPr>
            <w:r/>
            <w:r>
              <w:rPr>
                <w:rFonts w:ascii="Aptos" w:hAnsi="Aptos"/>
                <w:b w:val="0"/>
                <w:i w:val="0"/>
                <w:sz w:val="14"/>
              </w:rPr>
              <w:t>ACTIVATE_OR_SUPPRESS_DOCUMENT</w:t>
            </w:r>
          </w:p>
        </w:tc>
        <w:tc>
          <w:tcPr>
            <w:tcW w:type="dxa" w:w="3240"/>
            <w:vAlign w:val="top"/>
          </w:tcPr>
          <w:p>
            <w:pPr>
              <w:spacing w:after="0" w:before="0" w:line="240" w:lineRule="auto"/>
            </w:pPr>
            <w:r/>
            <w:r>
              <w:rPr>
                <w:rFonts w:ascii="Aptos" w:hAnsi="Aptos"/>
                <w:b w:val="0"/>
                <w:i w:val="0"/>
                <w:sz w:val="14"/>
              </w:rPr>
              <w:t>Activates Lane B governance stack</w:t>
            </w:r>
          </w:p>
        </w:tc>
      </w:tr>
      <w:tr>
        <w:trPr>
          <w:cantSplit/>
        </w:trPr>
        <w:tc>
          <w:tcPr>
            <w:tcW w:type="dxa" w:w="1512"/>
            <w:vAlign w:val="top"/>
            <w:shd w:fill="E9EDF2"/>
          </w:tcPr>
          <w:p>
            <w:pPr>
              <w:spacing w:after="0" w:before="0" w:line="240" w:lineRule="auto"/>
            </w:pPr>
            <w:r/>
            <w:r>
              <w:rPr>
                <w:rFonts w:ascii="Aptos" w:hAnsi="Aptos"/>
                <w:b/>
                <w:i w:val="0"/>
                <w:sz w:val="14"/>
              </w:rPr>
              <w:t>B03</w:t>
              <w:br/>
              <w:t>EU workforce or operations</w:t>
              <w:br/>
              <w:t>PARTIAL</w:t>
            </w:r>
          </w:p>
        </w:tc>
        <w:tc>
          <w:tcPr>
            <w:tcW w:type="dxa" w:w="3960"/>
            <w:vAlign w:val="top"/>
          </w:tcPr>
          <w:p>
            <w:pPr>
              <w:spacing w:after="0" w:before="0" w:line="240" w:lineRule="auto"/>
            </w:pPr>
            <w:r/>
            <w:r>
              <w:rPr>
                <w:rFonts w:ascii="Aptos" w:hAnsi="Aptos"/>
                <w:b w:val="0"/>
                <w:i w:val="0"/>
                <w:sz w:val="14"/>
              </w:rPr>
              <w:t>{{QR.B03.EU_WORKFORCE_OR_OPERATIONS}}</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EU employee procedures; EU AI Act and GDPR emphasis</w:t>
            </w:r>
          </w:p>
        </w:tc>
      </w:tr>
      <w:tr>
        <w:trPr>
          <w:cantSplit/>
        </w:trPr>
        <w:tc>
          <w:tcPr>
            <w:tcW w:type="dxa" w:w="1512"/>
            <w:vAlign w:val="top"/>
            <w:shd w:fill="E9EDF2"/>
          </w:tcPr>
          <w:p>
            <w:pPr>
              <w:spacing w:after="0" w:before="0" w:line="240" w:lineRule="auto"/>
            </w:pPr>
            <w:r/>
            <w:r>
              <w:rPr>
                <w:rFonts w:ascii="Aptos" w:hAnsi="Aptos"/>
                <w:b/>
                <w:i w:val="0"/>
                <w:sz w:val="14"/>
              </w:rPr>
              <w:t>B06</w:t>
              <w:br/>
              <w:t>AI in hiring, performance or workforce decisions</w:t>
              <w:br/>
              <w:t>PARTIAL</w:t>
            </w:r>
          </w:p>
        </w:tc>
        <w:tc>
          <w:tcPr>
            <w:tcW w:type="dxa" w:w="3960"/>
            <w:vAlign w:val="top"/>
          </w:tcPr>
          <w:p>
            <w:pPr>
              <w:spacing w:after="0" w:before="0" w:line="240" w:lineRule="auto"/>
            </w:pPr>
            <w:r/>
            <w:r>
              <w:rPr>
                <w:rFonts w:ascii="Aptos" w:hAnsi="Aptos"/>
                <w:b w:val="0"/>
                <w:i w:val="0"/>
                <w:sz w:val="14"/>
              </w:rPr>
              <w:t>{{QR.B06.PEOPLE_DECISION_AI_USE}}</w:t>
            </w:r>
          </w:p>
        </w:tc>
        <w:tc>
          <w:tcPr>
            <w:tcW w:type="dxa" w:w="1655"/>
            <w:vAlign w:val="top"/>
          </w:tcPr>
          <w:p>
            <w:pPr>
              <w:spacing w:after="0" w:before="0" w:line="240" w:lineRule="auto"/>
            </w:pPr>
            <w:r/>
            <w:r>
              <w:rPr>
                <w:rFonts w:ascii="Aptos" w:hAnsi="Aptos"/>
                <w:b w:val="0"/>
                <w:i w:val="0"/>
                <w:sz w:val="14"/>
              </w:rPr>
              <w:t>SELECT_CLAUSE / ACTIVATE_OR_SUPPRESS_DOCUMENT</w:t>
            </w:r>
          </w:p>
        </w:tc>
        <w:tc>
          <w:tcPr>
            <w:tcW w:type="dxa" w:w="3240"/>
            <w:vAlign w:val="top"/>
          </w:tcPr>
          <w:p>
            <w:pPr>
              <w:spacing w:after="0" w:before="0" w:line="240" w:lineRule="auto"/>
            </w:pPr>
            <w:r/>
            <w:r>
              <w:rPr>
                <w:rFonts w:ascii="Aptos" w:hAnsi="Aptos"/>
                <w:b w:val="0"/>
                <w:i w:val="0"/>
                <w:sz w:val="14"/>
              </w:rPr>
              <w:t>Automated-decision framework; bias-audit question; DPIA priority</w:t>
            </w:r>
          </w:p>
        </w:tc>
      </w:tr>
      <w:tr>
        <w:trPr>
          <w:cantSplit/>
        </w:trPr>
        <w:tc>
          <w:tcPr>
            <w:tcW w:type="dxa" w:w="1512"/>
            <w:vAlign w:val="top"/>
            <w:shd w:fill="E9EDF2"/>
          </w:tcPr>
          <w:p>
            <w:pPr>
              <w:spacing w:after="0" w:before="0" w:line="240" w:lineRule="auto"/>
            </w:pPr>
            <w:r/>
            <w:r>
              <w:rPr>
                <w:rFonts w:ascii="Aptos" w:hAnsi="Aptos"/>
                <w:b/>
                <w:i w:val="0"/>
                <w:sz w:val="14"/>
              </w:rPr>
              <w:t>B09</w:t>
              <w:br/>
              <w:t>Industry context</w:t>
              <w:br/>
              <w:t>FULL</w:t>
            </w:r>
          </w:p>
        </w:tc>
        <w:tc>
          <w:tcPr>
            <w:tcW w:type="dxa" w:w="3960"/>
            <w:vAlign w:val="top"/>
          </w:tcPr>
          <w:p>
            <w:pPr>
              <w:spacing w:after="0" w:before="0" w:line="240" w:lineRule="auto"/>
            </w:pPr>
            <w:r/>
            <w:r>
              <w:rPr>
                <w:rFonts w:ascii="Aptos" w:hAnsi="Aptos"/>
                <w:b w:val="0"/>
                <w:i w:val="0"/>
                <w:sz w:val="14"/>
              </w:rPr>
              <w:t>{{QR.B09.INDUSTRY}}</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Industry examples and sector-specific use-case prompts</w:t>
            </w:r>
          </w:p>
        </w:tc>
      </w:tr>
      <w:tr>
        <w:trPr>
          <w:cantSplit/>
        </w:trPr>
        <w:tc>
          <w:tcPr>
            <w:tcW w:type="dxa" w:w="1512"/>
            <w:vAlign w:val="top"/>
            <w:shd w:fill="E9EDF2"/>
          </w:tcPr>
          <w:p>
            <w:pPr>
              <w:spacing w:after="0" w:before="0" w:line="240" w:lineRule="auto"/>
            </w:pPr>
            <w:r/>
            <w:r>
              <w:rPr>
                <w:rFonts w:ascii="Aptos" w:hAnsi="Aptos"/>
                <w:b/>
                <w:i w:val="0"/>
                <w:sz w:val="14"/>
              </w:rPr>
              <w:t>B11</w:t>
              <w:br/>
              <w:t>Colorado operations or affected persons</w:t>
              <w:br/>
              <w:t>PARTIAL</w:t>
            </w:r>
          </w:p>
        </w:tc>
        <w:tc>
          <w:tcPr>
            <w:tcW w:type="dxa" w:w="3960"/>
            <w:vAlign w:val="top"/>
          </w:tcPr>
          <w:p>
            <w:pPr>
              <w:spacing w:after="0" w:before="0" w:line="240" w:lineRule="auto"/>
            </w:pPr>
            <w:r/>
            <w:r>
              <w:rPr>
                <w:rFonts w:ascii="Aptos" w:hAnsi="Aptos"/>
                <w:b w:val="0"/>
                <w:i w:val="0"/>
                <w:sz w:val="14"/>
              </w:rPr>
              <w:t>{{QR.B11.COLORADO_SCOPE}}</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Colorado-specific assessment emphasis</w:t>
            </w:r>
          </w:p>
        </w:tc>
      </w:tr>
      <w:tr>
        <w:trPr>
          <w:cantSplit/>
        </w:trPr>
        <w:tc>
          <w:tcPr>
            <w:tcW w:type="dxa" w:w="1512"/>
            <w:vAlign w:val="top"/>
            <w:shd w:fill="E9EDF2"/>
          </w:tcPr>
          <w:p>
            <w:pPr>
              <w:spacing w:after="0" w:before="0" w:line="240" w:lineRule="auto"/>
            </w:pPr>
            <w:r/>
            <w:r>
              <w:rPr>
                <w:rFonts w:ascii="Aptos" w:hAnsi="Aptos"/>
                <w:b/>
                <w:i w:val="0"/>
                <w:sz w:val="14"/>
              </w:rPr>
              <w:t>B12</w:t>
              <w:br/>
              <w:t>Number of internal AI use cases</w:t>
              <w:br/>
              <w:t>NONE</w:t>
            </w:r>
          </w:p>
        </w:tc>
        <w:tc>
          <w:tcPr>
            <w:tcW w:type="dxa" w:w="3960"/>
            <w:vAlign w:val="top"/>
          </w:tcPr>
          <w:p>
            <w:pPr>
              <w:spacing w:after="0" w:before="0" w:line="240" w:lineRule="auto"/>
            </w:pPr>
            <w:r/>
            <w:r>
              <w:rPr>
                <w:rFonts w:ascii="Aptos" w:hAnsi="Aptos"/>
                <w:b w:val="0"/>
                <w:i w:val="0"/>
                <w:sz w:val="14"/>
              </w:rPr>
              <w:t>{{QR.B12.INTERNAL_AI_USE_CASE_COUNT_BAND}}</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Assessment count and dashboard emphasis</w:t>
            </w:r>
          </w:p>
        </w:tc>
      </w:tr>
      <w:tr>
        <w:trPr>
          <w:cantSplit/>
        </w:trPr>
        <w:tc>
          <w:tcPr>
            <w:tcW w:type="dxa" w:w="1512"/>
            <w:vAlign w:val="top"/>
            <w:shd w:fill="E9EDF2"/>
          </w:tcPr>
          <w:p>
            <w:pPr>
              <w:spacing w:after="0" w:before="0" w:line="240" w:lineRule="auto"/>
            </w:pPr>
            <w:r/>
            <w:r>
              <w:rPr>
                <w:rFonts w:ascii="Aptos" w:hAnsi="Aptos"/>
                <w:b/>
                <w:i w:val="0"/>
                <w:sz w:val="14"/>
              </w:rPr>
              <w:t>B13</w:t>
              <w:br/>
              <w:t>Enterprise clients require AI-governance documentation</w:t>
              <w:br/>
              <w:t>NONE</w:t>
            </w:r>
          </w:p>
        </w:tc>
        <w:tc>
          <w:tcPr>
            <w:tcW w:type="dxa" w:w="3960"/>
            <w:vAlign w:val="top"/>
          </w:tcPr>
          <w:p>
            <w:pPr>
              <w:spacing w:after="0" w:before="0" w:line="240" w:lineRule="auto"/>
            </w:pPr>
            <w:r/>
            <w:r>
              <w:rPr>
                <w:rFonts w:ascii="Aptos" w:hAnsi="Aptos"/>
                <w:b w:val="0"/>
                <w:i w:val="0"/>
                <w:sz w:val="14"/>
              </w:rPr>
              <w:t>{{QR.B13.ENTERPRISE_GOVERNANCE_DOCUMENTATION_REQUIRED}}</w:t>
            </w:r>
          </w:p>
        </w:tc>
        <w:tc>
          <w:tcPr>
            <w:tcW w:type="dxa" w:w="1655"/>
            <w:vAlign w:val="top"/>
          </w:tcPr>
          <w:p>
            <w:pPr>
              <w:spacing w:after="0" w:before="0" w:line="240" w:lineRule="auto"/>
            </w:pPr>
            <w:r/>
            <w:r>
              <w:rPr>
                <w:rFonts w:ascii="Aptos" w:hAnsi="Aptos"/>
                <w:b w:val="0"/>
                <w:i w:val="0"/>
                <w:sz w:val="14"/>
              </w:rPr>
              <w:t>SELECT_CLAUSE</w:t>
            </w:r>
          </w:p>
        </w:tc>
        <w:tc>
          <w:tcPr>
            <w:tcW w:type="dxa" w:w="3240"/>
            <w:vAlign w:val="top"/>
          </w:tcPr>
          <w:p>
            <w:pPr>
              <w:spacing w:after="0" w:before="0" w:line="240" w:lineRule="auto"/>
            </w:pPr>
            <w:r/>
            <w:r>
              <w:rPr>
                <w:rFonts w:ascii="Aptos" w:hAnsi="Aptos"/>
                <w:b w:val="0"/>
                <w:i w:val="0"/>
                <w:sz w:val="14"/>
              </w:rPr>
              <w:t>Dashboard positioning and delivery guidance</w:t>
            </w:r>
          </w:p>
        </w:tc>
      </w:tr>
      <w:tr>
        <w:trPr>
          <w:cantSplit/>
        </w:trPr>
        <w:tc>
          <w:tcPr>
            <w:tcW w:type="dxa" w:w="1512"/>
            <w:vAlign w:val="top"/>
            <w:shd w:fill="E9EDF2"/>
          </w:tcPr>
          <w:p>
            <w:pPr>
              <w:spacing w:after="0" w:before="0" w:line="240" w:lineRule="auto"/>
            </w:pPr>
            <w:r/>
            <w:r>
              <w:rPr>
                <w:rFonts w:ascii="Aptos" w:hAnsi="Aptos"/>
                <w:b/>
                <w:i w:val="0"/>
                <w:sz w:val="14"/>
              </w:rPr>
              <w:t>B17</w:t>
              <w:br/>
              <w:t>Designated AI governance contact</w:t>
              <w:br/>
              <w:t>PARTIAL</w:t>
            </w:r>
          </w:p>
        </w:tc>
        <w:tc>
          <w:tcPr>
            <w:tcW w:type="dxa" w:w="3960"/>
            <w:vAlign w:val="top"/>
          </w:tcPr>
          <w:p>
            <w:pPr>
              <w:spacing w:after="0" w:before="0" w:line="240" w:lineRule="auto"/>
            </w:pPr>
            <w:r/>
            <w:r>
              <w:rPr>
                <w:rFonts w:ascii="Aptos" w:hAnsi="Aptos"/>
                <w:b w:val="0"/>
                <w:i w:val="0"/>
                <w:sz w:val="14"/>
              </w:rPr>
              <w:t>{{QR.B17.NAME_OR_ROLE}}</w:t>
              <w:br/>
              <w:t>{{QR.B17.CONTACT_ROUTE}}</w:t>
            </w:r>
          </w:p>
        </w:tc>
        <w:tc>
          <w:tcPr>
            <w:tcW w:type="dxa" w:w="1655"/>
            <w:vAlign w:val="top"/>
          </w:tcPr>
          <w:p>
            <w:pPr>
              <w:spacing w:after="0" w:before="0" w:line="240" w:lineRule="auto"/>
            </w:pPr>
            <w:r/>
            <w:r>
              <w:rPr>
                <w:rFonts w:ascii="Aptos" w:hAnsi="Aptos"/>
                <w:b w:val="0"/>
                <w:i w:val="0"/>
                <w:sz w:val="14"/>
              </w:rPr>
              <w:t>POPULATE</w:t>
            </w:r>
          </w:p>
        </w:tc>
        <w:tc>
          <w:tcPr>
            <w:tcW w:type="dxa" w:w="3240"/>
            <w:vAlign w:val="top"/>
          </w:tcPr>
          <w:p>
            <w:pPr>
              <w:spacing w:after="0" w:before="0" w:line="240" w:lineRule="auto"/>
            </w:pPr>
            <w:r/>
            <w:r>
              <w:rPr>
                <w:rFonts w:ascii="Aptos" w:hAnsi="Aptos"/>
                <w:b w:val="0"/>
                <w:i w:val="0"/>
                <w:sz w:val="14"/>
              </w:rPr>
              <w:t>Approval, incident, exception and governance contact placeholders</w:t>
            </w:r>
          </w:p>
        </w:tc>
      </w:tr>
    </w:tbl>
    <w:p>
      <w:pPr>
        <w:spacing w:before="100"/>
      </w:pPr>
      <w:r>
        <w:rPr>
          <w:rFonts w:ascii="Aptos" w:hAnsi="Aptos"/>
          <w:b/>
          <w:i w:val="0"/>
          <w:color w:val="A00000"/>
          <w:sz w:val="15"/>
        </w:rPr>
        <w:t>END QR ASSEMBLY CONTROL SCHEDULE</w:t>
      </w:r>
    </w:p>
    <w:sectPr w:rsidR="001151D9" w:rsidRPr="001151D9" w:rsidSect="00377EAF">
      <w:pgSz w:w="11906" w:h="16838"/>
      <w:pgMar w:top="1440" w:right="1440"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D5A60" w14:textId="77777777" w:rsidR="00C739DE" w:rsidRDefault="00C739DE" w:rsidP="00F24812">
      <w:pPr>
        <w:spacing w:after="0" w:line="240" w:lineRule="auto"/>
      </w:pPr>
      <w:r>
        <w:separator/>
      </w:r>
    </w:p>
  </w:endnote>
  <w:endnote w:type="continuationSeparator" w:id="0">
    <w:p w14:paraId="308A7A4A" w14:textId="77777777" w:rsidR="00C739DE" w:rsidRDefault="00C739DE" w:rsidP="00F24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ourier Prime">
    <w:panose1 w:val="02000409000000000000"/>
    <w:charset w:val="00"/>
    <w:family w:val="modern"/>
    <w:pitch w:val="fixed"/>
    <w:sig w:usb0="A000002F" w:usb1="5000004B" w:usb2="00000000" w:usb3="00000000" w:csb0="00000093"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4B8FC" w14:textId="77777777" w:rsidR="00350D7D" w:rsidRDefault="00350D7D"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4663DE" w14:paraId="3D94CEA8" w14:textId="77777777" w:rsidTr="00C72839">
      <w:tc>
        <w:tcPr>
          <w:tcW w:w="1666" w:type="pct"/>
          <w:vAlign w:val="center"/>
        </w:tcPr>
        <w:p w14:paraId="5119D8AD" w14:textId="3F8EDB34" w:rsidR="004663DE" w:rsidRPr="00D95124" w:rsidRDefault="00D95124" w:rsidP="00D95124">
          <w:pPr>
            <w:pStyle w:val="Footer"/>
            <w:rPr>
              <w:sz w:val="16"/>
              <w:szCs w:val="16"/>
              <w:lang w:val="en-US"/>
            </w:rPr>
          </w:pPr>
          <w:r w:rsidRPr="00D95124">
            <w:rPr>
              <w:sz w:val="16"/>
              <w:szCs w:val="16"/>
            </w:rPr>
            <w:t/>
          </w:r>
          <w:r w:rsidR="00A4678A">
            <w:rPr>
              <w:sz w:val="16"/>
              <w:szCs w:val="16"/>
            </w:rPr>
            <w:t xml:space="preserve">DOC_DPIA_AI_B</w:t>
          </w:r>
        </w:p>
      </w:tc>
      <w:tc>
        <w:tcPr>
          <w:tcW w:w="1666" w:type="pct"/>
          <w:vAlign w:val="center"/>
        </w:tcPr>
        <w:p w14:paraId="679A4055" w14:textId="1FC9308F" w:rsidR="004663DE" w:rsidRPr="00A20B52" w:rsidRDefault="00A20B52" w:rsidP="00A20B52">
          <w:pPr>
            <w:pStyle w:val="Footer"/>
            <w:jc w:val="center"/>
            <w:rPr>
              <w:i/>
              <w:iCs/>
              <w:sz w:val="16"/>
              <w:szCs w:val="16"/>
              <w:lang w:val="en-US"/>
            </w:rPr>
          </w:pPr>
          <w:r w:rsidRPr="00A20B52">
            <w:rPr>
              <w:i/>
              <w:iCs/>
              <w:sz w:val="16"/>
              <w:szCs w:val="16"/>
            </w:rPr>
            <w:t>Confidential</w:t>
          </w:r>
        </w:p>
      </w:tc>
      <w:tc>
        <w:tcPr>
          <w:tcW w:w="1667" w:type="pct"/>
          <w:vAlign w:val="center"/>
        </w:tcPr>
        <w:p w14:paraId="23A2F4C4" w14:textId="1346EAA1" w:rsidR="004663DE" w:rsidRPr="00A741DE" w:rsidRDefault="00DE6A5C"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50B79A04" w14:textId="622DE1B3" w:rsidR="00F24812" w:rsidRPr="004663DE" w:rsidRDefault="00F24812">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4E24" w14:textId="77777777" w:rsidR="00616D20" w:rsidRDefault="00616D20" w:rsidP="00350D7D">
    <w:pPr>
      <w:pBdr>
        <w:bottom w:val="single" w:sz="4" w:space="1" w:color="auto"/>
      </w:pBd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0"/>
      <w:gridCol w:w="2889"/>
      <w:gridCol w:w="2890"/>
    </w:tblGrid>
    <w:tr w:rsidR="00616D20" w14:paraId="3DACDAF9" w14:textId="77777777" w:rsidTr="00C72839">
      <w:tc>
        <w:tcPr>
          <w:tcW w:w="1666" w:type="pct"/>
          <w:vAlign w:val="center"/>
        </w:tcPr>
        <w:p w14:paraId="6AA69477" w14:textId="03EEB746" w:rsidR="00616D20" w:rsidRPr="00D95124" w:rsidRDefault="00616D20" w:rsidP="00D95124">
          <w:pPr>
            <w:pStyle w:val="Footer"/>
            <w:rPr>
              <w:sz w:val="16"/>
              <w:szCs w:val="16"/>
              <w:lang w:val="en-US"/>
            </w:rPr>
          </w:pPr>
          <w:r w:rsidRPr="00D95124">
            <w:rPr>
              <w:sz w:val="16"/>
              <w:szCs w:val="16"/>
            </w:rPr>
            <w:t>DOC_DPIA_AI_B</w:t>
          </w:r>
          <w:r>
            <w:rPr>
              <w:sz w:val="16"/>
              <w:szCs w:val="16"/>
            </w:rPr>
          </w:r>
          <w:r w:rsidR="00C30596" w:rsidRPr="00C30596">
            <w:rPr>
              <w:sz w:val="16"/>
              <w:szCs w:val="16"/>
            </w:rPr>
          </w:r>
          <w:r w:rsidR="00B52FF6">
            <w:rPr>
              <w:sz w:val="16"/>
              <w:szCs w:val="16"/>
            </w:rPr>
          </w:r>
          <w:r w:rsidR="00C30596" w:rsidRPr="00C30596">
            <w:rPr>
              <w:sz w:val="16"/>
              <w:szCs w:val="16"/>
            </w:rPr>
          </w:r>
        </w:p>
      </w:tc>
      <w:tc>
        <w:tcPr>
          <w:tcW w:w="1666" w:type="pct"/>
          <w:vAlign w:val="center"/>
        </w:tcPr>
        <w:p w14:paraId="139A8DD2" w14:textId="77777777" w:rsidR="00616D20" w:rsidRPr="00A20B52" w:rsidRDefault="00616D20" w:rsidP="00A20B52">
          <w:pPr>
            <w:pStyle w:val="Footer"/>
            <w:jc w:val="center"/>
            <w:rPr>
              <w:i/>
              <w:iCs/>
              <w:sz w:val="16"/>
              <w:szCs w:val="16"/>
              <w:lang w:val="en-US"/>
            </w:rPr>
          </w:pPr>
          <w:r w:rsidRPr="00A20B52">
            <w:rPr>
              <w:i/>
              <w:iCs/>
              <w:sz w:val="16"/>
              <w:szCs w:val="16"/>
            </w:rPr>
            <w:t>Confidential</w:t>
          </w:r>
        </w:p>
      </w:tc>
      <w:tc>
        <w:tcPr>
          <w:tcW w:w="1667" w:type="pct"/>
          <w:vAlign w:val="center"/>
        </w:tcPr>
        <w:p w14:paraId="2B3F7D0B" w14:textId="77777777" w:rsidR="00616D20" w:rsidRPr="00A741DE" w:rsidRDefault="00616D20" w:rsidP="00A20B52">
          <w:pPr>
            <w:pStyle w:val="Footer"/>
            <w:jc w:val="right"/>
            <w:rPr>
              <w:sz w:val="16"/>
              <w:szCs w:val="16"/>
              <w:lang w:val="en-US"/>
            </w:rPr>
          </w:pPr>
          <w:r w:rsidRPr="00A741DE">
            <w:rPr>
              <w:sz w:val="16"/>
              <w:szCs w:val="16"/>
              <w:lang w:val="en-US"/>
            </w:rPr>
            <w:t xml:space="preserve">Page </w:t>
          </w:r>
          <w:r w:rsidRPr="00A741DE">
            <w:rPr>
              <w:b/>
              <w:bCs/>
              <w:sz w:val="16"/>
              <w:szCs w:val="16"/>
              <w:lang w:val="en-US"/>
            </w:rPr>
            <w:fldChar w:fldCharType="begin"/>
          </w:r>
          <w:r w:rsidRPr="00A741DE">
            <w:rPr>
              <w:b/>
              <w:bCs/>
              <w:sz w:val="16"/>
              <w:szCs w:val="16"/>
              <w:lang w:val="en-US"/>
            </w:rPr>
            <w:instrText xml:space="preserve"> PAGE  \* Arabic  \* MERGEFORMAT </w:instrText>
          </w:r>
          <w:r w:rsidRPr="00A741DE">
            <w:rPr>
              <w:b/>
              <w:bCs/>
              <w:sz w:val="16"/>
              <w:szCs w:val="16"/>
              <w:lang w:val="en-US"/>
            </w:rPr>
            <w:fldChar w:fldCharType="separate"/>
          </w:r>
          <w:r w:rsidRPr="00A741DE">
            <w:rPr>
              <w:b/>
              <w:bCs/>
              <w:noProof/>
              <w:sz w:val="16"/>
              <w:szCs w:val="16"/>
              <w:lang w:val="en-US"/>
            </w:rPr>
            <w:t>1</w:t>
          </w:r>
          <w:r w:rsidRPr="00A741DE">
            <w:rPr>
              <w:b/>
              <w:bCs/>
              <w:sz w:val="16"/>
              <w:szCs w:val="16"/>
              <w:lang w:val="en-US"/>
            </w:rPr>
            <w:fldChar w:fldCharType="end"/>
          </w:r>
          <w:r w:rsidRPr="00A741DE">
            <w:rPr>
              <w:sz w:val="16"/>
              <w:szCs w:val="16"/>
              <w:lang w:val="en-US"/>
            </w:rPr>
            <w:t xml:space="preserve"> of </w:t>
          </w:r>
          <w:r w:rsidRPr="00A741DE">
            <w:rPr>
              <w:b/>
              <w:bCs/>
              <w:sz w:val="16"/>
              <w:szCs w:val="16"/>
              <w:lang w:val="en-US"/>
            </w:rPr>
            <w:fldChar w:fldCharType="begin"/>
          </w:r>
          <w:r w:rsidRPr="00A741DE">
            <w:rPr>
              <w:b/>
              <w:bCs/>
              <w:sz w:val="16"/>
              <w:szCs w:val="16"/>
              <w:lang w:val="en-US"/>
            </w:rPr>
            <w:instrText xml:space="preserve"> NUMPAGES  \* Arabic  \* MERGEFORMAT </w:instrText>
          </w:r>
          <w:r w:rsidRPr="00A741DE">
            <w:rPr>
              <w:b/>
              <w:bCs/>
              <w:sz w:val="16"/>
              <w:szCs w:val="16"/>
              <w:lang w:val="en-US"/>
            </w:rPr>
            <w:fldChar w:fldCharType="separate"/>
          </w:r>
          <w:r w:rsidRPr="00A741DE">
            <w:rPr>
              <w:b/>
              <w:bCs/>
              <w:noProof/>
              <w:sz w:val="16"/>
              <w:szCs w:val="16"/>
              <w:lang w:val="en-US"/>
            </w:rPr>
            <w:t>2</w:t>
          </w:r>
          <w:r w:rsidRPr="00A741DE">
            <w:rPr>
              <w:b/>
              <w:bCs/>
              <w:sz w:val="16"/>
              <w:szCs w:val="16"/>
              <w:lang w:val="en-US"/>
            </w:rPr>
            <w:fldChar w:fldCharType="end"/>
          </w:r>
        </w:p>
      </w:tc>
    </w:tr>
  </w:tbl>
  <w:p w14:paraId="2B596357" w14:textId="77777777" w:rsidR="00616D20" w:rsidRPr="004663DE" w:rsidRDefault="00616D20">
    <w:pPr>
      <w:pStyle w:val="Footer"/>
      <w:rPr>
        <w:lang w:val="en-US"/>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41155" w14:textId="77777777" w:rsidR="00C739DE" w:rsidRDefault="00C739DE" w:rsidP="00F24812">
      <w:pPr>
        <w:spacing w:after="0" w:line="240" w:lineRule="auto"/>
      </w:pPr>
      <w:r>
        <w:separator/>
      </w:r>
    </w:p>
  </w:footnote>
  <w:footnote w:type="continuationSeparator" w:id="0">
    <w:p w14:paraId="6A05C989" w14:textId="77777777" w:rsidR="00C739DE" w:rsidRDefault="00C739DE" w:rsidP="00F24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D4B25" w14:textId="6B8CD119" w:rsidR="00AB2A8B" w:rsidRDefault="00AB2A8B">
    <w:pPr>
      <w:pStyle w:val="Header"/>
    </w:pPr>
    <w:r>
      <w:rPr>
        <w:noProof/>
      </w:rPr>
      <w:drawing>
        <wp:anchor distT="0" distB="0" distL="114300" distR="114300" simplePos="0" relativeHeight="251658240" behindDoc="0" locked="0" layoutInCell="1" allowOverlap="1" wp14:anchorId="143EA039" wp14:editId="4541C871">
          <wp:simplePos x="0" y="0"/>
          <wp:positionH relativeFrom="page">
            <wp:align>center</wp:align>
          </wp:positionH>
          <wp:positionV relativeFrom="paragraph">
            <wp:posOffset>-440690</wp:posOffset>
          </wp:positionV>
          <wp:extent cx="7496175" cy="1447800"/>
          <wp:effectExtent l="0" t="0" r="9525" b="0"/>
          <wp:wrapTopAndBottom/>
          <wp:docPr id="50725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7728" name="Picture 2110657728"/>
                  <pic:cNvPicPr/>
                </pic:nvPicPr>
                <pic:blipFill>
                  <a:blip r:embed="rId1">
                    <a:extLst>
                      <a:ext uri="{28A0092B-C50C-407E-A947-70E740481C1C}">
                        <a14:useLocalDpi xmlns:a14="http://schemas.microsoft.com/office/drawing/2010/main" val="0"/>
                      </a:ext>
                    </a:extLst>
                  </a:blip>
                  <a:stretch>
                    <a:fillRect/>
                  </a:stretch>
                </pic:blipFill>
                <pic:spPr>
                  <a:xfrm>
                    <a:off x="0" y="0"/>
                    <a:ext cx="7496175" cy="1447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04E83" w14:textId="77777777" w:rsidR="00616D20" w:rsidRDefault="00616D20">
    <w:pPr>
      <w:pStyle w:val="Header"/>
    </w:pPr>
    <w:r>
      <w:rPr>
        <w:noProof/>
      </w:rPr>
      <w:drawing>
        <wp:anchor distT="0" distB="0" distL="114300" distR="114300" simplePos="0" relativeHeight="251666432" behindDoc="0" locked="0" layoutInCell="1" allowOverlap="1" wp14:anchorId="61465EF5" wp14:editId="63B5B6D7">
          <wp:simplePos x="0" y="0"/>
          <wp:positionH relativeFrom="page">
            <wp:align>center</wp:align>
          </wp:positionH>
          <wp:positionV relativeFrom="paragraph">
            <wp:posOffset>-440690</wp:posOffset>
          </wp:positionV>
          <wp:extent cx="7496175" cy="1447800"/>
          <wp:effectExtent l="0" t="0" r="9525" b="0"/>
          <wp:wrapTopAndBottom/>
          <wp:docPr id="72147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57728" name="Picture 2110657728"/>
                  <pic:cNvPicPr/>
                </pic:nvPicPr>
                <pic:blipFill>
                  <a:blip r:embed="rId1">
                    <a:extLst>
                      <a:ext uri="{28A0092B-C50C-407E-A947-70E740481C1C}">
                        <a14:useLocalDpi xmlns:a14="http://schemas.microsoft.com/office/drawing/2010/main" val="0"/>
                      </a:ext>
                    </a:extLst>
                  </a:blip>
                  <a:stretch>
                    <a:fillRect/>
                  </a:stretch>
                </pic:blipFill>
                <pic:spPr>
                  <a:xfrm>
                    <a:off x="0" y="0"/>
                    <a:ext cx="7496175" cy="1447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F2D8A"/>
    <w:multiLevelType w:val="multilevel"/>
    <w:tmpl w:val="E054ACF8"/>
    <w:styleLink w:val="Schedule"/>
    <w:lvl w:ilvl="0">
      <w:start w:val="1"/>
      <w:numFmt w:val="upperLetter"/>
      <w:pStyle w:val="Heading5"/>
      <w:lvlText w:val="SCHEDULE %1:"/>
      <w:lvlJc w:val="left"/>
      <w:pPr>
        <w:ind w:left="0" w:firstLine="0"/>
      </w:pPr>
      <w:rPr>
        <w:rFonts w:ascii="Garamond" w:hAnsi="Garamond" w:hint="default"/>
        <w:b/>
        <w:i w:val="0"/>
        <w:caps/>
      </w:rPr>
    </w:lvl>
    <w:lvl w:ilvl="1">
      <w:start w:val="1"/>
      <w:numFmt w:val="decimal"/>
      <w:pStyle w:val="Heading6"/>
      <w:lvlText w:val="%1.%2:"/>
      <w:lvlJc w:val="left"/>
      <w:pPr>
        <w:tabs>
          <w:tab w:val="num" w:pos="851"/>
        </w:tabs>
        <w:ind w:left="851" w:hanging="851"/>
      </w:pPr>
      <w:rPr>
        <w:rFonts w:ascii="Garamond" w:hAnsi="Garamond" w:hint="default"/>
        <w:b/>
        <w:i w:val="0"/>
        <w:caps/>
        <w:sz w:val="22"/>
      </w:rPr>
    </w:lvl>
    <w:lvl w:ilvl="2">
      <w:start w:val="1"/>
      <w:numFmt w:val="lowerLetter"/>
      <w:lvlText w:val="(%3)"/>
      <w:lvlJc w:val="left"/>
      <w:pPr>
        <w:tabs>
          <w:tab w:val="num" w:pos="1225"/>
        </w:tabs>
        <w:ind w:left="1225" w:hanging="505"/>
      </w:pPr>
      <w:rPr>
        <w:rFonts w:ascii="Garamond" w:hAnsi="Garamond" w:hint="default"/>
        <w:b/>
        <w:bCs/>
        <w:sz w:val="22"/>
      </w:rPr>
    </w:lvl>
    <w:lvl w:ilvl="3">
      <w:start w:val="1"/>
      <w:numFmt w:val="lowerRoman"/>
      <w:lvlText w:val="%4."/>
      <w:lvlJc w:val="right"/>
      <w:pPr>
        <w:ind w:left="1701" w:hanging="28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14C600A"/>
    <w:multiLevelType w:val="multilevel"/>
    <w:tmpl w:val="AEA80930"/>
    <w:lvl w:ilvl="0">
      <w:start w:val="1"/>
      <w:numFmt w:val="decimal"/>
      <w:lvlText w:val="SECTION %1:"/>
      <w:lvlJc w:val="left"/>
      <w:pPr>
        <w:ind w:left="0" w:firstLine="0"/>
      </w:pPr>
      <w:rPr>
        <w:rFonts w:ascii="Garamond" w:hAnsi="Garamond" w:hint="default"/>
        <w:b/>
        <w:i w:val="0"/>
        <w:caps/>
      </w:rPr>
    </w:lvl>
    <w:lvl w:ilvl="1">
      <w:start w:val="1"/>
      <w:numFmt w:val="decimal"/>
      <w:lvlText w:val="%1.%2:"/>
      <w:lvlJc w:val="left"/>
      <w:pPr>
        <w:tabs>
          <w:tab w:val="num" w:pos="720"/>
        </w:tabs>
        <w:ind w:left="680" w:hanging="680"/>
      </w:pPr>
      <w:rPr>
        <w:rFonts w:ascii="Garamond" w:hAnsi="Garamond" w:hint="default"/>
        <w:b/>
        <w:i w:val="0"/>
        <w:sz w:val="22"/>
      </w:rPr>
    </w:lvl>
    <w:lvl w:ilvl="2">
      <w:start w:val="1"/>
      <w:numFmt w:val="lowerLetter"/>
      <w:lvlText w:val="(%3)"/>
      <w:lvlJc w:val="left"/>
      <w:pPr>
        <w:tabs>
          <w:tab w:val="num" w:pos="1304"/>
        </w:tabs>
        <w:ind w:left="1304" w:hanging="567"/>
      </w:pPr>
      <w:rPr>
        <w:rFonts w:ascii="Garamond" w:hAnsi="Garamond" w:hint="default"/>
        <w:b/>
        <w:bCs/>
        <w:sz w:val="22"/>
      </w:rPr>
    </w:lvl>
    <w:lvl w:ilvl="3">
      <w:start w:val="1"/>
      <w:numFmt w:val="lowerRoman"/>
      <w:pStyle w:val="Heading4"/>
      <w:lvlText w:val="%4."/>
      <w:lvlJc w:val="right"/>
      <w:pPr>
        <w:tabs>
          <w:tab w:val="num" w:pos="1871"/>
        </w:tabs>
        <w:ind w:left="1871" w:hanging="397"/>
      </w:pPr>
      <w:rPr>
        <w:rFonts w:ascii="Garamond" w:hAnsi="Garamond" w:hint="default"/>
        <w:b w:val="0"/>
        <w:bCs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8927508"/>
    <w:multiLevelType w:val="multilevel"/>
    <w:tmpl w:val="20A0FEE6"/>
    <w:lvl w:ilvl="0">
      <w:start w:val="1"/>
      <w:numFmt w:val="decimal"/>
      <w:pStyle w:val="Heading1"/>
      <w:isLgl/>
      <w:lvlText w:val="SECTION %1:"/>
      <w:lvlJc w:val="left"/>
      <w:pPr>
        <w:ind w:left="0" w:firstLine="0"/>
      </w:pPr>
      <w:rPr>
        <w:rFonts w:ascii="Garamond" w:hAnsi="Garamond" w:hint="default"/>
        <w:b/>
        <w:i w:val="0"/>
        <w:caps/>
      </w:rPr>
    </w:lvl>
    <w:lvl w:ilvl="1">
      <w:start w:val="1"/>
      <w:numFmt w:val="decimal"/>
      <w:pStyle w:val="Heading2"/>
      <w:isLgl/>
      <w:suff w:val="space"/>
      <w:lvlText w:val="%1.%2:"/>
      <w:lvlJc w:val="left"/>
      <w:pPr>
        <w:ind w:left="680" w:hanging="680"/>
      </w:pPr>
      <w:rPr>
        <w:rFonts w:ascii="Garamond" w:hAnsi="Garamond" w:hint="default"/>
        <w:b/>
        <w:i w:val="0"/>
        <w:sz w:val="22"/>
      </w:rPr>
    </w:lvl>
    <w:lvl w:ilvl="2">
      <w:start w:val="1"/>
      <w:numFmt w:val="upperLetter"/>
      <w:pStyle w:val="Heading3"/>
      <w:isLgl/>
      <w:lvlText w:val="%2. %3 | "/>
      <w:lvlJc w:val="left"/>
      <w:pPr>
        <w:tabs>
          <w:tab w:val="num" w:pos="1225"/>
        </w:tabs>
        <w:ind w:left="1225" w:hanging="941"/>
      </w:pPr>
      <w:rPr>
        <w:rFonts w:ascii="Garamond" w:hAnsi="Garamond" w:hint="default"/>
        <w:b/>
        <w:bCs/>
        <w:i w:val="0"/>
        <w:iCs w:val="0"/>
        <w:sz w:val="22"/>
      </w:rPr>
    </w:lvl>
    <w:lvl w:ilvl="3">
      <w:start w:val="1"/>
      <w:numFmt w:val="lowerLetter"/>
      <w:lvlText w:val="%4."/>
      <w:lvlJc w:val="right"/>
      <w:pPr>
        <w:ind w:left="1644" w:hanging="113"/>
      </w:pPr>
      <w:rPr>
        <w:rFonts w:ascii="Garamond" w:hAnsi="Garamond" w:hint="default"/>
        <w:b/>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98A1015"/>
    <w:multiLevelType w:val="multilevel"/>
    <w:tmpl w:val="A7481AA8"/>
    <w:lvl w:ilvl="0">
      <w:start w:val="1"/>
      <w:numFmt w:val="upperLetter"/>
      <w:pStyle w:val="Heading7"/>
      <w:lvlText w:val="ANNEXURE %1 : "/>
      <w:lvlJc w:val="right"/>
      <w:pPr>
        <w:ind w:left="567" w:firstLine="1134"/>
      </w:pPr>
      <w:rPr>
        <w:rFonts w:ascii="Garamond" w:hAnsi="Garamond" w:hint="default"/>
        <w:b/>
        <w:i w:val="0"/>
        <w:caps/>
        <w:sz w:val="24"/>
      </w:rPr>
    </w:lvl>
    <w:lvl w:ilvl="1">
      <w:start w:val="1"/>
      <w:numFmt w:val="decimal"/>
      <w:pStyle w:val="Heading8"/>
      <w:lvlText w:val="%1- %2 : "/>
      <w:lvlJc w:val="left"/>
      <w:pPr>
        <w:tabs>
          <w:tab w:val="num" w:pos="567"/>
        </w:tabs>
        <w:ind w:left="567" w:hanging="567"/>
      </w:pPr>
      <w:rPr>
        <w:rFonts w:ascii="Garamond" w:hAnsi="Garamond" w:hint="default"/>
        <w:b/>
        <w:i w:val="0"/>
        <w:spacing w:val="22"/>
        <w:w w:val="100"/>
        <w:position w:val="0"/>
        <w:sz w:val="22"/>
      </w:rPr>
    </w:lvl>
    <w:lvl w:ilvl="2">
      <w:start w:val="1"/>
      <w:numFmt w:val="decimal"/>
      <w:pStyle w:val="Heading9"/>
      <w:lvlText w:val="%1-%2.%3 | "/>
      <w:lvlJc w:val="right"/>
      <w:pPr>
        <w:tabs>
          <w:tab w:val="num" w:pos="1701"/>
        </w:tabs>
        <w:ind w:left="1701" w:hanging="567"/>
      </w:pPr>
      <w:rPr>
        <w:rFonts w:ascii="Garamond" w:hAnsi="Garamond" w:hint="default"/>
        <w:b/>
        <w:i w:val="0"/>
        <w:sz w:val="22"/>
      </w:rPr>
    </w:lvl>
    <w:lvl w:ilvl="3">
      <w:start w:val="1"/>
      <w:numFmt w:val="lowerLetter"/>
      <w:lvlText w:val="(%4)"/>
      <w:lvlJc w:val="left"/>
      <w:pPr>
        <w:tabs>
          <w:tab w:val="num" w:pos="2041"/>
        </w:tabs>
        <w:ind w:left="2041" w:hanging="340"/>
      </w:pPr>
      <w:rPr>
        <w:rFonts w:ascii="Garamond" w:hAnsi="Garamond" w:hint="default"/>
        <w:b w:val="0"/>
        <w:i w:val="0"/>
        <w:sz w:val="22"/>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4" w15:restartNumberingAfterBreak="0">
    <w:nsid w:val="648E66A8"/>
    <w:multiLevelType w:val="multilevel"/>
    <w:tmpl w:val="4F9EBC9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E96835"/>
    <w:multiLevelType w:val="hybridMultilevel"/>
    <w:tmpl w:val="2952BB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0CA3942"/>
    <w:multiLevelType w:val="hybridMultilevel"/>
    <w:tmpl w:val="91F610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86945699">
    <w:abstractNumId w:val="1"/>
  </w:num>
  <w:num w:numId="2" w16cid:durableId="481235559">
    <w:abstractNumId w:val="2"/>
  </w:num>
  <w:num w:numId="3" w16cid:durableId="344869196">
    <w:abstractNumId w:val="0"/>
  </w:num>
  <w:num w:numId="4" w16cid:durableId="686559040">
    <w:abstractNumId w:val="3"/>
  </w:num>
  <w:num w:numId="5" w16cid:durableId="1128429358">
    <w:abstractNumId w:val="5"/>
  </w:num>
  <w:num w:numId="6" w16cid:durableId="1143161312">
    <w:abstractNumId w:val="6"/>
  </w:num>
  <w:num w:numId="7" w16cid:durableId="199324402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C79"/>
    <w:rsid w:val="00000679"/>
    <w:rsid w:val="00002629"/>
    <w:rsid w:val="000030CB"/>
    <w:rsid w:val="00003376"/>
    <w:rsid w:val="00006981"/>
    <w:rsid w:val="000079BE"/>
    <w:rsid w:val="00010372"/>
    <w:rsid w:val="0001197E"/>
    <w:rsid w:val="000134F3"/>
    <w:rsid w:val="000137F1"/>
    <w:rsid w:val="00013DA9"/>
    <w:rsid w:val="00013EE1"/>
    <w:rsid w:val="00016C64"/>
    <w:rsid w:val="00016C71"/>
    <w:rsid w:val="00021703"/>
    <w:rsid w:val="00023401"/>
    <w:rsid w:val="00023D2C"/>
    <w:rsid w:val="00024773"/>
    <w:rsid w:val="00025593"/>
    <w:rsid w:val="0002614F"/>
    <w:rsid w:val="00026ED2"/>
    <w:rsid w:val="000314BB"/>
    <w:rsid w:val="0003296B"/>
    <w:rsid w:val="000333D5"/>
    <w:rsid w:val="00035BF9"/>
    <w:rsid w:val="000364A0"/>
    <w:rsid w:val="000370D4"/>
    <w:rsid w:val="00037BAF"/>
    <w:rsid w:val="00037E8E"/>
    <w:rsid w:val="00040886"/>
    <w:rsid w:val="000437B4"/>
    <w:rsid w:val="00043F06"/>
    <w:rsid w:val="00044362"/>
    <w:rsid w:val="00044C91"/>
    <w:rsid w:val="000459BA"/>
    <w:rsid w:val="0004620E"/>
    <w:rsid w:val="00047147"/>
    <w:rsid w:val="00055156"/>
    <w:rsid w:val="00055700"/>
    <w:rsid w:val="0005648D"/>
    <w:rsid w:val="000565C8"/>
    <w:rsid w:val="00056C08"/>
    <w:rsid w:val="0006511B"/>
    <w:rsid w:val="00066E52"/>
    <w:rsid w:val="00067EE4"/>
    <w:rsid w:val="00067F31"/>
    <w:rsid w:val="000703C5"/>
    <w:rsid w:val="0007069A"/>
    <w:rsid w:val="000706E4"/>
    <w:rsid w:val="00071E05"/>
    <w:rsid w:val="00071FB0"/>
    <w:rsid w:val="00072DF9"/>
    <w:rsid w:val="00073022"/>
    <w:rsid w:val="00075478"/>
    <w:rsid w:val="00075FA3"/>
    <w:rsid w:val="00080711"/>
    <w:rsid w:val="000815EB"/>
    <w:rsid w:val="00082A6F"/>
    <w:rsid w:val="00082C85"/>
    <w:rsid w:val="000832EE"/>
    <w:rsid w:val="000837B4"/>
    <w:rsid w:val="000875A0"/>
    <w:rsid w:val="000927E1"/>
    <w:rsid w:val="00092EEC"/>
    <w:rsid w:val="0009466B"/>
    <w:rsid w:val="00096381"/>
    <w:rsid w:val="000A314C"/>
    <w:rsid w:val="000A3F2D"/>
    <w:rsid w:val="000A4B94"/>
    <w:rsid w:val="000A4C6B"/>
    <w:rsid w:val="000A7E1A"/>
    <w:rsid w:val="000B1550"/>
    <w:rsid w:val="000B1AD4"/>
    <w:rsid w:val="000B35A4"/>
    <w:rsid w:val="000B71D1"/>
    <w:rsid w:val="000B7825"/>
    <w:rsid w:val="000C05DE"/>
    <w:rsid w:val="000C2624"/>
    <w:rsid w:val="000C3C02"/>
    <w:rsid w:val="000C479C"/>
    <w:rsid w:val="000C536A"/>
    <w:rsid w:val="000C6B2F"/>
    <w:rsid w:val="000D0DDE"/>
    <w:rsid w:val="000D2C48"/>
    <w:rsid w:val="000D651F"/>
    <w:rsid w:val="000D6BC1"/>
    <w:rsid w:val="000D6FBE"/>
    <w:rsid w:val="000E13DB"/>
    <w:rsid w:val="000E225D"/>
    <w:rsid w:val="000E4041"/>
    <w:rsid w:val="000E42EB"/>
    <w:rsid w:val="000E4E4E"/>
    <w:rsid w:val="000E5698"/>
    <w:rsid w:val="000E626D"/>
    <w:rsid w:val="000E62A3"/>
    <w:rsid w:val="000E76BA"/>
    <w:rsid w:val="000E7F84"/>
    <w:rsid w:val="000F04DB"/>
    <w:rsid w:val="000F2B50"/>
    <w:rsid w:val="000F2B7E"/>
    <w:rsid w:val="000F2E3B"/>
    <w:rsid w:val="000F38D8"/>
    <w:rsid w:val="000F4BDC"/>
    <w:rsid w:val="00102E54"/>
    <w:rsid w:val="00103944"/>
    <w:rsid w:val="001070D8"/>
    <w:rsid w:val="001105CD"/>
    <w:rsid w:val="001108DF"/>
    <w:rsid w:val="00111E97"/>
    <w:rsid w:val="001127C6"/>
    <w:rsid w:val="001151D9"/>
    <w:rsid w:val="00117D50"/>
    <w:rsid w:val="00120595"/>
    <w:rsid w:val="00122153"/>
    <w:rsid w:val="001226E6"/>
    <w:rsid w:val="0012286E"/>
    <w:rsid w:val="00123743"/>
    <w:rsid w:val="0012440F"/>
    <w:rsid w:val="001251E9"/>
    <w:rsid w:val="00126BC8"/>
    <w:rsid w:val="0013221A"/>
    <w:rsid w:val="001338AE"/>
    <w:rsid w:val="00136218"/>
    <w:rsid w:val="001406FD"/>
    <w:rsid w:val="001425FE"/>
    <w:rsid w:val="0014480F"/>
    <w:rsid w:val="00145C75"/>
    <w:rsid w:val="00146580"/>
    <w:rsid w:val="001503AE"/>
    <w:rsid w:val="00150AAA"/>
    <w:rsid w:val="00151478"/>
    <w:rsid w:val="001515D0"/>
    <w:rsid w:val="00153868"/>
    <w:rsid w:val="001559BE"/>
    <w:rsid w:val="00155AAB"/>
    <w:rsid w:val="001569FD"/>
    <w:rsid w:val="00156E7E"/>
    <w:rsid w:val="0016034D"/>
    <w:rsid w:val="00161089"/>
    <w:rsid w:val="00161612"/>
    <w:rsid w:val="00162CFE"/>
    <w:rsid w:val="00162EB2"/>
    <w:rsid w:val="00166A82"/>
    <w:rsid w:val="0017462A"/>
    <w:rsid w:val="00175B0C"/>
    <w:rsid w:val="001772EB"/>
    <w:rsid w:val="0018008A"/>
    <w:rsid w:val="0018215B"/>
    <w:rsid w:val="00183964"/>
    <w:rsid w:val="001851A7"/>
    <w:rsid w:val="0018598E"/>
    <w:rsid w:val="00185DAF"/>
    <w:rsid w:val="001869E0"/>
    <w:rsid w:val="00186C76"/>
    <w:rsid w:val="0019151C"/>
    <w:rsid w:val="00192D72"/>
    <w:rsid w:val="00192D98"/>
    <w:rsid w:val="0019319A"/>
    <w:rsid w:val="0019382C"/>
    <w:rsid w:val="001939C9"/>
    <w:rsid w:val="0019591C"/>
    <w:rsid w:val="00196AAD"/>
    <w:rsid w:val="001A2AA8"/>
    <w:rsid w:val="001A3502"/>
    <w:rsid w:val="001A3D1B"/>
    <w:rsid w:val="001A43C3"/>
    <w:rsid w:val="001A4F92"/>
    <w:rsid w:val="001A538F"/>
    <w:rsid w:val="001A54B5"/>
    <w:rsid w:val="001A732C"/>
    <w:rsid w:val="001A77EB"/>
    <w:rsid w:val="001B1324"/>
    <w:rsid w:val="001B1E32"/>
    <w:rsid w:val="001B1EBA"/>
    <w:rsid w:val="001B20CA"/>
    <w:rsid w:val="001B47D6"/>
    <w:rsid w:val="001B5C28"/>
    <w:rsid w:val="001B5CF8"/>
    <w:rsid w:val="001B6CB2"/>
    <w:rsid w:val="001B7046"/>
    <w:rsid w:val="001B75A1"/>
    <w:rsid w:val="001B7824"/>
    <w:rsid w:val="001B782E"/>
    <w:rsid w:val="001C003F"/>
    <w:rsid w:val="001C2E59"/>
    <w:rsid w:val="001C38E4"/>
    <w:rsid w:val="001C47CC"/>
    <w:rsid w:val="001C48C0"/>
    <w:rsid w:val="001C4A06"/>
    <w:rsid w:val="001D100D"/>
    <w:rsid w:val="001D1251"/>
    <w:rsid w:val="001D19DB"/>
    <w:rsid w:val="001D1BCC"/>
    <w:rsid w:val="001D2AA0"/>
    <w:rsid w:val="001D4B3C"/>
    <w:rsid w:val="001D5B3A"/>
    <w:rsid w:val="001D5D8D"/>
    <w:rsid w:val="001D5F86"/>
    <w:rsid w:val="001D7ABB"/>
    <w:rsid w:val="001E3132"/>
    <w:rsid w:val="001E337F"/>
    <w:rsid w:val="001E3EEA"/>
    <w:rsid w:val="001E5757"/>
    <w:rsid w:val="001E736D"/>
    <w:rsid w:val="001E7A8E"/>
    <w:rsid w:val="001E7DD7"/>
    <w:rsid w:val="00201633"/>
    <w:rsid w:val="00201EFE"/>
    <w:rsid w:val="00202D54"/>
    <w:rsid w:val="00203738"/>
    <w:rsid w:val="00207E50"/>
    <w:rsid w:val="00211147"/>
    <w:rsid w:val="00211946"/>
    <w:rsid w:val="002128FA"/>
    <w:rsid w:val="0021300D"/>
    <w:rsid w:val="00214429"/>
    <w:rsid w:val="00215DE1"/>
    <w:rsid w:val="002171C7"/>
    <w:rsid w:val="002174E6"/>
    <w:rsid w:val="0022032A"/>
    <w:rsid w:val="002213B4"/>
    <w:rsid w:val="00222656"/>
    <w:rsid w:val="0022294E"/>
    <w:rsid w:val="0022350D"/>
    <w:rsid w:val="00225862"/>
    <w:rsid w:val="00226702"/>
    <w:rsid w:val="002320C1"/>
    <w:rsid w:val="0023246A"/>
    <w:rsid w:val="002327D0"/>
    <w:rsid w:val="00232899"/>
    <w:rsid w:val="00233C63"/>
    <w:rsid w:val="002360B6"/>
    <w:rsid w:val="00236516"/>
    <w:rsid w:val="0023685F"/>
    <w:rsid w:val="002371E3"/>
    <w:rsid w:val="00237547"/>
    <w:rsid w:val="00244394"/>
    <w:rsid w:val="00245002"/>
    <w:rsid w:val="00247FE0"/>
    <w:rsid w:val="002516F2"/>
    <w:rsid w:val="002524D5"/>
    <w:rsid w:val="0025685C"/>
    <w:rsid w:val="00261996"/>
    <w:rsid w:val="002626B0"/>
    <w:rsid w:val="002660B8"/>
    <w:rsid w:val="0026762F"/>
    <w:rsid w:val="00267C76"/>
    <w:rsid w:val="00270890"/>
    <w:rsid w:val="002722C5"/>
    <w:rsid w:val="0027790F"/>
    <w:rsid w:val="0028011B"/>
    <w:rsid w:val="00284051"/>
    <w:rsid w:val="00284F28"/>
    <w:rsid w:val="002851D7"/>
    <w:rsid w:val="0028544E"/>
    <w:rsid w:val="00286003"/>
    <w:rsid w:val="00291CE2"/>
    <w:rsid w:val="00293CB5"/>
    <w:rsid w:val="00294551"/>
    <w:rsid w:val="00295DF3"/>
    <w:rsid w:val="00295FDC"/>
    <w:rsid w:val="00296564"/>
    <w:rsid w:val="002A035B"/>
    <w:rsid w:val="002A2A55"/>
    <w:rsid w:val="002A5727"/>
    <w:rsid w:val="002A6899"/>
    <w:rsid w:val="002A742E"/>
    <w:rsid w:val="002B11BF"/>
    <w:rsid w:val="002B1D45"/>
    <w:rsid w:val="002B2B59"/>
    <w:rsid w:val="002B4D06"/>
    <w:rsid w:val="002B51D7"/>
    <w:rsid w:val="002B5646"/>
    <w:rsid w:val="002B6541"/>
    <w:rsid w:val="002C004A"/>
    <w:rsid w:val="002C0EF3"/>
    <w:rsid w:val="002C12DA"/>
    <w:rsid w:val="002C19C4"/>
    <w:rsid w:val="002C2588"/>
    <w:rsid w:val="002C338D"/>
    <w:rsid w:val="002C447B"/>
    <w:rsid w:val="002C6B52"/>
    <w:rsid w:val="002C7209"/>
    <w:rsid w:val="002D095B"/>
    <w:rsid w:val="002D15D8"/>
    <w:rsid w:val="002D1DDF"/>
    <w:rsid w:val="002D2A8A"/>
    <w:rsid w:val="002D327F"/>
    <w:rsid w:val="002D36A5"/>
    <w:rsid w:val="002D3AE6"/>
    <w:rsid w:val="002D519D"/>
    <w:rsid w:val="002D584A"/>
    <w:rsid w:val="002D6A3E"/>
    <w:rsid w:val="002D6F2C"/>
    <w:rsid w:val="002D7226"/>
    <w:rsid w:val="002E0ACD"/>
    <w:rsid w:val="002E139F"/>
    <w:rsid w:val="002E218E"/>
    <w:rsid w:val="002E3618"/>
    <w:rsid w:val="002E394F"/>
    <w:rsid w:val="002E5BDF"/>
    <w:rsid w:val="002F030F"/>
    <w:rsid w:val="002F5363"/>
    <w:rsid w:val="002F5B2D"/>
    <w:rsid w:val="00300996"/>
    <w:rsid w:val="00302DAF"/>
    <w:rsid w:val="00303336"/>
    <w:rsid w:val="003033E7"/>
    <w:rsid w:val="00305578"/>
    <w:rsid w:val="00306402"/>
    <w:rsid w:val="00307844"/>
    <w:rsid w:val="00310DFB"/>
    <w:rsid w:val="003161BD"/>
    <w:rsid w:val="003162CE"/>
    <w:rsid w:val="00321DA3"/>
    <w:rsid w:val="00325664"/>
    <w:rsid w:val="00330116"/>
    <w:rsid w:val="00330650"/>
    <w:rsid w:val="00331132"/>
    <w:rsid w:val="003346CE"/>
    <w:rsid w:val="003370E1"/>
    <w:rsid w:val="00337A08"/>
    <w:rsid w:val="00337BE4"/>
    <w:rsid w:val="00340439"/>
    <w:rsid w:val="00343233"/>
    <w:rsid w:val="00344258"/>
    <w:rsid w:val="00345345"/>
    <w:rsid w:val="00346375"/>
    <w:rsid w:val="0035034D"/>
    <w:rsid w:val="00350D7D"/>
    <w:rsid w:val="00353AAE"/>
    <w:rsid w:val="003540FB"/>
    <w:rsid w:val="003540FE"/>
    <w:rsid w:val="0035543E"/>
    <w:rsid w:val="003554F9"/>
    <w:rsid w:val="0035732A"/>
    <w:rsid w:val="003578D5"/>
    <w:rsid w:val="003635C3"/>
    <w:rsid w:val="00364FA3"/>
    <w:rsid w:val="0036550A"/>
    <w:rsid w:val="003656BC"/>
    <w:rsid w:val="0036711E"/>
    <w:rsid w:val="00370E50"/>
    <w:rsid w:val="003713BC"/>
    <w:rsid w:val="003725C0"/>
    <w:rsid w:val="00374F52"/>
    <w:rsid w:val="00376355"/>
    <w:rsid w:val="00376DA7"/>
    <w:rsid w:val="00377D14"/>
    <w:rsid w:val="00377EAF"/>
    <w:rsid w:val="00381B50"/>
    <w:rsid w:val="003823AD"/>
    <w:rsid w:val="00390DBA"/>
    <w:rsid w:val="0039316A"/>
    <w:rsid w:val="00393990"/>
    <w:rsid w:val="00393BD9"/>
    <w:rsid w:val="00394320"/>
    <w:rsid w:val="00394866"/>
    <w:rsid w:val="003A2616"/>
    <w:rsid w:val="003A3307"/>
    <w:rsid w:val="003A5149"/>
    <w:rsid w:val="003A5E39"/>
    <w:rsid w:val="003A5EE4"/>
    <w:rsid w:val="003B0D0D"/>
    <w:rsid w:val="003B26AE"/>
    <w:rsid w:val="003B30DF"/>
    <w:rsid w:val="003B5F1F"/>
    <w:rsid w:val="003C0F73"/>
    <w:rsid w:val="003C13F7"/>
    <w:rsid w:val="003C2A70"/>
    <w:rsid w:val="003C40CF"/>
    <w:rsid w:val="003C6102"/>
    <w:rsid w:val="003C725F"/>
    <w:rsid w:val="003D0332"/>
    <w:rsid w:val="003D1728"/>
    <w:rsid w:val="003D1790"/>
    <w:rsid w:val="003D22AF"/>
    <w:rsid w:val="003D246E"/>
    <w:rsid w:val="003D31E8"/>
    <w:rsid w:val="003D565A"/>
    <w:rsid w:val="003D74C3"/>
    <w:rsid w:val="003D7555"/>
    <w:rsid w:val="003D76FA"/>
    <w:rsid w:val="003D784F"/>
    <w:rsid w:val="003E1231"/>
    <w:rsid w:val="003E4D4B"/>
    <w:rsid w:val="003E69CB"/>
    <w:rsid w:val="003E6DE1"/>
    <w:rsid w:val="003F20B0"/>
    <w:rsid w:val="003F2652"/>
    <w:rsid w:val="003F7ED3"/>
    <w:rsid w:val="00401EE5"/>
    <w:rsid w:val="00403C04"/>
    <w:rsid w:val="004070D8"/>
    <w:rsid w:val="00410297"/>
    <w:rsid w:val="0041130E"/>
    <w:rsid w:val="00411C96"/>
    <w:rsid w:val="004122C4"/>
    <w:rsid w:val="0041436B"/>
    <w:rsid w:val="00414944"/>
    <w:rsid w:val="00422B38"/>
    <w:rsid w:val="0042335D"/>
    <w:rsid w:val="00425672"/>
    <w:rsid w:val="00426B67"/>
    <w:rsid w:val="00431C63"/>
    <w:rsid w:val="004327B9"/>
    <w:rsid w:val="0043289A"/>
    <w:rsid w:val="00433C12"/>
    <w:rsid w:val="00434161"/>
    <w:rsid w:val="004349B1"/>
    <w:rsid w:val="004363B9"/>
    <w:rsid w:val="0043731C"/>
    <w:rsid w:val="004373A2"/>
    <w:rsid w:val="004403F9"/>
    <w:rsid w:val="00440F15"/>
    <w:rsid w:val="00441401"/>
    <w:rsid w:val="00441A7A"/>
    <w:rsid w:val="00442626"/>
    <w:rsid w:val="00444608"/>
    <w:rsid w:val="004547D9"/>
    <w:rsid w:val="00455E0F"/>
    <w:rsid w:val="00457587"/>
    <w:rsid w:val="004604A9"/>
    <w:rsid w:val="004638CF"/>
    <w:rsid w:val="00465F17"/>
    <w:rsid w:val="00466268"/>
    <w:rsid w:val="0046630A"/>
    <w:rsid w:val="004663DE"/>
    <w:rsid w:val="00466599"/>
    <w:rsid w:val="004665E4"/>
    <w:rsid w:val="00466CF0"/>
    <w:rsid w:val="00467314"/>
    <w:rsid w:val="00471EFB"/>
    <w:rsid w:val="00472F4F"/>
    <w:rsid w:val="0047690E"/>
    <w:rsid w:val="00476E64"/>
    <w:rsid w:val="00481F79"/>
    <w:rsid w:val="00482B75"/>
    <w:rsid w:val="00484D01"/>
    <w:rsid w:val="00486D9D"/>
    <w:rsid w:val="004907BD"/>
    <w:rsid w:val="00492553"/>
    <w:rsid w:val="00492BA9"/>
    <w:rsid w:val="004A2DBA"/>
    <w:rsid w:val="004A3C63"/>
    <w:rsid w:val="004A5315"/>
    <w:rsid w:val="004A5C63"/>
    <w:rsid w:val="004A5FB0"/>
    <w:rsid w:val="004A679F"/>
    <w:rsid w:val="004A7706"/>
    <w:rsid w:val="004B076A"/>
    <w:rsid w:val="004B1DCA"/>
    <w:rsid w:val="004B3FE8"/>
    <w:rsid w:val="004B4328"/>
    <w:rsid w:val="004B4416"/>
    <w:rsid w:val="004B4594"/>
    <w:rsid w:val="004B51F8"/>
    <w:rsid w:val="004B7E4C"/>
    <w:rsid w:val="004C23E2"/>
    <w:rsid w:val="004C28C5"/>
    <w:rsid w:val="004C2BE6"/>
    <w:rsid w:val="004C3445"/>
    <w:rsid w:val="004C384A"/>
    <w:rsid w:val="004C489C"/>
    <w:rsid w:val="004C59DD"/>
    <w:rsid w:val="004D2873"/>
    <w:rsid w:val="004D31AB"/>
    <w:rsid w:val="004D395A"/>
    <w:rsid w:val="004D48D8"/>
    <w:rsid w:val="004D6BBE"/>
    <w:rsid w:val="004D749C"/>
    <w:rsid w:val="004E0481"/>
    <w:rsid w:val="004E0725"/>
    <w:rsid w:val="004E0B66"/>
    <w:rsid w:val="004E3382"/>
    <w:rsid w:val="004E486B"/>
    <w:rsid w:val="004E4AE4"/>
    <w:rsid w:val="004E4E17"/>
    <w:rsid w:val="004E6B27"/>
    <w:rsid w:val="004E73F9"/>
    <w:rsid w:val="004F3BD9"/>
    <w:rsid w:val="004F50C7"/>
    <w:rsid w:val="004F55E3"/>
    <w:rsid w:val="004F618D"/>
    <w:rsid w:val="004F648B"/>
    <w:rsid w:val="004F7E6E"/>
    <w:rsid w:val="005002A7"/>
    <w:rsid w:val="005004B0"/>
    <w:rsid w:val="00500FC5"/>
    <w:rsid w:val="0050314A"/>
    <w:rsid w:val="005053C4"/>
    <w:rsid w:val="0050609B"/>
    <w:rsid w:val="00506671"/>
    <w:rsid w:val="00506E16"/>
    <w:rsid w:val="00510379"/>
    <w:rsid w:val="00510715"/>
    <w:rsid w:val="00510B9E"/>
    <w:rsid w:val="00510CBF"/>
    <w:rsid w:val="00511D4F"/>
    <w:rsid w:val="005129CB"/>
    <w:rsid w:val="00512A07"/>
    <w:rsid w:val="00512F40"/>
    <w:rsid w:val="0051401B"/>
    <w:rsid w:val="00520A9D"/>
    <w:rsid w:val="005227D1"/>
    <w:rsid w:val="0052391A"/>
    <w:rsid w:val="005268FA"/>
    <w:rsid w:val="00526F0A"/>
    <w:rsid w:val="0053141D"/>
    <w:rsid w:val="00533CB0"/>
    <w:rsid w:val="0053443C"/>
    <w:rsid w:val="00534ADC"/>
    <w:rsid w:val="0053555B"/>
    <w:rsid w:val="00536796"/>
    <w:rsid w:val="0053680A"/>
    <w:rsid w:val="00541D61"/>
    <w:rsid w:val="0054637A"/>
    <w:rsid w:val="00550EBC"/>
    <w:rsid w:val="00553AAE"/>
    <w:rsid w:val="0055440C"/>
    <w:rsid w:val="005553AB"/>
    <w:rsid w:val="005600C1"/>
    <w:rsid w:val="00562AE4"/>
    <w:rsid w:val="00562AF6"/>
    <w:rsid w:val="0056359A"/>
    <w:rsid w:val="00565210"/>
    <w:rsid w:val="00565B32"/>
    <w:rsid w:val="0056650F"/>
    <w:rsid w:val="00570DEE"/>
    <w:rsid w:val="00570E30"/>
    <w:rsid w:val="005714EC"/>
    <w:rsid w:val="005717BB"/>
    <w:rsid w:val="00573385"/>
    <w:rsid w:val="00576570"/>
    <w:rsid w:val="005769AB"/>
    <w:rsid w:val="00577234"/>
    <w:rsid w:val="00580D65"/>
    <w:rsid w:val="00581CD2"/>
    <w:rsid w:val="00583464"/>
    <w:rsid w:val="005854F7"/>
    <w:rsid w:val="0058625C"/>
    <w:rsid w:val="00587329"/>
    <w:rsid w:val="00587AAE"/>
    <w:rsid w:val="00591DD3"/>
    <w:rsid w:val="005940E6"/>
    <w:rsid w:val="00595A5A"/>
    <w:rsid w:val="00597409"/>
    <w:rsid w:val="005A0C43"/>
    <w:rsid w:val="005A2019"/>
    <w:rsid w:val="005A2E4F"/>
    <w:rsid w:val="005A4254"/>
    <w:rsid w:val="005A4EF1"/>
    <w:rsid w:val="005A6886"/>
    <w:rsid w:val="005A7B70"/>
    <w:rsid w:val="005B08EB"/>
    <w:rsid w:val="005B295E"/>
    <w:rsid w:val="005B4326"/>
    <w:rsid w:val="005B4D91"/>
    <w:rsid w:val="005B744F"/>
    <w:rsid w:val="005C0281"/>
    <w:rsid w:val="005C253C"/>
    <w:rsid w:val="005C2C52"/>
    <w:rsid w:val="005C351E"/>
    <w:rsid w:val="005C75B9"/>
    <w:rsid w:val="005D0229"/>
    <w:rsid w:val="005D121B"/>
    <w:rsid w:val="005D134C"/>
    <w:rsid w:val="005D1B1B"/>
    <w:rsid w:val="005D2BCF"/>
    <w:rsid w:val="005D395F"/>
    <w:rsid w:val="005D3EAA"/>
    <w:rsid w:val="005D5B18"/>
    <w:rsid w:val="005D6A70"/>
    <w:rsid w:val="005D726F"/>
    <w:rsid w:val="005D7F01"/>
    <w:rsid w:val="005E0CC5"/>
    <w:rsid w:val="005E0EE1"/>
    <w:rsid w:val="005E3402"/>
    <w:rsid w:val="005E4CF3"/>
    <w:rsid w:val="005E573B"/>
    <w:rsid w:val="005E664C"/>
    <w:rsid w:val="005E7369"/>
    <w:rsid w:val="005E7E36"/>
    <w:rsid w:val="005F34EC"/>
    <w:rsid w:val="005F48F6"/>
    <w:rsid w:val="005F6754"/>
    <w:rsid w:val="005F6FDF"/>
    <w:rsid w:val="00601545"/>
    <w:rsid w:val="006016A1"/>
    <w:rsid w:val="006077F4"/>
    <w:rsid w:val="00607F48"/>
    <w:rsid w:val="00611BA9"/>
    <w:rsid w:val="006154E4"/>
    <w:rsid w:val="00615D20"/>
    <w:rsid w:val="00616D20"/>
    <w:rsid w:val="00621D15"/>
    <w:rsid w:val="0062230E"/>
    <w:rsid w:val="00622F2E"/>
    <w:rsid w:val="00624ABB"/>
    <w:rsid w:val="00627383"/>
    <w:rsid w:val="0063067A"/>
    <w:rsid w:val="006332D7"/>
    <w:rsid w:val="006340D5"/>
    <w:rsid w:val="006349E9"/>
    <w:rsid w:val="00634F4D"/>
    <w:rsid w:val="00636E9C"/>
    <w:rsid w:val="00641F6E"/>
    <w:rsid w:val="00644C87"/>
    <w:rsid w:val="006452A8"/>
    <w:rsid w:val="006464F9"/>
    <w:rsid w:val="00651AEB"/>
    <w:rsid w:val="00652AD7"/>
    <w:rsid w:val="00654D0C"/>
    <w:rsid w:val="0065680F"/>
    <w:rsid w:val="00657FC6"/>
    <w:rsid w:val="006605A0"/>
    <w:rsid w:val="00661E98"/>
    <w:rsid w:val="00662B0C"/>
    <w:rsid w:val="0066715A"/>
    <w:rsid w:val="00667B9E"/>
    <w:rsid w:val="00671309"/>
    <w:rsid w:val="0067164F"/>
    <w:rsid w:val="006742EA"/>
    <w:rsid w:val="006743A9"/>
    <w:rsid w:val="00674D65"/>
    <w:rsid w:val="006751DF"/>
    <w:rsid w:val="00677B4A"/>
    <w:rsid w:val="00680161"/>
    <w:rsid w:val="00680EC4"/>
    <w:rsid w:val="006812DA"/>
    <w:rsid w:val="0068484E"/>
    <w:rsid w:val="00687865"/>
    <w:rsid w:val="00690A02"/>
    <w:rsid w:val="00690FD2"/>
    <w:rsid w:val="00692FEA"/>
    <w:rsid w:val="00693003"/>
    <w:rsid w:val="00694EED"/>
    <w:rsid w:val="00695B57"/>
    <w:rsid w:val="006A265E"/>
    <w:rsid w:val="006A588B"/>
    <w:rsid w:val="006A74BF"/>
    <w:rsid w:val="006B001D"/>
    <w:rsid w:val="006B0A84"/>
    <w:rsid w:val="006B10BA"/>
    <w:rsid w:val="006B3F9F"/>
    <w:rsid w:val="006B418E"/>
    <w:rsid w:val="006B54A0"/>
    <w:rsid w:val="006B7EAF"/>
    <w:rsid w:val="006C0B94"/>
    <w:rsid w:val="006C2ACB"/>
    <w:rsid w:val="006C3362"/>
    <w:rsid w:val="006C399D"/>
    <w:rsid w:val="006C53F0"/>
    <w:rsid w:val="006C5B4E"/>
    <w:rsid w:val="006C69DC"/>
    <w:rsid w:val="006C6AD6"/>
    <w:rsid w:val="006C7338"/>
    <w:rsid w:val="006C76A3"/>
    <w:rsid w:val="006D14BE"/>
    <w:rsid w:val="006D18E2"/>
    <w:rsid w:val="006D2850"/>
    <w:rsid w:val="006D2F59"/>
    <w:rsid w:val="006D5024"/>
    <w:rsid w:val="006D5758"/>
    <w:rsid w:val="006D67E7"/>
    <w:rsid w:val="006D6AAC"/>
    <w:rsid w:val="006E0EA0"/>
    <w:rsid w:val="006E1DBC"/>
    <w:rsid w:val="006E61C8"/>
    <w:rsid w:val="006E6B8E"/>
    <w:rsid w:val="006E7FF5"/>
    <w:rsid w:val="006F0785"/>
    <w:rsid w:val="006F0CB2"/>
    <w:rsid w:val="006F1B7C"/>
    <w:rsid w:val="006F1D91"/>
    <w:rsid w:val="006F2456"/>
    <w:rsid w:val="006F2F0E"/>
    <w:rsid w:val="006F46D4"/>
    <w:rsid w:val="006F58F2"/>
    <w:rsid w:val="007055B7"/>
    <w:rsid w:val="00705CAF"/>
    <w:rsid w:val="0070764A"/>
    <w:rsid w:val="00710A18"/>
    <w:rsid w:val="007128A6"/>
    <w:rsid w:val="00713BA5"/>
    <w:rsid w:val="0071440E"/>
    <w:rsid w:val="0071472E"/>
    <w:rsid w:val="00714730"/>
    <w:rsid w:val="007155F3"/>
    <w:rsid w:val="00717FCA"/>
    <w:rsid w:val="0072054C"/>
    <w:rsid w:val="00720B54"/>
    <w:rsid w:val="00720DEC"/>
    <w:rsid w:val="00720F91"/>
    <w:rsid w:val="0072120C"/>
    <w:rsid w:val="007218E6"/>
    <w:rsid w:val="00721C18"/>
    <w:rsid w:val="007223C8"/>
    <w:rsid w:val="00723FE6"/>
    <w:rsid w:val="007271B9"/>
    <w:rsid w:val="00727971"/>
    <w:rsid w:val="0073053D"/>
    <w:rsid w:val="007313EC"/>
    <w:rsid w:val="00733C02"/>
    <w:rsid w:val="00734648"/>
    <w:rsid w:val="007351E5"/>
    <w:rsid w:val="007370E3"/>
    <w:rsid w:val="0074001D"/>
    <w:rsid w:val="00740762"/>
    <w:rsid w:val="00740A92"/>
    <w:rsid w:val="007511D8"/>
    <w:rsid w:val="00751C6B"/>
    <w:rsid w:val="007526D3"/>
    <w:rsid w:val="007557C0"/>
    <w:rsid w:val="00755B08"/>
    <w:rsid w:val="0075782A"/>
    <w:rsid w:val="00757BA1"/>
    <w:rsid w:val="00761C94"/>
    <w:rsid w:val="00763DB0"/>
    <w:rsid w:val="00764C86"/>
    <w:rsid w:val="00765C10"/>
    <w:rsid w:val="00766397"/>
    <w:rsid w:val="00766761"/>
    <w:rsid w:val="007749FF"/>
    <w:rsid w:val="0077704E"/>
    <w:rsid w:val="00782F4E"/>
    <w:rsid w:val="007839BD"/>
    <w:rsid w:val="007847E3"/>
    <w:rsid w:val="0078515F"/>
    <w:rsid w:val="007855F5"/>
    <w:rsid w:val="007869D0"/>
    <w:rsid w:val="00786D50"/>
    <w:rsid w:val="00786E6D"/>
    <w:rsid w:val="0078706F"/>
    <w:rsid w:val="00791269"/>
    <w:rsid w:val="00791362"/>
    <w:rsid w:val="00791E3B"/>
    <w:rsid w:val="00793D8D"/>
    <w:rsid w:val="00793F98"/>
    <w:rsid w:val="007962AD"/>
    <w:rsid w:val="007A0671"/>
    <w:rsid w:val="007A08C7"/>
    <w:rsid w:val="007A1790"/>
    <w:rsid w:val="007A3BCE"/>
    <w:rsid w:val="007A5530"/>
    <w:rsid w:val="007A646B"/>
    <w:rsid w:val="007A6ADE"/>
    <w:rsid w:val="007B0BFA"/>
    <w:rsid w:val="007B18EE"/>
    <w:rsid w:val="007B1E5C"/>
    <w:rsid w:val="007B2A73"/>
    <w:rsid w:val="007B3F6C"/>
    <w:rsid w:val="007B45FD"/>
    <w:rsid w:val="007B4A3D"/>
    <w:rsid w:val="007B5CC5"/>
    <w:rsid w:val="007C22AC"/>
    <w:rsid w:val="007C3B5F"/>
    <w:rsid w:val="007C6EE8"/>
    <w:rsid w:val="007C74CD"/>
    <w:rsid w:val="007C7BF9"/>
    <w:rsid w:val="007D26EE"/>
    <w:rsid w:val="007D30E2"/>
    <w:rsid w:val="007D32EF"/>
    <w:rsid w:val="007D4CE4"/>
    <w:rsid w:val="007D4E1F"/>
    <w:rsid w:val="007D70F9"/>
    <w:rsid w:val="007D762B"/>
    <w:rsid w:val="007E06D5"/>
    <w:rsid w:val="007E138E"/>
    <w:rsid w:val="007E2424"/>
    <w:rsid w:val="007E280F"/>
    <w:rsid w:val="007E32FC"/>
    <w:rsid w:val="007E4C79"/>
    <w:rsid w:val="007E4D13"/>
    <w:rsid w:val="007E51E0"/>
    <w:rsid w:val="007F036A"/>
    <w:rsid w:val="007F2B50"/>
    <w:rsid w:val="007F3807"/>
    <w:rsid w:val="007F3E32"/>
    <w:rsid w:val="007F5F43"/>
    <w:rsid w:val="00801F35"/>
    <w:rsid w:val="00802662"/>
    <w:rsid w:val="008026A8"/>
    <w:rsid w:val="008041FF"/>
    <w:rsid w:val="0080574A"/>
    <w:rsid w:val="0080651D"/>
    <w:rsid w:val="00807273"/>
    <w:rsid w:val="00810466"/>
    <w:rsid w:val="00813834"/>
    <w:rsid w:val="00814257"/>
    <w:rsid w:val="00816121"/>
    <w:rsid w:val="008234D2"/>
    <w:rsid w:val="0082490B"/>
    <w:rsid w:val="0082544D"/>
    <w:rsid w:val="00827D81"/>
    <w:rsid w:val="008300CF"/>
    <w:rsid w:val="00830337"/>
    <w:rsid w:val="008306F4"/>
    <w:rsid w:val="00831C7B"/>
    <w:rsid w:val="00831CA9"/>
    <w:rsid w:val="00832080"/>
    <w:rsid w:val="00832BA2"/>
    <w:rsid w:val="00834B80"/>
    <w:rsid w:val="00834EAF"/>
    <w:rsid w:val="00835F7D"/>
    <w:rsid w:val="00836126"/>
    <w:rsid w:val="008368CA"/>
    <w:rsid w:val="008373E3"/>
    <w:rsid w:val="00837E2B"/>
    <w:rsid w:val="00840409"/>
    <w:rsid w:val="008409F8"/>
    <w:rsid w:val="00843431"/>
    <w:rsid w:val="008444CE"/>
    <w:rsid w:val="00845120"/>
    <w:rsid w:val="00846845"/>
    <w:rsid w:val="00846A8F"/>
    <w:rsid w:val="00852F3B"/>
    <w:rsid w:val="008539C2"/>
    <w:rsid w:val="00855ACA"/>
    <w:rsid w:val="008561F0"/>
    <w:rsid w:val="00860C40"/>
    <w:rsid w:val="00861729"/>
    <w:rsid w:val="00863410"/>
    <w:rsid w:val="00865F6E"/>
    <w:rsid w:val="00866346"/>
    <w:rsid w:val="00871669"/>
    <w:rsid w:val="00871A25"/>
    <w:rsid w:val="00873564"/>
    <w:rsid w:val="008749B9"/>
    <w:rsid w:val="00875FC6"/>
    <w:rsid w:val="0087621A"/>
    <w:rsid w:val="00876BC9"/>
    <w:rsid w:val="00880855"/>
    <w:rsid w:val="008847E6"/>
    <w:rsid w:val="008850E0"/>
    <w:rsid w:val="00891529"/>
    <w:rsid w:val="00891CE1"/>
    <w:rsid w:val="00892215"/>
    <w:rsid w:val="00893484"/>
    <w:rsid w:val="00893BE9"/>
    <w:rsid w:val="00894206"/>
    <w:rsid w:val="008944F5"/>
    <w:rsid w:val="00896B08"/>
    <w:rsid w:val="00897115"/>
    <w:rsid w:val="0089740C"/>
    <w:rsid w:val="008A2115"/>
    <w:rsid w:val="008A2AAB"/>
    <w:rsid w:val="008A483E"/>
    <w:rsid w:val="008A4B4B"/>
    <w:rsid w:val="008A6E4C"/>
    <w:rsid w:val="008B0251"/>
    <w:rsid w:val="008B1CBF"/>
    <w:rsid w:val="008B2E8D"/>
    <w:rsid w:val="008B5BFB"/>
    <w:rsid w:val="008C13E5"/>
    <w:rsid w:val="008C232C"/>
    <w:rsid w:val="008C2FED"/>
    <w:rsid w:val="008C7F76"/>
    <w:rsid w:val="008D1E4D"/>
    <w:rsid w:val="008D2404"/>
    <w:rsid w:val="008D571C"/>
    <w:rsid w:val="008D58EC"/>
    <w:rsid w:val="008E3CF2"/>
    <w:rsid w:val="008E6303"/>
    <w:rsid w:val="008E6F76"/>
    <w:rsid w:val="008E7315"/>
    <w:rsid w:val="008E7538"/>
    <w:rsid w:val="008F08EB"/>
    <w:rsid w:val="008F3D4E"/>
    <w:rsid w:val="008F4DC9"/>
    <w:rsid w:val="008F50E8"/>
    <w:rsid w:val="008F5F19"/>
    <w:rsid w:val="008F6E30"/>
    <w:rsid w:val="008F7C12"/>
    <w:rsid w:val="008F7ED9"/>
    <w:rsid w:val="00900CAA"/>
    <w:rsid w:val="0090129C"/>
    <w:rsid w:val="009018C1"/>
    <w:rsid w:val="00902971"/>
    <w:rsid w:val="00905263"/>
    <w:rsid w:val="0090710F"/>
    <w:rsid w:val="00910133"/>
    <w:rsid w:val="00910772"/>
    <w:rsid w:val="00913FD4"/>
    <w:rsid w:val="009158C9"/>
    <w:rsid w:val="009211FC"/>
    <w:rsid w:val="0092155D"/>
    <w:rsid w:val="00922EC1"/>
    <w:rsid w:val="009279F5"/>
    <w:rsid w:val="009305FA"/>
    <w:rsid w:val="00930B8D"/>
    <w:rsid w:val="00931141"/>
    <w:rsid w:val="00933B10"/>
    <w:rsid w:val="00936175"/>
    <w:rsid w:val="00936568"/>
    <w:rsid w:val="009374D9"/>
    <w:rsid w:val="00937B7F"/>
    <w:rsid w:val="00937FDC"/>
    <w:rsid w:val="00941F6A"/>
    <w:rsid w:val="00943A2A"/>
    <w:rsid w:val="009441F6"/>
    <w:rsid w:val="00944200"/>
    <w:rsid w:val="00944B24"/>
    <w:rsid w:val="009477FF"/>
    <w:rsid w:val="00947CCA"/>
    <w:rsid w:val="0095001D"/>
    <w:rsid w:val="00950A12"/>
    <w:rsid w:val="00953FA3"/>
    <w:rsid w:val="00955B32"/>
    <w:rsid w:val="0095615F"/>
    <w:rsid w:val="00962C82"/>
    <w:rsid w:val="00962CD9"/>
    <w:rsid w:val="00963F10"/>
    <w:rsid w:val="009641DC"/>
    <w:rsid w:val="0096663F"/>
    <w:rsid w:val="00966BF3"/>
    <w:rsid w:val="00971F79"/>
    <w:rsid w:val="00972FB9"/>
    <w:rsid w:val="00975AFE"/>
    <w:rsid w:val="0098064F"/>
    <w:rsid w:val="00981B62"/>
    <w:rsid w:val="0098246E"/>
    <w:rsid w:val="00986A5C"/>
    <w:rsid w:val="00987363"/>
    <w:rsid w:val="0098737C"/>
    <w:rsid w:val="0098763A"/>
    <w:rsid w:val="009931C4"/>
    <w:rsid w:val="00994EC8"/>
    <w:rsid w:val="00995F99"/>
    <w:rsid w:val="00996304"/>
    <w:rsid w:val="00997933"/>
    <w:rsid w:val="009A03AA"/>
    <w:rsid w:val="009A4593"/>
    <w:rsid w:val="009A4840"/>
    <w:rsid w:val="009A5488"/>
    <w:rsid w:val="009A55F1"/>
    <w:rsid w:val="009A5CBD"/>
    <w:rsid w:val="009A6581"/>
    <w:rsid w:val="009B06CD"/>
    <w:rsid w:val="009B1E1F"/>
    <w:rsid w:val="009B2650"/>
    <w:rsid w:val="009B3896"/>
    <w:rsid w:val="009B3F94"/>
    <w:rsid w:val="009B4B75"/>
    <w:rsid w:val="009B606F"/>
    <w:rsid w:val="009B781E"/>
    <w:rsid w:val="009B781F"/>
    <w:rsid w:val="009B7E13"/>
    <w:rsid w:val="009C1A64"/>
    <w:rsid w:val="009C2615"/>
    <w:rsid w:val="009C2D72"/>
    <w:rsid w:val="009C3885"/>
    <w:rsid w:val="009C60A8"/>
    <w:rsid w:val="009C6862"/>
    <w:rsid w:val="009C71C9"/>
    <w:rsid w:val="009C743D"/>
    <w:rsid w:val="009D0F8F"/>
    <w:rsid w:val="009D3CB1"/>
    <w:rsid w:val="009D7288"/>
    <w:rsid w:val="009D776A"/>
    <w:rsid w:val="009E22F6"/>
    <w:rsid w:val="009E24A1"/>
    <w:rsid w:val="009E44D1"/>
    <w:rsid w:val="009E4D48"/>
    <w:rsid w:val="009E4FCF"/>
    <w:rsid w:val="009E5F96"/>
    <w:rsid w:val="009E6994"/>
    <w:rsid w:val="009E732D"/>
    <w:rsid w:val="009F1570"/>
    <w:rsid w:val="009F2B1D"/>
    <w:rsid w:val="009F3A67"/>
    <w:rsid w:val="009F4191"/>
    <w:rsid w:val="009F4A2A"/>
    <w:rsid w:val="009F4DB7"/>
    <w:rsid w:val="009F52BD"/>
    <w:rsid w:val="009F79E4"/>
    <w:rsid w:val="00A01509"/>
    <w:rsid w:val="00A03642"/>
    <w:rsid w:val="00A03F35"/>
    <w:rsid w:val="00A040B3"/>
    <w:rsid w:val="00A0428F"/>
    <w:rsid w:val="00A05C87"/>
    <w:rsid w:val="00A05E6E"/>
    <w:rsid w:val="00A06DE7"/>
    <w:rsid w:val="00A072B8"/>
    <w:rsid w:val="00A11398"/>
    <w:rsid w:val="00A12750"/>
    <w:rsid w:val="00A13066"/>
    <w:rsid w:val="00A14063"/>
    <w:rsid w:val="00A142D9"/>
    <w:rsid w:val="00A168FA"/>
    <w:rsid w:val="00A16B61"/>
    <w:rsid w:val="00A20B52"/>
    <w:rsid w:val="00A22D78"/>
    <w:rsid w:val="00A23A51"/>
    <w:rsid w:val="00A26EE6"/>
    <w:rsid w:val="00A3120D"/>
    <w:rsid w:val="00A31CEB"/>
    <w:rsid w:val="00A35AAD"/>
    <w:rsid w:val="00A36BD3"/>
    <w:rsid w:val="00A37757"/>
    <w:rsid w:val="00A37C2A"/>
    <w:rsid w:val="00A40ABA"/>
    <w:rsid w:val="00A41541"/>
    <w:rsid w:val="00A448C2"/>
    <w:rsid w:val="00A44952"/>
    <w:rsid w:val="00A45330"/>
    <w:rsid w:val="00A463BF"/>
    <w:rsid w:val="00A4678A"/>
    <w:rsid w:val="00A47883"/>
    <w:rsid w:val="00A47CB2"/>
    <w:rsid w:val="00A51832"/>
    <w:rsid w:val="00A541D9"/>
    <w:rsid w:val="00A550B8"/>
    <w:rsid w:val="00A55129"/>
    <w:rsid w:val="00A55C65"/>
    <w:rsid w:val="00A56D3E"/>
    <w:rsid w:val="00A57B80"/>
    <w:rsid w:val="00A57FA3"/>
    <w:rsid w:val="00A60113"/>
    <w:rsid w:val="00A608EC"/>
    <w:rsid w:val="00A6244F"/>
    <w:rsid w:val="00A63009"/>
    <w:rsid w:val="00A6570F"/>
    <w:rsid w:val="00A667D3"/>
    <w:rsid w:val="00A741DE"/>
    <w:rsid w:val="00A7436B"/>
    <w:rsid w:val="00A74768"/>
    <w:rsid w:val="00A81E9E"/>
    <w:rsid w:val="00A83773"/>
    <w:rsid w:val="00A83A6C"/>
    <w:rsid w:val="00A85C0F"/>
    <w:rsid w:val="00A86B3D"/>
    <w:rsid w:val="00A86F35"/>
    <w:rsid w:val="00A9389B"/>
    <w:rsid w:val="00A94D89"/>
    <w:rsid w:val="00A95290"/>
    <w:rsid w:val="00A966BE"/>
    <w:rsid w:val="00A979D6"/>
    <w:rsid w:val="00AA0454"/>
    <w:rsid w:val="00AA139C"/>
    <w:rsid w:val="00AA1E63"/>
    <w:rsid w:val="00AA2E33"/>
    <w:rsid w:val="00AA3822"/>
    <w:rsid w:val="00AA40FA"/>
    <w:rsid w:val="00AA4E84"/>
    <w:rsid w:val="00AA5CA7"/>
    <w:rsid w:val="00AA5CD0"/>
    <w:rsid w:val="00AA685D"/>
    <w:rsid w:val="00AB2A8B"/>
    <w:rsid w:val="00AB2AF7"/>
    <w:rsid w:val="00AB3E6C"/>
    <w:rsid w:val="00AB5A28"/>
    <w:rsid w:val="00AB5D6C"/>
    <w:rsid w:val="00AB75E9"/>
    <w:rsid w:val="00AB76BF"/>
    <w:rsid w:val="00AC0302"/>
    <w:rsid w:val="00AC2153"/>
    <w:rsid w:val="00AC28D1"/>
    <w:rsid w:val="00AC2E95"/>
    <w:rsid w:val="00AC4E17"/>
    <w:rsid w:val="00AC7E69"/>
    <w:rsid w:val="00AD1C3C"/>
    <w:rsid w:val="00AD28BF"/>
    <w:rsid w:val="00AD622F"/>
    <w:rsid w:val="00AE0C2F"/>
    <w:rsid w:val="00AE1015"/>
    <w:rsid w:val="00AE31BB"/>
    <w:rsid w:val="00AE5AAE"/>
    <w:rsid w:val="00AF09C6"/>
    <w:rsid w:val="00AF12EE"/>
    <w:rsid w:val="00AF378B"/>
    <w:rsid w:val="00AF3B9A"/>
    <w:rsid w:val="00AF5769"/>
    <w:rsid w:val="00AF60EF"/>
    <w:rsid w:val="00AF7571"/>
    <w:rsid w:val="00B00F19"/>
    <w:rsid w:val="00B04585"/>
    <w:rsid w:val="00B06861"/>
    <w:rsid w:val="00B06C09"/>
    <w:rsid w:val="00B07430"/>
    <w:rsid w:val="00B077AB"/>
    <w:rsid w:val="00B07868"/>
    <w:rsid w:val="00B11244"/>
    <w:rsid w:val="00B112FE"/>
    <w:rsid w:val="00B1137E"/>
    <w:rsid w:val="00B12373"/>
    <w:rsid w:val="00B1240F"/>
    <w:rsid w:val="00B14426"/>
    <w:rsid w:val="00B15BE9"/>
    <w:rsid w:val="00B15DD6"/>
    <w:rsid w:val="00B20B1D"/>
    <w:rsid w:val="00B20F34"/>
    <w:rsid w:val="00B21258"/>
    <w:rsid w:val="00B212E3"/>
    <w:rsid w:val="00B2244A"/>
    <w:rsid w:val="00B23D4C"/>
    <w:rsid w:val="00B25BF4"/>
    <w:rsid w:val="00B261D5"/>
    <w:rsid w:val="00B273D2"/>
    <w:rsid w:val="00B27A97"/>
    <w:rsid w:val="00B35A8B"/>
    <w:rsid w:val="00B35D17"/>
    <w:rsid w:val="00B502A9"/>
    <w:rsid w:val="00B5035E"/>
    <w:rsid w:val="00B519E2"/>
    <w:rsid w:val="00B51A8A"/>
    <w:rsid w:val="00B5220D"/>
    <w:rsid w:val="00B52EE4"/>
    <w:rsid w:val="00B52FF6"/>
    <w:rsid w:val="00B53A3D"/>
    <w:rsid w:val="00B541FD"/>
    <w:rsid w:val="00B54243"/>
    <w:rsid w:val="00B543C5"/>
    <w:rsid w:val="00B56D72"/>
    <w:rsid w:val="00B60569"/>
    <w:rsid w:val="00B60D0E"/>
    <w:rsid w:val="00B6129B"/>
    <w:rsid w:val="00B6288D"/>
    <w:rsid w:val="00B65C64"/>
    <w:rsid w:val="00B66240"/>
    <w:rsid w:val="00B674A7"/>
    <w:rsid w:val="00B67B61"/>
    <w:rsid w:val="00B70195"/>
    <w:rsid w:val="00B71868"/>
    <w:rsid w:val="00B7224B"/>
    <w:rsid w:val="00B74912"/>
    <w:rsid w:val="00B74C05"/>
    <w:rsid w:val="00B75037"/>
    <w:rsid w:val="00B81D82"/>
    <w:rsid w:val="00B8205C"/>
    <w:rsid w:val="00B82A21"/>
    <w:rsid w:val="00B863EE"/>
    <w:rsid w:val="00B91091"/>
    <w:rsid w:val="00B916ED"/>
    <w:rsid w:val="00B9242F"/>
    <w:rsid w:val="00B93F97"/>
    <w:rsid w:val="00B954AD"/>
    <w:rsid w:val="00B958D1"/>
    <w:rsid w:val="00BA0ACB"/>
    <w:rsid w:val="00BA2547"/>
    <w:rsid w:val="00BA255E"/>
    <w:rsid w:val="00BA6E23"/>
    <w:rsid w:val="00BA6F97"/>
    <w:rsid w:val="00BA7C66"/>
    <w:rsid w:val="00BB0145"/>
    <w:rsid w:val="00BB2491"/>
    <w:rsid w:val="00BB4EB6"/>
    <w:rsid w:val="00BB57F7"/>
    <w:rsid w:val="00BB6336"/>
    <w:rsid w:val="00BB6629"/>
    <w:rsid w:val="00BC041A"/>
    <w:rsid w:val="00BC045B"/>
    <w:rsid w:val="00BC0D23"/>
    <w:rsid w:val="00BC336B"/>
    <w:rsid w:val="00BC4B82"/>
    <w:rsid w:val="00BC7A29"/>
    <w:rsid w:val="00BD16FF"/>
    <w:rsid w:val="00BD3933"/>
    <w:rsid w:val="00BE0D7C"/>
    <w:rsid w:val="00BE18C4"/>
    <w:rsid w:val="00BE26DB"/>
    <w:rsid w:val="00BE3BA1"/>
    <w:rsid w:val="00BE4334"/>
    <w:rsid w:val="00BE4431"/>
    <w:rsid w:val="00BE5706"/>
    <w:rsid w:val="00BE58D4"/>
    <w:rsid w:val="00BE5F3D"/>
    <w:rsid w:val="00BE6F6C"/>
    <w:rsid w:val="00BF05AA"/>
    <w:rsid w:val="00BF2369"/>
    <w:rsid w:val="00BF44E3"/>
    <w:rsid w:val="00BF605F"/>
    <w:rsid w:val="00BF7890"/>
    <w:rsid w:val="00C021C3"/>
    <w:rsid w:val="00C036C5"/>
    <w:rsid w:val="00C07126"/>
    <w:rsid w:val="00C07AFB"/>
    <w:rsid w:val="00C10E09"/>
    <w:rsid w:val="00C1198B"/>
    <w:rsid w:val="00C12966"/>
    <w:rsid w:val="00C1378B"/>
    <w:rsid w:val="00C150F5"/>
    <w:rsid w:val="00C20C79"/>
    <w:rsid w:val="00C20DCB"/>
    <w:rsid w:val="00C21D20"/>
    <w:rsid w:val="00C30596"/>
    <w:rsid w:val="00C30E11"/>
    <w:rsid w:val="00C3132F"/>
    <w:rsid w:val="00C31A73"/>
    <w:rsid w:val="00C3344C"/>
    <w:rsid w:val="00C379E8"/>
    <w:rsid w:val="00C44313"/>
    <w:rsid w:val="00C46E67"/>
    <w:rsid w:val="00C50EF3"/>
    <w:rsid w:val="00C51655"/>
    <w:rsid w:val="00C536A1"/>
    <w:rsid w:val="00C60013"/>
    <w:rsid w:val="00C61CA0"/>
    <w:rsid w:val="00C6241A"/>
    <w:rsid w:val="00C63431"/>
    <w:rsid w:val="00C65047"/>
    <w:rsid w:val="00C65753"/>
    <w:rsid w:val="00C70DD5"/>
    <w:rsid w:val="00C70EDF"/>
    <w:rsid w:val="00C711BE"/>
    <w:rsid w:val="00C72839"/>
    <w:rsid w:val="00C72D99"/>
    <w:rsid w:val="00C739DE"/>
    <w:rsid w:val="00C762C2"/>
    <w:rsid w:val="00C77174"/>
    <w:rsid w:val="00C80DBF"/>
    <w:rsid w:val="00C81479"/>
    <w:rsid w:val="00C81D76"/>
    <w:rsid w:val="00C8438D"/>
    <w:rsid w:val="00C86B75"/>
    <w:rsid w:val="00C914FF"/>
    <w:rsid w:val="00C919F6"/>
    <w:rsid w:val="00C91AA3"/>
    <w:rsid w:val="00C93178"/>
    <w:rsid w:val="00C93469"/>
    <w:rsid w:val="00C9430B"/>
    <w:rsid w:val="00C9676F"/>
    <w:rsid w:val="00CA190F"/>
    <w:rsid w:val="00CA2370"/>
    <w:rsid w:val="00CA3909"/>
    <w:rsid w:val="00CA67AA"/>
    <w:rsid w:val="00CB19B7"/>
    <w:rsid w:val="00CB2C10"/>
    <w:rsid w:val="00CB4B10"/>
    <w:rsid w:val="00CB5119"/>
    <w:rsid w:val="00CB54C5"/>
    <w:rsid w:val="00CB55CA"/>
    <w:rsid w:val="00CC2D93"/>
    <w:rsid w:val="00CC3F45"/>
    <w:rsid w:val="00CC6743"/>
    <w:rsid w:val="00CC6CA0"/>
    <w:rsid w:val="00CD1324"/>
    <w:rsid w:val="00CD4F65"/>
    <w:rsid w:val="00CD5BB5"/>
    <w:rsid w:val="00CD6354"/>
    <w:rsid w:val="00CD7AE3"/>
    <w:rsid w:val="00CE11DC"/>
    <w:rsid w:val="00CE1848"/>
    <w:rsid w:val="00CE333E"/>
    <w:rsid w:val="00CE3A1F"/>
    <w:rsid w:val="00CE5C6A"/>
    <w:rsid w:val="00CE69AE"/>
    <w:rsid w:val="00CE7829"/>
    <w:rsid w:val="00CF1517"/>
    <w:rsid w:val="00CF2A76"/>
    <w:rsid w:val="00CF41D5"/>
    <w:rsid w:val="00CF59E1"/>
    <w:rsid w:val="00CF5D3E"/>
    <w:rsid w:val="00CF66B0"/>
    <w:rsid w:val="00CF7219"/>
    <w:rsid w:val="00D02D72"/>
    <w:rsid w:val="00D049CC"/>
    <w:rsid w:val="00D057E1"/>
    <w:rsid w:val="00D12158"/>
    <w:rsid w:val="00D133A4"/>
    <w:rsid w:val="00D14781"/>
    <w:rsid w:val="00D1571C"/>
    <w:rsid w:val="00D158A2"/>
    <w:rsid w:val="00D15AA6"/>
    <w:rsid w:val="00D17C29"/>
    <w:rsid w:val="00D213F1"/>
    <w:rsid w:val="00D23034"/>
    <w:rsid w:val="00D266D6"/>
    <w:rsid w:val="00D267A9"/>
    <w:rsid w:val="00D271C3"/>
    <w:rsid w:val="00D30D49"/>
    <w:rsid w:val="00D31E0F"/>
    <w:rsid w:val="00D33847"/>
    <w:rsid w:val="00D3667C"/>
    <w:rsid w:val="00D4038D"/>
    <w:rsid w:val="00D40606"/>
    <w:rsid w:val="00D40F9A"/>
    <w:rsid w:val="00D418B6"/>
    <w:rsid w:val="00D43D8E"/>
    <w:rsid w:val="00D453DF"/>
    <w:rsid w:val="00D45D08"/>
    <w:rsid w:val="00D45F0C"/>
    <w:rsid w:val="00D5002E"/>
    <w:rsid w:val="00D50149"/>
    <w:rsid w:val="00D50181"/>
    <w:rsid w:val="00D50FB2"/>
    <w:rsid w:val="00D51766"/>
    <w:rsid w:val="00D54750"/>
    <w:rsid w:val="00D549C1"/>
    <w:rsid w:val="00D549D1"/>
    <w:rsid w:val="00D55DE7"/>
    <w:rsid w:val="00D6278A"/>
    <w:rsid w:val="00D63AE2"/>
    <w:rsid w:val="00D64EAA"/>
    <w:rsid w:val="00D66073"/>
    <w:rsid w:val="00D66321"/>
    <w:rsid w:val="00D67893"/>
    <w:rsid w:val="00D73BF3"/>
    <w:rsid w:val="00D7541D"/>
    <w:rsid w:val="00D814E4"/>
    <w:rsid w:val="00D8356A"/>
    <w:rsid w:val="00D85ABE"/>
    <w:rsid w:val="00D86945"/>
    <w:rsid w:val="00D870AE"/>
    <w:rsid w:val="00D870EE"/>
    <w:rsid w:val="00D8766F"/>
    <w:rsid w:val="00D904A1"/>
    <w:rsid w:val="00D9062C"/>
    <w:rsid w:val="00D9118C"/>
    <w:rsid w:val="00D9219F"/>
    <w:rsid w:val="00D93D2D"/>
    <w:rsid w:val="00D95124"/>
    <w:rsid w:val="00D9535B"/>
    <w:rsid w:val="00D95417"/>
    <w:rsid w:val="00DA13AA"/>
    <w:rsid w:val="00DA22FC"/>
    <w:rsid w:val="00DA43BE"/>
    <w:rsid w:val="00DB08ED"/>
    <w:rsid w:val="00DB0AAC"/>
    <w:rsid w:val="00DB2200"/>
    <w:rsid w:val="00DB66E2"/>
    <w:rsid w:val="00DC0D6D"/>
    <w:rsid w:val="00DC19C4"/>
    <w:rsid w:val="00DC5D8C"/>
    <w:rsid w:val="00DC69D4"/>
    <w:rsid w:val="00DC6BE0"/>
    <w:rsid w:val="00DD0440"/>
    <w:rsid w:val="00DD292D"/>
    <w:rsid w:val="00DD2D2F"/>
    <w:rsid w:val="00DD39BA"/>
    <w:rsid w:val="00DD6D33"/>
    <w:rsid w:val="00DD76E6"/>
    <w:rsid w:val="00DE09DB"/>
    <w:rsid w:val="00DE1F9B"/>
    <w:rsid w:val="00DE4B7B"/>
    <w:rsid w:val="00DE6A5C"/>
    <w:rsid w:val="00DF371D"/>
    <w:rsid w:val="00DF4C51"/>
    <w:rsid w:val="00DF524A"/>
    <w:rsid w:val="00DF6336"/>
    <w:rsid w:val="00E030DF"/>
    <w:rsid w:val="00E04831"/>
    <w:rsid w:val="00E04884"/>
    <w:rsid w:val="00E048F7"/>
    <w:rsid w:val="00E04952"/>
    <w:rsid w:val="00E04B85"/>
    <w:rsid w:val="00E05441"/>
    <w:rsid w:val="00E071F9"/>
    <w:rsid w:val="00E10254"/>
    <w:rsid w:val="00E1104E"/>
    <w:rsid w:val="00E11D09"/>
    <w:rsid w:val="00E11DAA"/>
    <w:rsid w:val="00E12F2C"/>
    <w:rsid w:val="00E1359B"/>
    <w:rsid w:val="00E15404"/>
    <w:rsid w:val="00E1749C"/>
    <w:rsid w:val="00E20425"/>
    <w:rsid w:val="00E242DA"/>
    <w:rsid w:val="00E27C2F"/>
    <w:rsid w:val="00E309AF"/>
    <w:rsid w:val="00E30E94"/>
    <w:rsid w:val="00E31A40"/>
    <w:rsid w:val="00E32024"/>
    <w:rsid w:val="00E3226E"/>
    <w:rsid w:val="00E3273F"/>
    <w:rsid w:val="00E32C8D"/>
    <w:rsid w:val="00E347BB"/>
    <w:rsid w:val="00E34B6B"/>
    <w:rsid w:val="00E350CF"/>
    <w:rsid w:val="00E353E9"/>
    <w:rsid w:val="00E35DD2"/>
    <w:rsid w:val="00E3792C"/>
    <w:rsid w:val="00E41376"/>
    <w:rsid w:val="00E42AED"/>
    <w:rsid w:val="00E45A91"/>
    <w:rsid w:val="00E45F77"/>
    <w:rsid w:val="00E46B07"/>
    <w:rsid w:val="00E46C81"/>
    <w:rsid w:val="00E474AE"/>
    <w:rsid w:val="00E47E12"/>
    <w:rsid w:val="00E52F4E"/>
    <w:rsid w:val="00E535B8"/>
    <w:rsid w:val="00E54E97"/>
    <w:rsid w:val="00E55969"/>
    <w:rsid w:val="00E5606F"/>
    <w:rsid w:val="00E61FE2"/>
    <w:rsid w:val="00E6404A"/>
    <w:rsid w:val="00E64947"/>
    <w:rsid w:val="00E6496D"/>
    <w:rsid w:val="00E67D6F"/>
    <w:rsid w:val="00E70456"/>
    <w:rsid w:val="00E707A6"/>
    <w:rsid w:val="00E719CD"/>
    <w:rsid w:val="00E73991"/>
    <w:rsid w:val="00E77A12"/>
    <w:rsid w:val="00E812FA"/>
    <w:rsid w:val="00E83178"/>
    <w:rsid w:val="00E8398B"/>
    <w:rsid w:val="00E8423A"/>
    <w:rsid w:val="00E86EC3"/>
    <w:rsid w:val="00E90106"/>
    <w:rsid w:val="00E9096D"/>
    <w:rsid w:val="00E90C83"/>
    <w:rsid w:val="00E91059"/>
    <w:rsid w:val="00E932D3"/>
    <w:rsid w:val="00E95C55"/>
    <w:rsid w:val="00E971CE"/>
    <w:rsid w:val="00E97E51"/>
    <w:rsid w:val="00EA425E"/>
    <w:rsid w:val="00EA503D"/>
    <w:rsid w:val="00EA5107"/>
    <w:rsid w:val="00EA6684"/>
    <w:rsid w:val="00EA78DA"/>
    <w:rsid w:val="00EB1868"/>
    <w:rsid w:val="00EB18F9"/>
    <w:rsid w:val="00EB355E"/>
    <w:rsid w:val="00EB37C5"/>
    <w:rsid w:val="00EC0C9A"/>
    <w:rsid w:val="00EC0E16"/>
    <w:rsid w:val="00EC2528"/>
    <w:rsid w:val="00EC4868"/>
    <w:rsid w:val="00EC59D2"/>
    <w:rsid w:val="00EC5FB4"/>
    <w:rsid w:val="00EC6BAA"/>
    <w:rsid w:val="00EC6E50"/>
    <w:rsid w:val="00ED0B71"/>
    <w:rsid w:val="00ED18DD"/>
    <w:rsid w:val="00ED191F"/>
    <w:rsid w:val="00ED1E31"/>
    <w:rsid w:val="00ED3181"/>
    <w:rsid w:val="00ED4273"/>
    <w:rsid w:val="00ED4856"/>
    <w:rsid w:val="00ED551C"/>
    <w:rsid w:val="00ED7F4F"/>
    <w:rsid w:val="00EE0617"/>
    <w:rsid w:val="00EE0904"/>
    <w:rsid w:val="00EE16DD"/>
    <w:rsid w:val="00EE212B"/>
    <w:rsid w:val="00EE33DF"/>
    <w:rsid w:val="00EE3BE7"/>
    <w:rsid w:val="00EE3EC7"/>
    <w:rsid w:val="00EE697A"/>
    <w:rsid w:val="00EE6FBD"/>
    <w:rsid w:val="00EF356B"/>
    <w:rsid w:val="00EF3ECD"/>
    <w:rsid w:val="00EF5380"/>
    <w:rsid w:val="00EF73BE"/>
    <w:rsid w:val="00EF7B4B"/>
    <w:rsid w:val="00F029FC"/>
    <w:rsid w:val="00F035A0"/>
    <w:rsid w:val="00F07C69"/>
    <w:rsid w:val="00F1088B"/>
    <w:rsid w:val="00F10F2A"/>
    <w:rsid w:val="00F11767"/>
    <w:rsid w:val="00F1261C"/>
    <w:rsid w:val="00F12776"/>
    <w:rsid w:val="00F16597"/>
    <w:rsid w:val="00F16AE3"/>
    <w:rsid w:val="00F17C73"/>
    <w:rsid w:val="00F17F21"/>
    <w:rsid w:val="00F20552"/>
    <w:rsid w:val="00F20C18"/>
    <w:rsid w:val="00F23EA4"/>
    <w:rsid w:val="00F24812"/>
    <w:rsid w:val="00F2584B"/>
    <w:rsid w:val="00F25CA2"/>
    <w:rsid w:val="00F2716B"/>
    <w:rsid w:val="00F2769C"/>
    <w:rsid w:val="00F307FA"/>
    <w:rsid w:val="00F31828"/>
    <w:rsid w:val="00F329C0"/>
    <w:rsid w:val="00F33EC6"/>
    <w:rsid w:val="00F3560A"/>
    <w:rsid w:val="00F4067B"/>
    <w:rsid w:val="00F4086A"/>
    <w:rsid w:val="00F42D5C"/>
    <w:rsid w:val="00F45A26"/>
    <w:rsid w:val="00F471F3"/>
    <w:rsid w:val="00F51454"/>
    <w:rsid w:val="00F51E27"/>
    <w:rsid w:val="00F529E5"/>
    <w:rsid w:val="00F52C56"/>
    <w:rsid w:val="00F53595"/>
    <w:rsid w:val="00F53D4E"/>
    <w:rsid w:val="00F53EBF"/>
    <w:rsid w:val="00F557AB"/>
    <w:rsid w:val="00F55B08"/>
    <w:rsid w:val="00F60166"/>
    <w:rsid w:val="00F64E31"/>
    <w:rsid w:val="00F656B2"/>
    <w:rsid w:val="00F66366"/>
    <w:rsid w:val="00F6694C"/>
    <w:rsid w:val="00F670A2"/>
    <w:rsid w:val="00F6780B"/>
    <w:rsid w:val="00F67AF2"/>
    <w:rsid w:val="00F7290E"/>
    <w:rsid w:val="00F733AA"/>
    <w:rsid w:val="00F7751D"/>
    <w:rsid w:val="00F8122A"/>
    <w:rsid w:val="00F82923"/>
    <w:rsid w:val="00F82B8B"/>
    <w:rsid w:val="00F83843"/>
    <w:rsid w:val="00F84C29"/>
    <w:rsid w:val="00F8523A"/>
    <w:rsid w:val="00F86A2C"/>
    <w:rsid w:val="00F9029D"/>
    <w:rsid w:val="00F90781"/>
    <w:rsid w:val="00F90921"/>
    <w:rsid w:val="00F91C0E"/>
    <w:rsid w:val="00F940B2"/>
    <w:rsid w:val="00F9533E"/>
    <w:rsid w:val="00F960BE"/>
    <w:rsid w:val="00F964A8"/>
    <w:rsid w:val="00F97791"/>
    <w:rsid w:val="00FA0B63"/>
    <w:rsid w:val="00FA1067"/>
    <w:rsid w:val="00FA4773"/>
    <w:rsid w:val="00FB0D24"/>
    <w:rsid w:val="00FB4DF1"/>
    <w:rsid w:val="00FB5518"/>
    <w:rsid w:val="00FB5AFB"/>
    <w:rsid w:val="00FB737A"/>
    <w:rsid w:val="00FC0634"/>
    <w:rsid w:val="00FC08AA"/>
    <w:rsid w:val="00FC24B8"/>
    <w:rsid w:val="00FC3992"/>
    <w:rsid w:val="00FC4866"/>
    <w:rsid w:val="00FC590E"/>
    <w:rsid w:val="00FC69C1"/>
    <w:rsid w:val="00FC7CEE"/>
    <w:rsid w:val="00FD0C63"/>
    <w:rsid w:val="00FD1AA0"/>
    <w:rsid w:val="00FD1DFB"/>
    <w:rsid w:val="00FD3AF8"/>
    <w:rsid w:val="00FD4410"/>
    <w:rsid w:val="00FD6918"/>
    <w:rsid w:val="00FD6D2D"/>
    <w:rsid w:val="00FE013F"/>
    <w:rsid w:val="00FE0D36"/>
    <w:rsid w:val="00FE1883"/>
    <w:rsid w:val="00FE36CC"/>
    <w:rsid w:val="00FE417F"/>
    <w:rsid w:val="00FE435A"/>
    <w:rsid w:val="00FE44A0"/>
    <w:rsid w:val="00FE5E0B"/>
    <w:rsid w:val="00FE6E00"/>
    <w:rsid w:val="00FE76E6"/>
    <w:rsid w:val="00FF1408"/>
    <w:rsid w:val="00FF367A"/>
    <w:rsid w:val="00FF6C8A"/>
    <w:rsid w:val="00FF77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EBC54"/>
  <w15:chartTrackingRefBased/>
  <w15:docId w15:val="{379B094E-B365-415A-8EFE-D23456C16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FB0"/>
    <w:pPr>
      <w:spacing w:line="276" w:lineRule="auto"/>
    </w:pPr>
    <w:rPr>
      <w:rFonts w:ascii="Garamond" w:hAnsi="Garamond"/>
    </w:rPr>
  </w:style>
  <w:style w:type="paragraph" w:styleId="Heading1">
    <w:name w:val="heading 1"/>
    <w:basedOn w:val="Normal"/>
    <w:next w:val="Normal"/>
    <w:link w:val="Heading1Char"/>
    <w:uiPriority w:val="9"/>
    <w:qFormat/>
    <w:rsid w:val="00FE0D36"/>
    <w:pPr>
      <w:keepNext/>
      <w:keepLines/>
      <w:numPr>
        <w:numId w:val="2"/>
      </w:numPr>
      <w:pBdr>
        <w:top w:val="single" w:sz="4" w:space="12" w:color="auto"/>
      </w:pBdr>
      <w:spacing w:before="360" w:after="120"/>
      <w:outlineLvl w:val="0"/>
    </w:pPr>
    <w:rPr>
      <w:rFonts w:eastAsiaTheme="majorEastAsia" w:cstheme="majorBidi"/>
      <w:b/>
      <w:caps/>
      <w:color w:val="000000" w:themeColor="text1"/>
      <w:sz w:val="24"/>
      <w:szCs w:val="40"/>
    </w:rPr>
  </w:style>
  <w:style w:type="paragraph" w:styleId="Heading2">
    <w:name w:val="heading 2"/>
    <w:basedOn w:val="Normal"/>
    <w:next w:val="Normal"/>
    <w:link w:val="Heading2Char"/>
    <w:uiPriority w:val="9"/>
    <w:unhideWhenUsed/>
    <w:qFormat/>
    <w:rsid w:val="0077704E"/>
    <w:pPr>
      <w:keepNext/>
      <w:keepLines/>
      <w:numPr>
        <w:ilvl w:val="1"/>
        <w:numId w:val="2"/>
      </w:numPr>
      <w:pBdr>
        <w:top w:val="single" w:sz="4" w:space="6" w:color="auto"/>
      </w:pBdr>
      <w:spacing w:before="120" w:after="24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D9535B"/>
    <w:pPr>
      <w:keepNext/>
      <w:keepLines/>
      <w:numPr>
        <w:ilvl w:val="2"/>
        <w:numId w:val="2"/>
      </w:numPr>
      <w:spacing w:before="120" w:after="120"/>
      <w:outlineLvl w:val="2"/>
    </w:pPr>
    <w:rPr>
      <w:rFonts w:eastAsiaTheme="majorEastAsia" w:cstheme="majorBidi"/>
      <w:color w:val="000000" w:themeColor="text1"/>
    </w:rPr>
  </w:style>
  <w:style w:type="paragraph" w:styleId="Heading4">
    <w:name w:val="heading 4"/>
    <w:basedOn w:val="Normal"/>
    <w:next w:val="Normal"/>
    <w:link w:val="Heading4Char"/>
    <w:uiPriority w:val="9"/>
    <w:unhideWhenUsed/>
    <w:qFormat/>
    <w:rsid w:val="009C60A8"/>
    <w:pPr>
      <w:keepNext/>
      <w:keepLines/>
      <w:numPr>
        <w:ilvl w:val="3"/>
        <w:numId w:val="1"/>
      </w:numPr>
      <w:spacing w:before="120" w:after="120"/>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qFormat/>
    <w:rsid w:val="00CF59E1"/>
    <w:pPr>
      <w:keepNext/>
      <w:keepLines/>
      <w:numPr>
        <w:numId w:val="3"/>
      </w:numPr>
      <w:pBdr>
        <w:top w:val="single" w:sz="12" w:space="6" w:color="auto"/>
      </w:pBdr>
      <w:spacing w:before="120" w:after="240" w:line="360" w:lineRule="auto"/>
      <w:jc w:val="center"/>
      <w:outlineLvl w:val="4"/>
    </w:pPr>
    <w:rPr>
      <w:rFonts w:eastAsiaTheme="majorEastAsia" w:cstheme="majorBidi"/>
      <w:b/>
      <w:caps/>
      <w:color w:val="000000" w:themeColor="text1"/>
      <w:sz w:val="24"/>
    </w:rPr>
  </w:style>
  <w:style w:type="paragraph" w:styleId="Heading6">
    <w:name w:val="heading 6"/>
    <w:basedOn w:val="Normal"/>
    <w:next w:val="Normal"/>
    <w:link w:val="Heading6Char"/>
    <w:uiPriority w:val="9"/>
    <w:unhideWhenUsed/>
    <w:qFormat/>
    <w:rsid w:val="00A072B8"/>
    <w:pPr>
      <w:keepNext/>
      <w:keepLines/>
      <w:numPr>
        <w:ilvl w:val="1"/>
        <w:numId w:val="3"/>
      </w:numPr>
      <w:spacing w:before="120" w:after="240"/>
      <w:outlineLvl w:val="5"/>
    </w:pPr>
    <w:rPr>
      <w:rFonts w:eastAsiaTheme="majorEastAsia" w:cstheme="majorBidi"/>
      <w:iCs/>
      <w:color w:val="000000" w:themeColor="text1"/>
    </w:rPr>
  </w:style>
  <w:style w:type="paragraph" w:styleId="Heading7">
    <w:name w:val="heading 7"/>
    <w:basedOn w:val="Normal"/>
    <w:next w:val="Normal"/>
    <w:link w:val="Heading7Char"/>
    <w:uiPriority w:val="9"/>
    <w:unhideWhenUsed/>
    <w:qFormat/>
    <w:rsid w:val="00880855"/>
    <w:pPr>
      <w:keepNext/>
      <w:keepLines/>
      <w:numPr>
        <w:numId w:val="4"/>
      </w:numPr>
      <w:pBdr>
        <w:top w:val="single" w:sz="12" w:space="6" w:color="auto"/>
      </w:pBdr>
      <w:spacing w:before="120" w:after="360"/>
      <w:ind w:left="0"/>
      <w:jc w:val="center"/>
      <w:outlineLvl w:val="6"/>
    </w:pPr>
    <w:rPr>
      <w:rFonts w:eastAsiaTheme="majorEastAsia" w:cstheme="majorBidi"/>
      <w:b/>
      <w:caps/>
      <w:color w:val="000000" w:themeColor="text1"/>
      <w:sz w:val="24"/>
    </w:rPr>
  </w:style>
  <w:style w:type="paragraph" w:styleId="Heading8">
    <w:name w:val="heading 8"/>
    <w:basedOn w:val="Normal"/>
    <w:next w:val="Normal"/>
    <w:link w:val="Heading8Char"/>
    <w:uiPriority w:val="9"/>
    <w:unhideWhenUsed/>
    <w:qFormat/>
    <w:rsid w:val="00425672"/>
    <w:pPr>
      <w:keepNext/>
      <w:keepLines/>
      <w:numPr>
        <w:ilvl w:val="1"/>
        <w:numId w:val="4"/>
      </w:numPr>
      <w:pBdr>
        <w:top w:val="single" w:sz="4" w:space="6" w:color="auto"/>
      </w:pBdr>
      <w:spacing w:before="120" w:after="240"/>
      <w:outlineLvl w:val="7"/>
    </w:pPr>
    <w:rPr>
      <w:rFonts w:eastAsiaTheme="majorEastAsia" w:cstheme="majorBidi"/>
      <w:b/>
      <w:iCs/>
      <w:color w:val="272727" w:themeColor="text1" w:themeTint="D8"/>
    </w:rPr>
  </w:style>
  <w:style w:type="paragraph" w:styleId="Heading9">
    <w:name w:val="heading 9"/>
    <w:basedOn w:val="Normal"/>
    <w:next w:val="Normal"/>
    <w:link w:val="Heading9Char"/>
    <w:uiPriority w:val="9"/>
    <w:unhideWhenUsed/>
    <w:qFormat/>
    <w:rsid w:val="00155AAB"/>
    <w:pPr>
      <w:keepNext/>
      <w:keepLines/>
      <w:numPr>
        <w:ilvl w:val="2"/>
        <w:numId w:val="4"/>
      </w:numPr>
      <w:spacing w:before="120" w:after="12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D36"/>
    <w:rPr>
      <w:rFonts w:ascii="Garamond" w:eastAsiaTheme="majorEastAsia" w:hAnsi="Garamond" w:cstheme="majorBidi"/>
      <w:b/>
      <w:caps/>
      <w:color w:val="000000" w:themeColor="text1"/>
      <w:sz w:val="24"/>
      <w:szCs w:val="40"/>
    </w:rPr>
  </w:style>
  <w:style w:type="character" w:customStyle="1" w:styleId="Heading2Char">
    <w:name w:val="Heading 2 Char"/>
    <w:basedOn w:val="DefaultParagraphFont"/>
    <w:link w:val="Heading2"/>
    <w:uiPriority w:val="9"/>
    <w:rsid w:val="0077704E"/>
    <w:rPr>
      <w:rFonts w:ascii="Garamond" w:eastAsiaTheme="majorEastAsia" w:hAnsi="Garamond" w:cstheme="majorBidi"/>
      <w:b/>
      <w:color w:val="000000" w:themeColor="text1"/>
      <w:szCs w:val="32"/>
    </w:rPr>
  </w:style>
  <w:style w:type="character" w:customStyle="1" w:styleId="Heading3Char">
    <w:name w:val="Heading 3 Char"/>
    <w:basedOn w:val="DefaultParagraphFont"/>
    <w:link w:val="Heading3"/>
    <w:uiPriority w:val="9"/>
    <w:rsid w:val="00D9535B"/>
    <w:rPr>
      <w:rFonts w:ascii="Garamond" w:eastAsiaTheme="majorEastAsia" w:hAnsi="Garamond" w:cstheme="majorBidi"/>
      <w:color w:val="000000" w:themeColor="text1"/>
    </w:rPr>
  </w:style>
  <w:style w:type="character" w:customStyle="1" w:styleId="Heading4Char">
    <w:name w:val="Heading 4 Char"/>
    <w:basedOn w:val="DefaultParagraphFont"/>
    <w:link w:val="Heading4"/>
    <w:uiPriority w:val="9"/>
    <w:rsid w:val="009C60A8"/>
    <w:rPr>
      <w:rFonts w:ascii="Garamond" w:eastAsiaTheme="majorEastAsia" w:hAnsi="Garamond" w:cstheme="majorBidi"/>
      <w:iCs/>
      <w:color w:val="000000" w:themeColor="text1"/>
    </w:rPr>
  </w:style>
  <w:style w:type="character" w:customStyle="1" w:styleId="Heading5Char">
    <w:name w:val="Heading 5 Char"/>
    <w:basedOn w:val="DefaultParagraphFont"/>
    <w:link w:val="Heading5"/>
    <w:uiPriority w:val="9"/>
    <w:rsid w:val="00CF59E1"/>
    <w:rPr>
      <w:rFonts w:ascii="Garamond" w:eastAsiaTheme="majorEastAsia" w:hAnsi="Garamond" w:cstheme="majorBidi"/>
      <w:b/>
      <w:caps/>
      <w:color w:val="000000" w:themeColor="text1"/>
      <w:sz w:val="24"/>
    </w:rPr>
  </w:style>
  <w:style w:type="character" w:customStyle="1" w:styleId="Heading6Char">
    <w:name w:val="Heading 6 Char"/>
    <w:basedOn w:val="DefaultParagraphFont"/>
    <w:link w:val="Heading6"/>
    <w:uiPriority w:val="9"/>
    <w:rsid w:val="00A072B8"/>
    <w:rPr>
      <w:rFonts w:ascii="Garamond" w:eastAsiaTheme="majorEastAsia" w:hAnsi="Garamond" w:cstheme="majorBidi"/>
      <w:iCs/>
      <w:color w:val="000000" w:themeColor="text1"/>
    </w:rPr>
  </w:style>
  <w:style w:type="character" w:customStyle="1" w:styleId="Heading7Char">
    <w:name w:val="Heading 7 Char"/>
    <w:basedOn w:val="DefaultParagraphFont"/>
    <w:link w:val="Heading7"/>
    <w:uiPriority w:val="9"/>
    <w:rsid w:val="00880855"/>
    <w:rPr>
      <w:rFonts w:ascii="Garamond" w:eastAsiaTheme="majorEastAsia" w:hAnsi="Garamond" w:cstheme="majorBidi"/>
      <w:b/>
      <w:caps/>
      <w:color w:val="000000" w:themeColor="text1"/>
      <w:sz w:val="24"/>
    </w:rPr>
  </w:style>
  <w:style w:type="character" w:customStyle="1" w:styleId="Heading8Char">
    <w:name w:val="Heading 8 Char"/>
    <w:basedOn w:val="DefaultParagraphFont"/>
    <w:link w:val="Heading8"/>
    <w:uiPriority w:val="9"/>
    <w:rsid w:val="00425672"/>
    <w:rPr>
      <w:rFonts w:ascii="Garamond" w:eastAsiaTheme="majorEastAsia" w:hAnsi="Garamond" w:cstheme="majorBidi"/>
      <w:b/>
      <w:iCs/>
      <w:color w:val="272727" w:themeColor="text1" w:themeTint="D8"/>
    </w:rPr>
  </w:style>
  <w:style w:type="character" w:customStyle="1" w:styleId="Heading9Char">
    <w:name w:val="Heading 9 Char"/>
    <w:basedOn w:val="DefaultParagraphFont"/>
    <w:link w:val="Heading9"/>
    <w:uiPriority w:val="9"/>
    <w:rsid w:val="00155AAB"/>
    <w:rPr>
      <w:rFonts w:ascii="Garamond" w:eastAsiaTheme="majorEastAsia" w:hAnsi="Garamond" w:cstheme="majorBidi"/>
      <w:color w:val="272727" w:themeColor="text1" w:themeTint="D8"/>
    </w:rPr>
  </w:style>
  <w:style w:type="paragraph" w:styleId="Title">
    <w:name w:val="Title"/>
    <w:basedOn w:val="Normal"/>
    <w:next w:val="Normal"/>
    <w:link w:val="TitleChar"/>
    <w:uiPriority w:val="10"/>
    <w:qFormat/>
    <w:rsid w:val="00892215"/>
    <w:pPr>
      <w:pBdr>
        <w:bottom w:val="single" w:sz="4" w:space="6" w:color="auto"/>
      </w:pBdr>
      <w:spacing w:after="120"/>
      <w:contextualSpacing/>
      <w:jc w:val="center"/>
    </w:pPr>
    <w:rPr>
      <w:rFonts w:eastAsiaTheme="majorEastAsia" w:cstheme="majorBidi"/>
      <w:b/>
      <w:caps/>
      <w:spacing w:val="-10"/>
      <w:kern w:val="28"/>
      <w:sz w:val="28"/>
      <w:szCs w:val="56"/>
    </w:rPr>
  </w:style>
  <w:style w:type="character" w:customStyle="1" w:styleId="TitleChar">
    <w:name w:val="Title Char"/>
    <w:basedOn w:val="DefaultParagraphFont"/>
    <w:link w:val="Title"/>
    <w:uiPriority w:val="10"/>
    <w:rsid w:val="00892215"/>
    <w:rPr>
      <w:rFonts w:ascii="Garamond" w:eastAsiaTheme="majorEastAsia" w:hAnsi="Garamond" w:cstheme="majorBidi"/>
      <w:b/>
      <w:caps/>
      <w:spacing w:val="-10"/>
      <w:kern w:val="28"/>
      <w:sz w:val="28"/>
      <w:szCs w:val="56"/>
    </w:rPr>
  </w:style>
  <w:style w:type="paragraph" w:styleId="Subtitle">
    <w:name w:val="Subtitle"/>
    <w:basedOn w:val="Normal"/>
    <w:next w:val="Normal"/>
    <w:link w:val="SubtitleChar"/>
    <w:uiPriority w:val="11"/>
    <w:qFormat/>
    <w:rsid w:val="007E4C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E4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C79"/>
    <w:pPr>
      <w:spacing w:before="160"/>
      <w:jc w:val="center"/>
    </w:pPr>
    <w:rPr>
      <w:i/>
      <w:iCs/>
      <w:color w:val="404040" w:themeColor="text1" w:themeTint="BF"/>
    </w:rPr>
  </w:style>
  <w:style w:type="character" w:customStyle="1" w:styleId="QuoteChar">
    <w:name w:val="Quote Char"/>
    <w:basedOn w:val="DefaultParagraphFont"/>
    <w:link w:val="Quote"/>
    <w:uiPriority w:val="29"/>
    <w:rsid w:val="007E4C79"/>
    <w:rPr>
      <w:rFonts w:ascii="Courier Prime" w:hAnsi="Courier Prime"/>
      <w:i/>
      <w:iCs/>
      <w:color w:val="404040" w:themeColor="text1" w:themeTint="BF"/>
      <w:sz w:val="28"/>
    </w:rPr>
  </w:style>
  <w:style w:type="paragraph" w:styleId="ListParagraph">
    <w:name w:val="List Paragraph"/>
    <w:basedOn w:val="Normal"/>
    <w:uiPriority w:val="34"/>
    <w:qFormat/>
    <w:rsid w:val="007E4C79"/>
    <w:pPr>
      <w:ind w:left="720"/>
      <w:contextualSpacing/>
    </w:pPr>
  </w:style>
  <w:style w:type="character" w:styleId="IntenseEmphasis">
    <w:name w:val="Intense Emphasis"/>
    <w:basedOn w:val="DefaultParagraphFont"/>
    <w:uiPriority w:val="21"/>
    <w:qFormat/>
    <w:rsid w:val="007E4C79"/>
    <w:rPr>
      <w:i/>
      <w:iCs/>
      <w:color w:val="2E74B5" w:themeColor="accent1" w:themeShade="BF"/>
    </w:rPr>
  </w:style>
  <w:style w:type="paragraph" w:styleId="IntenseQuote">
    <w:name w:val="Intense Quote"/>
    <w:basedOn w:val="Normal"/>
    <w:next w:val="Normal"/>
    <w:link w:val="IntenseQuoteChar"/>
    <w:uiPriority w:val="30"/>
    <w:qFormat/>
    <w:rsid w:val="007E4C7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4C79"/>
    <w:rPr>
      <w:rFonts w:ascii="Courier Prime" w:hAnsi="Courier Prime"/>
      <w:i/>
      <w:iCs/>
      <w:color w:val="2E74B5" w:themeColor="accent1" w:themeShade="BF"/>
      <w:sz w:val="28"/>
    </w:rPr>
  </w:style>
  <w:style w:type="character" w:styleId="IntenseReference">
    <w:name w:val="Intense Reference"/>
    <w:basedOn w:val="DefaultParagraphFont"/>
    <w:uiPriority w:val="32"/>
    <w:qFormat/>
    <w:rsid w:val="007E4C79"/>
    <w:rPr>
      <w:b/>
      <w:bCs/>
      <w:smallCaps/>
      <w:color w:val="2E74B5" w:themeColor="accent1" w:themeShade="BF"/>
      <w:spacing w:val="5"/>
    </w:rPr>
  </w:style>
  <w:style w:type="paragraph" w:styleId="Header">
    <w:name w:val="header"/>
    <w:basedOn w:val="Normal"/>
    <w:link w:val="HeaderChar"/>
    <w:uiPriority w:val="99"/>
    <w:unhideWhenUsed/>
    <w:rsid w:val="00F248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812"/>
    <w:rPr>
      <w:rFonts w:ascii="Garamond" w:hAnsi="Garamond"/>
    </w:rPr>
  </w:style>
  <w:style w:type="paragraph" w:styleId="Footer">
    <w:name w:val="footer"/>
    <w:basedOn w:val="Normal"/>
    <w:link w:val="FooterChar"/>
    <w:uiPriority w:val="99"/>
    <w:unhideWhenUsed/>
    <w:rsid w:val="00F248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812"/>
    <w:rPr>
      <w:rFonts w:ascii="Garamond" w:hAnsi="Garamond"/>
    </w:rPr>
  </w:style>
  <w:style w:type="table" w:styleId="TableGrid">
    <w:name w:val="Table Grid"/>
    <w:basedOn w:val="TableNormal"/>
    <w:uiPriority w:val="39"/>
    <w:rsid w:val="00466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NormalWeb">
    <w:name w:val="Normal (Web)"/>
    <w:basedOn w:val="Normal"/>
    <w:uiPriority w:val="99"/>
    <w:semiHidden/>
    <w:unhideWhenUsed/>
    <w:rsid w:val="00937FD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937FDC"/>
    <w:rPr>
      <w:b/>
      <w:bCs/>
    </w:rPr>
  </w:style>
  <w:style w:type="character" w:styleId="Emphasis">
    <w:name w:val="Emphasis"/>
    <w:basedOn w:val="DefaultParagraphFont"/>
    <w:uiPriority w:val="20"/>
    <w:qFormat/>
    <w:rsid w:val="00937FDC"/>
    <w:rPr>
      <w:i/>
      <w:iCs/>
    </w:rPr>
  </w:style>
  <w:style w:type="paragraph" w:styleId="HTMLPreformatted">
    <w:name w:val="HTML Preformatted"/>
    <w:basedOn w:val="Normal"/>
    <w:link w:val="HTMLPreformattedChar"/>
    <w:uiPriority w:val="99"/>
    <w:semiHidden/>
    <w:unhideWhenUsed/>
    <w:rsid w:val="00937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hi-IN"/>
      <w14:ligatures w14:val="none"/>
    </w:rPr>
  </w:style>
  <w:style w:type="character" w:customStyle="1" w:styleId="HTMLPreformattedChar">
    <w:name w:val="HTML Preformatted Char"/>
    <w:basedOn w:val="DefaultParagraphFont"/>
    <w:link w:val="HTMLPreformatted"/>
    <w:uiPriority w:val="99"/>
    <w:semiHidden/>
    <w:rsid w:val="00937FDC"/>
    <w:rPr>
      <w:rFonts w:ascii="Courier New" w:eastAsia="Times New Roman" w:hAnsi="Courier New" w:cs="Courier New"/>
      <w:kern w:val="0"/>
      <w:sz w:val="20"/>
      <w:szCs w:val="20"/>
      <w:lang w:eastAsia="en-IN" w:bidi="hi-IN"/>
      <w14:ligatures w14:val="none"/>
    </w:rPr>
  </w:style>
  <w:style w:type="character" w:styleId="HTMLCode">
    <w:name w:val="HTML Code"/>
    <w:basedOn w:val="DefaultParagraphFont"/>
    <w:uiPriority w:val="99"/>
    <w:semiHidden/>
    <w:unhideWhenUsed/>
    <w:rsid w:val="00937FDC"/>
    <w:rPr>
      <w:rFonts w:ascii="Courier New" w:eastAsia="Times New Roman" w:hAnsi="Courier New" w:cs="Courier New"/>
      <w:sz w:val="20"/>
      <w:szCs w:val="20"/>
    </w:rPr>
  </w:style>
  <w:style w:type="numbering" w:customStyle="1" w:styleId="Schedule">
    <w:name w:val="Schedule"/>
    <w:uiPriority w:val="99"/>
    <w:rsid w:val="00C3132F"/>
    <w:pPr>
      <w:numPr>
        <w:numId w:val="3"/>
      </w:numPr>
    </w:pPr>
  </w:style>
  <w:style w:type="paragraph" w:customStyle="1" w:styleId="font-claude-response-body">
    <w:name w:val="font-claude-response-body"/>
    <w:basedOn w:val="Normal"/>
    <w:rsid w:val="00D55DE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TOCHeading">
    <w:name w:val="TOC Heading"/>
    <w:basedOn w:val="Heading1"/>
    <w:next w:val="Normal"/>
    <w:uiPriority w:val="39"/>
    <w:unhideWhenUsed/>
    <w:qFormat/>
    <w:rsid w:val="00B27A97"/>
    <w:pPr>
      <w:numPr>
        <w:numId w:val="0"/>
      </w:numPr>
      <w:pBdr>
        <w:top w:val="none" w:sz="0" w:space="0" w:color="auto"/>
      </w:pBdr>
      <w:spacing w:before="240" w:after="0" w:line="259" w:lineRule="auto"/>
      <w:outlineLvl w:val="9"/>
    </w:pPr>
    <w:rPr>
      <w:rFonts w:asciiTheme="majorHAnsi" w:hAnsiTheme="majorHAnsi"/>
      <w:b w:val="0"/>
      <w:caps w:val="0"/>
      <w:color w:val="2E74B5" w:themeColor="accent1" w:themeShade="BF"/>
      <w:kern w:val="0"/>
      <w:sz w:val="32"/>
      <w:szCs w:val="32"/>
      <w:lang w:val="en-US"/>
      <w14:ligatures w14:val="none"/>
    </w:rPr>
  </w:style>
  <w:style w:type="paragraph" w:styleId="TOC3">
    <w:name w:val="toc 3"/>
    <w:basedOn w:val="Normal"/>
    <w:next w:val="Normal"/>
    <w:autoRedefine/>
    <w:uiPriority w:val="39"/>
    <w:unhideWhenUsed/>
    <w:rsid w:val="00B27A97"/>
    <w:pPr>
      <w:spacing w:after="100"/>
      <w:ind w:left="440"/>
    </w:pPr>
  </w:style>
  <w:style w:type="paragraph" w:styleId="TOC1">
    <w:name w:val="toc 1"/>
    <w:basedOn w:val="Normal"/>
    <w:next w:val="Normal"/>
    <w:autoRedefine/>
    <w:uiPriority w:val="39"/>
    <w:unhideWhenUsed/>
    <w:rsid w:val="00B27A97"/>
    <w:pPr>
      <w:spacing w:after="100"/>
    </w:pPr>
  </w:style>
  <w:style w:type="paragraph" w:styleId="TOC2">
    <w:name w:val="toc 2"/>
    <w:basedOn w:val="Normal"/>
    <w:next w:val="Normal"/>
    <w:autoRedefine/>
    <w:uiPriority w:val="39"/>
    <w:unhideWhenUsed/>
    <w:rsid w:val="00B27A97"/>
    <w:pPr>
      <w:spacing w:after="100"/>
      <w:ind w:left="220"/>
    </w:pPr>
  </w:style>
  <w:style w:type="paragraph" w:styleId="TOC4">
    <w:name w:val="toc 4"/>
    <w:basedOn w:val="Normal"/>
    <w:next w:val="Normal"/>
    <w:autoRedefine/>
    <w:uiPriority w:val="39"/>
    <w:unhideWhenUsed/>
    <w:rsid w:val="00B27A97"/>
    <w:pPr>
      <w:spacing w:after="100" w:line="278" w:lineRule="auto"/>
      <w:ind w:left="720"/>
    </w:pPr>
    <w:rPr>
      <w:rFonts w:asciiTheme="minorHAnsi" w:eastAsiaTheme="minorEastAsia" w:hAnsiTheme="minorHAnsi"/>
      <w:sz w:val="24"/>
      <w:szCs w:val="21"/>
      <w:lang w:eastAsia="en-IN" w:bidi="hi-IN"/>
    </w:rPr>
  </w:style>
  <w:style w:type="paragraph" w:styleId="TOC5">
    <w:name w:val="toc 5"/>
    <w:basedOn w:val="Normal"/>
    <w:next w:val="Normal"/>
    <w:autoRedefine/>
    <w:uiPriority w:val="39"/>
    <w:unhideWhenUsed/>
    <w:rsid w:val="00B27A97"/>
    <w:pPr>
      <w:spacing w:after="100" w:line="278" w:lineRule="auto"/>
      <w:ind w:left="960"/>
    </w:pPr>
    <w:rPr>
      <w:rFonts w:asciiTheme="minorHAnsi" w:eastAsiaTheme="minorEastAsia" w:hAnsiTheme="minorHAnsi"/>
      <w:sz w:val="24"/>
      <w:szCs w:val="21"/>
      <w:lang w:eastAsia="en-IN" w:bidi="hi-IN"/>
    </w:rPr>
  </w:style>
  <w:style w:type="paragraph" w:styleId="TOC6">
    <w:name w:val="toc 6"/>
    <w:basedOn w:val="Normal"/>
    <w:next w:val="Normal"/>
    <w:autoRedefine/>
    <w:uiPriority w:val="39"/>
    <w:unhideWhenUsed/>
    <w:rsid w:val="00B27A97"/>
    <w:pPr>
      <w:spacing w:after="100" w:line="278" w:lineRule="auto"/>
      <w:ind w:left="1200"/>
    </w:pPr>
    <w:rPr>
      <w:rFonts w:asciiTheme="minorHAnsi" w:eastAsiaTheme="minorEastAsia" w:hAnsiTheme="minorHAnsi"/>
      <w:sz w:val="24"/>
      <w:szCs w:val="21"/>
      <w:lang w:eastAsia="en-IN" w:bidi="hi-IN"/>
    </w:rPr>
  </w:style>
  <w:style w:type="paragraph" w:styleId="TOC7">
    <w:name w:val="toc 7"/>
    <w:basedOn w:val="Normal"/>
    <w:next w:val="Normal"/>
    <w:autoRedefine/>
    <w:uiPriority w:val="39"/>
    <w:unhideWhenUsed/>
    <w:rsid w:val="00B27A97"/>
    <w:pPr>
      <w:spacing w:after="100" w:line="278" w:lineRule="auto"/>
      <w:ind w:left="1440"/>
    </w:pPr>
    <w:rPr>
      <w:rFonts w:asciiTheme="minorHAnsi" w:eastAsiaTheme="minorEastAsia" w:hAnsiTheme="minorHAnsi"/>
      <w:sz w:val="24"/>
      <w:szCs w:val="21"/>
      <w:lang w:eastAsia="en-IN" w:bidi="hi-IN"/>
    </w:rPr>
  </w:style>
  <w:style w:type="paragraph" w:styleId="TOC8">
    <w:name w:val="toc 8"/>
    <w:basedOn w:val="Normal"/>
    <w:next w:val="Normal"/>
    <w:autoRedefine/>
    <w:uiPriority w:val="39"/>
    <w:unhideWhenUsed/>
    <w:rsid w:val="00B27A97"/>
    <w:pPr>
      <w:spacing w:after="100" w:line="278" w:lineRule="auto"/>
      <w:ind w:left="1680"/>
    </w:pPr>
    <w:rPr>
      <w:rFonts w:asciiTheme="minorHAnsi" w:eastAsiaTheme="minorEastAsia" w:hAnsiTheme="minorHAnsi"/>
      <w:sz w:val="24"/>
      <w:szCs w:val="21"/>
      <w:lang w:eastAsia="en-IN" w:bidi="hi-IN"/>
    </w:rPr>
  </w:style>
  <w:style w:type="paragraph" w:styleId="TOC9">
    <w:name w:val="toc 9"/>
    <w:basedOn w:val="Normal"/>
    <w:next w:val="Normal"/>
    <w:autoRedefine/>
    <w:uiPriority w:val="39"/>
    <w:unhideWhenUsed/>
    <w:rsid w:val="00B27A97"/>
    <w:pPr>
      <w:spacing w:after="100" w:line="278" w:lineRule="auto"/>
      <w:ind w:left="1920"/>
    </w:pPr>
    <w:rPr>
      <w:rFonts w:asciiTheme="minorHAnsi" w:eastAsiaTheme="minorEastAsia" w:hAnsiTheme="minorHAnsi"/>
      <w:sz w:val="24"/>
      <w:szCs w:val="21"/>
      <w:lang w:eastAsia="en-IN" w:bidi="hi-IN"/>
    </w:rPr>
  </w:style>
  <w:style w:type="character" w:styleId="Hyperlink">
    <w:name w:val="Hyperlink"/>
    <w:basedOn w:val="DefaultParagraphFont"/>
    <w:uiPriority w:val="99"/>
    <w:unhideWhenUsed/>
    <w:rsid w:val="00B27A97"/>
    <w:rPr>
      <w:color w:val="0563C1" w:themeColor="hyperlink"/>
      <w:u w:val="single"/>
    </w:rPr>
  </w:style>
  <w:style w:type="character" w:styleId="UnresolvedMention">
    <w:name w:val="Unresolved Mention"/>
    <w:basedOn w:val="DefaultParagraphFont"/>
    <w:uiPriority w:val="99"/>
    <w:semiHidden/>
    <w:unhideWhenUsed/>
    <w:rsid w:val="00B27A97"/>
    <w:rPr>
      <w:color w:val="605E5C"/>
      <w:shd w:val="clear" w:color="auto" w:fill="E1DFDD"/>
    </w:rPr>
  </w:style>
  <w:style w:type="paragraph" w:customStyle="1" w:styleId="whitespace-normal">
    <w:name w:val="whitespace-normal"/>
    <w:basedOn w:val="Normal"/>
    <w:rsid w:val="00652AD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customStyle="1" w:styleId="task-list-item">
    <w:name w:val="task-list-item"/>
    <w:basedOn w:val="Normal"/>
    <w:rsid w:val="00652AD7"/>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FollowedHyperlink">
    <w:name w:val="FollowedHyperlink"/>
    <w:basedOn w:val="DefaultParagraphFont"/>
    <w:uiPriority w:val="99"/>
    <w:semiHidden/>
    <w:unhideWhenUsed/>
    <w:rsid w:val="00207E5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3295B-C9CE-4F91-A7DB-8232A49A2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5847</Words>
  <Characters>33333</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cp:lastPrinted>2026-02-24T14:24:00Z</cp:lastPrinted>
  <dcterms:created xsi:type="dcterms:W3CDTF">2026-05-05T12:04:00Z</dcterms:created>
  <dcterms:modified xsi:type="dcterms:W3CDTF">2026-05-05T12:04:00Z</dcterms:modified>
</cp:coreProperties>
</file>