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Aktenanalyse"/>
            <wp:cNvGraphicFramePr>
              <ns5:graphicFrameLocks noChangeAspect="1"/>
            </wp:cNvGraphicFramePr>
            <ns5:graphic>
              <ns5:graphicData uri="http://schemas.openxmlformats.org/drawingml/2006/picture">
                <ns6:pic>
                  <ns6:nvPicPr>
                    <ns6:cNvPr id="0" name="Picture 3" descr="Logo_Aktenanalyse"/>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	Angaben zum Schuldner und Statistische Angaben	7</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xml:space="preserve"/>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	Örtliche Zuständigkeit des Amtsgerichts KI_Gericht_Ort, gem. § 3 Abs. 1 InsO	11</w:t>
        </w:r>
        <w:r w:rsidR="004831C9">
          <w:rPr>
            <w:rFonts w:asciiTheme="minorHAnsi" w:eastAsiaTheme="minorEastAsia" w:hAnsiTheme="minorHAnsi" w:cstheme="minorBidi"/>
            <w:noProof/>
          </w:rPr>
          <w:tab/>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	Sicherungsmaßnahmen	11</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tab/>
        <w:t/>
        <w:tab/>
        <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1.Arbeitsrechtliche Verhältnisse14</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zum Schuldner und Statistische Angaben</w:t>
      </w:r>
      <w:r w:rsidR="0083169F" w:rsidRPr="00FB7C26">
        <w:rPr>
          <w:highlight w:val="yellow"/>
        </w:rPr>
        <w:t/>
      </w:r>
      <w:r w:rsidRPr="00FB7C26">
        <w:rPr>
          <w:highlight w:val="yellow"/>
        </w:rPr>
        <w:t/>
      </w:r>
      <w:bookmarkEnd w:id="44"/>
      <w:r w:rsidRPr="00FB7C26">
        <w:rPr>
          <w:highlight w:val="yellow"/>
        </w:rPr>
        <w:t/>
      </w:r>
      <w:r w:rsidR="008D7C5F" w:rsidRPr="00FB7C26">
        <w:t xml:space="preserve"/>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Aktenanalyse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Aktenanalyse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Aktenanalyse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KlareProzesse"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KlareProzesse"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KlareProzesse"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KlareProzesse"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lareProzesse">
    <w15:presenceInfo w15:providerId="AD" w15:userId="S-1-5-21-2412788145-1039972723-247666707-1256"/>
  </w15:person>
  <w15:person w15:author="KlareProzesse">
    <w15:presenceInfo w15:providerId="AD" w15:userId="S-1-5-21-2412788145-1039972723-247666707-1320"/>
  </w15:person>
  <w15:person w15:author="KlareProzesse">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AktenanalyseTabelle">
    <w:name w:val="Aktenanalyse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KlareProzesse</dc:creator>
  <dc:description/>
  <cp:lastModifiedBy>KlareProzesse</cp:lastModifiedBy>
  <cp:revision>73</cp:revision>
  <dcterms:created xsi:type="dcterms:W3CDTF">2019-04-11T13:07:00Z</dcterms:created>
  <dcterms:modified xsi:type="dcterms:W3CDTF">2026-03-18T13:40:00Z</dcterms:modified>
</cp:coreProperties>
</file>