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FELD_Schuldner_des_der FELD_Schuldners_Schuldnerin benötige ich eine Auskunft aus dem Fahrzeugregister über sämtliche Fahrzeuge, die auf FELD_Schuldner_den_die FELD_Schuldner_Schuldnerin rückwirkend in den letzten 7 Jahren zugelassen waren.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