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CommentReference"/>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0" w:name="KI_Akte_Bezeichnung"/>
      <w:proofErr w:type="spellStart"/>
      <w:r w:rsidRPr="00FB7C26">
        <w:rPr>
          <w:b/>
          <w:highlight w:val="yellow"/>
        </w:rPr>
        <w:t>KI_Schuldner_NameVorname</w:t>
      </w:r>
      <w:bookmarkEnd w:id="20"/>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1" w:name="KI_Akte_Bezeichnung"/>
      <w:proofErr w:type="spellStart"/>
      <w:r w:rsidRPr="00FB7C26">
        <w:rPr>
          <w:b/>
          <w:highlight w:val="yellow"/>
        </w:rPr>
        <w:t>geb. KI_Schuldner_Geburtsdatum</w:t>
      </w:r>
      <w:bookmarkEnd w:id="21"/>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2" w:name="KI_Akte_Bezeichnung"/>
      <w:proofErr w:type="spellStart"/>
      <w:r w:rsidRPr="00FB7C26">
        <w:rPr>
          <w:b/>
          <w:highlight w:val="yellow"/>
        </w:rPr>
        <w:t>KI_Schuldner_Adr</w:t>
      </w:r>
      <w:bookmarkEnd w:id="2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3" w:name="KI_Akte_Bezeichnung"/>
      <w:proofErr w:type="spellStart"/>
      <w:r w:rsidRPr="00FB7C26">
        <w:rPr>
          <w:b/>
          <w:highlight w:val="yellow"/>
        </w:rPr>
        <w:t/>
      </w:r>
      <w:bookmarkEnd w:id="23"/>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4" w:name="KI_Akte_Bezeichnung"/>
      <w:proofErr w:type="spellStart"/>
      <w:r w:rsidRPr="00FB7C26">
        <w:rPr>
          <w:b/>
          <w:highlight w:val="yellow"/>
        </w:rPr>
        <w:t>Inh. KI_Schuldner_Firma</w:t>
      </w:r>
      <w:bookmarkEnd w:id="24"/>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5" w:name="KI_Akte_Bezeichnung"/>
      <w:proofErr w:type="spellStart"/>
      <w:r w:rsidRPr="00FB7C26">
        <w:rPr>
          <w:b/>
          <w:highlight w:val="yellow"/>
        </w:rPr>
        <w:t>KI_Schuldner_Betriebsstaette</w:t>
      </w:r>
      <w:bookmarkEnd w:id="25"/>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6" w:name="KI_Akte_Bezeichnung"/>
      <w:proofErr w:type="spellStart"/>
      <w:r w:rsidRPr="00FB7C26">
        <w:rPr>
          <w:b/>
          <w:highlight w:val="yellow"/>
        </w:rPr>
        <w:t/>
      </w:r>
      <w:bookmarkEnd w:id="26"/>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7" w:name="KI_Akte_Bezeichnung"/>
      <w:proofErr w:type="spellStart"/>
      <w:r w:rsidRPr="00FB7C26">
        <w:rPr>
          <w:b/>
          <w:highlight w:val="yellow"/>
        </w:rPr>
        <w:t>- nachfolgend „Antragsteller" -</w:t>
      </w:r>
      <w:bookmarkEnd w:id="27"/>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28" w:name="KI_Gericht_Ort"/>
      <w:proofErr w:type="spellStart"/>
      <w:r w:rsidR="004C7A98" w:rsidRPr="00FB7C26">
        <w:t>KI_Gericht_Ort</w:t>
      </w:r>
      <w:bookmarkEnd w:id="28"/>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29" w:name="KI_Verwalter_Diktatzeichen"/>
      <w:proofErr w:type="spellStart"/>
      <w:r w:rsidR="00711FF9">
        <w:rPr>
          <w:rFonts w:eastAsia="Times New Roman" w:cs="Arial"/>
          <w:b/>
          <w:color w:val="000000"/>
          <w:lang w:eastAsia="de-DE"/>
        </w:rPr>
        <w:t/>
      </w:r>
      <w:bookmarkEnd w:id="29"/>
      <w:proofErr w:type="spellEnd"/>
      <w:r w:rsidR="00711FF9">
        <w:rPr>
          <w:rFonts w:eastAsia="Times New Roman" w:cs="Arial"/>
          <w:b/>
          <w:color w:val="000000"/>
          <w:lang w:eastAsia="de-DE"/>
        </w:rPr>
        <w:t xml:space="preserve"> </w:t>
      </w:r>
      <w:bookmarkStart w:id="30" w:name="KI_Verwalter_Name"/>
      <w:proofErr w:type="spellStart"/>
      <w:r w:rsidR="00711FF9">
        <w:rPr>
          <w:rFonts w:eastAsia="Times New Roman" w:cs="Arial"/>
          <w:b/>
          <w:color w:val="000000"/>
          <w:lang w:eastAsia="de-DE"/>
        </w:rPr>
        <w:t>KI_Verwalter_Name</w:t>
      </w:r>
      <w:bookmarkEnd w:id="30"/>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31" w:name="KI_Verwalter_Adr"/>
      <w:proofErr w:type="spellStart"/>
      <w:r w:rsidR="009F0696">
        <w:rPr>
          <w:rFonts w:eastAsia="Times New Roman" w:cs="Arial"/>
          <w:color w:val="000000"/>
          <w:highlight w:val="yellow"/>
          <w:lang w:eastAsia="de-DE"/>
        </w:rPr>
        <w:t>KI_Verwalter_Adr</w:t>
      </w:r>
      <w:bookmarkEnd w:id="31"/>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xmlns:ns5="http://schemas.openxmlformats.org/drawingml/2006/main" xmlns:ns6="http://schemas.openxmlformats.org/drawingml/2006/picture" xmlns:ns8="http://schemas.microsoft.com/office/drawing/2010/main"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4" name="Grafik 1" descr="Logo_Schmidt_180x180px"/>
            <wp:cNvGraphicFramePr>
              <ns5:graphicFrameLocks noChangeAspect="1"/>
            </wp:cNvGraphicFramePr>
            <ns5:graphic>
              <ns5:graphicData uri="http://schemas.openxmlformats.org/drawingml/2006/picture">
                <ns6:pic>
                  <ns6:nvPicPr>
                    <ns6:cNvPr id="3" name="Picture 3" descr="Logo_Schmidt_180x180px"/>
                    <ns6:cNvPicPr>
                      <ns5:picLocks noChangeAspect="1" noChangeArrowheads="1"/>
                    </ns6:cNvPicPr>
                  </ns6:nvPicPr>
                  <ns6:blipFill>
                    <ns5:blip r:embed="rId16"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32" w:name="KI_Gericht_Ort_002"/>
      <w:proofErr w:type="spellStart"/>
      <w:r w:rsidR="00502D08" w:rsidRPr="00FB7C26">
        <w:rPr>
          <w:rFonts w:eastAsia="Times New Roman" w:cs="Arial"/>
          <w:lang w:eastAsia="de-DE"/>
        </w:rPr>
        <w:t>KI_Gericht_Ort</w:t>
      </w:r>
      <w:bookmarkEnd w:id="32"/>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33" w:name="KI_Akte_GerichtAZ_002"/>
      <w:proofErr w:type="spellStart"/>
      <w:r w:rsidR="00502D08" w:rsidRPr="00FB7C26">
        <w:rPr>
          <w:rFonts w:eastAsia="Times New Roman" w:cs="Arial"/>
          <w:b/>
          <w:lang w:eastAsia="de-DE"/>
        </w:rPr>
        <w:t>KI_Akte_GerichtAZ</w:t>
      </w:r>
      <w:bookmarkEnd w:id="33"/>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TOC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	Angaben zum Schuldner und Statistische Angaben	7</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xml:space="preserve"/>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35486325" w14:textId="3CCD3020"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	Örtliche Zuständigkeit des Amtsgerichts KI_Gericht_Ort, gem. § 3 Abs. 1 InsO	11</w:t>
        </w:r>
        <w:r w:rsidR="004831C9">
          <w:rPr>
            <w:rFonts w:asciiTheme="minorHAnsi" w:eastAsiaTheme="minorEastAsia" w:hAnsiTheme="minorHAnsi" w:cstheme="minorBidi"/>
            <w:noProof/>
          </w:rPr>
          <w:tab/>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A66CCDB" w14:textId="5387F56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	Sicherungsmaßnahmen	11</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tab/>
        <w:t/>
        <w:tab/>
        <w:t/>
      </w:r>
    </w:p>
    <w:p w14:paraId="64CDBEC7" w14:textId="484E05B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41CD499" w14:textId="3FC33F0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1.Arbeitsrechtliche Verhältnisse14</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7052347C" w14:textId="45DA8029"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1CE38484" w14:textId="3FC1CEC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Heading1"/>
        <w:numPr>
          <w:ilvl w:val="0"/>
          <w:numId w:val="42"/>
        </w:numPr>
      </w:pPr>
      <w:bookmarkStart w:id="34" w:name="_Toc3475016"/>
      <w:bookmarkStart w:id="35" w:name="_Toc202967918"/>
      <w:r w:rsidRPr="00FB7C26">
        <w:lastRenderedPageBreak/>
        <w:t>Gutachtenauftrag und Grundlagen für das Gutachten</w:t>
      </w:r>
      <w:bookmarkEnd w:id="34"/>
      <w:bookmarkEnd w:id="35"/>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Heading2"/>
        <w:numPr>
          <w:ilvl w:val="0"/>
          <w:numId w:val="43"/>
        </w:numPr>
      </w:pPr>
      <w:bookmarkStart w:id="36" w:name="_Toc202967919"/>
      <w:r w:rsidRPr="00FB7C26">
        <w:t>Auftrag</w:t>
      </w:r>
      <w:bookmarkEnd w:id="36"/>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Heading2"/>
        <w:numPr>
          <w:ilvl w:val="0"/>
          <w:numId w:val="43"/>
        </w:numPr>
      </w:pPr>
      <w:bookmarkStart w:id="37" w:name="_Toc202967920"/>
      <w:r w:rsidRPr="00FB7C26">
        <w:lastRenderedPageBreak/>
        <w:t>Grundlagen</w:t>
      </w:r>
      <w:bookmarkEnd w:id="37"/>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Heading3"/>
        <w:numPr>
          <w:ilvl w:val="0"/>
          <w:numId w:val="44"/>
        </w:numPr>
      </w:pPr>
      <w:bookmarkStart w:id="38" w:name="_Toc202967921"/>
      <w:r w:rsidRPr="009F0696">
        <w:t>Unterlagen</w:t>
      </w:r>
      <w:bookmarkEnd w:id="38"/>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Heading3"/>
        <w:numPr>
          <w:ilvl w:val="0"/>
          <w:numId w:val="44"/>
        </w:numPr>
      </w:pPr>
      <w:bookmarkStart w:id="39" w:name="_Toc202967922"/>
      <w:r w:rsidRPr="00FB7C26">
        <w:t>Auskunftspersonen</w:t>
      </w:r>
      <w:bookmarkEnd w:id="39"/>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Heading3"/>
        <w:numPr>
          <w:ilvl w:val="0"/>
          <w:numId w:val="44"/>
        </w:numPr>
      </w:pPr>
      <w:bookmarkStart w:id="40"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40"/>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41" w:name="KI_Verwalter_dem_der_003"/>
      <w:proofErr w:type="spellStart"/>
      <w:r w:rsidR="00711FF9">
        <w:rPr>
          <w:highlight w:val="yellow"/>
        </w:rPr>
      </w:r>
      <w:bookmarkEnd w:id="41"/>
      <w:proofErr w:type="spellEnd"/>
      <w:r w:rsidR="00711FF9">
        <w:rPr>
          <w:highlight w:val="yellow"/>
        </w:rPr>
      </w:r>
      <w:bookmarkStart w:id="42" w:name="KI_Verwalter_Unterzeichner_007"/>
      <w:proofErr w:type="spellStart"/>
      <w:r w:rsidR="00711FF9">
        <w:rPr>
          <w:highlight w:val="yellow"/>
        </w:rPr>
      </w:r>
      <w:bookmarkEnd w:id="42"/>
      <w:proofErr w:type="spellEnd"/>
      <w:r w:rsidR="00711FF9">
        <w:rPr>
          <w:highlight w:val="yellow"/>
        </w:rPr>
      </w:r>
      <w:r w:rsidRPr="00FB7C26">
        <w:rPr>
          <w:highlight w:val="yellow"/>
        </w:rPr>
      </w:r>
      <w:r w:rsidR="00711FF9">
        <w:rPr>
          <w:highlight w:val="yellow"/>
        </w:rPr>
      </w:r>
      <w:bookmarkStart w:id="43" w:name="KI_Verwalter_des_der"/>
      <w:proofErr w:type="spellStart"/>
      <w:r w:rsidR="00711FF9">
        <w:rPr>
          <w:highlight w:val="yellow"/>
        </w:rPr>
      </w:r>
      <w:bookmarkEnd w:id="43"/>
      <w:proofErr w:type="spellEnd"/>
      <w:r w:rsidR="00711FF9">
        <w:rPr>
          <w:highlight w:val="yellow"/>
        </w:rPr>
      </w:r>
      <w:bookmarkStart w:id="44" w:name="KI_Verwalter_Unterzeichner_008"/>
      <w:proofErr w:type="spellStart"/>
      <w:r w:rsidR="00711FF9">
        <w:rPr>
          <w:highlight w:val="yellow"/>
        </w:rPr>
      </w:r>
      <w:bookmarkEnd w:id="44"/>
      <w:proofErr w:type="spellEnd"/>
      <w:r w:rsidR="00711FF9">
        <w:rPr>
          <w:highlight w:val="yellow"/>
        </w:rPr>
      </w:r>
      <w:r w:rsidRPr="00FB7C26">
        <w:rPr>
          <w:highlight w:val="yellow"/>
        </w:rPr>
      </w:r>
      <w:r w:rsidR="00711FF9">
        <w:rPr>
          <w:highlight w:val="yellow"/>
        </w:rPr>
      </w:r>
      <w:bookmarkStart w:id="45" w:name="KI_Schuldner_Artikel_004"/>
      <w:proofErr w:type="spellStart"/>
      <w:r w:rsidR="00711FF9">
        <w:rPr>
          <w:highlight w:val="yellow"/>
        </w:rPr>
      </w:r>
      <w:bookmarkEnd w:id="45"/>
      <w:proofErr w:type="spellEnd"/>
      <w:r w:rsidR="00711FF9">
        <w:rPr>
          <w:highlight w:val="yellow"/>
        </w:rPr>
      </w:r>
      <w:bookmarkStart w:id="46" w:name="KI_Schuldners_Schuldnerin_002"/>
      <w:proofErr w:type="spellStart"/>
      <w:r w:rsidR="00711FF9">
        <w:rPr>
          <w:highlight w:val="yellow"/>
        </w:rPr>
      </w:r>
      <w:bookmarkEnd w:id="46"/>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Heading1"/>
        <w:numPr>
          <w:ilvl w:val="0"/>
          <w:numId w:val="42"/>
        </w:numPr>
      </w:pPr>
      <w:bookmarkStart w:id="47" w:name="_Toc3475017"/>
      <w:bookmarkStart w:id="48" w:name="_Toc202967924"/>
      <w:r w:rsidRPr="00FB7C26">
        <w:t>Allgemeine Angaben</w:t>
      </w:r>
      <w:bookmarkEnd w:id="47"/>
      <w:bookmarkEnd w:id="48"/>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Heading2"/>
        <w:numPr>
          <w:ilvl w:val="0"/>
          <w:numId w:val="45"/>
        </w:numPr>
      </w:pPr>
      <w:bookmarkStart w:id="49" w:name="_Toc3475018"/>
      <w:bookmarkStart w:id="50" w:name="_Toc202967925"/>
      <w:r w:rsidRPr="00FB7C26">
        <w:t xml:space="preserve">Angaben zum Schuldner und Statistische Angaben</w:t>
      </w:r>
      <w:r w:rsidR="0083169F" w:rsidRPr="00FB7C26">
        <w:rPr>
          <w:highlight w:val="yellow"/>
        </w:rPr>
        <w:t/>
      </w:r>
      <w:r w:rsidRPr="00FB7C26">
        <w:rPr>
          <w:highlight w:val="yellow"/>
        </w:rPr>
        <w:t/>
      </w:r>
      <w:bookmarkEnd w:id="49"/>
      <w:r w:rsidRPr="00FB7C26">
        <w:rPr>
          <w:highlight w:val="yellow"/>
        </w:rPr>
        <w:t/>
      </w:r>
      <w:r w:rsidR="008D7C5F" w:rsidRPr="00FB7C26">
        <w:t xml:space="preserve"/>
      </w:r>
      <w:bookmarkEnd w:id="50"/>
    </w:p>
    <w:p w14:paraId="1451BD28" w14:textId="0E6F966B" w:rsidR="008D7C5F" w:rsidRPr="00FB7C26" w:rsidRDefault="008D7C5F" w:rsidP="008D7C5F">
      <w:pPr>
        <w:ind w:left="360"/>
        <w:rPr>
          <w:b/>
        </w:rPr>
      </w:pPr>
    </w:p>
    <w:p w14:paraId="08792D6C" w14:textId="3C586E5A" w:rsidR="00A66FDB" w:rsidRPr="00FB7C26" w:rsidRDefault="00A66FDB" w:rsidP="009F0696">
      <w:pPr>
        <w:pStyle w:val="Heading3"/>
        <w:numPr>
          <w:ilvl w:val="0"/>
          <w:numId w:val="46"/>
        </w:numPr>
      </w:pPr>
      <w:bookmarkStart w:id="51" w:name="_Toc202967926"/>
      <w:r w:rsidRPr="00FB7C26">
        <w:t>Statistische Angaben</w:t>
      </w:r>
      <w:bookmarkEnd w:id="51"/>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Heading3"/>
        <w:numPr>
          <w:ilvl w:val="0"/>
          <w:numId w:val="46"/>
        </w:numPr>
      </w:pPr>
      <w:bookmarkStart w:id="52" w:name="_Toc84258732"/>
      <w:bookmarkStart w:id="53" w:name="_Toc202967927"/>
      <w:r w:rsidRPr="00FB7C26">
        <w:t>Steuerrechtliche Angaben</w:t>
      </w:r>
      <w:bookmarkEnd w:id="52"/>
      <w:bookmarkEnd w:id="53"/>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Heading3"/>
        <w:numPr>
          <w:ilvl w:val="0"/>
          <w:numId w:val="46"/>
        </w:numPr>
      </w:pPr>
      <w:bookmarkStart w:id="54" w:name="_Toc84258733"/>
      <w:bookmarkStart w:id="55" w:name="_Toc202967928"/>
      <w:r w:rsidRPr="00FB7C26">
        <w:t>Sonstige Angaben</w:t>
      </w:r>
      <w:bookmarkEnd w:id="54"/>
      <w:bookmarkEnd w:id="55"/>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Paragraph"/>
        <w:ind w:left="1440"/>
      </w:pPr>
    </w:p>
    <w:p w14:paraId="34D0E34F" w14:textId="20A58321" w:rsidR="001B2EDC" w:rsidRPr="00FB7C26" w:rsidRDefault="001B2EDC" w:rsidP="009F0696">
      <w:pPr>
        <w:pStyle w:val="Heading2"/>
        <w:numPr>
          <w:ilvl w:val="0"/>
          <w:numId w:val="45"/>
        </w:numPr>
      </w:pPr>
      <w:bookmarkStart w:id="56" w:name="_Toc3475020"/>
      <w:bookmarkStart w:id="57" w:name="_Toc202967929"/>
      <w:r w:rsidRPr="00FB7C26">
        <w:t>Angaben zum Verfahren</w:t>
      </w:r>
      <w:bookmarkEnd w:id="56"/>
      <w:bookmarkEnd w:id="57"/>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Heading3"/>
        <w:numPr>
          <w:ilvl w:val="0"/>
          <w:numId w:val="47"/>
        </w:numPr>
        <w:rPr>
          <w:highlight w:val="yellow"/>
        </w:rPr>
      </w:pPr>
      <w:bookmarkStart w:id="58" w:name="_Toc202967930"/>
      <w:r w:rsidRPr="00FB7C26">
        <w:rPr>
          <w:highlight w:val="yellow"/>
        </w:rPr>
        <w:t>Internationale Zuständigkeit deutscher Gerichte</w:t>
      </w:r>
      <w:bookmarkEnd w:id="58"/>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CommentReference"/>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Heading3"/>
        <w:numPr>
          <w:ilvl w:val="0"/>
          <w:numId w:val="47"/>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CommentReference"/>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Heading3"/>
        <w:numPr>
          <w:ilvl w:val="0"/>
          <w:numId w:val="47"/>
        </w:numPr>
      </w:pPr>
      <w:bookmarkStart w:id="61" w:name="_Toc202967932"/>
      <w:r w:rsidRPr="00FB7C26">
        <w:t>Sicherungsmaßnahmen</w:t>
      </w:r>
      <w:bookmarkEnd w:id="61"/>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Heading3"/>
        <w:numPr>
          <w:ilvl w:val="0"/>
          <w:numId w:val="47"/>
        </w:numPr>
      </w:pPr>
      <w:bookmarkStart w:id="62" w:name="_Toc202967933"/>
      <w:r w:rsidRPr="00FB7C26">
        <w:t>Einzelermächtigungen</w:t>
      </w:r>
      <w:bookmarkEnd w:id="62"/>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3"/>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Heading1"/>
        <w:numPr>
          <w:ilvl w:val="0"/>
          <w:numId w:val="42"/>
        </w:numPr>
      </w:pPr>
      <w:bookmarkStart w:id="63" w:name="_Toc202967934"/>
      <w:r>
        <w:t>Informationen über das Unternehmen</w:t>
      </w:r>
      <w:bookmarkEnd w:id="64"/>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Heading2"/>
        <w:numPr>
          <w:ilvl w:val="0"/>
          <w:numId w:val="48"/>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Heading2"/>
        <w:numPr>
          <w:ilvl w:val="0"/>
          <w:numId w:val="48"/>
        </w:numPr>
        <w:rPr>
          <w:highlight w:val="yellow"/>
        </w:rPr>
      </w:pPr>
      <w:bookmarkStart w:id="64" w:name="_Toc202967936"/>
      <w:r w:rsidRPr="00764E0C">
        <w:rPr>
          <w:highlight w:val="yellow"/>
        </w:rPr>
        <w:t>Finanzierungsstruktur</w:t>
      </w:r>
      <w:bookmarkEnd w:id="65"/>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Heading2"/>
        <w:numPr>
          <w:ilvl w:val="0"/>
          <w:numId w:val="48"/>
        </w:numPr>
      </w:pPr>
      <w:bookmarkStart w:id="65" w:name="_Toc3475024"/>
      <w:bookmarkStart w:id="66" w:name="_Toc202967937"/>
      <w:r>
        <w:t xml:space="preserve">Wesentliche </w:t>
      </w:r>
      <w:r w:rsidR="001B2EDC" w:rsidRPr="00FB7C26">
        <w:t>Vertragsverhältnisse</w:t>
      </w:r>
      <w:bookmarkEnd w:id="66"/>
      <w:bookmarkEnd w:id="67"/>
    </w:p>
    <w:p w14:paraId="083F10E4" w14:textId="1CCE048A" w:rsidR="001B2EDC" w:rsidRPr="00FB7C26" w:rsidRDefault="001B2EDC" w:rsidP="00502D08">
      <w:pPr>
        <w:ind w:left="360"/>
      </w:pPr>
    </w:p>
    <w:p w14:paraId="2690D084" w14:textId="1492D882" w:rsidR="00BD14FA" w:rsidRPr="00FB7C26" w:rsidRDefault="00BD14FA" w:rsidP="009F0696">
      <w:pPr>
        <w:pStyle w:val="Heading3"/>
        <w:numPr>
          <w:ilvl w:val="0"/>
          <w:numId w:val="49"/>
        </w:numPr>
      </w:pPr>
      <w:bookmarkStart w:id="67" w:name="_Toc202967938"/>
      <w:r w:rsidRPr="00FB7C26">
        <w:t>Arbeitsrechtliche Verhältnisse</w:t>
      </w:r>
      <w:r w:rsidR="008B461A"/>
      <w:r w:rsidRPr="00FB7C26"/>
      <w:r w:rsidRPr="00FB7C26">
        <w:rPr>
          <w:highlight w:val="yellow"/>
        </w:rPr>
      </w:r>
      <w:bookmarkEnd w:id="68"/>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Heading3"/>
        <w:numPr>
          <w:ilvl w:val="0"/>
          <w:numId w:val="49"/>
        </w:numPr>
        <w:rPr>
          <w:highlight w:val="yellow"/>
        </w:rPr>
      </w:pPr>
      <w:bookmarkStart w:id="68" w:name="_Toc3475025"/>
      <w:bookmarkStart w:id="69" w:name="_Toc202967939"/>
      <w:r w:rsidRPr="00BC36C9">
        <w:rPr>
          <w:highlight w:val="yellow"/>
        </w:rPr>
        <w:t>Gewerberaumm</w:t>
      </w:r>
      <w:r w:rsidR="001B2EDC" w:rsidRPr="00BC36C9">
        <w:rPr>
          <w:highlight w:val="yellow"/>
        </w:rPr>
        <w:t>ietverträge</w:t>
      </w:r>
      <w:bookmarkEnd w:id="69"/>
      <w:r w:rsidR="00D417DB" w:rsidRPr="00BC36C9">
        <w:rPr>
          <w:highlight w:val="yellow"/>
        </w:rPr>
        <w:t xml:space="preserve"> / Pachtverträge</w:t>
      </w:r>
      <w:bookmarkEnd w:id="70"/>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Heading3"/>
        <w:numPr>
          <w:ilvl w:val="0"/>
          <w:numId w:val="49"/>
        </w:numPr>
      </w:pPr>
      <w:bookmarkStart w:id="70" w:name="_Toc3475026"/>
      <w:bookmarkStart w:id="71" w:name="_Toc202967940"/>
      <w:r w:rsidRPr="00FB7C26">
        <w:t>Versicherungsverträge</w:t>
      </w:r>
      <w:bookmarkEnd w:id="71"/>
      <w:bookmarkEnd w:id="72"/>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Heading3"/>
        <w:numPr>
          <w:ilvl w:val="0"/>
          <w:numId w:val="49"/>
        </w:numPr>
      </w:pPr>
      <w:bookmarkStart w:id="72" w:name="_Toc3475027"/>
      <w:bookmarkStart w:id="73" w:name="_Toc202967941"/>
      <w:r w:rsidRPr="00FB7C26">
        <w:t>Versorgungsverträge</w:t>
      </w:r>
      <w:bookmarkEnd w:id="73"/>
      <w:bookmarkEnd w:id="74"/>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Heading3"/>
        <w:numPr>
          <w:ilvl w:val="0"/>
          <w:numId w:val="49"/>
        </w:numPr>
        <w:rPr>
          <w:highlight w:val="yellow"/>
        </w:rPr>
      </w:pPr>
      <w:bookmarkStart w:id="74" w:name="_Toc3475030"/>
      <w:bookmarkStart w:id="75" w:name="_Toc202967942"/>
      <w:r w:rsidRPr="00BC36C9">
        <w:rPr>
          <w:highlight w:val="yellow"/>
        </w:rPr>
        <w:t>Leasingverträge</w:t>
      </w:r>
      <w:bookmarkEnd w:id="75"/>
      <w:r w:rsidR="00BC36C9" w:rsidRPr="00BC36C9">
        <w:rPr>
          <w:highlight w:val="yellow"/>
        </w:rPr>
        <w:t xml:space="preserve"> / Mietverträge über bewegliche Gegenstände</w:t>
      </w:r>
      <w:bookmarkEnd w:id="76"/>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Heading3"/>
        <w:numPr>
          <w:ilvl w:val="0"/>
          <w:numId w:val="49"/>
        </w:numPr>
      </w:pPr>
      <w:bookmarkStart w:id="76" w:name="_Toc202967943"/>
      <w:r w:rsidRPr="00FB7C26">
        <w:t>Factoring</w:t>
      </w:r>
      <w:bookmarkEnd w:id="77"/>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Heading3"/>
        <w:numPr>
          <w:ilvl w:val="0"/>
          <w:numId w:val="49"/>
        </w:numPr>
      </w:pPr>
      <w:bookmarkStart w:id="77" w:name="_Toc3475031"/>
      <w:bookmarkStart w:id="78" w:name="_Toc202967944"/>
      <w:r w:rsidRPr="00FB7C26">
        <w:t>Sonstige Verträge</w:t>
      </w:r>
      <w:bookmarkEnd w:id="78"/>
      <w:bookmarkEnd w:id="79"/>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Heading2"/>
        <w:numPr>
          <w:ilvl w:val="0"/>
          <w:numId w:val="48"/>
        </w:numPr>
      </w:pPr>
      <w:bookmarkStart w:id="79" w:name="_Toc202967946"/>
      <w:r w:rsidRPr="00FB7C26">
        <w:t>Zahlungsverkehr</w:t>
      </w:r>
      <w:bookmarkEnd w:id="80"/>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81"/>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Heading2"/>
        <w:numPr>
          <w:ilvl w:val="0"/>
          <w:numId w:val="48"/>
        </w:numPr>
      </w:pPr>
      <w:bookmarkStart w:id="80" w:name="_Toc3475032"/>
      <w:bookmarkStart w:id="81" w:name="_Toc202967947"/>
      <w:r w:rsidRPr="00FB7C26">
        <w:t>Rechnungswesen</w:t>
      </w:r>
      <w:bookmarkEnd w:id="82"/>
      <w:bookmarkEnd w:id="83"/>
    </w:p>
    <w:p w14:paraId="18AE0657" w14:textId="77777777" w:rsidR="001B2EDC" w:rsidRPr="00FB7C26" w:rsidRDefault="001B2EDC" w:rsidP="00502D08">
      <w:pPr>
        <w:ind w:left="360"/>
      </w:pPr>
    </w:p>
    <w:p w14:paraId="6735FBB7" w14:textId="0E23AC34" w:rsidR="001B2EDC" w:rsidRPr="00FB7C26" w:rsidRDefault="001B2EDC" w:rsidP="009F0696">
      <w:pPr>
        <w:pStyle w:val="Heading3"/>
        <w:numPr>
          <w:ilvl w:val="0"/>
          <w:numId w:val="50"/>
        </w:numPr>
      </w:pPr>
      <w:bookmarkStart w:id="82" w:name="_Toc3475033"/>
      <w:bookmarkStart w:id="83" w:name="_Toc202967948"/>
      <w:r w:rsidRPr="00FB7C26">
        <w:t>Buchhaltung</w:t>
      </w:r>
      <w:bookmarkEnd w:id="84"/>
      <w:r w:rsidRPr="00FB7C26">
        <w:t xml:space="preserve"> vor Antragstellung</w:t>
      </w:r>
      <w:bookmarkEnd w:id="85"/>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Heading3"/>
        <w:numPr>
          <w:ilvl w:val="0"/>
          <w:numId w:val="50"/>
        </w:numPr>
      </w:pPr>
      <w:bookmarkStart w:id="84" w:name="_Toc3475034"/>
      <w:bookmarkStart w:id="85" w:name="_Toc202967949"/>
      <w:r w:rsidRPr="00FB7C26">
        <w:t>Buchhaltung</w:t>
      </w:r>
      <w:bookmarkEnd w:id="86"/>
      <w:r w:rsidRPr="00FB7C26">
        <w:t xml:space="preserve"> nach Antragstellung</w:t>
      </w:r>
      <w:bookmarkEnd w:id="87"/>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Heading2"/>
        <w:numPr>
          <w:ilvl w:val="0"/>
          <w:numId w:val="48"/>
        </w:numPr>
      </w:pPr>
      <w:bookmarkStart w:id="86" w:name="_Toc202967950"/>
      <w:r>
        <w:t>Anhängige Rechtsstreitigkeiten</w:t>
      </w:r>
      <w:bookmarkEnd w:id="88"/>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Heading2"/>
        <w:numPr>
          <w:ilvl w:val="0"/>
          <w:numId w:val="48"/>
        </w:numPr>
      </w:pPr>
      <w:bookmarkStart w:id="87" w:name="_Toc3475035"/>
      <w:bookmarkStart w:id="88" w:name="_Toc202967951"/>
      <w:r w:rsidRPr="00FB7C26">
        <w:t>Betriebswirtschaftliche Verhältnisse</w:t>
      </w:r>
      <w:bookmarkEnd w:id="89"/>
      <w:bookmarkEnd w:id="90"/>
    </w:p>
    <w:p w14:paraId="75E7B4AE" w14:textId="77777777" w:rsidR="001B2EDC" w:rsidRPr="00FB7C26" w:rsidRDefault="001B2EDC" w:rsidP="00502D08">
      <w:pPr>
        <w:ind w:left="360"/>
      </w:pPr>
    </w:p>
    <w:p w14:paraId="550B7AB6" w14:textId="3A2E3C60" w:rsidR="001B2EDC" w:rsidRPr="00FB7C26" w:rsidRDefault="00D87A15" w:rsidP="009F0696">
      <w:pPr>
        <w:pStyle w:val="Heading3"/>
        <w:numPr>
          <w:ilvl w:val="0"/>
          <w:numId w:val="51"/>
        </w:numPr>
      </w:pPr>
      <w:bookmarkStart w:id="89" w:name="_Toc202967952"/>
      <w:r w:rsidRPr="00FB7C26">
        <w:t xml:space="preserve">Wirtschaftliche Entwicklung und </w:t>
      </w:r>
      <w:r w:rsidR="00D417DB" w:rsidRPr="00FB7C26">
        <w:t>Krisenursache</w:t>
      </w:r>
      <w:bookmarkEnd w:id="91"/>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Heading3"/>
        <w:numPr>
          <w:ilvl w:val="0"/>
          <w:numId w:val="51"/>
        </w:numPr>
      </w:pPr>
      <w:bookmarkStart w:id="90" w:name="_Toc202967953"/>
      <w:r w:rsidRPr="00FB7C26">
        <w:t>Maßnahmen im Insolvenzeröffnungsverfahren</w:t>
      </w:r>
      <w:bookmarkEnd w:id="92"/>
    </w:p>
    <w:p w14:paraId="10EBB165" w14:textId="77777777" w:rsidR="001B2EDC" w:rsidRPr="00FB7C26" w:rsidRDefault="001B2EDC" w:rsidP="001B2EDC"/>
    <w:p w14:paraId="3D011B4D" w14:textId="7E2C3CA2" w:rsidR="001B2EDC" w:rsidRDefault="001B2EDC" w:rsidP="008B461A">
      <w:pPr>
        <w:pStyle w:val="abc0"/>
        <w:numPr>
          <w:ilvl w:val="0"/>
          <w:numId w:val="53"/>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3"/>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93"/>
    <w:p w14:paraId="0F0BF4C9" w14:textId="77777777" w:rsidR="008B461A" w:rsidRDefault="008B461A" w:rsidP="004F72BE">
      <w:pPr>
        <w:rPr>
          <w:lang w:eastAsia="de-DE"/>
        </w:rPr>
      </w:pPr>
      <w:r>
        <w:t/>
      </w:r>
    </w:p>
    <w:p w14:paraId="47E1D099" w14:textId="5034266D" w:rsidR="008B461A" w:rsidRDefault="008B461A" w:rsidP="008B461A">
      <w:pPr>
        <w:pStyle w:val="ListParagraph"/>
        <w:numPr>
          <w:ilvl w:val="0"/>
          <w:numId w:val="54"/>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Heading3"/>
        <w:numPr>
          <w:ilvl w:val="0"/>
          <w:numId w:val="51"/>
        </w:numPr>
      </w:pPr>
      <w:bookmarkStart w:id="91" w:name="_Toc3475038"/>
      <w:bookmarkStart w:id="92" w:name="_Toc202967954"/>
      <w:r w:rsidRPr="00FB7C26">
        <w:t>Sanierungsaussichten</w:t>
      </w:r>
      <w:bookmarkEnd w:id="94"/>
      <w:bookmarkEnd w:id="95"/>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Heading1"/>
        <w:numPr>
          <w:ilvl w:val="0"/>
          <w:numId w:val="42"/>
        </w:numPr>
      </w:pPr>
      <w:bookmarkStart w:id="93" w:name="_Toc202967955"/>
      <w:r w:rsidRPr="00FB7C26">
        <w:t>Vermögensverhältnisse</w:t>
      </w:r>
      <w:bookmarkEnd w:id="96"/>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Heading2"/>
        <w:numPr>
          <w:ilvl w:val="0"/>
          <w:numId w:val="55"/>
        </w:numPr>
      </w:pPr>
      <w:bookmarkStart w:id="94" w:name="_Toc202967956"/>
      <w:r w:rsidRPr="00FB7C26">
        <w:t>Bewertungsma</w:t>
      </w:r>
      <w:r w:rsidR="00BD14FA" w:rsidRPr="00FB7C26">
        <w:t>ßstab</w:t>
      </w:r>
      <w:bookmarkEnd w:id="97"/>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Heading2"/>
        <w:numPr>
          <w:ilvl w:val="0"/>
          <w:numId w:val="55"/>
        </w:numPr>
      </w:pPr>
      <w:bookmarkStart w:id="95" w:name="_Toc202967957"/>
      <w:r w:rsidRPr="00FB7C26">
        <w:t>Sachverständige Bewertung</w:t>
      </w:r>
      <w:bookmarkEnd w:id="98"/>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Heading2"/>
        <w:numPr>
          <w:ilvl w:val="0"/>
          <w:numId w:val="55"/>
        </w:numPr>
      </w:pPr>
      <w:bookmarkStart w:id="96" w:name="_Toc3475040"/>
      <w:bookmarkStart w:id="97" w:name="_Toc202967958"/>
      <w:r w:rsidRPr="00FB7C26">
        <w:t>Aktiva</w:t>
      </w:r>
      <w:bookmarkEnd w:id="99"/>
      <w:bookmarkEnd w:id="100"/>
    </w:p>
    <w:p w14:paraId="23720782" w14:textId="77777777" w:rsidR="001B2EDC" w:rsidRPr="00FB7C26" w:rsidRDefault="001B2EDC" w:rsidP="009F0696"/>
    <w:p w14:paraId="6896DB32" w14:textId="08BEC56B" w:rsidR="001B2EDC" w:rsidRPr="00FB7C26" w:rsidRDefault="001B2EDC" w:rsidP="009F0696">
      <w:pPr>
        <w:pStyle w:val="Heading3"/>
        <w:numPr>
          <w:ilvl w:val="0"/>
          <w:numId w:val="56"/>
        </w:numPr>
      </w:pPr>
      <w:bookmarkStart w:id="98" w:name="_Toc3475041"/>
      <w:bookmarkStart w:id="99" w:name="_Toc202967959"/>
      <w:r w:rsidRPr="00FB7C26">
        <w:t>Anlagevermögen</w:t>
      </w:r>
      <w:bookmarkEnd w:id="101"/>
      <w:bookmarkEnd w:id="102"/>
    </w:p>
    <w:p w14:paraId="7E63F1C0" w14:textId="77777777" w:rsidR="001B2EDC" w:rsidRPr="00FB7C26" w:rsidRDefault="001B2EDC" w:rsidP="001B2EDC"/>
    <w:p w14:paraId="030974E9" w14:textId="21611587" w:rsidR="001B2EDC" w:rsidRDefault="009F0696" w:rsidP="009F0696">
      <w:pPr>
        <w:pStyle w:val="abc0"/>
        <w:numPr>
          <w:ilvl w:val="0"/>
          <w:numId w:val="57"/>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57"/>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57"/>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Heading3"/>
        <w:numPr>
          <w:ilvl w:val="0"/>
          <w:numId w:val="56"/>
        </w:numPr>
      </w:pPr>
      <w:bookmarkStart w:id="100" w:name="_Toc3475042"/>
      <w:bookmarkStart w:id="101" w:name="_Toc202967960"/>
      <w:r w:rsidRPr="00FB7C26">
        <w:t>Umlaufvermögen</w:t>
      </w:r>
      <w:bookmarkEnd w:id="103"/>
      <w:bookmarkEnd w:id="104"/>
    </w:p>
    <w:p w14:paraId="38678D6D" w14:textId="77777777" w:rsidR="001B2EDC" w:rsidRPr="00FB7C26" w:rsidRDefault="001B2EDC" w:rsidP="001B2EDC"/>
    <w:p w14:paraId="77A96A75" w14:textId="3246C662" w:rsidR="001B2EDC" w:rsidRPr="00FB7C26" w:rsidRDefault="001B2EDC" w:rsidP="009F0696">
      <w:pPr>
        <w:pStyle w:val="abc0"/>
        <w:numPr>
          <w:ilvl w:val="0"/>
          <w:numId w:val="58"/>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58"/>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58"/>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58"/>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Heading3"/>
        <w:numPr>
          <w:ilvl w:val="0"/>
          <w:numId w:val="56"/>
        </w:numPr>
      </w:pPr>
      <w:bookmarkStart w:id="102" w:name="_Toc202967961"/>
      <w:r w:rsidRPr="00FB7C26">
        <w:t>Zusammenfassung Aktiva</w:t>
      </w:r>
      <w:bookmarkEnd w:id="105"/>
    </w:p>
    <w:p w14:paraId="0C88B9BE" w14:textId="77777777" w:rsidR="001B2EDC" w:rsidRPr="00FB7C26" w:rsidRDefault="001B2EDC" w:rsidP="009F0696"/>
    <w:p w14:paraId="744A5B94" w14:textId="77777777" w:rsidR="001B2EDC" w:rsidRPr="00FB7C26" w:rsidRDefault="001B2EDC" w:rsidP="009F0696">
      <w:pPr>
        <w:pStyle w:val="abc0"/>
        <w:numPr>
          <w:ilvl w:val="0"/>
          <w:numId w:val="59"/>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59"/>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59"/>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59"/>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Heading2"/>
        <w:numPr>
          <w:ilvl w:val="0"/>
          <w:numId w:val="55"/>
        </w:numPr>
      </w:pPr>
      <w:bookmarkStart w:id="103" w:name="_Toc3475044"/>
      <w:bookmarkStart w:id="104" w:name="_Toc202967962"/>
      <w:r w:rsidRPr="00FB7C26">
        <w:t>Passiva</w:t>
      </w:r>
      <w:bookmarkEnd w:id="106"/>
      <w:bookmarkEnd w:id="107"/>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Heading2"/>
        <w:numPr>
          <w:ilvl w:val="0"/>
          <w:numId w:val="55"/>
        </w:numPr>
      </w:pPr>
      <w:bookmarkStart w:id="105" w:name="_Toc202967963"/>
      <w:r w:rsidRPr="00FB7C26">
        <w:t>Drittsicherheiten</w:t>
      </w:r>
      <w:bookmarkEnd w:id="108"/>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Heading1"/>
        <w:numPr>
          <w:ilvl w:val="0"/>
          <w:numId w:val="42"/>
        </w:numPr>
      </w:pPr>
      <w:bookmarkStart w:id="106" w:name="_Toc3475046"/>
      <w:bookmarkStart w:id="107" w:name="_Toc202967964"/>
      <w:r w:rsidRPr="00FB7C26">
        <w:t>Eröffnungsgründe</w:t>
      </w:r>
      <w:bookmarkEnd w:id="109"/>
      <w:bookmarkEnd w:id="110"/>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Heading2"/>
        <w:numPr>
          <w:ilvl w:val="0"/>
          <w:numId w:val="60"/>
        </w:numPr>
      </w:pPr>
      <w:bookmarkStart w:id="108" w:name="_Toc202967965"/>
      <w:r w:rsidRPr="00FB7C26">
        <w:t>Zahlungsunfähigkeit</w:t>
      </w:r>
      <w:r w:rsidR="007B2E81">
        <w:t xml:space="preserve"> (§ 17 InsO)</w:t>
      </w:r>
      <w:bookmarkEnd w:id="111"/>
    </w:p>
    <w:p w14:paraId="2DD9420B" w14:textId="77777777" w:rsidR="001B2EDC" w:rsidRPr="00FB7C26" w:rsidRDefault="001B2EDC" w:rsidP="001B2EDC"/>
    <w:p w14:paraId="02C772A5" w14:textId="2A7FBC31" w:rsidR="001B2EDC" w:rsidRPr="00FB7C26" w:rsidRDefault="001B2EDC" w:rsidP="009F0696">
      <w:pPr>
        <w:pStyle w:val="Heading3"/>
        <w:numPr>
          <w:ilvl w:val="0"/>
          <w:numId w:val="61"/>
        </w:numPr>
      </w:pPr>
      <w:bookmarkStart w:id="109" w:name="_Toc202967966"/>
      <w:r w:rsidRPr="00FB7C26">
        <w:t>Definition</w:t>
      </w:r>
      <w:bookmarkEnd w:id="112"/>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10"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13"/>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11" w:name="_Hlk47698315"/>
      <w:bookmarkStart w:id="112"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14"/>
      <w:r w:rsidRPr="00FB7C26">
        <w:rPr>
          <w:highlight w:val="yellow"/>
        </w:rPr>
        <w:t>.</w:t>
      </w:r>
      <w:bookmarkEnd w:id="115"/>
    </w:p>
    <w:p w14:paraId="2F18B12F" w14:textId="77777777" w:rsidR="00E46A27" w:rsidRPr="00FB7C26" w:rsidRDefault="00E46A27" w:rsidP="001B2EDC"/>
    <w:p w14:paraId="253BAD4F" w14:textId="4FA8E3C0" w:rsidR="001B2EDC" w:rsidRPr="00FB7C26" w:rsidRDefault="001B2EDC" w:rsidP="009F0696">
      <w:pPr>
        <w:pStyle w:val="Heading3"/>
        <w:numPr>
          <w:ilvl w:val="0"/>
          <w:numId w:val="61"/>
        </w:numPr>
      </w:pPr>
      <w:bookmarkStart w:id="113" w:name="_Toc3475049"/>
      <w:bookmarkStart w:id="114" w:name="_Toc202967967"/>
      <w:r w:rsidRPr="00FB7C26">
        <w:t>Vorliegen im Gutachtenfall</w:t>
      </w:r>
      <w:bookmarkEnd w:id="116"/>
      <w:bookmarkEnd w:id="117"/>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Heading2"/>
        <w:numPr>
          <w:ilvl w:val="0"/>
          <w:numId w:val="60"/>
        </w:numPr>
      </w:pPr>
      <w:bookmarkStart w:id="115" w:name="_Toc202967968"/>
      <w:r w:rsidRPr="00FB7C26">
        <w:t>Überschuldung (§ 19 InsO)</w:t>
      </w:r>
      <w:bookmarkEnd w:id="118"/>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Heading2"/>
        <w:numPr>
          <w:ilvl w:val="0"/>
          <w:numId w:val="60"/>
        </w:numPr>
        <w:rPr>
          <w:highlight w:val="yellow"/>
        </w:rPr>
      </w:pPr>
      <w:bookmarkStart w:id="116" w:name="_Toc3475050"/>
      <w:bookmarkStart w:id="117" w:name="_Toc202967969"/>
      <w:r w:rsidRPr="006D738B">
        <w:rPr>
          <w:highlight w:val="yellow"/>
        </w:rPr>
        <w:t>Eintritt der Insolvenzreife</w:t>
      </w:r>
      <w:bookmarkEnd w:id="119"/>
      <w:bookmarkEnd w:id="120"/>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18" w:name="KI_Verwalter_der_die_007"/>
      <w:proofErr w:type="spellStart"/>
      <w:r w:rsidR="00711FF9">
        <w:rPr>
          <w:highlight w:val="yellow"/>
        </w:rPr>
        <w:t>KI_Verwalter_der_die</w:t>
      </w:r>
      <w:bookmarkEnd w:id="121"/>
      <w:proofErr w:type="spellEnd"/>
      <w:r w:rsidR="00711FF9">
        <w:rPr>
          <w:highlight w:val="yellow"/>
        </w:rPr>
        <w:t xml:space="preserve"> </w:t>
      </w:r>
      <w:bookmarkStart w:id="119" w:name="KI_Verwalter_Unterzeichner_018"/>
      <w:proofErr w:type="spellStart"/>
      <w:r w:rsidR="00711FF9">
        <w:rPr>
          <w:highlight w:val="yellow"/>
        </w:rPr>
        <w:t>KI_Verwalter_Unterzeichner</w:t>
      </w:r>
      <w:bookmarkEnd w:id="122"/>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Heading1"/>
        <w:numPr>
          <w:ilvl w:val="0"/>
          <w:numId w:val="42"/>
        </w:numPr>
      </w:pPr>
      <w:bookmarkStart w:id="120" w:name="_Toc202967970"/>
      <w:r w:rsidRPr="00FB7C26">
        <w:lastRenderedPageBreak/>
        <w:t>Insolvenzspezifische Ansprüche</w:t>
      </w:r>
      <w:bookmarkEnd w:id="123"/>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Heading2"/>
        <w:numPr>
          <w:ilvl w:val="0"/>
          <w:numId w:val="62"/>
        </w:numPr>
      </w:pPr>
      <w:bookmarkStart w:id="121" w:name="_Toc202967971"/>
      <w:r w:rsidRPr="00FB7C26">
        <w:t>Ansprüche aus Insolvenzanfechtung</w:t>
      </w:r>
      <w:bookmarkEnd w:id="124"/>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Heading2"/>
        <w:numPr>
          <w:ilvl w:val="0"/>
          <w:numId w:val="62"/>
        </w:numPr>
      </w:pPr>
      <w:bookmarkStart w:id="122" w:name="_Toc202967972"/>
      <w:r w:rsidRPr="00FB7C26">
        <w:t>Kostenbeiträge gem. § 171 InsO</w:t>
      </w:r>
      <w:bookmarkEnd w:id="125"/>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Heading2"/>
        <w:numPr>
          <w:ilvl w:val="0"/>
          <w:numId w:val="62"/>
        </w:numPr>
      </w:pPr>
      <w:bookmarkStart w:id="123" w:name="_Toc202967973"/>
      <w:r w:rsidRPr="00FB7C26">
        <w:t>Zusammenfassung</w:t>
      </w:r>
      <w:bookmarkEnd w:id="126"/>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Heading1"/>
        <w:numPr>
          <w:ilvl w:val="0"/>
          <w:numId w:val="42"/>
        </w:numPr>
      </w:pPr>
      <w:bookmarkStart w:id="124" w:name="_Toc19263311"/>
      <w:bookmarkStart w:id="125" w:name="_Toc202967974"/>
      <w:r w:rsidRPr="00FB7C26">
        <w:t>Verfahrenskostendeckung</w:t>
      </w:r>
      <w:bookmarkEnd w:id="127"/>
      <w:bookmarkEnd w:id="128"/>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Heading1"/>
        <w:numPr>
          <w:ilvl w:val="0"/>
          <w:numId w:val="42"/>
        </w:numPr>
      </w:pPr>
      <w:bookmarkStart w:id="126" w:name="_Toc3475052"/>
      <w:bookmarkStart w:id="127" w:name="_Toc202967975"/>
      <w:r w:rsidRPr="00FB7C26">
        <w:t>Ergebnis und Empfehlung</w:t>
      </w:r>
      <w:bookmarkEnd w:id="129"/>
      <w:bookmarkEnd w:id="130"/>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28" w:name="_GoBack"/>
      <w:bookmarkEnd w:id="131"/>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167490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38BFEFC"/>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1D725B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207ED4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5A04EC0"/>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05A43E5E"/>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4C3B9B2"/>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2AA7C84"/>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362968E"/>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5CB3300"/>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06632A6"/>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0F7B150"/>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062FA35"/>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131AE51"/>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3F7DED6"/>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15A3660"/>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34C1EDF"/>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3261C4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012C988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03D59FDB"/>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0"/>
    <w:lvlOverride w:ilvl="0">
      <w:startOverride w:val="1"/>
    </w:lvlOverride>
  </w:num>
  <w:num w:numId="54">
    <w:abstractNumId w:val="50"/>
    <w:lvlOverride w:ilvl="0">
      <w:startOverride w:val="1"/>
    </w:lvlOverride>
    <w:lvlOverride w:ilvl="0">
      <w:startOverride w:val="1"/>
    </w:lvlOverride>
  </w:num>
  <w:num w:numId="55">
    <w:abstractNumId w:val="51"/>
  </w:num>
  <w:num w:numId="56">
    <w:abstractNumId w:val="52"/>
  </w:num>
  <w:num w:numId="57">
    <w:abstractNumId w:val="53"/>
  </w:num>
  <w:num w:numId="58">
    <w:abstractNumId w:val="54"/>
  </w:num>
  <w:num w:numId="59">
    <w:abstractNumId w:val="55"/>
  </w:num>
  <w:num w:numId="60">
    <w:abstractNumId w:val="56"/>
  </w:num>
  <w:num w:numId="61">
    <w:abstractNumId w:val="57"/>
  </w:num>
  <w:num w:numId="62">
    <w:abstractNumId w:val="58"/>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