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E2FE" w14:textId="73E68378" w:rsidR="00083A98" w:rsidRDefault="00E46687">
      <w:pPr>
        <w:rPr>
          <w:sz w:val="40"/>
          <w:szCs w:val="40"/>
        </w:rPr>
      </w:pPr>
      <w:r>
        <w:rPr>
          <w:sz w:val="40"/>
          <w:szCs w:val="40"/>
        </w:rPr>
        <w:t xml:space="preserve">Stock beheren met </w:t>
      </w:r>
      <w:proofErr w:type="spellStart"/>
      <w:r>
        <w:rPr>
          <w:sz w:val="40"/>
          <w:szCs w:val="40"/>
        </w:rPr>
        <w:t>Retool</w:t>
      </w:r>
      <w:proofErr w:type="spellEnd"/>
    </w:p>
    <w:p w14:paraId="5547EABA" w14:textId="54BA6136" w:rsidR="00DD6C6F" w:rsidRDefault="00E46687">
      <w:pPr>
        <w:rPr>
          <w:sz w:val="32"/>
          <w:szCs w:val="32"/>
        </w:rPr>
      </w:pPr>
      <w:r>
        <w:rPr>
          <w:sz w:val="32"/>
          <w:szCs w:val="32"/>
        </w:rPr>
        <w:t xml:space="preserve">Wat is </w:t>
      </w:r>
      <w:proofErr w:type="spellStart"/>
      <w:r>
        <w:rPr>
          <w:sz w:val="32"/>
          <w:szCs w:val="32"/>
        </w:rPr>
        <w:t>Retool</w:t>
      </w:r>
      <w:proofErr w:type="spellEnd"/>
      <w:r>
        <w:rPr>
          <w:sz w:val="32"/>
          <w:szCs w:val="32"/>
        </w:rPr>
        <w:t>?</w:t>
      </w:r>
    </w:p>
    <w:p w14:paraId="0D8703C4" w14:textId="6046DD88" w:rsidR="00E46687" w:rsidRPr="00E46687" w:rsidRDefault="00E46687">
      <w:proofErr w:type="spellStart"/>
      <w:r>
        <w:t>Retool</w:t>
      </w:r>
      <w:proofErr w:type="spellEnd"/>
      <w:r>
        <w:t xml:space="preserve"> is en een development platform dat toelaat om een online en gratis applicatie te maken. Deze applicaties die </w:t>
      </w:r>
      <w:proofErr w:type="spellStart"/>
      <w:r>
        <w:t>Retool</w:t>
      </w:r>
      <w:proofErr w:type="spellEnd"/>
      <w:r>
        <w:t xml:space="preserve"> voorziet zijn vooral voor databeheer maar kunnen ook voor andere doeleinden gebruikt worden. </w:t>
      </w:r>
      <w:proofErr w:type="spellStart"/>
      <w:r>
        <w:t>Retool</w:t>
      </w:r>
      <w:proofErr w:type="spellEnd"/>
      <w:r>
        <w:t xml:space="preserve"> helpt bij het bouwen van applicaties die bedrijven nodig hebben.</w:t>
      </w:r>
    </w:p>
    <w:p w14:paraId="439436BC" w14:textId="5D2E8073" w:rsidR="00083A98" w:rsidRDefault="00083A98">
      <w:pPr>
        <w:rPr>
          <w:sz w:val="32"/>
          <w:szCs w:val="32"/>
        </w:rPr>
      </w:pPr>
      <w:r w:rsidRPr="00083A98">
        <w:rPr>
          <w:sz w:val="32"/>
          <w:szCs w:val="32"/>
        </w:rPr>
        <w:t xml:space="preserve">Hoe werkt </w:t>
      </w:r>
      <w:r w:rsidR="00E46687">
        <w:rPr>
          <w:sz w:val="32"/>
          <w:szCs w:val="32"/>
        </w:rPr>
        <w:t>onze applicatie</w:t>
      </w:r>
      <w:r w:rsidRPr="00083A98">
        <w:rPr>
          <w:sz w:val="32"/>
          <w:szCs w:val="32"/>
        </w:rPr>
        <w:t>?</w:t>
      </w:r>
    </w:p>
    <w:p w14:paraId="1A4A5BE1" w14:textId="4908F212" w:rsidR="00083A98" w:rsidRDefault="00E46687">
      <w:r>
        <w:t>Onze applicatie</w:t>
      </w:r>
      <w:r w:rsidR="00083A98">
        <w:t xml:space="preserve"> zorgt ervoor dat de gebruiker data kan invoeren en de </w:t>
      </w:r>
      <w:r w:rsidR="006444FE">
        <w:t xml:space="preserve">ingevoerde </w:t>
      </w:r>
      <w:r w:rsidR="00083A98">
        <w:t xml:space="preserve">data verstuurd naar een </w:t>
      </w:r>
      <w:r>
        <w:t xml:space="preserve">achterliggende </w:t>
      </w:r>
      <w:r w:rsidR="00083A98">
        <w:t xml:space="preserve">SQL </w:t>
      </w:r>
      <w:r>
        <w:t>databank</w:t>
      </w:r>
      <w:r w:rsidR="00083A98">
        <w:t>.</w:t>
      </w:r>
    </w:p>
    <w:p w14:paraId="13986F60" w14:textId="4C2B6A9C" w:rsidR="00083A98" w:rsidRDefault="005911B6">
      <w:r>
        <w:t>D</w:t>
      </w:r>
      <w:r w:rsidR="00AF1875">
        <w:t xml:space="preserve">e </w:t>
      </w:r>
      <w:r w:rsidR="00E46687">
        <w:t xml:space="preserve">databank </w:t>
      </w:r>
      <w:r w:rsidR="0032403F">
        <w:t xml:space="preserve">wordt </w:t>
      </w:r>
      <w:r w:rsidR="00AF1875">
        <w:t>automatisch</w:t>
      </w:r>
      <w:r w:rsidR="0032403F">
        <w:t xml:space="preserve"> </w:t>
      </w:r>
      <w:r w:rsidR="00AF1875">
        <w:t>b</w:t>
      </w:r>
      <w:r w:rsidR="006444FE">
        <w:t>ijgewerkt</w:t>
      </w:r>
      <w:r w:rsidR="00AF1875">
        <w:t xml:space="preserve"> als de gebruiker </w:t>
      </w:r>
      <w:r w:rsidR="006444FE">
        <w:t>producten</w:t>
      </w:r>
      <w:r w:rsidR="00AF1875">
        <w:t xml:space="preserve"> invoert. </w:t>
      </w:r>
      <w:r w:rsidR="0032403F">
        <w:t xml:space="preserve">Ook hebben we nog extra functies toegevoegd die later in dit document nog besproken worden. </w:t>
      </w:r>
      <w:r w:rsidR="00AF1875">
        <w:t xml:space="preserve">Door het werken met </w:t>
      </w:r>
      <w:r w:rsidR="0032403F">
        <w:t>onze applicatie</w:t>
      </w:r>
      <w:r w:rsidR="00AF1875">
        <w:t xml:space="preserve"> is het zeer gemakkelijk om de stock van alle producten bij te houden. </w:t>
      </w:r>
      <w:r w:rsidR="006444FE">
        <w:t>Als de applicatie op een correcte manier wordt bewerkt en bijgehouden zal het nooit voorvallen dat er vervallen producten in de stock liggen of dat er een product niet aanwezig is voor lange termijn.</w:t>
      </w:r>
    </w:p>
    <w:p w14:paraId="6A5A5726" w14:textId="77777777" w:rsidR="00CA025D" w:rsidRDefault="00CA025D"/>
    <w:p w14:paraId="23212475" w14:textId="66962E8B" w:rsidR="00CA025D" w:rsidRDefault="00CA025D">
      <w:r w:rsidRPr="00CA025D">
        <w:rPr>
          <w:noProof/>
        </w:rPr>
        <w:drawing>
          <wp:inline distT="0" distB="0" distL="0" distR="0" wp14:anchorId="2A848049" wp14:editId="7F171D46">
            <wp:extent cx="5884471" cy="2959100"/>
            <wp:effectExtent l="0" t="0" r="2540" b="0"/>
            <wp:docPr id="1316345296"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45296" name="Afbeelding 1" descr="Afbeelding met tekst, schermopname, software, Computerpictogram&#10;&#10;Automatisch gegenereerde beschrijving"/>
                    <pic:cNvPicPr/>
                  </pic:nvPicPr>
                  <pic:blipFill>
                    <a:blip r:embed="rId5"/>
                    <a:stretch>
                      <a:fillRect/>
                    </a:stretch>
                  </pic:blipFill>
                  <pic:spPr>
                    <a:xfrm>
                      <a:off x="0" y="0"/>
                      <a:ext cx="5891633" cy="2962701"/>
                    </a:xfrm>
                    <a:prstGeom prst="rect">
                      <a:avLst/>
                    </a:prstGeom>
                  </pic:spPr>
                </pic:pic>
              </a:graphicData>
            </a:graphic>
          </wp:inline>
        </w:drawing>
      </w:r>
    </w:p>
    <w:p w14:paraId="3D84A0C4" w14:textId="77777777" w:rsidR="00DD6C6F" w:rsidRDefault="00DD6C6F">
      <w:pPr>
        <w:rPr>
          <w:sz w:val="32"/>
          <w:szCs w:val="32"/>
        </w:rPr>
      </w:pPr>
    </w:p>
    <w:p w14:paraId="736D5884" w14:textId="77777777" w:rsidR="00CA025D" w:rsidRDefault="00CA025D">
      <w:pPr>
        <w:rPr>
          <w:sz w:val="32"/>
          <w:szCs w:val="32"/>
        </w:rPr>
      </w:pPr>
    </w:p>
    <w:p w14:paraId="545888E7" w14:textId="77777777" w:rsidR="00CA025D" w:rsidRDefault="00CA025D">
      <w:pPr>
        <w:rPr>
          <w:sz w:val="32"/>
          <w:szCs w:val="32"/>
        </w:rPr>
      </w:pPr>
    </w:p>
    <w:p w14:paraId="17E565A8" w14:textId="77777777" w:rsidR="00CA025D" w:rsidRDefault="00CA025D">
      <w:pPr>
        <w:rPr>
          <w:sz w:val="32"/>
          <w:szCs w:val="32"/>
        </w:rPr>
      </w:pPr>
    </w:p>
    <w:p w14:paraId="11C44EE9" w14:textId="77777777" w:rsidR="00CA025D" w:rsidRDefault="00CA025D">
      <w:pPr>
        <w:rPr>
          <w:sz w:val="32"/>
          <w:szCs w:val="32"/>
        </w:rPr>
      </w:pPr>
    </w:p>
    <w:p w14:paraId="55428595" w14:textId="77777777" w:rsidR="00CA025D" w:rsidRDefault="00CA025D">
      <w:pPr>
        <w:rPr>
          <w:sz w:val="32"/>
          <w:szCs w:val="32"/>
        </w:rPr>
      </w:pPr>
    </w:p>
    <w:p w14:paraId="58970013" w14:textId="036F2E76" w:rsidR="00CC71C1" w:rsidRDefault="0032403F">
      <w:pPr>
        <w:rPr>
          <w:sz w:val="32"/>
          <w:szCs w:val="32"/>
        </w:rPr>
      </w:pPr>
      <w:r>
        <w:rPr>
          <w:sz w:val="32"/>
          <w:szCs w:val="32"/>
        </w:rPr>
        <w:lastRenderedPageBreak/>
        <w:t>Welke informatie wordt verzameld in de databank</w:t>
      </w:r>
      <w:r w:rsidR="00CC71C1" w:rsidRPr="00CC71C1">
        <w:rPr>
          <w:sz w:val="32"/>
          <w:szCs w:val="32"/>
        </w:rPr>
        <w:t>?</w:t>
      </w:r>
    </w:p>
    <w:p w14:paraId="3CD1D24E" w14:textId="3742ECBC" w:rsidR="00CA025D" w:rsidRPr="00CC71C1" w:rsidRDefault="00CA025D" w:rsidP="00CA025D">
      <w:r>
        <w:t xml:space="preserve">De </w:t>
      </w:r>
      <w:r w:rsidR="0032403F">
        <w:t>databank</w:t>
      </w:r>
      <w:r>
        <w:t xml:space="preserve"> bestaat uit informatie van de producten zoals naam, barcode, aantal in stock, leveranciers, </w:t>
      </w:r>
      <w:r w:rsidR="0032403F">
        <w:t xml:space="preserve">het </w:t>
      </w:r>
      <w:r>
        <w:t>gebruikelijk</w:t>
      </w:r>
      <w:r w:rsidR="0032403F">
        <w:t>e</w:t>
      </w:r>
      <w:r>
        <w:t xml:space="preserve"> aantal dat besteld wordt wanneer nodig en</w:t>
      </w:r>
      <w:r w:rsidR="0032403F">
        <w:t xml:space="preserve"> ook</w:t>
      </w:r>
      <w:r>
        <w:t xml:space="preserve"> extra notities voor het geval dat er meer informatie nodig is bij het product. Bijvoorbeeld wanneer het product wel of niet gebruikt mag worden.</w:t>
      </w:r>
    </w:p>
    <w:p w14:paraId="1E995D70" w14:textId="19205D74" w:rsidR="00CA025D" w:rsidRDefault="00E46687">
      <w:pPr>
        <w:rPr>
          <w:noProof/>
          <w:sz w:val="32"/>
          <w:szCs w:val="32"/>
        </w:rPr>
      </w:pPr>
      <w:r>
        <w:rPr>
          <w:noProof/>
          <w:sz w:val="32"/>
          <w:szCs w:val="32"/>
        </w:rPr>
        <mc:AlternateContent>
          <mc:Choice Requires="wps">
            <w:drawing>
              <wp:anchor distT="0" distB="0" distL="114300" distR="114300" simplePos="0" relativeHeight="251659264" behindDoc="0" locked="0" layoutInCell="1" allowOverlap="1" wp14:anchorId="09ADFB05" wp14:editId="1F9822D2">
                <wp:simplePos x="0" y="0"/>
                <wp:positionH relativeFrom="column">
                  <wp:posOffset>3018155</wp:posOffset>
                </wp:positionH>
                <wp:positionV relativeFrom="paragraph">
                  <wp:posOffset>210185</wp:posOffset>
                </wp:positionV>
                <wp:extent cx="546100" cy="6350"/>
                <wp:effectExtent l="19050" t="57150" r="0" b="88900"/>
                <wp:wrapNone/>
                <wp:docPr id="2007009872" name="Rechte verbindingslijn met pijl 4"/>
                <wp:cNvGraphicFramePr/>
                <a:graphic xmlns:a="http://schemas.openxmlformats.org/drawingml/2006/main">
                  <a:graphicData uri="http://schemas.microsoft.com/office/word/2010/wordprocessingShape">
                    <wps:wsp>
                      <wps:cNvCnPr/>
                      <wps:spPr>
                        <a:xfrm flipH="1">
                          <a:off x="0" y="0"/>
                          <a:ext cx="5461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3C71A6" id="_x0000_t32" coordsize="21600,21600" o:spt="32" o:oned="t" path="m,l21600,21600e" filled="f">
                <v:path arrowok="t" fillok="f" o:connecttype="none"/>
                <o:lock v:ext="edit" shapetype="t"/>
              </v:shapetype>
              <v:shape id="Rechte verbindingslijn met pijl 4" o:spid="_x0000_s1026" type="#_x0000_t32" style="position:absolute;margin-left:237.65pt;margin-top:16.55pt;width:43pt;height:.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" strokecolor="#4472c4 [3204]" strokeweight=".5pt">
                <v:stroke endarrow="block" joinstyle="miter"/>
              </v:shape>
            </w:pict>
          </mc:Fallback>
        </mc:AlternateContent>
      </w:r>
      <w:r w:rsidR="00CA025D">
        <w:rPr>
          <w:noProof/>
          <w:sz w:val="32"/>
          <w:szCs w:val="32"/>
        </w:rPr>
        <w:drawing>
          <wp:inline distT="0" distB="0" distL="0" distR="0" wp14:anchorId="602EBD2B" wp14:editId="5B683F86">
            <wp:extent cx="5760720" cy="2051197"/>
            <wp:effectExtent l="0" t="0" r="0" b="6350"/>
            <wp:docPr id="1289543100" name="Afbeelding 2"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43100" name="Afbeelding 2" descr="Afbeelding met tekst, schermopname, software, nummer&#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051197"/>
                    </a:xfrm>
                    <a:prstGeom prst="rect">
                      <a:avLst/>
                    </a:prstGeom>
                    <a:noFill/>
                  </pic:spPr>
                </pic:pic>
              </a:graphicData>
            </a:graphic>
          </wp:inline>
        </w:drawing>
      </w:r>
    </w:p>
    <w:p w14:paraId="47D38748" w14:textId="7CA24BFA" w:rsidR="00DD6C6F" w:rsidRDefault="00DD6C6F">
      <w:pPr>
        <w:rPr>
          <w:sz w:val="32"/>
          <w:szCs w:val="32"/>
        </w:rPr>
      </w:pPr>
    </w:p>
    <w:p w14:paraId="0B0B4294" w14:textId="4DEE3E29" w:rsidR="00083A98" w:rsidRPr="00083A98" w:rsidRDefault="00083A98">
      <w:pPr>
        <w:rPr>
          <w:sz w:val="32"/>
          <w:szCs w:val="32"/>
        </w:rPr>
      </w:pPr>
      <w:r w:rsidRPr="00083A98">
        <w:rPr>
          <w:sz w:val="32"/>
          <w:szCs w:val="32"/>
        </w:rPr>
        <w:t>Hoe moet data ingevoerd worden?</w:t>
      </w:r>
    </w:p>
    <w:p w14:paraId="5271801B" w14:textId="3229C428" w:rsidR="00083A98" w:rsidRDefault="00AF1875">
      <w:proofErr w:type="spellStart"/>
      <w:r w:rsidRPr="00AF1875">
        <w:t>Retool</w:t>
      </w:r>
      <w:proofErr w:type="spellEnd"/>
      <w:r w:rsidRPr="00AF1875">
        <w:t xml:space="preserve"> is een zeer gebruiksvriendelijk</w:t>
      </w:r>
      <w:r>
        <w:t xml:space="preserve"> </w:t>
      </w:r>
      <w:r w:rsidR="0032403F">
        <w:t>platform</w:t>
      </w:r>
      <w:r>
        <w:t>, de gebruiker hoeft enkel informatie van het product in te voeren die op de verpakking van het product staat. Deze informatie moet ingevoerd worden in de voorziene invul vak</w:t>
      </w:r>
      <w:r w:rsidR="0032403F">
        <w:t>jes</w:t>
      </w:r>
      <w:r>
        <w:t>. Nadat alle informatie ingevoerd is kan de gebruiker op de knop ‘</w:t>
      </w:r>
      <w:r w:rsidR="0032403F">
        <w:t>Nieuw artikel</w:t>
      </w:r>
      <w:r>
        <w:t>’ drukken zodat de ingevulde informatie doorgevoerd wordt naar de database.</w:t>
      </w:r>
      <w:r w:rsidR="006444FE">
        <w:t xml:space="preserve"> Om de aangepaste database te kunnen zien is er een </w:t>
      </w:r>
      <w:r w:rsidR="00CA025D">
        <w:t>‘vernieuwen’</w:t>
      </w:r>
      <w:r w:rsidR="006444FE">
        <w:t xml:space="preserve"> knop voorzien die de nieuwe aanpassingen </w:t>
      </w:r>
      <w:r w:rsidR="0032403F">
        <w:t>zal tonen</w:t>
      </w:r>
      <w:r w:rsidR="006444FE">
        <w:t>.</w:t>
      </w:r>
    </w:p>
    <w:p w14:paraId="2BCF61F8" w14:textId="5C30CA43" w:rsidR="00DD6C6F" w:rsidRDefault="0032403F">
      <w:pPr>
        <w:rPr>
          <w:sz w:val="32"/>
          <w:szCs w:val="32"/>
        </w:rPr>
      </w:pPr>
      <w:r>
        <w:rPr>
          <w:noProof/>
          <w:sz w:val="32"/>
          <w:szCs w:val="32"/>
        </w:rPr>
        <mc:AlternateContent>
          <mc:Choice Requires="wps">
            <w:drawing>
              <wp:anchor distT="0" distB="0" distL="114300" distR="114300" simplePos="0" relativeHeight="251660288" behindDoc="0" locked="0" layoutInCell="1" allowOverlap="1" wp14:anchorId="56CC4547" wp14:editId="060E13A9">
                <wp:simplePos x="0" y="0"/>
                <wp:positionH relativeFrom="column">
                  <wp:posOffset>1811655</wp:posOffset>
                </wp:positionH>
                <wp:positionV relativeFrom="paragraph">
                  <wp:posOffset>151765</wp:posOffset>
                </wp:positionV>
                <wp:extent cx="228600" cy="292100"/>
                <wp:effectExtent l="0" t="38100" r="57150" b="31750"/>
                <wp:wrapNone/>
                <wp:docPr id="557149749" name="Rechte verbindingslijn met pijl 8"/>
                <wp:cNvGraphicFramePr/>
                <a:graphic xmlns:a="http://schemas.openxmlformats.org/drawingml/2006/main">
                  <a:graphicData uri="http://schemas.microsoft.com/office/word/2010/wordprocessingShape">
                    <wps:wsp>
                      <wps:cNvCnPr/>
                      <wps:spPr>
                        <a:xfrm flipV="1">
                          <a:off x="0" y="0"/>
                          <a:ext cx="2286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28909" id="Rechte verbindingslijn met pijl 8" o:spid="_x0000_s1026" type="#_x0000_t32" style="position:absolute;margin-left:142.65pt;margin-top:11.95pt;width:18pt;height:2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" strokecolor="#4472c4 [3204]" strokeweight=".5pt">
                <v:stroke endarrow="block" joinstyle="miter"/>
              </v:shape>
            </w:pict>
          </mc:Fallback>
        </mc:AlternateContent>
      </w:r>
      <w:r>
        <w:rPr>
          <w:noProof/>
          <w:sz w:val="32"/>
          <w:szCs w:val="32"/>
        </w:rPr>
        <w:drawing>
          <wp:inline distT="0" distB="0" distL="0" distR="0" wp14:anchorId="305777A2" wp14:editId="5ADA4CD6">
            <wp:extent cx="6268085" cy="1354383"/>
            <wp:effectExtent l="0" t="0" r="0" b="0"/>
            <wp:docPr id="198618372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3313" cy="1359834"/>
                    </a:xfrm>
                    <a:prstGeom prst="rect">
                      <a:avLst/>
                    </a:prstGeom>
                    <a:noFill/>
                  </pic:spPr>
                </pic:pic>
              </a:graphicData>
            </a:graphic>
          </wp:inline>
        </w:drawing>
      </w:r>
    </w:p>
    <w:p w14:paraId="1A177A43" w14:textId="3EF77116" w:rsidR="00AF1875" w:rsidRDefault="00AF1875">
      <w:pPr>
        <w:rPr>
          <w:sz w:val="32"/>
          <w:szCs w:val="32"/>
        </w:rPr>
      </w:pPr>
      <w:r w:rsidRPr="00AF1875">
        <w:rPr>
          <w:sz w:val="32"/>
          <w:szCs w:val="32"/>
        </w:rPr>
        <w:t>Wat als er foute data in de Datab</w:t>
      </w:r>
      <w:r w:rsidR="00095DCA">
        <w:rPr>
          <w:sz w:val="32"/>
          <w:szCs w:val="32"/>
        </w:rPr>
        <w:t>ank</w:t>
      </w:r>
      <w:r w:rsidRPr="00AF1875">
        <w:rPr>
          <w:sz w:val="32"/>
          <w:szCs w:val="32"/>
        </w:rPr>
        <w:t xml:space="preserve"> staat?</w:t>
      </w:r>
    </w:p>
    <w:p w14:paraId="26202644" w14:textId="59E455C2" w:rsidR="00AF1875" w:rsidRDefault="00AF1875">
      <w:r>
        <w:t>Stel dat iemand verkeerde informatie invoert. Zodra de verkeerde informatie</w:t>
      </w:r>
      <w:r w:rsidR="00CC71C1">
        <w:t xml:space="preserve"> door iemand </w:t>
      </w:r>
      <w:r>
        <w:t xml:space="preserve">gezien wordt kan dit makkelijk </w:t>
      </w:r>
      <w:r w:rsidR="0032403F">
        <w:t xml:space="preserve">en onmiddellijk </w:t>
      </w:r>
      <w:r>
        <w:t xml:space="preserve">verwijderd worden </w:t>
      </w:r>
      <w:r w:rsidR="003821E7">
        <w:t>door de knop ‘</w:t>
      </w:r>
      <w:r w:rsidR="006444FE">
        <w:t>Verwijderen</w:t>
      </w:r>
      <w:r w:rsidR="003821E7">
        <w:t>’ zodra deze knop ingedrukt wordt k</w:t>
      </w:r>
      <w:r w:rsidR="00CC71C1">
        <w:t>an i</w:t>
      </w:r>
      <w:r w:rsidR="003821E7">
        <w:t xml:space="preserve">ets </w:t>
      </w:r>
      <w:r w:rsidR="00CC71C1">
        <w:t>dat foutief ingevoerd is verwijderd worden.</w:t>
      </w:r>
    </w:p>
    <w:p w14:paraId="45F8BBDD" w14:textId="6D94C000" w:rsidR="0032403F" w:rsidRDefault="0032403F">
      <w:r>
        <w:t>Stel dat er maar een klein gedeelte van de ingevoerde data niet klopt. In dit geval kan er gebruik gemaakt worden van de knop  ‘Bewerk artikel’. Door op deze knop te klikken kan een artikel bewerkt worden in plaats van het volledig te verwijderen.</w:t>
      </w:r>
    </w:p>
    <w:p w14:paraId="188FB939" w14:textId="77777777" w:rsidR="00DD6C6F" w:rsidRDefault="00DD6C6F"/>
    <w:p w14:paraId="42C14C9D" w14:textId="77777777" w:rsidR="00095DCA" w:rsidRDefault="00095DCA">
      <w:pPr>
        <w:rPr>
          <w:sz w:val="32"/>
          <w:szCs w:val="32"/>
        </w:rPr>
      </w:pPr>
    </w:p>
    <w:p w14:paraId="058C16D1" w14:textId="35BA2F9C" w:rsidR="00DD6C6F" w:rsidRDefault="003821E7">
      <w:pPr>
        <w:rPr>
          <w:sz w:val="32"/>
          <w:szCs w:val="32"/>
        </w:rPr>
      </w:pPr>
      <w:r w:rsidRPr="003821E7">
        <w:rPr>
          <w:sz w:val="32"/>
          <w:szCs w:val="32"/>
        </w:rPr>
        <w:lastRenderedPageBreak/>
        <w:t>Hoe kan de stock bekeken worden?</w:t>
      </w:r>
    </w:p>
    <w:p w14:paraId="3B2B8157" w14:textId="3B262E10" w:rsidR="00EF7300" w:rsidRDefault="003821E7">
      <w:r>
        <w:t>Om de stock te bekijken is er een knop voorzien</w:t>
      </w:r>
      <w:r w:rsidR="00095DCA">
        <w:t xml:space="preserve"> ‘Vernieuwen’</w:t>
      </w:r>
      <w:r>
        <w:t>. Achter deze knop zit een SQL query die ervoor zorgt dat heel de databa</w:t>
      </w:r>
      <w:r w:rsidR="00095DCA">
        <w:t>nk</w:t>
      </w:r>
      <w:r>
        <w:t xml:space="preserve"> getoond wordt. Hierdoor is het </w:t>
      </w:r>
      <w:r w:rsidR="00DD6C6F">
        <w:t>ge</w:t>
      </w:r>
      <w:r>
        <w:t>makkelijk om de database te bekijken</w:t>
      </w:r>
      <w:r w:rsidR="00DD6C6F">
        <w:t>.</w:t>
      </w:r>
    </w:p>
    <w:p w14:paraId="1EC4602A" w14:textId="6EA9EF71" w:rsidR="00095DCA" w:rsidRDefault="00095DCA">
      <w:r>
        <w:t>We hebben ook een zoekfunctie geïmplementeerd zodat je makkelijk kan zoeken naar een specifiek product.</w:t>
      </w:r>
    </w:p>
    <w:p w14:paraId="13CE572C" w14:textId="165D21AE" w:rsidR="00187233" w:rsidRDefault="00187233">
      <w:r>
        <w:t>Als er op de titels zoals bijvoorbeeld ‘aantal’ geklikt wordt zullen de gegevens gesorteerd worden op aantal aftellend of optellend.</w:t>
      </w:r>
    </w:p>
    <w:p w14:paraId="1B063156" w14:textId="0C3F782E" w:rsidR="00CA025D" w:rsidRDefault="00095DCA">
      <w:r>
        <w:rPr>
          <w:noProof/>
        </w:rPr>
        <mc:AlternateContent>
          <mc:Choice Requires="wps">
            <w:drawing>
              <wp:anchor distT="0" distB="0" distL="114300" distR="114300" simplePos="0" relativeHeight="251661312" behindDoc="0" locked="0" layoutInCell="1" allowOverlap="1" wp14:anchorId="79F2325B" wp14:editId="661ECBF4">
                <wp:simplePos x="0" y="0"/>
                <wp:positionH relativeFrom="column">
                  <wp:posOffset>3913505</wp:posOffset>
                </wp:positionH>
                <wp:positionV relativeFrom="paragraph">
                  <wp:posOffset>140970</wp:posOffset>
                </wp:positionV>
                <wp:extent cx="361950" cy="133350"/>
                <wp:effectExtent l="0" t="38100" r="57150" b="19050"/>
                <wp:wrapNone/>
                <wp:docPr id="1192898354" name="Rechte verbindingslijn met pijl 12"/>
                <wp:cNvGraphicFramePr/>
                <a:graphic xmlns:a="http://schemas.openxmlformats.org/drawingml/2006/main">
                  <a:graphicData uri="http://schemas.microsoft.com/office/word/2010/wordprocessingShape">
                    <wps:wsp>
                      <wps:cNvCnPr/>
                      <wps:spPr>
                        <a:xfrm flipV="1">
                          <a:off x="0" y="0"/>
                          <a:ext cx="3619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8862B" id="Rechte verbindingslijn met pijl 12" o:spid="_x0000_s1026" type="#_x0000_t32" style="position:absolute;margin-left:308.15pt;margin-top:11.1pt;width:28.5pt;height:1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" strokecolor="#4472c4 [3204]" strokeweight=".5pt">
                <v:stroke endarrow="block" joinstyle="miter"/>
              </v:shape>
            </w:pict>
          </mc:Fallback>
        </mc:AlternateContent>
      </w:r>
      <w:r>
        <w:rPr>
          <w:noProof/>
        </w:rPr>
        <w:drawing>
          <wp:inline distT="0" distB="0" distL="0" distR="0" wp14:anchorId="6A3A6D41" wp14:editId="478B0A16">
            <wp:extent cx="6412285" cy="337820"/>
            <wp:effectExtent l="0" t="0" r="7620" b="5080"/>
            <wp:docPr id="428794259"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134"/>
                    <a:stretch/>
                  </pic:blipFill>
                  <pic:spPr bwMode="auto">
                    <a:xfrm>
                      <a:off x="0" y="0"/>
                      <a:ext cx="6650691" cy="350380"/>
                    </a:xfrm>
                    <a:prstGeom prst="rect">
                      <a:avLst/>
                    </a:prstGeom>
                    <a:noFill/>
                    <a:ln>
                      <a:noFill/>
                    </a:ln>
                    <a:extLst>
                      <a:ext uri="{53640926-AAD7-44D8-BBD7-CCE9431645EC}">
                        <a14:shadowObscured xmlns:a14="http://schemas.microsoft.com/office/drawing/2010/main"/>
                      </a:ext>
                    </a:extLst>
                  </pic:spPr>
                </pic:pic>
              </a:graphicData>
            </a:graphic>
          </wp:inline>
        </w:drawing>
      </w:r>
    </w:p>
    <w:p w14:paraId="04E9DFCB" w14:textId="77777777" w:rsidR="00952239" w:rsidRPr="003821E7" w:rsidRDefault="00952239"/>
    <w:p w14:paraId="7CC9D619" w14:textId="77777777" w:rsidR="00083A98" w:rsidRPr="00083A98" w:rsidRDefault="00083A98">
      <w:pPr>
        <w:rPr>
          <w:sz w:val="40"/>
          <w:szCs w:val="40"/>
        </w:rPr>
      </w:pPr>
    </w:p>
    <w:sectPr w:rsidR="00083A98" w:rsidRPr="00083A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98"/>
    <w:rsid w:val="00083A98"/>
    <w:rsid w:val="00095A80"/>
    <w:rsid w:val="00095DCA"/>
    <w:rsid w:val="00187233"/>
    <w:rsid w:val="0032403F"/>
    <w:rsid w:val="00335DF6"/>
    <w:rsid w:val="003821E7"/>
    <w:rsid w:val="00541443"/>
    <w:rsid w:val="005911B6"/>
    <w:rsid w:val="006444FE"/>
    <w:rsid w:val="00703297"/>
    <w:rsid w:val="00952239"/>
    <w:rsid w:val="00AB24F2"/>
    <w:rsid w:val="00AF1875"/>
    <w:rsid w:val="00C42960"/>
    <w:rsid w:val="00CA025D"/>
    <w:rsid w:val="00CC2ABC"/>
    <w:rsid w:val="00CC71C1"/>
    <w:rsid w:val="00DD6C6F"/>
    <w:rsid w:val="00E46687"/>
    <w:rsid w:val="00EF73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0C14"/>
  <w15:chartTrackingRefBased/>
  <w15:docId w15:val="{40DB9597-209B-4734-BC20-7DC6EC43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BDE5B-D4FF-4C62-8195-C92467F0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2462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Geukens</dc:creator>
  <cp:keywords/>
  <dc:description/>
  <cp:lastModifiedBy>Niels Geukens</cp:lastModifiedBy>
  <cp:revision>2</cp:revision>
  <dcterms:created xsi:type="dcterms:W3CDTF">2023-05-15T14:33:00Z</dcterms:created>
  <dcterms:modified xsi:type="dcterms:W3CDTF">2023-05-15T14:33:00Z</dcterms:modified>
</cp:coreProperties>
</file>