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5C2E">
      <w:pPr>
        <w:keepNext/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Протокол нагрузочного тестирования  Otus</w:t>
      </w:r>
    </w:p>
    <w:tbl>
      <w:tblPr>
        <w:tblW w:w="0" w:type="auto"/>
        <w:tblInd w:w="108" w:type="dxa"/>
        <w:tblLayout w:type="fixed"/>
        <w:tblLook w:val="0000"/>
      </w:tblPr>
      <w:tblGrid>
        <w:gridCol w:w="2660"/>
        <w:gridCol w:w="2864"/>
        <w:gridCol w:w="379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Дата проведения</w:t>
            </w:r>
          </w:p>
        </w:tc>
        <w:tc>
          <w:tcPr>
            <w:tcW w:w="6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2020-08-04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:40 - 2020-08-04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Сценарий</w:t>
            </w:r>
          </w:p>
        </w:tc>
        <w:tc>
          <w:tcPr>
            <w:tcW w:w="6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Тест надежности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Профиль нагрузки</w:t>
            </w:r>
          </w:p>
        </w:tc>
        <w:tc>
          <w:tcPr>
            <w:tcW w:w="6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Нагрузка 100 запросов в час. Длительность теста 1 час.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Результат</w:t>
            </w:r>
          </w:p>
        </w:tc>
        <w:tc>
          <w:tcPr>
            <w:tcW w:w="6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Тест не пройден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Версии сборок </w:t>
            </w:r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-US"/>
              </w:rPr>
            </w:pPr>
            <w:hyperlink r:id="rId5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http://185.233.0.230:3000/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{</w:t>
            </w:r>
            <w:r>
              <w:rPr>
                <w:rFonts w:ascii="Calibri" w:hAnsi="Calibri" w:cs="Calibri"/>
                <w:sz w:val="24"/>
                <w:szCs w:val="24"/>
              </w:rPr>
              <w:t>условно D-01.00-00-01}</w:t>
            </w:r>
          </w:p>
        </w:tc>
      </w:tr>
    </w:tbl>
    <w:p w:rsidR="00000000" w:rsidRDefault="00C95C2E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C95C2E">
      <w:pPr>
        <w:keepNext/>
        <w:widowControl w:val="0"/>
        <w:autoSpaceDE w:val="0"/>
        <w:autoSpaceDN w:val="0"/>
        <w:adjustRightInd w:val="0"/>
        <w:spacing w:before="240" w:after="60" w:line="240" w:lineRule="auto"/>
        <w:rPr>
          <w:rFonts w:ascii="Times New Roman CYR" w:hAnsi="Times New Roman CYR" w:cs="Times New Roman CYR"/>
          <w:b/>
          <w:bCs/>
          <w:sz w:val="26"/>
          <w:szCs w:val="26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Профиль нагрузки</w:t>
      </w:r>
    </w:p>
    <w:tbl>
      <w:tblPr>
        <w:tblW w:w="0" w:type="auto"/>
        <w:tblInd w:w="216" w:type="dxa"/>
        <w:tblLayout w:type="fixed"/>
        <w:tblLook w:val="0000"/>
      </w:tblPr>
      <w:tblGrid>
        <w:gridCol w:w="628"/>
        <w:gridCol w:w="5350"/>
        <w:gridCol w:w="708"/>
        <w:gridCol w:w="254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5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Операция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Сервис</w:t>
            </w:r>
          </w:p>
        </w:tc>
        <w:tc>
          <w:tcPr>
            <w:tcW w:w="25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TPH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UC0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_Order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Sushi-</w:t>
            </w:r>
          </w:p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shop</w:t>
            </w:r>
          </w:p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100</w:t>
            </w:r>
          </w:p>
        </w:tc>
      </w:tr>
    </w:tbl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  <w:sz w:val="24"/>
          <w:szCs w:val="24"/>
          <w:lang w:val="en-US"/>
        </w:rPr>
      </w:pPr>
    </w:p>
    <w:p w:rsidR="00000000" w:rsidRDefault="00C95C2E">
      <w:pPr>
        <w:keepNext/>
        <w:widowControl w:val="0"/>
        <w:autoSpaceDE w:val="0"/>
        <w:autoSpaceDN w:val="0"/>
        <w:adjustRightInd w:val="0"/>
        <w:spacing w:before="240" w:after="60" w:line="240" w:lineRule="auto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Выводы</w:t>
      </w:r>
    </w:p>
    <w:p w:rsidR="00000000" w:rsidRDefault="00C95C2E" w:rsidP="00EE76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720" w:hanging="36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Система успешно справлялась с нагрузкой 100 запросов в час (см. Рис. 1,2,3) в т</w:t>
      </w:r>
      <w:r>
        <w:rPr>
          <w:rFonts w:ascii="Times New Roman CYR" w:hAnsi="Times New Roman CYR" w:cs="Times New Roman CYR"/>
          <w:sz w:val="24"/>
          <w:szCs w:val="24"/>
        </w:rPr>
        <w:t xml:space="preserve">ечение первых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 CYR" w:hAnsi="Times New Roman CYR" w:cs="Times New Roman CYR"/>
          <w:sz w:val="24"/>
          <w:szCs w:val="24"/>
        </w:rPr>
        <w:t>5 минут, далее запросы стали отваливаться по тайм-ауту</w:t>
      </w:r>
    </w:p>
    <w:p w:rsidR="00000000" w:rsidRDefault="00C95C2E">
      <w:pPr>
        <w:keepNext/>
        <w:widowControl w:val="0"/>
        <w:autoSpaceDE w:val="0"/>
        <w:autoSpaceDN w:val="0"/>
        <w:adjustRightInd w:val="0"/>
        <w:spacing w:before="240" w:after="6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Ограничения тестирования</w:t>
      </w:r>
    </w:p>
    <w:p w:rsidR="00000000" w:rsidRDefault="00C95C2E" w:rsidP="00EE765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709" w:hanging="36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Время обработки заглушек -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0 сек;</w:t>
      </w:r>
    </w:p>
    <w:p w:rsidR="00000000" w:rsidRDefault="00C95C2E">
      <w:pPr>
        <w:keepNext/>
        <w:widowControl w:val="0"/>
        <w:autoSpaceDE w:val="0"/>
        <w:autoSpaceDN w:val="0"/>
        <w:adjustRightInd w:val="0"/>
        <w:spacing w:before="240" w:after="60" w:line="240" w:lineRule="auto"/>
        <w:jc w:val="both"/>
        <w:rPr>
          <w:rFonts w:ascii="Cambria" w:hAnsi="Cambria" w:cs="Cambria"/>
          <w:b/>
          <w:bCs/>
          <w:i/>
          <w:iCs/>
          <w:sz w:val="28"/>
          <w:szCs w:val="28"/>
        </w:rPr>
      </w:pPr>
      <w:r>
        <w:rPr>
          <w:rFonts w:ascii="Cambria" w:hAnsi="Cambria" w:cs="Cambria"/>
          <w:b/>
          <w:bCs/>
          <w:i/>
          <w:iCs/>
          <w:sz w:val="28"/>
          <w:szCs w:val="28"/>
        </w:rPr>
        <w:t>Список всех дефектов, найденных при НТ</w:t>
      </w:r>
    </w:p>
    <w:tbl>
      <w:tblPr>
        <w:tblW w:w="0" w:type="auto"/>
        <w:tblInd w:w="108" w:type="dxa"/>
        <w:tblLayout w:type="fixed"/>
        <w:tblLook w:val="0000"/>
      </w:tblPr>
      <w:tblGrid>
        <w:gridCol w:w="556"/>
        <w:gridCol w:w="1255"/>
        <w:gridCol w:w="2840"/>
        <w:gridCol w:w="1389"/>
        <w:gridCol w:w="1342"/>
        <w:gridCol w:w="1393"/>
        <w:gridCol w:w="9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6" w:hanging="246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№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в</w:t>
            </w:r>
          </w:p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Jira(sigma)</w:t>
            </w:r>
          </w:p>
        </w:tc>
        <w:tc>
          <w:tcPr>
            <w:tcW w:w="28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3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13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13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</w:rPr>
              <w:t>Выявлено в версии</w:t>
            </w:r>
          </w:p>
        </w:tc>
        <w:tc>
          <w:tcPr>
            <w:tcW w:w="9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Статус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ind w:left="52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ind w:left="52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ind w:left="52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ind w:left="52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C95C2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</w:tr>
    </w:tbl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000000" w:rsidRDefault="00C95C2E">
      <w:pPr>
        <w:keepNext/>
        <w:widowControl w:val="0"/>
        <w:autoSpaceDE w:val="0"/>
        <w:autoSpaceDN w:val="0"/>
        <w:adjustRightInd w:val="0"/>
        <w:spacing w:before="240" w:after="60" w:line="240" w:lineRule="auto"/>
        <w:jc w:val="both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lastRenderedPageBreak/>
        <w:t>Основные метрики АС</w:t>
      </w:r>
    </w:p>
    <w:p w:rsidR="00000000" w:rsidRDefault="00EE76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305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18"/>
          <w:szCs w:val="18"/>
        </w:rPr>
      </w:pPr>
      <w:r>
        <w:rPr>
          <w:rFonts w:ascii="Times New Roman CYR" w:hAnsi="Times New Roman CYR" w:cs="Times New Roman CYR"/>
          <w:sz w:val="18"/>
          <w:szCs w:val="18"/>
        </w:rPr>
        <w:t>Рис 1 Tps</w:t>
      </w:r>
    </w:p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:rsidR="00000000" w:rsidRDefault="00EE76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3431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Рис 2 </w:t>
      </w:r>
      <w:r>
        <w:rPr>
          <w:rFonts w:ascii="Times New Roman" w:hAnsi="Times New Roman" w:cs="Times New Roman"/>
          <w:sz w:val="18"/>
          <w:szCs w:val="18"/>
          <w:lang w:val="en-US"/>
        </w:rPr>
        <w:t>ResponseTime</w:t>
      </w:r>
    </w:p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:rsidR="00000000" w:rsidRDefault="00EE76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95925" cy="9429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95C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18"/>
          <w:szCs w:val="18"/>
        </w:rPr>
      </w:pPr>
    </w:p>
    <w:p w:rsidR="00C95C2E" w:rsidRDefault="00C95C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Рис3. </w:t>
      </w:r>
      <w:r>
        <w:rPr>
          <w:rFonts w:ascii="Times New Roman" w:hAnsi="Times New Roman" w:cs="Times New Roman"/>
          <w:sz w:val="18"/>
          <w:szCs w:val="18"/>
          <w:lang w:val="en-US"/>
        </w:rPr>
        <w:t>SummaryReport</w:t>
      </w:r>
    </w:p>
    <w:sectPr w:rsidR="00C95C2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652687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775F4"/>
    <w:rsid w:val="000775F4"/>
    <w:rsid w:val="00C95C2E"/>
    <w:rsid w:val="00EE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85.233.0.230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2020-08-07T08:58:00Z</dcterms:created>
  <dcterms:modified xsi:type="dcterms:W3CDTF">2020-08-07T08:58:00Z</dcterms:modified>
</cp:coreProperties>
</file>