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640FBE" w14:textId="1B22C047" w:rsidR="00C25D0A" w:rsidRDefault="00C73C1D">
      <w:pPr>
        <w:rPr>
          <w:rFonts w:asciiTheme="majorHAnsi" w:hAnsiTheme="majorHAnsi" w:cstheme="majorHAnsi"/>
          <w:sz w:val="36"/>
          <w:szCs w:val="36"/>
        </w:rPr>
      </w:pPr>
      <w:r>
        <w:rPr>
          <w:rFonts w:asciiTheme="majorHAnsi" w:hAnsiTheme="majorHAnsi" w:cstheme="majorHAnsi"/>
          <w:sz w:val="36"/>
          <w:szCs w:val="36"/>
        </w:rPr>
        <w:t>NAME: OGUNKUADE OLUWAKEMI</w:t>
      </w:r>
    </w:p>
    <w:p w14:paraId="1F371B8B" w14:textId="249DD039" w:rsidR="00C73C1D" w:rsidRDefault="00C73C1D">
      <w:pPr>
        <w:rPr>
          <w:rFonts w:asciiTheme="majorHAnsi" w:hAnsiTheme="majorHAnsi" w:cstheme="majorHAnsi"/>
          <w:sz w:val="36"/>
          <w:szCs w:val="36"/>
        </w:rPr>
      </w:pPr>
      <w:r>
        <w:rPr>
          <w:rFonts w:asciiTheme="majorHAnsi" w:hAnsiTheme="majorHAnsi" w:cstheme="majorHAnsi"/>
          <w:sz w:val="36"/>
          <w:szCs w:val="36"/>
        </w:rPr>
        <w:t>CLASS: YEAR 11 ROSE</w:t>
      </w:r>
    </w:p>
    <w:p w14:paraId="5549E02A" w14:textId="5142C563" w:rsidR="00C73C1D" w:rsidRDefault="00C73C1D">
      <w:pPr>
        <w:rPr>
          <w:rFonts w:asciiTheme="majorHAnsi" w:hAnsiTheme="majorHAnsi" w:cstheme="majorHAnsi"/>
          <w:sz w:val="36"/>
          <w:szCs w:val="36"/>
        </w:rPr>
      </w:pPr>
      <w:r>
        <w:rPr>
          <w:rFonts w:asciiTheme="majorHAnsi" w:hAnsiTheme="majorHAnsi" w:cstheme="majorHAnsi"/>
          <w:sz w:val="36"/>
          <w:szCs w:val="36"/>
        </w:rPr>
        <w:t>TOPI</w:t>
      </w:r>
      <w:r w:rsidR="00630705">
        <w:rPr>
          <w:rFonts w:asciiTheme="majorHAnsi" w:hAnsiTheme="majorHAnsi" w:cstheme="majorHAnsi"/>
          <w:sz w:val="36"/>
          <w:szCs w:val="36"/>
        </w:rPr>
        <w:t>C:</w:t>
      </w:r>
      <w:r>
        <w:rPr>
          <w:rFonts w:asciiTheme="majorHAnsi" w:hAnsiTheme="majorHAnsi" w:cstheme="majorHAnsi"/>
          <w:sz w:val="36"/>
          <w:szCs w:val="36"/>
        </w:rPr>
        <w:t xml:space="preserve"> THE NUN’S PRIEST TALE BY GEOFFREY CHAU</w:t>
      </w:r>
      <w:r w:rsidR="00630705">
        <w:rPr>
          <w:rFonts w:asciiTheme="majorHAnsi" w:hAnsiTheme="majorHAnsi" w:cstheme="majorHAnsi"/>
          <w:sz w:val="36"/>
          <w:szCs w:val="36"/>
        </w:rPr>
        <w:t>CER.</w:t>
      </w:r>
    </w:p>
    <w:p w14:paraId="099B4048" w14:textId="23FDD16A" w:rsidR="00630705" w:rsidRDefault="00630705">
      <w:pPr>
        <w:rPr>
          <w:rFonts w:asciiTheme="majorHAnsi" w:hAnsiTheme="majorHAnsi" w:cstheme="majorHAnsi"/>
          <w:sz w:val="36"/>
          <w:szCs w:val="36"/>
        </w:rPr>
      </w:pPr>
    </w:p>
    <w:p w14:paraId="5B579F61" w14:textId="4B8A3E34" w:rsidR="00630705" w:rsidRDefault="00630705">
      <w:pPr>
        <w:rPr>
          <w:rFonts w:asciiTheme="majorHAnsi" w:hAnsiTheme="majorHAnsi" w:cstheme="majorHAnsi"/>
          <w:sz w:val="36"/>
          <w:szCs w:val="36"/>
        </w:rPr>
      </w:pPr>
    </w:p>
    <w:p w14:paraId="1181354C" w14:textId="4640F3AA" w:rsidR="00630705" w:rsidRDefault="00630705">
      <w:pPr>
        <w:rPr>
          <w:rFonts w:asciiTheme="majorHAnsi" w:hAnsiTheme="majorHAnsi" w:cstheme="majorHAnsi"/>
          <w:sz w:val="36"/>
          <w:szCs w:val="36"/>
        </w:rPr>
      </w:pPr>
      <w:r>
        <w:rPr>
          <w:rFonts w:asciiTheme="majorHAnsi" w:hAnsiTheme="majorHAnsi" w:cstheme="majorHAnsi"/>
          <w:sz w:val="36"/>
          <w:szCs w:val="36"/>
        </w:rPr>
        <w:t>BACKGROUND</w:t>
      </w:r>
    </w:p>
    <w:p w14:paraId="4FA76143" w14:textId="43A95523" w:rsidR="00630705" w:rsidRDefault="00630705">
      <w:pPr>
        <w:rPr>
          <w:rFonts w:asciiTheme="majorHAnsi" w:hAnsiTheme="majorHAnsi" w:cstheme="majorHAnsi"/>
          <w:sz w:val="36"/>
          <w:szCs w:val="36"/>
        </w:rPr>
      </w:pPr>
      <w:r>
        <w:rPr>
          <w:rFonts w:asciiTheme="majorHAnsi" w:hAnsiTheme="majorHAnsi" w:cstheme="majorHAnsi"/>
          <w:sz w:val="36"/>
          <w:szCs w:val="36"/>
        </w:rPr>
        <w:t xml:space="preserve">  The poem is one of the twenty-four tales that make up the Geoffrey Chaucer canterbury tales. It is a collection of tales told by a group of pilgrims headed St. Thomas Beckett’s shrine at canterbury cathedral. The tales were used as a means of passing off time and getting rid of their boredoms on their way there.</w:t>
      </w:r>
    </w:p>
    <w:p w14:paraId="5233F1FC" w14:textId="32635343" w:rsidR="00630705" w:rsidRDefault="00630705">
      <w:pPr>
        <w:rPr>
          <w:rFonts w:asciiTheme="majorHAnsi" w:hAnsiTheme="majorHAnsi" w:cstheme="majorHAnsi"/>
          <w:sz w:val="36"/>
          <w:szCs w:val="36"/>
        </w:rPr>
      </w:pPr>
      <w:r>
        <w:rPr>
          <w:rFonts w:asciiTheme="majorHAnsi" w:hAnsiTheme="majorHAnsi" w:cstheme="majorHAnsi"/>
          <w:sz w:val="36"/>
          <w:szCs w:val="36"/>
        </w:rPr>
        <w:t xml:space="preserve">  The poem is narrated in a form known as the beast fable, which is known as a short story or poem in which animals talk. It is also regarded as a mock-heroic.</w:t>
      </w:r>
    </w:p>
    <w:p w14:paraId="277E10E0" w14:textId="2A5A2B8E" w:rsidR="00630705" w:rsidRDefault="00630705">
      <w:pPr>
        <w:rPr>
          <w:rFonts w:asciiTheme="majorHAnsi" w:hAnsiTheme="majorHAnsi" w:cstheme="majorHAnsi"/>
          <w:sz w:val="36"/>
          <w:szCs w:val="36"/>
        </w:rPr>
      </w:pPr>
    </w:p>
    <w:p w14:paraId="6045B9AE" w14:textId="6DF132E8" w:rsidR="00630705" w:rsidRDefault="00630705">
      <w:pPr>
        <w:rPr>
          <w:rFonts w:asciiTheme="majorHAnsi" w:hAnsiTheme="majorHAnsi" w:cstheme="majorHAnsi"/>
          <w:sz w:val="36"/>
          <w:szCs w:val="36"/>
        </w:rPr>
      </w:pPr>
    </w:p>
    <w:p w14:paraId="593AE14C" w14:textId="5BE755A0" w:rsidR="00630705" w:rsidRDefault="00630705">
      <w:pPr>
        <w:rPr>
          <w:rFonts w:asciiTheme="majorHAnsi" w:hAnsiTheme="majorHAnsi" w:cstheme="majorHAnsi"/>
          <w:sz w:val="36"/>
          <w:szCs w:val="36"/>
        </w:rPr>
      </w:pPr>
      <w:r>
        <w:rPr>
          <w:rFonts w:asciiTheme="majorHAnsi" w:hAnsiTheme="majorHAnsi" w:cstheme="majorHAnsi"/>
          <w:sz w:val="36"/>
          <w:szCs w:val="36"/>
        </w:rPr>
        <w:t xml:space="preserve"> SETTING</w:t>
      </w:r>
    </w:p>
    <w:p w14:paraId="7FA93276" w14:textId="7B55DAFA" w:rsidR="001B66FF" w:rsidRDefault="00630705">
      <w:pPr>
        <w:rPr>
          <w:rFonts w:asciiTheme="majorHAnsi" w:hAnsiTheme="majorHAnsi" w:cstheme="majorHAnsi"/>
          <w:sz w:val="36"/>
          <w:szCs w:val="36"/>
        </w:rPr>
      </w:pPr>
      <w:r>
        <w:rPr>
          <w:rFonts w:asciiTheme="majorHAnsi" w:hAnsiTheme="majorHAnsi" w:cstheme="majorHAnsi"/>
          <w:sz w:val="36"/>
          <w:szCs w:val="36"/>
        </w:rPr>
        <w:t xml:space="preserve">    The canterbury tale was set in medieval</w:t>
      </w:r>
      <w:r w:rsidR="001B66FF">
        <w:rPr>
          <w:rFonts w:asciiTheme="majorHAnsi" w:hAnsiTheme="majorHAnsi" w:cstheme="majorHAnsi"/>
          <w:sz w:val="36"/>
          <w:szCs w:val="36"/>
        </w:rPr>
        <w:t xml:space="preserve"> (</w:t>
      </w:r>
      <w:r>
        <w:rPr>
          <w:rFonts w:asciiTheme="majorHAnsi" w:hAnsiTheme="majorHAnsi" w:cstheme="majorHAnsi"/>
          <w:sz w:val="36"/>
          <w:szCs w:val="36"/>
        </w:rPr>
        <w:t>500</w:t>
      </w:r>
      <w:r w:rsidR="001B66FF">
        <w:rPr>
          <w:rFonts w:asciiTheme="majorHAnsi" w:hAnsiTheme="majorHAnsi" w:cstheme="majorHAnsi"/>
          <w:sz w:val="36"/>
          <w:szCs w:val="36"/>
        </w:rPr>
        <w:t xml:space="preserve"> </w:t>
      </w:r>
      <w:r>
        <w:rPr>
          <w:rFonts w:asciiTheme="majorHAnsi" w:hAnsiTheme="majorHAnsi" w:cstheme="majorHAnsi"/>
          <w:sz w:val="36"/>
          <w:szCs w:val="36"/>
        </w:rPr>
        <w:t xml:space="preserve">-1500AD) England where class </w:t>
      </w:r>
      <w:r w:rsidR="001B66FF">
        <w:rPr>
          <w:rFonts w:asciiTheme="majorHAnsi" w:hAnsiTheme="majorHAnsi" w:cstheme="majorHAnsi"/>
          <w:sz w:val="36"/>
          <w:szCs w:val="36"/>
        </w:rPr>
        <w:t xml:space="preserve">division was how people lived their lives. However, the main setting of the poem is in a barnyard belonging to a widow in medieval England. The action of the poem takes place in a henhouse where chanticleer and his hens reside in a small farm owned by a widow. </w:t>
      </w:r>
    </w:p>
    <w:p w14:paraId="27BEA3A1" w14:textId="6A0C9371" w:rsidR="001B66FF" w:rsidRDefault="001B66FF">
      <w:pPr>
        <w:rPr>
          <w:rFonts w:asciiTheme="majorHAnsi" w:hAnsiTheme="majorHAnsi" w:cstheme="majorHAnsi"/>
          <w:sz w:val="36"/>
          <w:szCs w:val="36"/>
        </w:rPr>
      </w:pPr>
      <w:r>
        <w:rPr>
          <w:rFonts w:asciiTheme="majorHAnsi" w:hAnsiTheme="majorHAnsi" w:cstheme="majorHAnsi"/>
          <w:sz w:val="36"/>
          <w:szCs w:val="36"/>
        </w:rPr>
        <w:lastRenderedPageBreak/>
        <w:t>ANALYSIS</w:t>
      </w:r>
    </w:p>
    <w:p w14:paraId="3D3A63D2" w14:textId="57565ABA" w:rsidR="001B66FF" w:rsidRDefault="001B66FF">
      <w:pPr>
        <w:rPr>
          <w:rFonts w:asciiTheme="majorHAnsi" w:hAnsiTheme="majorHAnsi" w:cstheme="majorHAnsi"/>
          <w:sz w:val="36"/>
          <w:szCs w:val="36"/>
        </w:rPr>
      </w:pPr>
      <w:r>
        <w:rPr>
          <w:rFonts w:asciiTheme="majorHAnsi" w:hAnsiTheme="majorHAnsi" w:cstheme="majorHAnsi"/>
          <w:sz w:val="36"/>
          <w:szCs w:val="36"/>
        </w:rPr>
        <w:t xml:space="preserve">  </w:t>
      </w:r>
      <w:r w:rsidR="008D7B50">
        <w:rPr>
          <w:rFonts w:asciiTheme="majorHAnsi" w:hAnsiTheme="majorHAnsi" w:cstheme="majorHAnsi"/>
          <w:sz w:val="36"/>
          <w:szCs w:val="36"/>
        </w:rPr>
        <w:t>The poem tells a story about the evils of pride and vanity. It tells the story of Chanticleer, a proud rooster, who is deceived by the trickiness of the fox, who lures him with flattery. The poem therefore communicates the dangers of pride and vanity and the dangers of trusting someone who is deceptive. The poem also talks about fate and divine will</w:t>
      </w:r>
      <w:r w:rsidR="00BA78C5">
        <w:rPr>
          <w:rFonts w:asciiTheme="majorHAnsi" w:hAnsiTheme="majorHAnsi" w:cstheme="majorHAnsi"/>
          <w:sz w:val="36"/>
          <w:szCs w:val="36"/>
        </w:rPr>
        <w:t xml:space="preserve"> clairvoyance of what is to happen to him through a dream but his wife told him to “Take no account of dream”, and when he finally escapes from the fox it is out of pure luck.</w:t>
      </w:r>
    </w:p>
    <w:p w14:paraId="26E37168" w14:textId="206FC289" w:rsidR="00BA78C5" w:rsidRDefault="00BA78C5">
      <w:pPr>
        <w:rPr>
          <w:rFonts w:asciiTheme="majorHAnsi" w:hAnsiTheme="majorHAnsi" w:cstheme="majorHAnsi"/>
          <w:sz w:val="36"/>
          <w:szCs w:val="36"/>
        </w:rPr>
      </w:pPr>
      <w:r>
        <w:rPr>
          <w:rFonts w:asciiTheme="majorHAnsi" w:hAnsiTheme="majorHAnsi" w:cstheme="majorHAnsi"/>
          <w:sz w:val="36"/>
          <w:szCs w:val="36"/>
        </w:rPr>
        <w:t xml:space="preserve">   The poem begins with a brief introduction of a certain old widow, who lives with her two daughters in the countryside. They keep some livestock which includes; three sow, three cows, a sheep and some chicken. According to the narrator of the poem, the old woman lived more of the life of a lower class than that of an upper class,</w:t>
      </w:r>
      <w:r w:rsidR="00053303">
        <w:rPr>
          <w:rFonts w:asciiTheme="majorHAnsi" w:hAnsiTheme="majorHAnsi" w:cstheme="majorHAnsi"/>
          <w:sz w:val="36"/>
          <w:szCs w:val="36"/>
        </w:rPr>
        <w:t xml:space="preserve"> she made us of brown bread and milk as her source of food and broiled beacon with one or no egg. She also had a cock called chanticleer.</w:t>
      </w:r>
    </w:p>
    <w:p w14:paraId="7A86D550" w14:textId="077DA1A4" w:rsidR="00053303" w:rsidRDefault="00053303">
      <w:pPr>
        <w:rPr>
          <w:rFonts w:asciiTheme="majorHAnsi" w:hAnsiTheme="majorHAnsi" w:cstheme="majorHAnsi"/>
          <w:sz w:val="36"/>
          <w:szCs w:val="36"/>
        </w:rPr>
      </w:pPr>
      <w:r>
        <w:rPr>
          <w:rFonts w:asciiTheme="majorHAnsi" w:hAnsiTheme="majorHAnsi" w:cstheme="majorHAnsi"/>
          <w:sz w:val="36"/>
          <w:szCs w:val="36"/>
        </w:rPr>
        <w:t xml:space="preserve">   In line 30-48 the poem describes the cock chanticleer. Chanticleer was described as peerless when it comes to crowing. His voice was said to be jollier than the organ blowing in the churches on Sunday. His crowing was so perfect that it could not be improved upon. The narrator also describes the physical features of the cock. How perfectly shaped his legs and toes are, his combs which are redder than fine coral and is shaped like a castle wall, and his feathers flamingly bright like burnished gold. </w:t>
      </w:r>
      <w:r>
        <w:rPr>
          <w:rFonts w:asciiTheme="majorHAnsi" w:hAnsiTheme="majorHAnsi" w:cstheme="majorHAnsi"/>
          <w:sz w:val="36"/>
          <w:szCs w:val="36"/>
        </w:rPr>
        <w:lastRenderedPageBreak/>
        <w:t>According to the poem, Chanticleer had seven wives</w:t>
      </w:r>
      <w:r w:rsidR="00966D2B">
        <w:rPr>
          <w:rFonts w:asciiTheme="majorHAnsi" w:hAnsiTheme="majorHAnsi" w:cstheme="majorHAnsi"/>
          <w:sz w:val="36"/>
          <w:szCs w:val="36"/>
        </w:rPr>
        <w:t xml:space="preserve">. Amongst the seven wives was the most gracious in carriage, courteous in manners, discreet in conduct and naturally charming Lady </w:t>
      </w:r>
      <w:proofErr w:type="spellStart"/>
      <w:r w:rsidR="00966D2B">
        <w:rPr>
          <w:rFonts w:asciiTheme="majorHAnsi" w:hAnsiTheme="majorHAnsi" w:cstheme="majorHAnsi"/>
          <w:sz w:val="36"/>
          <w:szCs w:val="36"/>
        </w:rPr>
        <w:t>Pertelote</w:t>
      </w:r>
      <w:proofErr w:type="spellEnd"/>
      <w:r w:rsidR="00966D2B">
        <w:rPr>
          <w:rFonts w:asciiTheme="majorHAnsi" w:hAnsiTheme="majorHAnsi" w:cstheme="majorHAnsi"/>
          <w:sz w:val="36"/>
          <w:szCs w:val="36"/>
        </w:rPr>
        <w:t>, the Chanticleer favorite wife.</w:t>
      </w:r>
    </w:p>
    <w:p w14:paraId="59DDE540" w14:textId="77777777" w:rsidR="003A39DE" w:rsidRDefault="00966D2B">
      <w:pPr>
        <w:rPr>
          <w:rFonts w:asciiTheme="majorHAnsi" w:hAnsiTheme="majorHAnsi" w:cstheme="majorHAnsi"/>
          <w:sz w:val="36"/>
          <w:szCs w:val="36"/>
        </w:rPr>
      </w:pPr>
      <w:r>
        <w:rPr>
          <w:rFonts w:asciiTheme="majorHAnsi" w:hAnsiTheme="majorHAnsi" w:cstheme="majorHAnsi"/>
          <w:sz w:val="36"/>
          <w:szCs w:val="36"/>
        </w:rPr>
        <w:t xml:space="preserve">   On a certain night, Chanticleer has a really disturbing dream about a beast threatening to kill him. Because he is scared of his dream, his favorite wife tells him not to act so cowardly. She recalled the observation of a certain wise man named Cato, who had advised about taking dreams seriously. Chanticleer thanks his wife for her support, but disagrees with the saying that dreams are not to be taken seriously. Chanticleer goes ahead to narrate stories that opposes Cato statement</w:t>
      </w:r>
      <w:r w:rsidR="003A39DE">
        <w:rPr>
          <w:rFonts w:asciiTheme="majorHAnsi" w:hAnsiTheme="majorHAnsi" w:cstheme="majorHAnsi"/>
          <w:sz w:val="36"/>
          <w:szCs w:val="36"/>
        </w:rPr>
        <w:t>.</w:t>
      </w:r>
    </w:p>
    <w:p w14:paraId="3E7CE927" w14:textId="01A34B14" w:rsidR="003A39DE" w:rsidRDefault="003A39DE">
      <w:pPr>
        <w:rPr>
          <w:rFonts w:asciiTheme="majorHAnsi" w:hAnsiTheme="majorHAnsi" w:cstheme="majorHAnsi"/>
          <w:sz w:val="36"/>
          <w:szCs w:val="36"/>
        </w:rPr>
      </w:pPr>
      <w:r>
        <w:rPr>
          <w:rFonts w:asciiTheme="majorHAnsi" w:hAnsiTheme="majorHAnsi" w:cstheme="majorHAnsi"/>
          <w:sz w:val="36"/>
          <w:szCs w:val="36"/>
        </w:rPr>
        <w:t xml:space="preserve"> </w:t>
      </w:r>
      <w:r w:rsidR="00966D2B">
        <w:rPr>
          <w:rFonts w:asciiTheme="majorHAnsi" w:hAnsiTheme="majorHAnsi" w:cstheme="majorHAnsi"/>
          <w:sz w:val="36"/>
          <w:szCs w:val="36"/>
        </w:rPr>
        <w:t xml:space="preserve"> A few days after the </w:t>
      </w:r>
      <w:r>
        <w:rPr>
          <w:rFonts w:asciiTheme="majorHAnsi" w:hAnsiTheme="majorHAnsi" w:cstheme="majorHAnsi"/>
          <w:sz w:val="36"/>
          <w:szCs w:val="36"/>
        </w:rPr>
        <w:t xml:space="preserve">Chanticleers dream, he is singing beautifully in the barnyard with his seven wives when he </w:t>
      </w:r>
      <w:proofErr w:type="spellStart"/>
      <w:r>
        <w:rPr>
          <w:rFonts w:asciiTheme="majorHAnsi" w:hAnsiTheme="majorHAnsi" w:cstheme="majorHAnsi"/>
          <w:sz w:val="36"/>
          <w:szCs w:val="36"/>
        </w:rPr>
        <w:t>sights</w:t>
      </w:r>
      <w:proofErr w:type="spellEnd"/>
      <w:r>
        <w:rPr>
          <w:rFonts w:asciiTheme="majorHAnsi" w:hAnsiTheme="majorHAnsi" w:cstheme="majorHAnsi"/>
          <w:sz w:val="36"/>
          <w:szCs w:val="36"/>
        </w:rPr>
        <w:t xml:space="preserve"> the fox lying low somewhere in the yard. As soon as the chanticleer sees the fox the certain urge to stop singing and leave the environment comes upon the chanticleer. But as the fox sees </w:t>
      </w:r>
      <w:proofErr w:type="gramStart"/>
      <w:r>
        <w:rPr>
          <w:rFonts w:asciiTheme="majorHAnsi" w:hAnsiTheme="majorHAnsi" w:cstheme="majorHAnsi"/>
          <w:sz w:val="36"/>
          <w:szCs w:val="36"/>
        </w:rPr>
        <w:t>him</w:t>
      </w:r>
      <w:proofErr w:type="gramEnd"/>
      <w:r>
        <w:rPr>
          <w:rFonts w:asciiTheme="majorHAnsi" w:hAnsiTheme="majorHAnsi" w:cstheme="majorHAnsi"/>
          <w:sz w:val="36"/>
          <w:szCs w:val="36"/>
        </w:rPr>
        <w:t xml:space="preserve"> he decides to approach chanticleer and asks him why he is running away. The fox uses flattery to present himself as a harmful animal. The fox goes ahead to praise his voice and how wonderful he sings reminding him of his mother and father exceptional voice, The Chanticleer is already deceived by the flattery of the fox. He starts to sing for the fox but not long after the fox grabs him by the throat, swings him on his back and takes him into the woods. Chanticleers wives after discovering the unfortunate event that had befallen their husband decided </w:t>
      </w:r>
      <w:r>
        <w:rPr>
          <w:rFonts w:asciiTheme="majorHAnsi" w:hAnsiTheme="majorHAnsi" w:cstheme="majorHAnsi"/>
          <w:sz w:val="36"/>
          <w:szCs w:val="36"/>
        </w:rPr>
        <w:lastRenderedPageBreak/>
        <w:t xml:space="preserve">to let out a cry of help and lamentations. The owner of the barnyard and her two daughters are soon aware of the disturbing noises coming from the </w:t>
      </w:r>
      <w:r w:rsidR="00285186">
        <w:rPr>
          <w:rFonts w:asciiTheme="majorHAnsi" w:hAnsiTheme="majorHAnsi" w:cstheme="majorHAnsi"/>
          <w:sz w:val="36"/>
          <w:szCs w:val="36"/>
        </w:rPr>
        <w:t>barn</w:t>
      </w:r>
      <w:r>
        <w:rPr>
          <w:rFonts w:asciiTheme="majorHAnsi" w:hAnsiTheme="majorHAnsi" w:cstheme="majorHAnsi"/>
          <w:sz w:val="36"/>
          <w:szCs w:val="36"/>
        </w:rPr>
        <w:t>yard and the</w:t>
      </w:r>
      <w:r w:rsidR="00285186">
        <w:rPr>
          <w:rFonts w:asciiTheme="majorHAnsi" w:hAnsiTheme="majorHAnsi" w:cstheme="majorHAnsi"/>
          <w:sz w:val="36"/>
          <w:szCs w:val="36"/>
        </w:rPr>
        <w:t>y noticed the fox attacking the chanticleer. They run after the fox hitting it with sticks while the other farm animals proceed to chase the fox away by running after it. The chanticleer advices the fox to tell the other animals to back of that he means no harm to the cock and as soon as he says it the chanticleer jumps out of his mouth onto the top of the tree.</w:t>
      </w:r>
    </w:p>
    <w:p w14:paraId="7083EC6B" w14:textId="76CC4737" w:rsidR="00285186" w:rsidRDefault="00285186">
      <w:pPr>
        <w:rPr>
          <w:rFonts w:asciiTheme="majorHAnsi" w:hAnsiTheme="majorHAnsi" w:cstheme="majorHAnsi"/>
          <w:sz w:val="36"/>
          <w:szCs w:val="36"/>
        </w:rPr>
      </w:pPr>
      <w:r>
        <w:rPr>
          <w:rFonts w:asciiTheme="majorHAnsi" w:hAnsiTheme="majorHAnsi" w:cstheme="majorHAnsi"/>
          <w:sz w:val="36"/>
          <w:szCs w:val="36"/>
        </w:rPr>
        <w:t xml:space="preserve">    The narrator ends the story by calling attention to its morals. The story illustrates the fate of those who are not wary of flattery. The poem might be a mere story of a cock and a fox but when one gives it a deeper meaning we realize it has more to it.</w:t>
      </w:r>
    </w:p>
    <w:p w14:paraId="04CAD7DE" w14:textId="77777777" w:rsidR="003A39DE" w:rsidRDefault="003A39DE">
      <w:pPr>
        <w:rPr>
          <w:rFonts w:asciiTheme="majorHAnsi" w:hAnsiTheme="majorHAnsi" w:cstheme="majorHAnsi"/>
          <w:sz w:val="36"/>
          <w:szCs w:val="36"/>
        </w:rPr>
      </w:pPr>
    </w:p>
    <w:p w14:paraId="5A88B232" w14:textId="7215217E" w:rsidR="003A39DE" w:rsidRDefault="00285186">
      <w:pPr>
        <w:rPr>
          <w:rFonts w:asciiTheme="majorHAnsi" w:hAnsiTheme="majorHAnsi" w:cstheme="majorHAnsi"/>
          <w:sz w:val="36"/>
          <w:szCs w:val="36"/>
        </w:rPr>
      </w:pPr>
      <w:r>
        <w:rPr>
          <w:rFonts w:asciiTheme="majorHAnsi" w:hAnsiTheme="majorHAnsi" w:cstheme="majorHAnsi"/>
          <w:sz w:val="36"/>
          <w:szCs w:val="36"/>
        </w:rPr>
        <w:t xml:space="preserve">  THEMES</w:t>
      </w:r>
    </w:p>
    <w:p w14:paraId="2FB2E160" w14:textId="71549238" w:rsidR="00285186" w:rsidRDefault="00285186" w:rsidP="009A4DFE">
      <w:pPr>
        <w:pStyle w:val="ListParagraph"/>
        <w:numPr>
          <w:ilvl w:val="0"/>
          <w:numId w:val="1"/>
        </w:numPr>
        <w:rPr>
          <w:rFonts w:asciiTheme="majorHAnsi" w:hAnsiTheme="majorHAnsi" w:cstheme="majorHAnsi"/>
          <w:sz w:val="36"/>
          <w:szCs w:val="36"/>
        </w:rPr>
      </w:pPr>
      <w:r w:rsidRPr="009A4DFE">
        <w:rPr>
          <w:rFonts w:asciiTheme="majorHAnsi" w:hAnsiTheme="majorHAnsi" w:cstheme="majorHAnsi"/>
          <w:sz w:val="36"/>
          <w:szCs w:val="36"/>
        </w:rPr>
        <w:t>Value of Dreams</w:t>
      </w:r>
    </w:p>
    <w:p w14:paraId="547A6FD2" w14:textId="524E4D7E" w:rsidR="009A4DFE" w:rsidRDefault="009A4DFE" w:rsidP="009A4DFE">
      <w:pPr>
        <w:pStyle w:val="ListParagraph"/>
        <w:numPr>
          <w:ilvl w:val="0"/>
          <w:numId w:val="1"/>
        </w:numPr>
        <w:rPr>
          <w:rFonts w:asciiTheme="majorHAnsi" w:hAnsiTheme="majorHAnsi" w:cstheme="majorHAnsi"/>
          <w:sz w:val="36"/>
          <w:szCs w:val="36"/>
        </w:rPr>
      </w:pPr>
      <w:r>
        <w:rPr>
          <w:rFonts w:asciiTheme="majorHAnsi" w:hAnsiTheme="majorHAnsi" w:cstheme="majorHAnsi"/>
          <w:sz w:val="36"/>
          <w:szCs w:val="36"/>
        </w:rPr>
        <w:t>Social Satire</w:t>
      </w:r>
    </w:p>
    <w:p w14:paraId="03F064DA" w14:textId="7C6C44DB" w:rsidR="009A4DFE" w:rsidRDefault="009A4DFE" w:rsidP="009A4DFE">
      <w:pPr>
        <w:pStyle w:val="ListParagraph"/>
        <w:numPr>
          <w:ilvl w:val="0"/>
          <w:numId w:val="1"/>
        </w:numPr>
        <w:rPr>
          <w:rFonts w:asciiTheme="majorHAnsi" w:hAnsiTheme="majorHAnsi" w:cstheme="majorHAnsi"/>
          <w:sz w:val="36"/>
          <w:szCs w:val="36"/>
        </w:rPr>
      </w:pPr>
      <w:r>
        <w:rPr>
          <w:rFonts w:asciiTheme="majorHAnsi" w:hAnsiTheme="majorHAnsi" w:cstheme="majorHAnsi"/>
          <w:sz w:val="36"/>
          <w:szCs w:val="36"/>
        </w:rPr>
        <w:t>Flattery</w:t>
      </w:r>
    </w:p>
    <w:p w14:paraId="609A8DB4" w14:textId="77777777" w:rsidR="009A4DFE" w:rsidRPr="009A4DFE" w:rsidRDefault="009A4DFE" w:rsidP="009A4DFE">
      <w:pPr>
        <w:pStyle w:val="ListParagraph"/>
        <w:rPr>
          <w:rFonts w:asciiTheme="majorHAnsi" w:hAnsiTheme="majorHAnsi" w:cstheme="majorHAnsi"/>
          <w:sz w:val="36"/>
          <w:szCs w:val="36"/>
        </w:rPr>
      </w:pPr>
    </w:p>
    <w:p w14:paraId="219A2859" w14:textId="4FA29358" w:rsidR="00285186" w:rsidRDefault="00285186">
      <w:pPr>
        <w:rPr>
          <w:rFonts w:asciiTheme="majorHAnsi" w:hAnsiTheme="majorHAnsi" w:cstheme="majorHAnsi"/>
          <w:sz w:val="36"/>
          <w:szCs w:val="36"/>
        </w:rPr>
      </w:pPr>
      <w:r>
        <w:rPr>
          <w:rFonts w:asciiTheme="majorHAnsi" w:hAnsiTheme="majorHAnsi" w:cstheme="majorHAnsi"/>
          <w:sz w:val="36"/>
          <w:szCs w:val="36"/>
        </w:rPr>
        <w:t xml:space="preserve">  </w:t>
      </w:r>
      <w:r w:rsidR="009A4DFE">
        <w:rPr>
          <w:rFonts w:asciiTheme="majorHAnsi" w:hAnsiTheme="majorHAnsi" w:cstheme="majorHAnsi"/>
          <w:sz w:val="36"/>
          <w:szCs w:val="36"/>
        </w:rPr>
        <w:t>FIGURES OF SPEECH USED</w:t>
      </w:r>
    </w:p>
    <w:p w14:paraId="2AFB827E" w14:textId="61369A78" w:rsidR="009A4DFE" w:rsidRDefault="009A4DFE" w:rsidP="009A4DFE">
      <w:pPr>
        <w:pStyle w:val="ListParagraph"/>
        <w:numPr>
          <w:ilvl w:val="0"/>
          <w:numId w:val="2"/>
        </w:numPr>
        <w:rPr>
          <w:rFonts w:asciiTheme="majorHAnsi" w:hAnsiTheme="majorHAnsi" w:cstheme="majorHAnsi"/>
          <w:sz w:val="36"/>
          <w:szCs w:val="36"/>
        </w:rPr>
      </w:pPr>
      <w:r>
        <w:rPr>
          <w:rFonts w:asciiTheme="majorHAnsi" w:hAnsiTheme="majorHAnsi" w:cstheme="majorHAnsi"/>
          <w:sz w:val="36"/>
          <w:szCs w:val="36"/>
        </w:rPr>
        <w:t>Alliteration</w:t>
      </w:r>
    </w:p>
    <w:p w14:paraId="06D0C989" w14:textId="32ADD843" w:rsidR="009A4DFE" w:rsidRDefault="009A4DFE" w:rsidP="009A4DFE">
      <w:pPr>
        <w:pStyle w:val="ListParagraph"/>
        <w:numPr>
          <w:ilvl w:val="0"/>
          <w:numId w:val="2"/>
        </w:numPr>
        <w:rPr>
          <w:rFonts w:asciiTheme="majorHAnsi" w:hAnsiTheme="majorHAnsi" w:cstheme="majorHAnsi"/>
          <w:sz w:val="36"/>
          <w:szCs w:val="36"/>
        </w:rPr>
      </w:pPr>
      <w:r>
        <w:rPr>
          <w:rFonts w:asciiTheme="majorHAnsi" w:hAnsiTheme="majorHAnsi" w:cstheme="majorHAnsi"/>
          <w:sz w:val="36"/>
          <w:szCs w:val="36"/>
        </w:rPr>
        <w:t>Metaphor</w:t>
      </w:r>
    </w:p>
    <w:p w14:paraId="58B79AEF" w14:textId="7915F271" w:rsidR="009A4DFE" w:rsidRDefault="009A4DFE" w:rsidP="009A4DFE">
      <w:pPr>
        <w:pStyle w:val="ListParagraph"/>
        <w:numPr>
          <w:ilvl w:val="0"/>
          <w:numId w:val="2"/>
        </w:numPr>
        <w:rPr>
          <w:rFonts w:asciiTheme="majorHAnsi" w:hAnsiTheme="majorHAnsi" w:cstheme="majorHAnsi"/>
          <w:sz w:val="36"/>
          <w:szCs w:val="36"/>
        </w:rPr>
      </w:pPr>
      <w:r>
        <w:rPr>
          <w:rFonts w:asciiTheme="majorHAnsi" w:hAnsiTheme="majorHAnsi" w:cstheme="majorHAnsi"/>
          <w:sz w:val="36"/>
          <w:szCs w:val="36"/>
        </w:rPr>
        <w:t>Anaphora</w:t>
      </w:r>
    </w:p>
    <w:p w14:paraId="5A02D714" w14:textId="125FF5D8" w:rsidR="009A4DFE" w:rsidRDefault="009A4DFE" w:rsidP="009A4DFE">
      <w:pPr>
        <w:pStyle w:val="ListParagraph"/>
        <w:numPr>
          <w:ilvl w:val="0"/>
          <w:numId w:val="2"/>
        </w:numPr>
        <w:rPr>
          <w:rFonts w:asciiTheme="majorHAnsi" w:hAnsiTheme="majorHAnsi" w:cstheme="majorHAnsi"/>
          <w:sz w:val="36"/>
          <w:szCs w:val="36"/>
        </w:rPr>
      </w:pPr>
      <w:r>
        <w:rPr>
          <w:rFonts w:asciiTheme="majorHAnsi" w:hAnsiTheme="majorHAnsi" w:cstheme="majorHAnsi"/>
          <w:sz w:val="36"/>
          <w:szCs w:val="36"/>
        </w:rPr>
        <w:t>Symbol</w:t>
      </w:r>
    </w:p>
    <w:p w14:paraId="06670E74" w14:textId="6CC09744" w:rsidR="009A4DFE" w:rsidRPr="009A4DFE" w:rsidRDefault="009A4DFE" w:rsidP="009A4DFE">
      <w:pPr>
        <w:pStyle w:val="ListParagraph"/>
        <w:numPr>
          <w:ilvl w:val="0"/>
          <w:numId w:val="2"/>
        </w:numPr>
        <w:rPr>
          <w:rFonts w:asciiTheme="majorHAnsi" w:hAnsiTheme="majorHAnsi" w:cstheme="majorHAnsi"/>
          <w:sz w:val="36"/>
          <w:szCs w:val="36"/>
        </w:rPr>
      </w:pPr>
      <w:r>
        <w:rPr>
          <w:rFonts w:asciiTheme="majorHAnsi" w:hAnsiTheme="majorHAnsi" w:cstheme="majorHAnsi"/>
          <w:sz w:val="36"/>
          <w:szCs w:val="36"/>
        </w:rPr>
        <w:t>Use of Dialogue</w:t>
      </w:r>
    </w:p>
    <w:p w14:paraId="262CD9A4" w14:textId="21A61F94" w:rsidR="00BA78C5" w:rsidRDefault="00BA78C5">
      <w:pPr>
        <w:rPr>
          <w:rFonts w:asciiTheme="majorHAnsi" w:hAnsiTheme="majorHAnsi" w:cstheme="majorHAnsi"/>
          <w:sz w:val="36"/>
          <w:szCs w:val="36"/>
        </w:rPr>
      </w:pPr>
      <w:r>
        <w:rPr>
          <w:rFonts w:asciiTheme="majorHAnsi" w:hAnsiTheme="majorHAnsi" w:cstheme="majorHAnsi"/>
          <w:sz w:val="36"/>
          <w:szCs w:val="36"/>
        </w:rPr>
        <w:lastRenderedPageBreak/>
        <w:t xml:space="preserve"> </w:t>
      </w:r>
    </w:p>
    <w:p w14:paraId="71496B58" w14:textId="77777777" w:rsidR="00630705" w:rsidRDefault="00630705">
      <w:pPr>
        <w:rPr>
          <w:rFonts w:asciiTheme="majorHAnsi" w:hAnsiTheme="majorHAnsi" w:cstheme="majorHAnsi"/>
          <w:sz w:val="36"/>
          <w:szCs w:val="36"/>
        </w:rPr>
      </w:pPr>
    </w:p>
    <w:p w14:paraId="13FFBF42" w14:textId="55590BC2" w:rsidR="00630705" w:rsidRDefault="00630705">
      <w:pPr>
        <w:rPr>
          <w:rFonts w:asciiTheme="majorHAnsi" w:hAnsiTheme="majorHAnsi" w:cstheme="majorHAnsi"/>
          <w:sz w:val="36"/>
          <w:szCs w:val="36"/>
        </w:rPr>
      </w:pPr>
    </w:p>
    <w:p w14:paraId="542507F0" w14:textId="77777777" w:rsidR="00630705" w:rsidRPr="00C73C1D" w:rsidRDefault="00630705">
      <w:pPr>
        <w:rPr>
          <w:rFonts w:asciiTheme="majorHAnsi" w:hAnsiTheme="majorHAnsi" w:cstheme="majorHAnsi"/>
          <w:sz w:val="36"/>
          <w:szCs w:val="36"/>
        </w:rPr>
      </w:pPr>
    </w:p>
    <w:sectPr w:rsidR="00630705" w:rsidRPr="00C73C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915E3"/>
    <w:multiLevelType w:val="hybridMultilevel"/>
    <w:tmpl w:val="AC5CC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135995"/>
    <w:multiLevelType w:val="hybridMultilevel"/>
    <w:tmpl w:val="D7686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C1D"/>
    <w:rsid w:val="00053303"/>
    <w:rsid w:val="001B66FF"/>
    <w:rsid w:val="00285186"/>
    <w:rsid w:val="003A39DE"/>
    <w:rsid w:val="00630705"/>
    <w:rsid w:val="008D7B50"/>
    <w:rsid w:val="00966D2B"/>
    <w:rsid w:val="009A4DFE"/>
    <w:rsid w:val="00BA78C5"/>
    <w:rsid w:val="00C25D0A"/>
    <w:rsid w:val="00C73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BCDB1"/>
  <w15:chartTrackingRefBased/>
  <w15:docId w15:val="{47D009E4-0ED1-454C-B8FC-C88024478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4D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679</TotalTime>
  <Pages>5</Pages>
  <Words>739</Words>
  <Characters>4215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Ayo'r Bami</dc:creator>
  <cp:keywords/>
  <dc:description/>
  <cp:lastModifiedBy>Ayo'r Bami</cp:lastModifiedBy>
  <cp:revision>2</cp:revision>
  <dcterms:created xsi:type="dcterms:W3CDTF">2025-06-03T18:40:00Z</dcterms:created>
  <dcterms:modified xsi:type="dcterms:W3CDTF">2025-06-04T05:59:00Z</dcterms:modified>
</cp:coreProperties>
</file>