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spacing w:before="1540" w:after="240"/>
        <w:jc w:val="center"/>
        <w:rPr>
          <w:color w:val="5B9BD5"/>
        </w:rPr>
      </w:pPr>
      <w:bookmarkStart w:id="0" w:name="_GoBack"/>
      <w:bookmarkEnd w:id="0"/>
      <w:r>
        <w:rPr>
          <w:rFonts w:ascii="Calibri" w:hAnsi="Calibri" w:eastAsia="宋体"/>
          <w:color w:val="5B9BD5"/>
          <w:kern w:val="0"/>
          <w:sz w:val="22"/>
          <w:szCs w:val="22"/>
          <w:lang w:val="en-US" w:eastAsia="zh-CN" w:bidi="ar-SA"/>
        </w:rPr>
        <w:pict>
          <v:shape id="图片 143" o:spid="_x0000_s1026" type="#_x0000_t75" style="height:59.15pt;width:111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pBdr>
          <w:top w:val="single" w:color="5B9BD5" w:sz="6" w:space="6"/>
          <w:bottom w:val="single" w:color="5B9BD5" w:sz="6" w:space="6"/>
        </w:pBdr>
        <w:spacing w:after="240"/>
        <w:jc w:val="center"/>
        <w:rPr>
          <w:rFonts w:ascii="Calibri Light" w:hAnsi="Calibri Light" w:eastAsia="宋体"/>
          <w:caps/>
          <w:color w:val="5B9BD5"/>
          <w:sz w:val="80"/>
          <w:szCs w:val="80"/>
        </w:rPr>
      </w:pPr>
      <w:r>
        <w:rPr>
          <w:rFonts w:ascii="Calibri Light" w:hAnsi="Calibri Light" w:eastAsia="宋体"/>
          <w:caps/>
          <w:color w:val="5B9BD5"/>
          <w:sz w:val="72"/>
          <w:szCs w:val="72"/>
        </w:rPr>
        <w:t xml:space="preserve"> 快递物流系统需求评审</w:t>
      </w:r>
    </w:p>
    <w:p>
      <w:pPr>
        <w:pStyle w:val="5"/>
        <w:jc w:val="center"/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 xml:space="preserve"> 第二小组——</w:t>
      </w:r>
      <w:r>
        <w:rPr>
          <w:color w:val="5B9BD5"/>
          <w:sz w:val="28"/>
          <w:szCs w:val="28"/>
        </w:rPr>
        <w:t>NOVA</w:t>
      </w:r>
    </w:p>
    <w:p>
      <w:pPr>
        <w:pStyle w:val="5"/>
        <w:spacing w:before="480"/>
        <w:jc w:val="center"/>
        <w:rPr>
          <w:color w:val="5B9BD5"/>
        </w:rPr>
      </w:pPr>
      <w:r>
        <w:rPr>
          <w:rFonts w:ascii="Calibri" w:hAnsi="Calibri" w:eastAsia="宋体"/>
          <w:color w:val="5B9BD5"/>
          <w:kern w:val="0"/>
          <w:sz w:val="22"/>
          <w:szCs w:val="22"/>
          <w:lang w:val="en-US" w:eastAsia="zh-CN" w:bidi="ar-SA"/>
        </w:rPr>
        <w:pict>
          <v:rect id="文本框 142" o:spid="_x0000_s1027" style="position:absolute;left:0;margin-top:715.6pt;height:43.9pt;width:415.3pt;mso-position-horizontal:center;mso-position-horizontal-relative:margin;mso-position-vertical-relative:page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 style="mso-fit-shape-to-text:t;">
              <w:txbxContent>
                <w:p>
                  <w:pPr>
                    <w:pStyle w:val="5"/>
                    <w:spacing w:after="40"/>
                    <w:jc w:val="center"/>
                    <w:rPr>
                      <w:caps/>
                      <w:color w:val="5B9BD5"/>
                      <w:sz w:val="28"/>
                      <w:szCs w:val="28"/>
                    </w:rPr>
                  </w:pPr>
                  <w:r>
                    <w:rPr>
                      <w:rFonts w:hint="eastAsia"/>
                      <w:caps/>
                      <w:color w:val="5B9BD5"/>
                      <w:sz w:val="28"/>
                      <w:szCs w:val="28"/>
                    </w:rPr>
                    <w:t>2015-10-13</w:t>
                  </w:r>
                </w:p>
                <w:p>
                  <w:pPr>
                    <w:pStyle w:val="5"/>
                    <w:jc w:val="center"/>
                    <w:rPr>
                      <w:color w:val="5B9BD5"/>
                    </w:rPr>
                  </w:pPr>
                  <w:r>
                    <w:rPr>
                      <w:caps/>
                      <w:color w:val="5B9BD5"/>
                    </w:rPr>
                    <w:t xml:space="preserve"> </w:t>
                  </w:r>
                </w:p>
                <w:p>
                  <w:pPr>
                    <w:pStyle w:val="5"/>
                    <w:jc w:val="center"/>
                    <w:rPr>
                      <w:color w:val="5B9BD5"/>
                    </w:rPr>
                  </w:pPr>
                  <w:r>
                    <w:rPr>
                      <w:color w:val="5B9BD5"/>
                    </w:rPr>
                    <w:t>NJU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color w:val="5B9BD5"/>
          <w:kern w:val="0"/>
          <w:sz w:val="22"/>
          <w:szCs w:val="22"/>
          <w:lang w:val="en-US" w:eastAsia="zh-CN" w:bidi="ar-SA"/>
        </w:rPr>
        <w:pict>
          <v:shape id="图片 144" o:spid="_x0000_s1028" type="#_x0000_t75" style="height:37.7pt;width:5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查询物流信息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刘兴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制作订单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马张驰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查询订单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刘兴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录入收件信息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刘兴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业务员收件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罗雪纯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业务员装运管理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罗雪纯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营业厅业务员建立收款单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罗雪纯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营业厅业务员信息管理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罗雪纯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业务员收件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李振昊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录入中转单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刘兴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期初建账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ind w:firstLine="1205" w:firstLineChars="60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刘兴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统计报表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刘兴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财务人员成本管理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罗雪纯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财务人员账户管理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罗雪纯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结算管理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ind w:firstLine="1205" w:firstLineChars="600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马张驰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商品入库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马张驰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商品出库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马张驰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查阅库存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马张驰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查阅库存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马张驰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分区调整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马张驰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业务员收件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李振昊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业务员收件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李振昊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业务员收件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李振昊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业务员收件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李振昊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业务员收件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李振昊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4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07"/>
        <w:gridCol w:w="3047"/>
        <w:gridCol w:w="304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304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管理系统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UC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评审人</w:t>
            </w:r>
          </w:p>
        </w:tc>
        <w:tc>
          <w:tcPr>
            <w:tcW w:w="304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刘兴</w:t>
            </w:r>
          </w:p>
        </w:tc>
        <w:tc>
          <w:tcPr>
            <w:tcW w:w="304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评审日期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15-10-13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验收内容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是否达到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质量属性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是否合理地确定了所有的性能目标？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是否确定了安全性方面的问题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可跟踪性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是否每个需求的唯一标识可以正确识别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组织和完整性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编写的需求其前后的详细程度是否一致和合适？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5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是否对预期错误产生的系统行为编写了文档？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6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文档内部的交叉引用是否正确？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7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需求规格说明中是否包括了所有已知的需求？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8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是否确定了每个需求的优先级？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正确性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9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是否需求在项目的范围内？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10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是否清晰、简洁、准确地表达了每个需求？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11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是否有需求与其他需求相冲突或者重复？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12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在现有资源的基础上，是否能完成所有的需求？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70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13</w:t>
            </w:r>
          </w:p>
        </w:tc>
        <w:tc>
          <w:tcPr>
            <w:tcW w:w="609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是否使用了用户术语，而不是计算机术语？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16A52"/>
    <w:rsid w:val="00324FBD"/>
    <w:rsid w:val="0048008C"/>
    <w:rsid w:val="00574467"/>
    <w:rsid w:val="005E25B1"/>
    <w:rsid w:val="00716A52"/>
    <w:rsid w:val="00896624"/>
    <w:rsid w:val="00A41F27"/>
    <w:rsid w:val="00AD22A7"/>
    <w:rsid w:val="00F34B8A"/>
    <w:rsid w:val="3E4D246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/>
    <w:rPr>
      <w:rFonts w:ascii="Times New Roman" w:hAnsi="Times New Roman" w:eastAsia="宋体" w:cs="Times New Roman"/>
      <w:kern w:val="0"/>
      <w:sz w:val="20"/>
      <w:szCs w:val="20"/>
    </w:r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No Spacing"/>
    <w:link w:val="6"/>
    <w:qFormat/>
    <w:uiPriority w:val="1"/>
    <w:rPr>
      <w:rFonts w:ascii="Calibri" w:hAnsi="Calibri" w:eastAsia="宋体"/>
      <w:kern w:val="0"/>
      <w:sz w:val="22"/>
      <w:szCs w:val="22"/>
      <w:lang w:val="en-US" w:eastAsia="zh-CN" w:bidi="ar-SA"/>
    </w:rPr>
  </w:style>
  <w:style w:type="character" w:customStyle="1" w:styleId="6">
    <w:name w:val="无间隔 Char"/>
    <w:basedOn w:val="2"/>
    <w:link w:val="5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27</Pages>
  <Words>1588</Words>
  <Characters>9052</Characters>
  <Lines>75</Lines>
  <Paragraphs>21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2015-10-13T09:27:00Z</dcterms:created>
  <dc:creator>Microsoft</dc:creator>
  <cp:lastModifiedBy>rabook</cp:lastModifiedBy>
  <dcterms:modified xsi:type="dcterms:W3CDTF">2015-10-13T12:41:01Z</dcterms:modified>
  <dc:subject> 第二小组——NOVA</dc:subject>
  <dc:title> 快递物流系统需求评审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