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DFFD2" w14:textId="77777777" w:rsidR="0007377E" w:rsidRDefault="00000000">
      <w:pPr>
        <w:pStyle w:val="Title"/>
      </w:pPr>
      <w:r>
        <w:t xml:space="preserve">Alex </w:t>
      </w:r>
      <w:r>
        <w:rPr>
          <w:color w:val="638276"/>
          <w:spacing w:val="-2"/>
        </w:rPr>
        <w:t>Thach</w:t>
      </w:r>
    </w:p>
    <w:p w14:paraId="0A8BF881" w14:textId="77777777" w:rsidR="0007377E" w:rsidRDefault="00000000">
      <w:pPr>
        <w:pStyle w:val="BodyText"/>
        <w:spacing w:before="85"/>
        <w:ind w:left="1500"/>
      </w:pPr>
      <w:r>
        <w:rPr>
          <w:b w:val="0"/>
        </w:rPr>
        <w:br w:type="column"/>
      </w:r>
      <w:r>
        <w:t>Python,</w:t>
      </w:r>
      <w:r>
        <w:rPr>
          <w:spacing w:val="-8"/>
        </w:rPr>
        <w:t xml:space="preserve"> </w:t>
      </w:r>
      <w:r>
        <w:t>JavaScript,</w:t>
      </w:r>
      <w:r>
        <w:rPr>
          <w:spacing w:val="-1"/>
        </w:rPr>
        <w:t xml:space="preserve"> </w:t>
      </w:r>
      <w:r>
        <w:t>C++,</w:t>
      </w:r>
      <w:r>
        <w:rPr>
          <w:spacing w:val="-5"/>
        </w:rPr>
        <w:t xml:space="preserve"> </w:t>
      </w:r>
      <w:r>
        <w:rPr>
          <w:spacing w:val="-2"/>
        </w:rPr>
        <w:t>PowerShell</w:t>
      </w:r>
    </w:p>
    <w:p w14:paraId="36C91ED7" w14:textId="77777777" w:rsidR="0007377E" w:rsidRDefault="0007377E">
      <w:pPr>
        <w:sectPr w:rsidR="0007377E">
          <w:type w:val="continuous"/>
          <w:pgSz w:w="12240" w:h="15840"/>
          <w:pgMar w:top="620" w:right="600" w:bottom="0" w:left="260" w:header="720" w:footer="720" w:gutter="0"/>
          <w:cols w:num="2" w:space="720" w:equalWidth="0">
            <w:col w:w="4297" w:space="935"/>
            <w:col w:w="6148"/>
          </w:cols>
        </w:sectPr>
      </w:pPr>
    </w:p>
    <w:p w14:paraId="5CB0FDDD" w14:textId="55F99C15" w:rsidR="0007377E" w:rsidRDefault="00E3237B">
      <w:pPr>
        <w:spacing w:before="124"/>
        <w:ind w:left="1500"/>
        <w:rPr>
          <w:rFonts w:ascii="Georgia"/>
          <w:b/>
          <w:sz w:val="44"/>
        </w:rPr>
      </w:pPr>
      <w:r>
        <w:rPr>
          <w:noProof/>
        </w:rPr>
        <mc:AlternateContent>
          <mc:Choice Requires="wps">
            <w:drawing>
              <wp:anchor distT="0" distB="0" distL="114300" distR="114300" simplePos="0" relativeHeight="15728640" behindDoc="0" locked="0" layoutInCell="1" allowOverlap="1" wp14:anchorId="5EFAC01F" wp14:editId="29C3C216">
                <wp:simplePos x="0" y="0"/>
                <wp:positionH relativeFrom="page">
                  <wp:posOffset>457200</wp:posOffset>
                </wp:positionH>
                <wp:positionV relativeFrom="page">
                  <wp:posOffset>9593580</wp:posOffset>
                </wp:positionV>
                <wp:extent cx="6850380" cy="458470"/>
                <wp:effectExtent l="0" t="0" r="0" b="0"/>
                <wp:wrapNone/>
                <wp:docPr id="22683369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0380" cy="458470"/>
                        </a:xfrm>
                        <a:prstGeom prst="rect">
                          <a:avLst/>
                        </a:prstGeom>
                        <a:solidFill>
                          <a:srgbClr val="63827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243BF" id="docshape1" o:spid="_x0000_s1026" style="position:absolute;margin-left:36pt;margin-top:755.4pt;width:539.4pt;height:36.1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" fillcolor="#638276" stroked="f">
                <w10:wrap anchorx="page" anchory="page"/>
              </v:rect>
            </w:pict>
          </mc:Fallback>
        </mc:AlternateContent>
      </w:r>
      <w:r w:rsidR="00000000">
        <w:rPr>
          <w:rFonts w:ascii="Georgia"/>
          <w:b/>
          <w:sz w:val="44"/>
        </w:rPr>
        <w:t>Cybersecurity</w:t>
      </w:r>
      <w:r w:rsidR="00000000">
        <w:rPr>
          <w:rFonts w:ascii="Georgia"/>
          <w:b/>
          <w:spacing w:val="-8"/>
          <w:sz w:val="44"/>
        </w:rPr>
        <w:t xml:space="preserve"> </w:t>
      </w:r>
      <w:r w:rsidR="00000000">
        <w:rPr>
          <w:rFonts w:ascii="Georgia"/>
          <w:b/>
          <w:spacing w:val="-2"/>
          <w:sz w:val="44"/>
        </w:rPr>
        <w:t>Engineer</w:t>
      </w:r>
    </w:p>
    <w:p w14:paraId="0D07E65F" w14:textId="77777777" w:rsidR="0007377E" w:rsidRDefault="0007377E">
      <w:pPr>
        <w:pStyle w:val="BodyText"/>
        <w:rPr>
          <w:sz w:val="18"/>
        </w:rPr>
      </w:pPr>
    </w:p>
    <w:tbl>
      <w:tblPr>
        <w:tblW w:w="0" w:type="auto"/>
        <w:tblInd w:w="107" w:type="dxa"/>
        <w:tblBorders>
          <w:top w:val="single" w:sz="18" w:space="0" w:color="638276"/>
          <w:left w:val="single" w:sz="18" w:space="0" w:color="638276"/>
          <w:bottom w:val="single" w:sz="18" w:space="0" w:color="638276"/>
          <w:right w:val="single" w:sz="18" w:space="0" w:color="638276"/>
          <w:insideH w:val="single" w:sz="18" w:space="0" w:color="638276"/>
          <w:insideV w:val="single" w:sz="18" w:space="0" w:color="638276"/>
        </w:tblBorders>
        <w:tblLayout w:type="fixed"/>
        <w:tblCellMar>
          <w:left w:w="0" w:type="dxa"/>
          <w:right w:w="0" w:type="dxa"/>
        </w:tblCellMar>
        <w:tblLook w:val="01E0" w:firstRow="1" w:lastRow="1" w:firstColumn="1" w:lastColumn="1" w:noHBand="0" w:noVBand="0"/>
      </w:tblPr>
      <w:tblGrid>
        <w:gridCol w:w="3329"/>
        <w:gridCol w:w="7836"/>
      </w:tblGrid>
      <w:tr w:rsidR="0007377E" w14:paraId="131D9E2F" w14:textId="77777777">
        <w:trPr>
          <w:trHeight w:val="2350"/>
        </w:trPr>
        <w:tc>
          <w:tcPr>
            <w:tcW w:w="3329" w:type="dxa"/>
            <w:tcBorders>
              <w:left w:val="nil"/>
              <w:bottom w:val="nil"/>
            </w:tcBorders>
          </w:tcPr>
          <w:p w14:paraId="031D9140" w14:textId="77777777" w:rsidR="0007377E" w:rsidRDefault="0007377E">
            <w:pPr>
              <w:pStyle w:val="TableParagraph"/>
              <w:rPr>
                <w:rFonts w:ascii="Georgia"/>
                <w:b/>
                <w:sz w:val="35"/>
              </w:rPr>
            </w:pPr>
          </w:p>
          <w:p w14:paraId="2059E359" w14:textId="77777777" w:rsidR="0007377E" w:rsidRDefault="00000000">
            <w:pPr>
              <w:pStyle w:val="TableParagraph"/>
              <w:ind w:left="2053"/>
              <w:rPr>
                <w:rFonts w:ascii="Georgia"/>
                <w:b/>
                <w:sz w:val="28"/>
              </w:rPr>
            </w:pPr>
            <w:r>
              <w:rPr>
                <w:rFonts w:ascii="Georgia"/>
                <w:b/>
                <w:color w:val="638276"/>
                <w:spacing w:val="-2"/>
                <w:sz w:val="28"/>
              </w:rPr>
              <w:t>Contact</w:t>
            </w:r>
          </w:p>
          <w:p w14:paraId="33738F6C" w14:textId="77777777" w:rsidR="0007377E" w:rsidRDefault="00000000">
            <w:pPr>
              <w:pStyle w:val="TableParagraph"/>
              <w:spacing w:before="123"/>
              <w:ind w:right="119"/>
              <w:jc w:val="right"/>
            </w:pPr>
            <w:r>
              <w:rPr>
                <w:color w:val="404040"/>
              </w:rPr>
              <w:t>Philadelphia,</w:t>
            </w:r>
            <w:r>
              <w:rPr>
                <w:color w:val="404040"/>
                <w:spacing w:val="-5"/>
              </w:rPr>
              <w:t xml:space="preserve"> </w:t>
            </w:r>
            <w:r>
              <w:rPr>
                <w:color w:val="404040"/>
              </w:rPr>
              <w:t>PA</w:t>
            </w:r>
            <w:r>
              <w:rPr>
                <w:color w:val="404040"/>
                <w:spacing w:val="-5"/>
              </w:rPr>
              <w:t xml:space="preserve"> </w:t>
            </w:r>
            <w:r>
              <w:rPr>
                <w:color w:val="404040"/>
                <w:spacing w:val="-2"/>
              </w:rPr>
              <w:t>19104</w:t>
            </w:r>
          </w:p>
          <w:p w14:paraId="7351F4A7" w14:textId="77777777" w:rsidR="0007377E" w:rsidRDefault="00000000">
            <w:pPr>
              <w:pStyle w:val="TableParagraph"/>
              <w:spacing w:before="52"/>
              <w:ind w:right="116"/>
              <w:jc w:val="right"/>
            </w:pPr>
            <w:r>
              <w:rPr>
                <w:color w:val="404040"/>
                <w:spacing w:val="-2"/>
              </w:rPr>
              <w:t>856-412-</w:t>
            </w:r>
            <w:r>
              <w:rPr>
                <w:color w:val="404040"/>
                <w:spacing w:val="-4"/>
              </w:rPr>
              <w:t>9487</w:t>
            </w:r>
          </w:p>
          <w:p w14:paraId="2A23A361" w14:textId="77777777" w:rsidR="0007377E" w:rsidRDefault="00000000">
            <w:pPr>
              <w:pStyle w:val="TableParagraph"/>
              <w:spacing w:before="47"/>
              <w:ind w:right="118"/>
              <w:jc w:val="right"/>
            </w:pPr>
            <w:hyperlink r:id="rId4">
              <w:r>
                <w:rPr>
                  <w:color w:val="404040"/>
                  <w:spacing w:val="-2"/>
                </w:rPr>
                <w:t>alex.thach3@gmail.com</w:t>
              </w:r>
            </w:hyperlink>
          </w:p>
        </w:tc>
        <w:tc>
          <w:tcPr>
            <w:tcW w:w="7836" w:type="dxa"/>
            <w:tcBorders>
              <w:bottom w:val="single" w:sz="8" w:space="0" w:color="638276"/>
              <w:right w:val="nil"/>
            </w:tcBorders>
          </w:tcPr>
          <w:p w14:paraId="343F8BB1" w14:textId="77777777" w:rsidR="0007377E" w:rsidRDefault="0007377E">
            <w:pPr>
              <w:pStyle w:val="TableParagraph"/>
              <w:rPr>
                <w:rFonts w:ascii="Georgia"/>
                <w:b/>
                <w:sz w:val="35"/>
              </w:rPr>
            </w:pPr>
          </w:p>
          <w:p w14:paraId="04DEDBC6" w14:textId="77777777" w:rsidR="0007377E" w:rsidRDefault="00000000">
            <w:pPr>
              <w:pStyle w:val="TableParagraph"/>
              <w:ind w:left="120"/>
              <w:rPr>
                <w:rFonts w:ascii="Georgia"/>
                <w:b/>
                <w:sz w:val="28"/>
              </w:rPr>
            </w:pPr>
            <w:r>
              <w:rPr>
                <w:rFonts w:ascii="Georgia"/>
                <w:b/>
                <w:color w:val="638276"/>
                <w:sz w:val="28"/>
              </w:rPr>
              <w:t>Professional</w:t>
            </w:r>
            <w:r>
              <w:rPr>
                <w:rFonts w:ascii="Georgia"/>
                <w:b/>
                <w:color w:val="638276"/>
                <w:spacing w:val="-9"/>
                <w:sz w:val="28"/>
              </w:rPr>
              <w:t xml:space="preserve"> </w:t>
            </w:r>
            <w:r>
              <w:rPr>
                <w:rFonts w:ascii="Georgia"/>
                <w:b/>
                <w:color w:val="638276"/>
                <w:spacing w:val="-2"/>
                <w:sz w:val="28"/>
              </w:rPr>
              <w:t>Summary</w:t>
            </w:r>
          </w:p>
          <w:p w14:paraId="74A1DF91" w14:textId="15D9EC48" w:rsidR="0007377E" w:rsidRDefault="00000000">
            <w:pPr>
              <w:pStyle w:val="TableParagraph"/>
              <w:spacing w:before="123" w:line="288" w:lineRule="auto"/>
              <w:ind w:left="120" w:right="168"/>
            </w:pPr>
            <w:r>
              <w:rPr>
                <w:color w:val="404040"/>
              </w:rPr>
              <w:t>Cyber</w:t>
            </w:r>
            <w:r>
              <w:rPr>
                <w:color w:val="404040"/>
                <w:spacing w:val="-2"/>
              </w:rPr>
              <w:t xml:space="preserve"> </w:t>
            </w:r>
            <w:r>
              <w:rPr>
                <w:color w:val="404040"/>
              </w:rPr>
              <w:t>security</w:t>
            </w:r>
            <w:r>
              <w:rPr>
                <w:color w:val="404040"/>
                <w:spacing w:val="-4"/>
              </w:rPr>
              <w:t xml:space="preserve"> </w:t>
            </w:r>
            <w:r>
              <w:rPr>
                <w:color w:val="404040"/>
              </w:rPr>
              <w:t>engineer</w:t>
            </w:r>
            <w:r>
              <w:rPr>
                <w:color w:val="404040"/>
                <w:spacing w:val="-7"/>
              </w:rPr>
              <w:t xml:space="preserve"> </w:t>
            </w:r>
            <w:r>
              <w:rPr>
                <w:color w:val="404040"/>
              </w:rPr>
              <w:t>and</w:t>
            </w:r>
            <w:r>
              <w:rPr>
                <w:color w:val="404040"/>
                <w:spacing w:val="-1"/>
              </w:rPr>
              <w:t xml:space="preserve"> </w:t>
            </w:r>
            <w:r>
              <w:rPr>
                <w:color w:val="404040"/>
              </w:rPr>
              <w:t>military</w:t>
            </w:r>
            <w:r>
              <w:rPr>
                <w:color w:val="404040"/>
                <w:spacing w:val="-4"/>
              </w:rPr>
              <w:t xml:space="preserve"> </w:t>
            </w:r>
            <w:r>
              <w:rPr>
                <w:color w:val="404040"/>
              </w:rPr>
              <w:t>veteran</w:t>
            </w:r>
            <w:r>
              <w:rPr>
                <w:color w:val="404040"/>
                <w:spacing w:val="-1"/>
              </w:rPr>
              <w:t xml:space="preserve"> </w:t>
            </w:r>
            <w:r>
              <w:rPr>
                <w:color w:val="404040"/>
              </w:rPr>
              <w:t>with</w:t>
            </w:r>
            <w:r>
              <w:rPr>
                <w:color w:val="404040"/>
                <w:spacing w:val="-1"/>
              </w:rPr>
              <w:t xml:space="preserve"> </w:t>
            </w:r>
            <w:r>
              <w:rPr>
                <w:color w:val="404040"/>
              </w:rPr>
              <w:t>TS/SCI</w:t>
            </w:r>
            <w:r>
              <w:rPr>
                <w:color w:val="404040"/>
                <w:spacing w:val="-5"/>
              </w:rPr>
              <w:t xml:space="preserve"> </w:t>
            </w:r>
            <w:r>
              <w:rPr>
                <w:color w:val="404040"/>
              </w:rPr>
              <w:t>clearance</w:t>
            </w:r>
            <w:r>
              <w:rPr>
                <w:color w:val="404040"/>
                <w:spacing w:val="-1"/>
              </w:rPr>
              <w:t xml:space="preserve"> </w:t>
            </w:r>
            <w:r>
              <w:rPr>
                <w:color w:val="404040"/>
              </w:rPr>
              <w:t>with</w:t>
            </w:r>
            <w:r>
              <w:rPr>
                <w:color w:val="404040"/>
                <w:spacing w:val="-1"/>
              </w:rPr>
              <w:t xml:space="preserve"> </w:t>
            </w:r>
            <w:r>
              <w:rPr>
                <w:color w:val="404040"/>
              </w:rPr>
              <w:t xml:space="preserve">over </w:t>
            </w:r>
            <w:r w:rsidR="00E3237B">
              <w:rPr>
                <w:color w:val="404040"/>
              </w:rPr>
              <w:t>10</w:t>
            </w:r>
            <w:r>
              <w:rPr>
                <w:color w:val="404040"/>
              </w:rPr>
              <w:t xml:space="preserve"> years of experience. Possesses a comprehensive background in network and virtual systems engineering from conducting domestic and overseas operations. Holds extensive knowledge in cyber forensics and </w:t>
            </w:r>
            <w:r w:rsidR="00E3237B">
              <w:rPr>
                <w:color w:val="404040"/>
              </w:rPr>
              <w:t>reverse.</w:t>
            </w:r>
          </w:p>
          <w:p w14:paraId="010AB710" w14:textId="77777777" w:rsidR="0007377E" w:rsidRDefault="00000000">
            <w:pPr>
              <w:pStyle w:val="TableParagraph"/>
              <w:spacing w:before="1"/>
              <w:ind w:left="120"/>
            </w:pPr>
            <w:r>
              <w:rPr>
                <w:color w:val="404040"/>
              </w:rPr>
              <w:t>engineering</w:t>
            </w:r>
            <w:r>
              <w:rPr>
                <w:color w:val="404040"/>
                <w:spacing w:val="-7"/>
              </w:rPr>
              <w:t xml:space="preserve"> </w:t>
            </w:r>
            <w:r>
              <w:rPr>
                <w:color w:val="404040"/>
              </w:rPr>
              <w:t>IT</w:t>
            </w:r>
            <w:r>
              <w:rPr>
                <w:color w:val="404040"/>
                <w:spacing w:val="-3"/>
              </w:rPr>
              <w:t xml:space="preserve"> </w:t>
            </w:r>
            <w:r>
              <w:rPr>
                <w:color w:val="404040"/>
                <w:spacing w:val="-2"/>
              </w:rPr>
              <w:t>systems.</w:t>
            </w:r>
          </w:p>
        </w:tc>
      </w:tr>
      <w:tr w:rsidR="0007377E" w14:paraId="1E9C584C" w14:textId="77777777">
        <w:trPr>
          <w:trHeight w:val="7312"/>
        </w:trPr>
        <w:tc>
          <w:tcPr>
            <w:tcW w:w="3329" w:type="dxa"/>
            <w:tcBorders>
              <w:top w:val="nil"/>
              <w:left w:val="nil"/>
              <w:bottom w:val="nil"/>
            </w:tcBorders>
          </w:tcPr>
          <w:p w14:paraId="724A1B7B" w14:textId="77777777" w:rsidR="0007377E" w:rsidRDefault="00000000">
            <w:pPr>
              <w:pStyle w:val="TableParagraph"/>
              <w:spacing w:before="123"/>
              <w:ind w:right="121"/>
              <w:jc w:val="right"/>
              <w:rPr>
                <w:rFonts w:ascii="Georgia"/>
                <w:b/>
                <w:sz w:val="28"/>
              </w:rPr>
            </w:pPr>
            <w:r>
              <w:rPr>
                <w:rFonts w:ascii="Georgia"/>
                <w:b/>
                <w:color w:val="638276"/>
                <w:spacing w:val="-2"/>
                <w:sz w:val="28"/>
              </w:rPr>
              <w:t>Education</w:t>
            </w:r>
          </w:p>
          <w:p w14:paraId="200D420C" w14:textId="77777777" w:rsidR="0007377E" w:rsidRDefault="00000000">
            <w:pPr>
              <w:pStyle w:val="TableParagraph"/>
              <w:spacing w:before="123" w:line="288" w:lineRule="auto"/>
              <w:ind w:left="743" w:right="119" w:hanging="460"/>
              <w:jc w:val="right"/>
            </w:pPr>
            <w:r>
              <w:rPr>
                <w:color w:val="404040"/>
              </w:rPr>
              <w:t>University</w:t>
            </w:r>
            <w:r>
              <w:rPr>
                <w:color w:val="404040"/>
                <w:spacing w:val="-4"/>
              </w:rPr>
              <w:t xml:space="preserve"> </w:t>
            </w:r>
            <w:r>
              <w:rPr>
                <w:color w:val="404040"/>
              </w:rPr>
              <w:t>of</w:t>
            </w:r>
            <w:r>
              <w:rPr>
                <w:color w:val="404040"/>
                <w:spacing w:val="-5"/>
              </w:rPr>
              <w:t xml:space="preserve"> </w:t>
            </w:r>
            <w:r>
              <w:rPr>
                <w:color w:val="404040"/>
              </w:rPr>
              <w:t>Maryland</w:t>
            </w:r>
            <w:r>
              <w:rPr>
                <w:color w:val="404040"/>
                <w:spacing w:val="-1"/>
              </w:rPr>
              <w:t xml:space="preserve"> </w:t>
            </w:r>
            <w:r>
              <w:rPr>
                <w:color w:val="404040"/>
              </w:rPr>
              <w:t>Global Campus, Bachelor of Computer</w:t>
            </w:r>
            <w:r>
              <w:rPr>
                <w:color w:val="404040"/>
                <w:spacing w:val="-3"/>
              </w:rPr>
              <w:t xml:space="preserve"> </w:t>
            </w:r>
            <w:r>
              <w:rPr>
                <w:color w:val="404040"/>
              </w:rPr>
              <w:t>Science,</w:t>
            </w:r>
            <w:r>
              <w:rPr>
                <w:color w:val="404040"/>
                <w:spacing w:val="-6"/>
              </w:rPr>
              <w:t xml:space="preserve"> </w:t>
            </w:r>
            <w:r>
              <w:rPr>
                <w:color w:val="404040"/>
                <w:spacing w:val="-4"/>
              </w:rPr>
              <w:t>2024</w:t>
            </w:r>
          </w:p>
          <w:p w14:paraId="37AB8813" w14:textId="77777777" w:rsidR="0007377E" w:rsidRDefault="0007377E">
            <w:pPr>
              <w:pStyle w:val="TableParagraph"/>
              <w:spacing w:before="8"/>
              <w:rPr>
                <w:rFonts w:ascii="Georgia"/>
                <w:b/>
                <w:sz w:val="26"/>
              </w:rPr>
            </w:pPr>
          </w:p>
          <w:p w14:paraId="4A8FFFD7" w14:textId="77777777" w:rsidR="0007377E" w:rsidRDefault="00000000">
            <w:pPr>
              <w:pStyle w:val="TableParagraph"/>
              <w:spacing w:line="290" w:lineRule="auto"/>
              <w:ind w:left="302" w:right="118" w:hanging="5"/>
              <w:jc w:val="right"/>
            </w:pPr>
            <w:r>
              <w:rPr>
                <w:color w:val="404040"/>
              </w:rPr>
              <w:t>Community</w:t>
            </w:r>
            <w:r>
              <w:rPr>
                <w:color w:val="404040"/>
                <w:spacing w:val="-4"/>
              </w:rPr>
              <w:t xml:space="preserve"> </w:t>
            </w:r>
            <w:r>
              <w:rPr>
                <w:color w:val="404040"/>
              </w:rPr>
              <w:t>College</w:t>
            </w:r>
            <w:r>
              <w:rPr>
                <w:color w:val="404040"/>
                <w:spacing w:val="-1"/>
              </w:rPr>
              <w:t xml:space="preserve"> </w:t>
            </w:r>
            <w:r>
              <w:rPr>
                <w:color w:val="404040"/>
              </w:rPr>
              <w:t>of</w:t>
            </w:r>
            <w:r>
              <w:rPr>
                <w:color w:val="404040"/>
                <w:spacing w:val="-5"/>
              </w:rPr>
              <w:t xml:space="preserve"> </w:t>
            </w:r>
            <w:r>
              <w:rPr>
                <w:color w:val="404040"/>
              </w:rPr>
              <w:t>the</w:t>
            </w:r>
            <w:r>
              <w:rPr>
                <w:color w:val="404040"/>
                <w:spacing w:val="-1"/>
              </w:rPr>
              <w:t xml:space="preserve"> </w:t>
            </w:r>
            <w:r>
              <w:rPr>
                <w:color w:val="404040"/>
              </w:rPr>
              <w:t>Air Force,</w:t>
            </w:r>
            <w:r>
              <w:rPr>
                <w:color w:val="404040"/>
                <w:spacing w:val="-3"/>
              </w:rPr>
              <w:t xml:space="preserve"> </w:t>
            </w:r>
            <w:r>
              <w:rPr>
                <w:color w:val="404040"/>
              </w:rPr>
              <w:t>Associates</w:t>
            </w:r>
            <w:r>
              <w:rPr>
                <w:color w:val="404040"/>
                <w:spacing w:val="-7"/>
              </w:rPr>
              <w:t xml:space="preserve"> </w:t>
            </w:r>
            <w:r>
              <w:rPr>
                <w:color w:val="404040"/>
              </w:rPr>
              <w:t>of</w:t>
            </w:r>
            <w:r>
              <w:rPr>
                <w:color w:val="404040"/>
                <w:spacing w:val="-2"/>
              </w:rPr>
              <w:t xml:space="preserve"> </w:t>
            </w:r>
            <w:r>
              <w:rPr>
                <w:color w:val="404040"/>
              </w:rPr>
              <w:t>IT,</w:t>
            </w:r>
            <w:r>
              <w:rPr>
                <w:color w:val="404040"/>
                <w:spacing w:val="-1"/>
              </w:rPr>
              <w:t xml:space="preserve"> </w:t>
            </w:r>
            <w:r>
              <w:rPr>
                <w:color w:val="404040"/>
                <w:spacing w:val="-4"/>
              </w:rPr>
              <w:t>2018</w:t>
            </w:r>
          </w:p>
          <w:p w14:paraId="1156CB20" w14:textId="77777777" w:rsidR="0007377E" w:rsidRDefault="0007377E">
            <w:pPr>
              <w:pStyle w:val="TableParagraph"/>
              <w:spacing w:before="2"/>
              <w:rPr>
                <w:rFonts w:ascii="Georgia"/>
                <w:b/>
                <w:sz w:val="34"/>
              </w:rPr>
            </w:pPr>
          </w:p>
          <w:p w14:paraId="49BB534E" w14:textId="77777777" w:rsidR="0007377E" w:rsidRDefault="00000000">
            <w:pPr>
              <w:pStyle w:val="TableParagraph"/>
              <w:ind w:right="117"/>
              <w:jc w:val="right"/>
              <w:rPr>
                <w:rFonts w:ascii="Georgia"/>
                <w:b/>
                <w:sz w:val="28"/>
              </w:rPr>
            </w:pPr>
            <w:r>
              <w:rPr>
                <w:rFonts w:ascii="Georgia"/>
                <w:b/>
                <w:color w:val="638276"/>
                <w:spacing w:val="-2"/>
                <w:sz w:val="28"/>
              </w:rPr>
              <w:t>Certifications</w:t>
            </w:r>
          </w:p>
          <w:p w14:paraId="3277B885" w14:textId="7F6F6FB8" w:rsidR="0007377E" w:rsidRDefault="00000000">
            <w:pPr>
              <w:pStyle w:val="TableParagraph"/>
              <w:spacing w:before="122" w:line="290" w:lineRule="auto"/>
              <w:ind w:left="343" w:right="126" w:firstLine="805"/>
              <w:jc w:val="right"/>
            </w:pPr>
            <w:r>
              <w:rPr>
                <w:color w:val="404040"/>
              </w:rPr>
              <w:t>CompTIA A+, Net+, Security+, Cloud Essentials LPI Linux Essentials</w:t>
            </w:r>
            <w:r w:rsidR="00E3237B">
              <w:rPr>
                <w:color w:val="404040"/>
              </w:rPr>
              <w:t>, Drone Security Operations</w:t>
            </w:r>
          </w:p>
          <w:p w14:paraId="35EE9059" w14:textId="77777777" w:rsidR="0007377E" w:rsidRDefault="0007377E">
            <w:pPr>
              <w:pStyle w:val="TableParagraph"/>
              <w:spacing w:before="1"/>
              <w:rPr>
                <w:rFonts w:ascii="Georgia"/>
                <w:b/>
                <w:sz w:val="34"/>
              </w:rPr>
            </w:pPr>
          </w:p>
          <w:p w14:paraId="1C246B7E" w14:textId="77777777" w:rsidR="0007377E" w:rsidRDefault="00000000">
            <w:pPr>
              <w:pStyle w:val="TableParagraph"/>
              <w:ind w:right="120"/>
              <w:jc w:val="right"/>
              <w:rPr>
                <w:rFonts w:ascii="Georgia"/>
                <w:b/>
                <w:sz w:val="28"/>
              </w:rPr>
            </w:pPr>
            <w:r>
              <w:rPr>
                <w:rFonts w:ascii="Georgia"/>
                <w:b/>
                <w:color w:val="638276"/>
                <w:spacing w:val="-2"/>
                <w:sz w:val="28"/>
              </w:rPr>
              <w:t>Awards</w:t>
            </w:r>
          </w:p>
          <w:p w14:paraId="3C3C8D5A" w14:textId="77777777" w:rsidR="0007377E" w:rsidRDefault="00000000">
            <w:pPr>
              <w:pStyle w:val="TableParagraph"/>
              <w:spacing w:before="122" w:line="290" w:lineRule="auto"/>
              <w:ind w:left="217" w:right="118" w:firstLine="510"/>
              <w:jc w:val="both"/>
            </w:pPr>
            <w:r>
              <w:rPr>
                <w:color w:val="404040"/>
              </w:rPr>
              <w:t>Meritorious</w:t>
            </w:r>
            <w:r>
              <w:rPr>
                <w:color w:val="404040"/>
                <w:spacing w:val="-8"/>
              </w:rPr>
              <w:t xml:space="preserve"> </w:t>
            </w:r>
            <w:r>
              <w:rPr>
                <w:color w:val="404040"/>
              </w:rPr>
              <w:t>Honor</w:t>
            </w:r>
            <w:r>
              <w:rPr>
                <w:color w:val="404040"/>
                <w:spacing w:val="-5"/>
              </w:rPr>
              <w:t xml:space="preserve"> </w:t>
            </w:r>
            <w:r>
              <w:rPr>
                <w:color w:val="404040"/>
              </w:rPr>
              <w:t>Award Commendation</w:t>
            </w:r>
            <w:r>
              <w:rPr>
                <w:color w:val="404040"/>
                <w:spacing w:val="-8"/>
              </w:rPr>
              <w:t xml:space="preserve"> </w:t>
            </w:r>
            <w:r>
              <w:rPr>
                <w:color w:val="404040"/>
              </w:rPr>
              <w:t>Service</w:t>
            </w:r>
            <w:r>
              <w:rPr>
                <w:color w:val="404040"/>
                <w:spacing w:val="-8"/>
              </w:rPr>
              <w:t xml:space="preserve"> </w:t>
            </w:r>
            <w:r>
              <w:rPr>
                <w:color w:val="404040"/>
              </w:rPr>
              <w:t>Medal Global War on Terror Combat</w:t>
            </w:r>
          </w:p>
          <w:p w14:paraId="7A078198" w14:textId="77777777" w:rsidR="0007377E" w:rsidRDefault="00000000">
            <w:pPr>
              <w:pStyle w:val="TableParagraph"/>
              <w:spacing w:line="245" w:lineRule="exact"/>
              <w:ind w:right="117"/>
              <w:jc w:val="right"/>
            </w:pPr>
            <w:r>
              <w:rPr>
                <w:color w:val="404040"/>
                <w:spacing w:val="-2"/>
              </w:rPr>
              <w:t>Citation</w:t>
            </w:r>
          </w:p>
        </w:tc>
        <w:tc>
          <w:tcPr>
            <w:tcW w:w="7836" w:type="dxa"/>
            <w:tcBorders>
              <w:top w:val="single" w:sz="8" w:space="0" w:color="638276"/>
              <w:bottom w:val="single" w:sz="8" w:space="0" w:color="638276"/>
              <w:right w:val="nil"/>
            </w:tcBorders>
          </w:tcPr>
          <w:p w14:paraId="0D03A480" w14:textId="77777777" w:rsidR="0007377E" w:rsidRDefault="00000000">
            <w:pPr>
              <w:pStyle w:val="TableParagraph"/>
              <w:spacing w:before="123"/>
              <w:ind w:left="120"/>
              <w:rPr>
                <w:rFonts w:ascii="Georgia"/>
                <w:b/>
                <w:color w:val="638276"/>
                <w:spacing w:val="-2"/>
                <w:sz w:val="28"/>
              </w:rPr>
            </w:pPr>
            <w:r>
              <w:rPr>
                <w:rFonts w:ascii="Georgia"/>
                <w:b/>
                <w:color w:val="638276"/>
                <w:sz w:val="28"/>
              </w:rPr>
              <w:t>Work</w:t>
            </w:r>
            <w:r>
              <w:rPr>
                <w:rFonts w:ascii="Georgia"/>
                <w:b/>
                <w:color w:val="638276"/>
                <w:spacing w:val="-3"/>
                <w:sz w:val="28"/>
              </w:rPr>
              <w:t xml:space="preserve"> </w:t>
            </w:r>
            <w:r>
              <w:rPr>
                <w:rFonts w:ascii="Georgia"/>
                <w:b/>
                <w:color w:val="638276"/>
                <w:spacing w:val="-2"/>
                <w:sz w:val="28"/>
              </w:rPr>
              <w:t>History</w:t>
            </w:r>
          </w:p>
          <w:p w14:paraId="0A1633B9" w14:textId="5B21D858" w:rsidR="00E3237B" w:rsidRDefault="00E3237B">
            <w:pPr>
              <w:pStyle w:val="TableParagraph"/>
              <w:spacing w:before="123"/>
              <w:ind w:left="120"/>
              <w:rPr>
                <w:i/>
                <w:color w:val="404040"/>
                <w:sz w:val="20"/>
              </w:rPr>
            </w:pPr>
            <w:r>
              <w:rPr>
                <w:i/>
                <w:color w:val="404040"/>
                <w:sz w:val="20"/>
              </w:rPr>
              <w:t>Jan 2024 – Present</w:t>
            </w:r>
          </w:p>
          <w:p w14:paraId="68E2EE39" w14:textId="43797A75" w:rsidR="00E3237B" w:rsidRDefault="00E3237B" w:rsidP="00E3237B">
            <w:pPr>
              <w:pStyle w:val="TableParagraph"/>
              <w:spacing w:before="2" w:line="290" w:lineRule="auto"/>
              <w:ind w:left="120"/>
              <w:rPr>
                <w:color w:val="404040"/>
              </w:rPr>
            </w:pPr>
            <w:r>
              <w:rPr>
                <w:b/>
                <w:color w:val="404040"/>
              </w:rPr>
              <w:t>Defensive Cyber Operations Engineer</w:t>
            </w:r>
            <w:r>
              <w:rPr>
                <w:b/>
                <w:color w:val="404040"/>
              </w:rPr>
              <w:t xml:space="preserve"> </w:t>
            </w:r>
            <w:r>
              <w:rPr>
                <w:color w:val="404040"/>
              </w:rPr>
              <w:t>•</w:t>
            </w:r>
            <w:r>
              <w:rPr>
                <w:color w:val="404040"/>
                <w:spacing w:val="-5"/>
              </w:rPr>
              <w:t xml:space="preserve"> </w:t>
            </w:r>
            <w:r>
              <w:rPr>
                <w:color w:val="404040"/>
              </w:rPr>
              <w:t>IT Specialist GS-12</w:t>
            </w:r>
            <w:r>
              <w:rPr>
                <w:color w:val="404040"/>
              </w:rPr>
              <w:t xml:space="preserve"> •</w:t>
            </w:r>
            <w:r>
              <w:rPr>
                <w:color w:val="404040"/>
                <w:spacing w:val="-5"/>
              </w:rPr>
              <w:t xml:space="preserve"> </w:t>
            </w:r>
            <w:r>
              <w:rPr>
                <w:color w:val="404040"/>
              </w:rPr>
              <w:t>Naval Information Warfare Center</w:t>
            </w:r>
          </w:p>
          <w:p w14:paraId="7E825133" w14:textId="77777777" w:rsidR="00E3237B" w:rsidRDefault="00E3237B" w:rsidP="00E3237B">
            <w:pPr>
              <w:pStyle w:val="TableParagraph"/>
              <w:spacing w:before="2" w:line="290" w:lineRule="auto"/>
              <w:ind w:left="120"/>
              <w:rPr>
                <w:color w:val="404040"/>
              </w:rPr>
            </w:pPr>
          </w:p>
          <w:p w14:paraId="5DC9D356" w14:textId="10A18008" w:rsidR="00E3237B" w:rsidRDefault="00E3237B" w:rsidP="00E3237B">
            <w:pPr>
              <w:pStyle w:val="TableParagraph"/>
              <w:spacing w:line="288" w:lineRule="auto"/>
              <w:ind w:left="120" w:right="168"/>
            </w:pPr>
            <w:r>
              <w:rPr>
                <w:color w:val="404040"/>
              </w:rPr>
              <w:t xml:space="preserve">Lead technical engineer in charge of tooling software and hardware packages for cyber protection teams across United States Navy and USCYBERCOM personnel. Engineered software solutions for breach and attack simulation for military IT systems. </w:t>
            </w:r>
          </w:p>
          <w:p w14:paraId="640AFFE9" w14:textId="77777777" w:rsidR="00E3237B" w:rsidRPr="00E3237B" w:rsidRDefault="00E3237B" w:rsidP="00E3237B">
            <w:pPr>
              <w:pStyle w:val="TableParagraph"/>
              <w:spacing w:line="288" w:lineRule="auto"/>
              <w:ind w:left="120" w:right="168"/>
            </w:pPr>
          </w:p>
          <w:p w14:paraId="5FCA74C6" w14:textId="3E2A451F" w:rsidR="0007377E" w:rsidRDefault="00000000">
            <w:pPr>
              <w:pStyle w:val="TableParagraph"/>
              <w:spacing w:before="121"/>
              <w:ind w:left="120"/>
              <w:rPr>
                <w:i/>
                <w:sz w:val="20"/>
              </w:rPr>
            </w:pPr>
            <w:r>
              <w:rPr>
                <w:i/>
                <w:color w:val="404040"/>
                <w:sz w:val="20"/>
              </w:rPr>
              <w:t>Sep</w:t>
            </w:r>
            <w:r>
              <w:rPr>
                <w:i/>
                <w:color w:val="404040"/>
                <w:spacing w:val="-6"/>
                <w:sz w:val="20"/>
              </w:rPr>
              <w:t xml:space="preserve"> </w:t>
            </w:r>
            <w:r>
              <w:rPr>
                <w:i/>
                <w:color w:val="404040"/>
                <w:sz w:val="20"/>
              </w:rPr>
              <w:t>2022</w:t>
            </w:r>
            <w:r>
              <w:rPr>
                <w:i/>
                <w:color w:val="404040"/>
                <w:spacing w:val="-1"/>
                <w:sz w:val="20"/>
              </w:rPr>
              <w:t xml:space="preserve"> </w:t>
            </w:r>
            <w:r w:rsidR="00E3237B">
              <w:rPr>
                <w:i/>
                <w:color w:val="404040"/>
                <w:sz w:val="20"/>
              </w:rPr>
              <w:t>–</w:t>
            </w:r>
            <w:r>
              <w:rPr>
                <w:i/>
                <w:color w:val="404040"/>
                <w:spacing w:val="-7"/>
                <w:sz w:val="20"/>
              </w:rPr>
              <w:t xml:space="preserve"> </w:t>
            </w:r>
            <w:r w:rsidR="00E3237B">
              <w:rPr>
                <w:i/>
                <w:color w:val="404040"/>
                <w:spacing w:val="-2"/>
                <w:sz w:val="20"/>
              </w:rPr>
              <w:t>October 2023</w:t>
            </w:r>
          </w:p>
          <w:p w14:paraId="74EECB8F" w14:textId="1EA23064" w:rsidR="0007377E" w:rsidRDefault="00000000">
            <w:pPr>
              <w:pStyle w:val="TableParagraph"/>
              <w:spacing w:before="2" w:line="290" w:lineRule="auto"/>
              <w:ind w:left="120"/>
            </w:pPr>
            <w:r>
              <w:rPr>
                <w:b/>
                <w:color w:val="404040"/>
              </w:rPr>
              <w:t>Threat</w:t>
            </w:r>
            <w:r>
              <w:rPr>
                <w:b/>
                <w:color w:val="404040"/>
                <w:spacing w:val="-1"/>
              </w:rPr>
              <w:t xml:space="preserve"> </w:t>
            </w:r>
            <w:r>
              <w:rPr>
                <w:b/>
                <w:color w:val="404040"/>
              </w:rPr>
              <w:t>emulation</w:t>
            </w:r>
            <w:r>
              <w:rPr>
                <w:b/>
                <w:color w:val="404040"/>
                <w:spacing w:val="-1"/>
              </w:rPr>
              <w:t xml:space="preserve"> </w:t>
            </w:r>
            <w:r>
              <w:rPr>
                <w:b/>
                <w:color w:val="404040"/>
              </w:rPr>
              <w:t xml:space="preserve">lead </w:t>
            </w:r>
            <w:r>
              <w:rPr>
                <w:color w:val="404040"/>
              </w:rPr>
              <w:t>•</w:t>
            </w:r>
            <w:r>
              <w:rPr>
                <w:color w:val="404040"/>
                <w:spacing w:val="-5"/>
              </w:rPr>
              <w:t xml:space="preserve"> </w:t>
            </w:r>
            <w:r>
              <w:rPr>
                <w:color w:val="404040"/>
              </w:rPr>
              <w:t>Security</w:t>
            </w:r>
            <w:r>
              <w:rPr>
                <w:color w:val="404040"/>
                <w:spacing w:val="-3"/>
              </w:rPr>
              <w:t xml:space="preserve"> </w:t>
            </w:r>
            <w:r>
              <w:rPr>
                <w:color w:val="404040"/>
              </w:rPr>
              <w:t>Engineer</w:t>
            </w:r>
            <w:r>
              <w:rPr>
                <w:color w:val="404040"/>
                <w:spacing w:val="-1"/>
              </w:rPr>
              <w:t xml:space="preserve"> </w:t>
            </w:r>
            <w:r>
              <w:rPr>
                <w:color w:val="404040"/>
              </w:rPr>
              <w:t>II •</w:t>
            </w:r>
            <w:r>
              <w:rPr>
                <w:color w:val="404040"/>
                <w:spacing w:val="-5"/>
              </w:rPr>
              <w:t xml:space="preserve"> </w:t>
            </w:r>
            <w:r>
              <w:rPr>
                <w:color w:val="404040"/>
              </w:rPr>
              <w:t>Temple Health University Systems</w:t>
            </w:r>
          </w:p>
          <w:p w14:paraId="080421EB" w14:textId="77777777" w:rsidR="0007377E" w:rsidRDefault="0007377E">
            <w:pPr>
              <w:pStyle w:val="TableParagraph"/>
              <w:spacing w:before="2"/>
              <w:rPr>
                <w:rFonts w:ascii="Georgia"/>
                <w:b/>
                <w:sz w:val="26"/>
              </w:rPr>
            </w:pPr>
          </w:p>
          <w:p w14:paraId="2195D651" w14:textId="06C4C8DC" w:rsidR="0007377E" w:rsidRDefault="00000000">
            <w:pPr>
              <w:pStyle w:val="TableParagraph"/>
              <w:spacing w:line="288" w:lineRule="auto"/>
              <w:ind w:left="120" w:right="168"/>
            </w:pPr>
            <w:r>
              <w:rPr>
                <w:color w:val="404040"/>
              </w:rPr>
              <w:t>Identifie</w:t>
            </w:r>
            <w:r w:rsidR="00E3237B">
              <w:rPr>
                <w:color w:val="404040"/>
              </w:rPr>
              <w:t>d</w:t>
            </w:r>
            <w:r>
              <w:rPr>
                <w:color w:val="404040"/>
              </w:rPr>
              <w:t xml:space="preserve"> high priority intelligence on weekly reports to coordinate and mitigate risk on business objectives. Perform</w:t>
            </w:r>
            <w:r w:rsidR="00E3237B">
              <w:rPr>
                <w:color w:val="404040"/>
              </w:rPr>
              <w:t>ed</w:t>
            </w:r>
            <w:r>
              <w:rPr>
                <w:color w:val="404040"/>
              </w:rPr>
              <w:t xml:space="preserve"> targeted threat hunting on more advanced exploits and threat actor known IOCs and TTPs. Test key threat</w:t>
            </w:r>
            <w:r>
              <w:rPr>
                <w:color w:val="404040"/>
                <w:spacing w:val="-3"/>
              </w:rPr>
              <w:t xml:space="preserve"> </w:t>
            </w:r>
            <w:r>
              <w:rPr>
                <w:color w:val="404040"/>
              </w:rPr>
              <w:t>scenarios</w:t>
            </w:r>
            <w:r>
              <w:rPr>
                <w:color w:val="404040"/>
                <w:spacing w:val="-2"/>
              </w:rPr>
              <w:t xml:space="preserve"> </w:t>
            </w:r>
            <w:r>
              <w:rPr>
                <w:color w:val="404040"/>
              </w:rPr>
              <w:t>using</w:t>
            </w:r>
            <w:r>
              <w:rPr>
                <w:color w:val="404040"/>
                <w:spacing w:val="-4"/>
              </w:rPr>
              <w:t xml:space="preserve"> </w:t>
            </w:r>
            <w:r>
              <w:rPr>
                <w:color w:val="404040"/>
              </w:rPr>
              <w:t>adversarial</w:t>
            </w:r>
            <w:r>
              <w:rPr>
                <w:color w:val="404040"/>
                <w:spacing w:val="-1"/>
              </w:rPr>
              <w:t xml:space="preserve"> </w:t>
            </w:r>
            <w:r>
              <w:rPr>
                <w:color w:val="404040"/>
              </w:rPr>
              <w:t>attack</w:t>
            </w:r>
            <w:r>
              <w:rPr>
                <w:color w:val="404040"/>
                <w:spacing w:val="-2"/>
              </w:rPr>
              <w:t xml:space="preserve"> </w:t>
            </w:r>
            <w:r>
              <w:rPr>
                <w:color w:val="404040"/>
              </w:rPr>
              <w:t>tools,</w:t>
            </w:r>
            <w:r>
              <w:rPr>
                <w:color w:val="404040"/>
                <w:spacing w:val="-3"/>
              </w:rPr>
              <w:t xml:space="preserve"> </w:t>
            </w:r>
            <w:r>
              <w:rPr>
                <w:color w:val="404040"/>
              </w:rPr>
              <w:t>tactics</w:t>
            </w:r>
            <w:r>
              <w:rPr>
                <w:color w:val="404040"/>
                <w:spacing w:val="-2"/>
              </w:rPr>
              <w:t xml:space="preserve"> </w:t>
            </w:r>
            <w:r>
              <w:rPr>
                <w:color w:val="404040"/>
              </w:rPr>
              <w:t>and techniques</w:t>
            </w:r>
            <w:r>
              <w:rPr>
                <w:color w:val="404040"/>
                <w:spacing w:val="-7"/>
              </w:rPr>
              <w:t xml:space="preserve"> </w:t>
            </w:r>
            <w:r>
              <w:rPr>
                <w:color w:val="404040"/>
              </w:rPr>
              <w:t xml:space="preserve">based on MITRE framework. </w:t>
            </w:r>
          </w:p>
          <w:p w14:paraId="0C4B9FC5" w14:textId="77777777" w:rsidR="0007377E" w:rsidRDefault="0007377E">
            <w:pPr>
              <w:pStyle w:val="TableParagraph"/>
              <w:spacing w:before="4"/>
              <w:rPr>
                <w:rFonts w:ascii="Georgia"/>
                <w:b/>
                <w:sz w:val="25"/>
              </w:rPr>
            </w:pPr>
          </w:p>
          <w:p w14:paraId="4C3D00D6" w14:textId="77777777" w:rsidR="0007377E" w:rsidRDefault="00000000">
            <w:pPr>
              <w:pStyle w:val="TableParagraph"/>
              <w:ind w:left="120"/>
              <w:rPr>
                <w:i/>
                <w:sz w:val="20"/>
              </w:rPr>
            </w:pPr>
            <w:r>
              <w:rPr>
                <w:i/>
                <w:color w:val="404040"/>
                <w:sz w:val="20"/>
              </w:rPr>
              <w:t>July</w:t>
            </w:r>
            <w:r>
              <w:rPr>
                <w:i/>
                <w:color w:val="404040"/>
                <w:spacing w:val="-4"/>
                <w:sz w:val="20"/>
              </w:rPr>
              <w:t xml:space="preserve"> </w:t>
            </w:r>
            <w:r>
              <w:rPr>
                <w:i/>
                <w:color w:val="404040"/>
                <w:sz w:val="20"/>
              </w:rPr>
              <w:t>2014 –</w:t>
            </w:r>
            <w:r>
              <w:rPr>
                <w:i/>
                <w:color w:val="404040"/>
                <w:spacing w:val="-6"/>
                <w:sz w:val="20"/>
              </w:rPr>
              <w:t xml:space="preserve"> </w:t>
            </w:r>
            <w:r>
              <w:rPr>
                <w:i/>
                <w:color w:val="404040"/>
                <w:sz w:val="20"/>
              </w:rPr>
              <w:t>Feb</w:t>
            </w:r>
            <w:r>
              <w:rPr>
                <w:i/>
                <w:color w:val="404040"/>
                <w:spacing w:val="-5"/>
                <w:sz w:val="20"/>
              </w:rPr>
              <w:t xml:space="preserve"> </w:t>
            </w:r>
            <w:r>
              <w:rPr>
                <w:i/>
                <w:color w:val="404040"/>
                <w:spacing w:val="-4"/>
                <w:sz w:val="20"/>
              </w:rPr>
              <w:t>2022</w:t>
            </w:r>
          </w:p>
          <w:p w14:paraId="5B55FB64" w14:textId="77777777" w:rsidR="0007377E" w:rsidRDefault="00000000">
            <w:pPr>
              <w:pStyle w:val="TableParagraph"/>
              <w:spacing w:before="2" w:line="290" w:lineRule="auto"/>
              <w:ind w:left="120" w:right="240"/>
            </w:pPr>
            <w:r>
              <w:rPr>
                <w:b/>
                <w:color w:val="404040"/>
              </w:rPr>
              <w:t>Cyber</w:t>
            </w:r>
            <w:r>
              <w:rPr>
                <w:b/>
                <w:color w:val="404040"/>
                <w:spacing w:val="-3"/>
              </w:rPr>
              <w:t xml:space="preserve"> </w:t>
            </w:r>
            <w:r>
              <w:rPr>
                <w:b/>
                <w:color w:val="404040"/>
              </w:rPr>
              <w:t xml:space="preserve">Operations Supervisor </w:t>
            </w:r>
            <w:r>
              <w:rPr>
                <w:color w:val="404040"/>
              </w:rPr>
              <w:t>•</w:t>
            </w:r>
            <w:r>
              <w:rPr>
                <w:color w:val="404040"/>
                <w:spacing w:val="-5"/>
              </w:rPr>
              <w:t xml:space="preserve"> </w:t>
            </w:r>
            <w:r>
              <w:rPr>
                <w:color w:val="404040"/>
              </w:rPr>
              <w:t>Cyber</w:t>
            </w:r>
            <w:r>
              <w:rPr>
                <w:color w:val="404040"/>
                <w:spacing w:val="-1"/>
              </w:rPr>
              <w:t xml:space="preserve"> </w:t>
            </w:r>
            <w:r>
              <w:rPr>
                <w:color w:val="404040"/>
              </w:rPr>
              <w:t>Security</w:t>
            </w:r>
            <w:r>
              <w:rPr>
                <w:color w:val="404040"/>
                <w:spacing w:val="-3"/>
              </w:rPr>
              <w:t xml:space="preserve"> </w:t>
            </w:r>
            <w:r>
              <w:rPr>
                <w:color w:val="404040"/>
              </w:rPr>
              <w:t>Specialist •</w:t>
            </w:r>
            <w:r>
              <w:rPr>
                <w:color w:val="404040"/>
                <w:spacing w:val="-5"/>
              </w:rPr>
              <w:t xml:space="preserve"> </w:t>
            </w:r>
            <w:r>
              <w:rPr>
                <w:color w:val="404040"/>
              </w:rPr>
              <w:t>United States Air Force</w:t>
            </w:r>
          </w:p>
          <w:p w14:paraId="0C9A0984" w14:textId="77777777" w:rsidR="0007377E" w:rsidRDefault="0007377E">
            <w:pPr>
              <w:pStyle w:val="TableParagraph"/>
              <w:spacing w:before="7"/>
              <w:rPr>
                <w:rFonts w:ascii="Georgia"/>
                <w:b/>
                <w:sz w:val="26"/>
              </w:rPr>
            </w:pPr>
          </w:p>
          <w:p w14:paraId="0C6BCCCC" w14:textId="77777777" w:rsidR="0007377E" w:rsidRDefault="00000000">
            <w:pPr>
              <w:pStyle w:val="TableParagraph"/>
              <w:spacing w:line="288" w:lineRule="auto"/>
              <w:ind w:left="120"/>
            </w:pPr>
            <w:r>
              <w:rPr>
                <w:color w:val="404040"/>
              </w:rPr>
              <w:t>Conducted cyber operations across multiple nations in support of national defense. Held Top Secret clearance and supervised cyber response teams. Functioned as risk management and mitigation officer. Executed incident response</w:t>
            </w:r>
            <w:r>
              <w:rPr>
                <w:color w:val="404040"/>
                <w:spacing w:val="-1"/>
              </w:rPr>
              <w:t xml:space="preserve"> </w:t>
            </w:r>
            <w:r>
              <w:rPr>
                <w:color w:val="404040"/>
              </w:rPr>
              <w:t>and</w:t>
            </w:r>
            <w:r>
              <w:rPr>
                <w:color w:val="404040"/>
                <w:spacing w:val="-1"/>
              </w:rPr>
              <w:t xml:space="preserve"> </w:t>
            </w:r>
            <w:r>
              <w:rPr>
                <w:color w:val="404040"/>
              </w:rPr>
              <w:t>vulnerability</w:t>
            </w:r>
            <w:r>
              <w:rPr>
                <w:color w:val="404040"/>
                <w:spacing w:val="-4"/>
              </w:rPr>
              <w:t xml:space="preserve"> </w:t>
            </w:r>
            <w:r>
              <w:rPr>
                <w:color w:val="404040"/>
              </w:rPr>
              <w:t>management. Mentored</w:t>
            </w:r>
            <w:r>
              <w:rPr>
                <w:color w:val="404040"/>
                <w:spacing w:val="-6"/>
              </w:rPr>
              <w:t xml:space="preserve"> </w:t>
            </w:r>
            <w:r>
              <w:rPr>
                <w:color w:val="404040"/>
              </w:rPr>
              <w:t>and</w:t>
            </w:r>
            <w:r>
              <w:rPr>
                <w:color w:val="404040"/>
                <w:spacing w:val="-1"/>
              </w:rPr>
              <w:t xml:space="preserve"> </w:t>
            </w:r>
            <w:r>
              <w:rPr>
                <w:color w:val="404040"/>
              </w:rPr>
              <w:t>trained</w:t>
            </w:r>
            <w:r>
              <w:rPr>
                <w:color w:val="404040"/>
                <w:spacing w:val="-1"/>
              </w:rPr>
              <w:t xml:space="preserve"> </w:t>
            </w:r>
            <w:r>
              <w:rPr>
                <w:color w:val="404040"/>
              </w:rPr>
              <w:t>cyber</w:t>
            </w:r>
            <w:r>
              <w:rPr>
                <w:color w:val="404040"/>
                <w:spacing w:val="-2"/>
              </w:rPr>
              <w:t xml:space="preserve"> </w:t>
            </w:r>
            <w:r>
              <w:rPr>
                <w:color w:val="404040"/>
              </w:rPr>
              <w:t xml:space="preserve">security </w:t>
            </w:r>
            <w:r>
              <w:rPr>
                <w:color w:val="404040"/>
                <w:spacing w:val="-2"/>
              </w:rPr>
              <w:t>personnel.</w:t>
            </w:r>
          </w:p>
        </w:tc>
      </w:tr>
      <w:tr w:rsidR="0007377E" w14:paraId="588FACF1" w14:textId="77777777">
        <w:trPr>
          <w:trHeight w:val="2380"/>
        </w:trPr>
        <w:tc>
          <w:tcPr>
            <w:tcW w:w="3329" w:type="dxa"/>
            <w:tcBorders>
              <w:top w:val="nil"/>
              <w:left w:val="nil"/>
              <w:bottom w:val="nil"/>
            </w:tcBorders>
          </w:tcPr>
          <w:p w14:paraId="6EF41933" w14:textId="77777777" w:rsidR="0007377E" w:rsidRDefault="0007377E">
            <w:pPr>
              <w:pStyle w:val="TableParagraph"/>
              <w:rPr>
                <w:rFonts w:ascii="Times New Roman"/>
              </w:rPr>
            </w:pPr>
          </w:p>
        </w:tc>
        <w:tc>
          <w:tcPr>
            <w:tcW w:w="7836" w:type="dxa"/>
            <w:tcBorders>
              <w:top w:val="single" w:sz="8" w:space="0" w:color="638276"/>
              <w:bottom w:val="single" w:sz="8" w:space="0" w:color="638276"/>
              <w:right w:val="nil"/>
            </w:tcBorders>
          </w:tcPr>
          <w:p w14:paraId="25779F35" w14:textId="77777777" w:rsidR="0007377E" w:rsidRDefault="00000000">
            <w:pPr>
              <w:pStyle w:val="TableParagraph"/>
              <w:spacing w:before="123"/>
              <w:ind w:left="120"/>
              <w:rPr>
                <w:rFonts w:ascii="Georgia"/>
                <w:b/>
                <w:sz w:val="28"/>
              </w:rPr>
            </w:pPr>
            <w:r>
              <w:rPr>
                <w:rFonts w:ascii="Georgia"/>
                <w:b/>
                <w:color w:val="638276"/>
                <w:sz w:val="28"/>
              </w:rPr>
              <w:t>Technical</w:t>
            </w:r>
            <w:r>
              <w:rPr>
                <w:rFonts w:ascii="Georgia"/>
                <w:b/>
                <w:color w:val="638276"/>
                <w:spacing w:val="-5"/>
                <w:sz w:val="28"/>
              </w:rPr>
              <w:t xml:space="preserve"> </w:t>
            </w:r>
            <w:r>
              <w:rPr>
                <w:rFonts w:ascii="Georgia"/>
                <w:b/>
                <w:color w:val="638276"/>
                <w:spacing w:val="-2"/>
                <w:sz w:val="28"/>
              </w:rPr>
              <w:t>Skills</w:t>
            </w:r>
          </w:p>
          <w:p w14:paraId="79237A75" w14:textId="26D042DF" w:rsidR="0007377E" w:rsidRDefault="00000000">
            <w:pPr>
              <w:pStyle w:val="TableParagraph"/>
              <w:spacing w:before="122" w:line="288" w:lineRule="auto"/>
              <w:ind w:left="120" w:right="3590"/>
            </w:pPr>
            <w:r>
              <w:rPr>
                <w:color w:val="404040"/>
              </w:rPr>
              <w:t>Atlassian</w:t>
            </w:r>
            <w:r>
              <w:rPr>
                <w:color w:val="404040"/>
                <w:spacing w:val="40"/>
              </w:rPr>
              <w:t xml:space="preserve"> </w:t>
            </w:r>
            <w:r>
              <w:rPr>
                <w:color w:val="404040"/>
              </w:rPr>
              <w:t>JIRA,</w:t>
            </w:r>
            <w:r>
              <w:rPr>
                <w:color w:val="404040"/>
                <w:spacing w:val="40"/>
              </w:rPr>
              <w:t xml:space="preserve"> </w:t>
            </w:r>
            <w:r>
              <w:rPr>
                <w:color w:val="404040"/>
              </w:rPr>
              <w:t>Confluence</w:t>
            </w:r>
            <w:r>
              <w:rPr>
                <w:color w:val="404040"/>
                <w:spacing w:val="40"/>
              </w:rPr>
              <w:t xml:space="preserve"> </w:t>
            </w:r>
            <w:r>
              <w:rPr>
                <w:color w:val="404040"/>
              </w:rPr>
              <w:t>Elasticsearch,</w:t>
            </w:r>
            <w:r>
              <w:rPr>
                <w:color w:val="404040"/>
                <w:spacing w:val="40"/>
              </w:rPr>
              <w:t xml:space="preserve"> </w:t>
            </w:r>
            <w:r>
              <w:rPr>
                <w:color w:val="404040"/>
              </w:rPr>
              <w:t>Logstash,</w:t>
            </w:r>
            <w:r>
              <w:rPr>
                <w:color w:val="404040"/>
                <w:spacing w:val="40"/>
              </w:rPr>
              <w:t xml:space="preserve"> </w:t>
            </w:r>
            <w:r>
              <w:rPr>
                <w:color w:val="404040"/>
              </w:rPr>
              <w:t>Kibana</w:t>
            </w:r>
            <w:r>
              <w:rPr>
                <w:color w:val="404040"/>
                <w:spacing w:val="80"/>
              </w:rPr>
              <w:t xml:space="preserve"> </w:t>
            </w:r>
            <w:r>
              <w:rPr>
                <w:color w:val="404040"/>
              </w:rPr>
              <w:t>Microsoft O365, Azure Sentinel, Dev</w:t>
            </w:r>
            <w:r w:rsidR="00E3237B">
              <w:rPr>
                <w:color w:val="404040"/>
              </w:rPr>
              <w:t>Sec</w:t>
            </w:r>
            <w:r>
              <w:rPr>
                <w:color w:val="404040"/>
              </w:rPr>
              <w:t>Ops Rapid7 IDR, IVM</w:t>
            </w:r>
          </w:p>
          <w:p w14:paraId="611DE246" w14:textId="77777777" w:rsidR="0007377E" w:rsidRDefault="00000000">
            <w:pPr>
              <w:pStyle w:val="TableParagraph"/>
              <w:spacing w:before="1"/>
              <w:ind w:left="120"/>
            </w:pPr>
            <w:r>
              <w:rPr>
                <w:color w:val="404040"/>
              </w:rPr>
              <w:t>AttackIQ,</w:t>
            </w:r>
            <w:r>
              <w:rPr>
                <w:color w:val="404040"/>
                <w:spacing w:val="34"/>
              </w:rPr>
              <w:t xml:space="preserve"> </w:t>
            </w:r>
            <w:r>
              <w:rPr>
                <w:color w:val="404040"/>
              </w:rPr>
              <w:t>Atomic</w:t>
            </w:r>
            <w:r>
              <w:rPr>
                <w:color w:val="404040"/>
                <w:spacing w:val="29"/>
              </w:rPr>
              <w:t xml:space="preserve"> </w:t>
            </w:r>
            <w:r>
              <w:rPr>
                <w:color w:val="404040"/>
              </w:rPr>
              <w:t>Red</w:t>
            </w:r>
            <w:r>
              <w:rPr>
                <w:color w:val="404040"/>
                <w:spacing w:val="26"/>
              </w:rPr>
              <w:t xml:space="preserve"> </w:t>
            </w:r>
            <w:r>
              <w:rPr>
                <w:color w:val="404040"/>
                <w:spacing w:val="-4"/>
              </w:rPr>
              <w:t>Team</w:t>
            </w:r>
          </w:p>
          <w:p w14:paraId="527E765D" w14:textId="77777777" w:rsidR="0007377E" w:rsidRDefault="00000000">
            <w:pPr>
              <w:pStyle w:val="TableParagraph"/>
              <w:spacing w:before="52"/>
              <w:ind w:left="120"/>
            </w:pPr>
            <w:r>
              <w:rPr>
                <w:color w:val="404040"/>
                <w:spacing w:val="-2"/>
              </w:rPr>
              <w:t>ExtraHop</w:t>
            </w:r>
          </w:p>
        </w:tc>
      </w:tr>
    </w:tbl>
    <w:p w14:paraId="1AEA8D9E" w14:textId="77777777" w:rsidR="0007377E" w:rsidRDefault="0007377E">
      <w:pPr>
        <w:sectPr w:rsidR="0007377E">
          <w:type w:val="continuous"/>
          <w:pgSz w:w="12240" w:h="15840"/>
          <w:pgMar w:top="620" w:right="600" w:bottom="0" w:left="260" w:header="720" w:footer="720" w:gutter="0"/>
          <w:cols w:space="720"/>
        </w:sectPr>
      </w:pPr>
    </w:p>
    <w:p w14:paraId="3347A7BD" w14:textId="77777777" w:rsidR="0007377E" w:rsidRDefault="0007377E">
      <w:pPr>
        <w:pStyle w:val="BodyText"/>
        <w:spacing w:before="6"/>
        <w:rPr>
          <w:sz w:val="17"/>
        </w:rPr>
      </w:pPr>
    </w:p>
    <w:sectPr w:rsidR="0007377E">
      <w:pgSz w:w="12240" w:h="15840"/>
      <w:pgMar w:top="1820" w:right="60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7E"/>
    <w:rsid w:val="0007377E"/>
    <w:rsid w:val="00E3237B"/>
    <w:rsid w:val="00F4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B1D6"/>
  <w15:docId w15:val="{B5CA7156-E3DC-4159-B7F8-E040F924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rFonts w:ascii="Georgia" w:eastAsia="Georgia" w:hAnsi="Georgia" w:cs="Georgia"/>
      <w:b/>
      <w:bCs/>
      <w:sz w:val="24"/>
      <w:szCs w:val="24"/>
    </w:rPr>
  </w:style>
  <w:style w:type="paragraph" w:styleId="Title">
    <w:name w:val="Title"/>
    <w:basedOn w:val="Normal"/>
    <w:uiPriority w:val="10"/>
    <w:qFormat/>
    <w:pPr>
      <w:spacing w:before="482"/>
      <w:ind w:left="1500"/>
    </w:pPr>
    <w:rPr>
      <w:rFonts w:ascii="Georgia" w:eastAsia="Georgia" w:hAnsi="Georgia" w:cs="Georgia"/>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ex.thach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Stargazer</dc:creator>
  <cp:lastModifiedBy>Alex Thach</cp:lastModifiedBy>
  <cp:revision>2</cp:revision>
  <dcterms:created xsi:type="dcterms:W3CDTF">2024-05-18T06:12:00Z</dcterms:created>
  <dcterms:modified xsi:type="dcterms:W3CDTF">2024-05-18T06:12:00Z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2023-03-18T00:00:00Z</vt:filetime>
  </property>
  <property fmtid="{D5CDD505-2E9C-101B-9397-08002B2CF9AE}" pid="3" name="LastSaved">
    <vt:filetime>2024-05-18T00:00:00Z</vt:filetime>
  </property>
</Properties>
</file>