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99B" w:rsidRPr="00702ED2" w:rsidRDefault="002542EB" w:rsidP="00702ED2">
      <w:pPr>
        <w:pStyle w:val="Title"/>
        <w:rPr>
          <w:sz w:val="36"/>
          <w:szCs w:val="36"/>
        </w:rPr>
      </w:pPr>
      <w:bookmarkStart w:id="0" w:name="_GoBack"/>
      <w:r w:rsidRPr="00702ED2">
        <w:rPr>
          <w:sz w:val="36"/>
          <w:szCs w:val="36"/>
        </w:rPr>
        <w:t>Technical Standards for Warrant Canaries</w:t>
      </w:r>
    </w:p>
    <w:p w:rsidR="00702ED2" w:rsidRDefault="00702ED2" w:rsidP="00702ED2">
      <w:r>
        <w:t>Note: This document is available in .doc and .pdf format.</w:t>
      </w:r>
    </w:p>
    <w:p w:rsidR="002542EB" w:rsidRDefault="002542EB" w:rsidP="00702ED2">
      <w:pPr>
        <w:pStyle w:val="Heading1"/>
      </w:pPr>
      <w:r>
        <w:t>1. Goal</w:t>
      </w:r>
    </w:p>
    <w:p w:rsidR="002542EB" w:rsidRDefault="00702ED2">
      <w:r>
        <w:t xml:space="preserve">Currently, </w:t>
      </w:r>
      <w:r>
        <w:t xml:space="preserve">the </w:t>
      </w:r>
      <w:hyperlink r:id="rId5" w:history="1">
        <w:r w:rsidRPr="00C67888">
          <w:rPr>
            <w:rStyle w:val="Hyperlink"/>
          </w:rPr>
          <w:t>https://canarywatch.org/</w:t>
        </w:r>
      </w:hyperlink>
      <w:r>
        <w:t xml:space="preserve"> website </w:t>
      </w:r>
      <w:r>
        <w:t xml:space="preserve">has to write individual code for each warrant canary submitted. The process would be much faster if companies could select one of a few methods of posting warrant canaries. The Canary Watch website would have pre-generated code for each method. </w:t>
      </w:r>
    </w:p>
    <w:p w:rsidR="00702ED2" w:rsidRDefault="00702ED2" w:rsidP="00702ED2">
      <w:pPr>
        <w:pStyle w:val="Heading2"/>
      </w:pPr>
      <w:r>
        <w:t>2. Method</w:t>
      </w:r>
    </w:p>
    <w:p w:rsidR="00702ED2" w:rsidRDefault="000649F0">
      <w:r>
        <w:t xml:space="preserve">I, Alexander Goldman, former technical writer and new attorney, propose to interview the staff of Canary Watch and draw up specifications for warrant canaries. </w:t>
      </w:r>
      <w:r w:rsidR="00400937">
        <w:t>The specifications will create standardized methods of describing warrant canaries. Each warrant canary will be slightly different in scope, but we can anticipate that they will fall into categories.</w:t>
      </w:r>
    </w:p>
    <w:p w:rsidR="00702ED2" w:rsidRDefault="00702ED2" w:rsidP="00702ED2">
      <w:pPr>
        <w:pStyle w:val="Heading2"/>
      </w:pPr>
      <w:r>
        <w:t>3. Early Ideas</w:t>
      </w:r>
    </w:p>
    <w:p w:rsidR="00702ED2" w:rsidRPr="00EE2B79" w:rsidRDefault="000649F0" w:rsidP="00EE2B79">
      <w:r w:rsidRPr="00EE2B79">
        <w:t xml:space="preserve">For example, a warrant canary paragraph on an "about us" page might be prefaced by </w:t>
      </w:r>
      <w:r w:rsidR="00400937" w:rsidRPr="00EE2B79">
        <w:t xml:space="preserve">html comment text: </w:t>
      </w:r>
      <w:r w:rsidRPr="00EE2B79">
        <w:t xml:space="preserve">&lt;!--This is a </w:t>
      </w:r>
      <w:r w:rsidR="00400937" w:rsidRPr="00EE2B79">
        <w:t>warrant canary</w:t>
      </w:r>
      <w:r w:rsidRPr="00EE2B79">
        <w:t>--&gt;</w:t>
      </w:r>
      <w:r w:rsidR="00400937" w:rsidRPr="00EE2B79">
        <w:t>. At the end of the warrant canary would be the html comment text &lt;!--</w:t>
      </w:r>
      <w:proofErr w:type="gramStart"/>
      <w:r w:rsidR="00400937" w:rsidRPr="00EE2B79">
        <w:t>This the</w:t>
      </w:r>
      <w:proofErr w:type="gramEnd"/>
      <w:r w:rsidR="00400937" w:rsidRPr="00EE2B79">
        <w:t xml:space="preserve"> end of the warrant canary--&gt;. The same method could be used for categorization.</w:t>
      </w:r>
    </w:p>
    <w:p w:rsidR="00702ED2" w:rsidRDefault="00702ED2" w:rsidP="00702ED2">
      <w:pPr>
        <w:pStyle w:val="Heading2"/>
      </w:pPr>
      <w:r>
        <w:t>4. Stretch Goal: X</w:t>
      </w:r>
      <w:r w:rsidR="00400937">
        <w:t>BR</w:t>
      </w:r>
      <w:r>
        <w:t>L</w:t>
      </w:r>
    </w:p>
    <w:p w:rsidR="00400937" w:rsidRDefault="00400937" w:rsidP="00400937">
      <w:r>
        <w:t>Twitter has filed a lawsuit to establish the right to create a warrant canary. If Twi</w:t>
      </w:r>
      <w:r w:rsidR="00E03D30">
        <w:t xml:space="preserve">tter publishes a warrant canary, should it also notify the world through XBRL? The </w:t>
      </w:r>
      <w:proofErr w:type="spellStart"/>
      <w:r w:rsidR="00E03D30">
        <w:t>eXtensible</w:t>
      </w:r>
      <w:proofErr w:type="spellEnd"/>
      <w:r w:rsidR="00E03D30">
        <w:t xml:space="preserve"> Business Reporting Language was created to simplify audits and the processing of financial information, but it has been adapted to important non-financial information such as sustainability data.</w:t>
      </w:r>
      <w:r w:rsidR="00CF3FDD">
        <w:t xml:space="preserve"> The initial XBRL taxonomy will be extremely simple and apply to the USA only, but we would eventually create a taxonomy that could be used worldwide.</w:t>
      </w:r>
    </w:p>
    <w:p w:rsidR="00E03D30" w:rsidRDefault="00E03D30" w:rsidP="00400937"/>
    <w:p w:rsidR="00E03D30" w:rsidRDefault="00E03D30" w:rsidP="00400937">
      <w:r>
        <w:t xml:space="preserve">See: The World Bank's sustainability report in XBRL: </w:t>
      </w:r>
      <w:hyperlink r:id="rId6" w:history="1">
        <w:r w:rsidRPr="00C67888">
          <w:rPr>
            <w:rStyle w:val="Hyperlink"/>
          </w:rPr>
          <w:t>http://crinfo.worldbank.org/wbcrinfo/sites/wbcrinfo/files/attachments/WorldBank-2014-GRIXRBLReport-Rendered.html</w:t>
        </w:r>
      </w:hyperlink>
    </w:p>
    <w:p w:rsidR="00E03D30" w:rsidRPr="00400937" w:rsidRDefault="00E03D30" w:rsidP="00400937">
      <w:r>
        <w:t xml:space="preserve">The World Bank uses a taxonomy developed by the Global Reporting Initiative in collaboration with Deloitte </w:t>
      </w:r>
      <w:proofErr w:type="spellStart"/>
      <w:r>
        <w:t>Touche</w:t>
      </w:r>
      <w:proofErr w:type="spellEnd"/>
      <w:r>
        <w:t xml:space="preserve">: </w:t>
      </w:r>
      <w:hyperlink r:id="rId7" w:history="1">
        <w:r w:rsidRPr="00C67888">
          <w:rPr>
            <w:rStyle w:val="Hyperlink"/>
          </w:rPr>
          <w:t>https://www.globalreporting.org/reporting/reporting-support/xbrl/Pages/default.aspx</w:t>
        </w:r>
      </w:hyperlink>
      <w:r>
        <w:t xml:space="preserve"> </w:t>
      </w:r>
      <w:bookmarkEnd w:id="0"/>
    </w:p>
    <w:sectPr w:rsidR="00E03D30" w:rsidRPr="00400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8CB"/>
    <w:rsid w:val="000649F0"/>
    <w:rsid w:val="000E0B99"/>
    <w:rsid w:val="002542EB"/>
    <w:rsid w:val="003C272C"/>
    <w:rsid w:val="00400937"/>
    <w:rsid w:val="00565E4B"/>
    <w:rsid w:val="005F5400"/>
    <w:rsid w:val="00702ED2"/>
    <w:rsid w:val="007D30D9"/>
    <w:rsid w:val="008960C7"/>
    <w:rsid w:val="008F04B3"/>
    <w:rsid w:val="00BE2ABE"/>
    <w:rsid w:val="00BE7B04"/>
    <w:rsid w:val="00CB78CB"/>
    <w:rsid w:val="00CF3FDD"/>
    <w:rsid w:val="00E03D30"/>
    <w:rsid w:val="00E63985"/>
    <w:rsid w:val="00EE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B9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E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E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2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2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02E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02ED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2E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B9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E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E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2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2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02E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02ED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2E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lobalreporting.org/reporting/reporting-support/xbrl/Pages/default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rinfo.worldbank.org/wbcrinfo/sites/wbcrinfo/files/attachments/WorldBank-2014-GRIXRBLReport-Rendered.html" TargetMode="External"/><Relationship Id="rId5" Type="http://schemas.openxmlformats.org/officeDocument/2006/relationships/hyperlink" Target="https://canarywatch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agold</dc:creator>
  <cp:lastModifiedBy>agold</cp:lastModifiedBy>
  <cp:revision>8</cp:revision>
  <dcterms:created xsi:type="dcterms:W3CDTF">2015-03-29T16:14:00Z</dcterms:created>
  <dcterms:modified xsi:type="dcterms:W3CDTF">2015-03-29T17:26:00Z</dcterms:modified>
</cp:coreProperties>
</file>