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hint="eastAsia" w:ascii="仿宋" w:hAnsi="仿宋" w:eastAsia="仿宋" w:cs="仿宋"/>
          <w:color w:val="0D0D0D"/>
          <w:sz w:val="24"/>
          <w:szCs w:val="24"/>
        </w:rPr>
      </w:pPr>
      <w:sdt>
        <w:sdtPr>
          <w:rPr>
            <w:rFonts w:hint="eastAsia" w:ascii="仿宋" w:hAnsi="仿宋" w:eastAsia="仿宋" w:cs="仿宋"/>
          </w:rPr>
          <w:tag w:val="goog_rdk_0"/>
          <w:id w:val="1"/>
        </w:sdtPr>
        <w:sdtEndPr>
          <w:rPr>
            <w:rFonts w:hint="eastAsia" w:ascii="仿宋" w:hAnsi="仿宋" w:eastAsia="仿宋" w:cs="仿宋"/>
          </w:rPr>
        </w:sdtEndPr>
        <w:sdtContent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中国长江电力股份有限公司溪洛渡水力发电厂：</w:t>
          </w:r>
        </w:sdtContent>
      </w:sdt>
    </w:p>
    <w:p>
      <w:pPr>
        <w:keepNext w:val="0"/>
        <w:keepLines w:val="0"/>
        <w:pageBreakBefore w:val="0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60"/>
        <w:ind w:firstLine="480"/>
        <w:rPr>
          <w:rFonts w:hint="eastAsia" w:ascii="仿宋" w:hAnsi="仿宋" w:eastAsia="仿宋" w:cs="仿宋"/>
          <w:color w:val="0D0D0D"/>
          <w:sz w:val="24"/>
          <w:szCs w:val="24"/>
        </w:rPr>
      </w:pPr>
      <w:sdt>
        <w:sdtPr>
          <w:rPr>
            <w:rFonts w:hint="eastAsia" w:ascii="仿宋" w:hAnsi="仿宋" w:eastAsia="仿宋" w:cs="仿宋"/>
          </w:rPr>
          <w:tag w:val="goog_rdk_1"/>
          <w:id w:val="2"/>
        </w:sdtPr>
        <w:sdtEndPr>
          <w:rPr>
            <w:rFonts w:hint="eastAsia" w:ascii="仿宋" w:hAnsi="仿宋" w:eastAsia="仿宋" w:cs="仿宋"/>
          </w:rPr>
        </w:sdtEndPr>
        <w:sdtContent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华为数据存储产品线的边缘训推创新小组是</w:t>
          </w:r>
        </w:sdtContent>
      </w:sdt>
      <w:sdt>
        <w:sdtPr>
          <w:rPr>
            <w:rFonts w:hint="eastAsia" w:ascii="仿宋" w:hAnsi="仿宋" w:eastAsia="仿宋" w:cs="仿宋"/>
          </w:rPr>
          <w:tag w:val="goog_rdk_2"/>
          <w:id w:val="3"/>
        </w:sdtPr>
        <w:sdtEndPr>
          <w:rPr>
            <w:rFonts w:hint="eastAsia" w:ascii="仿宋" w:hAnsi="仿宋" w:eastAsia="仿宋" w:cs="仿宋"/>
          </w:rPr>
        </w:sdtEndPr>
        <w:sdtContent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隶属于华为数据存储研究部的前沿技术应用研发团队，专注于具身智能技术、数字孪生的场景化等技术探索与发展。</w:t>
          </w:r>
        </w:sdtContent>
      </w:sdt>
    </w:p>
    <w:p>
      <w:pPr>
        <w:keepNext w:val="0"/>
        <w:keepLines w:val="0"/>
        <w:pageBreakBefore w:val="0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60"/>
        <w:ind w:firstLine="480"/>
        <w:rPr>
          <w:rFonts w:hint="eastAsia" w:ascii="仿宋" w:hAnsi="仿宋" w:eastAsia="仿宋" w:cs="仿宋"/>
          <w:color w:val="0D0D0D"/>
          <w:sz w:val="24"/>
          <w:szCs w:val="24"/>
        </w:rPr>
      </w:pPr>
      <w:bookmarkStart w:id="0" w:name="_heading=h.gjdgxs" w:colFirst="0" w:colLast="0"/>
      <w:bookmarkEnd w:id="0"/>
      <w:sdt>
        <w:sdtPr>
          <w:rPr>
            <w:rFonts w:hint="eastAsia" w:ascii="仿宋" w:hAnsi="仿宋" w:eastAsia="仿宋" w:cs="仿宋"/>
          </w:rPr>
          <w:tag w:val="goog_rdk_3"/>
          <w:id w:val="4"/>
        </w:sdtPr>
        <w:sdtEndPr>
          <w:rPr>
            <w:rFonts w:hint="eastAsia" w:ascii="仿宋" w:hAnsi="仿宋" w:eastAsia="仿宋" w:cs="仿宋"/>
          </w:rPr>
        </w:sdtEndPr>
        <w:sdtContent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为了增进双方的互动与合作，共同推动具身智能和仿真环境在水电站无人化巡检、智能无损检测、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  <w:lang w:val="en-US" w:eastAsia="zh-CN"/>
            </w:rPr>
            <w:t>全自动爬行检测自动修复、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智能人员安全保障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  <w:lang w:val="en-US" w:eastAsia="zh-CN"/>
            </w:rPr>
            <w:t>以及智慧电厂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等方面的发展，我单位希望于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  <w:lang w:val="en-US" w:eastAsia="zh-CN"/>
            </w:rPr>
            <w:t>7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月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  <w:lang w:val="en-US" w:eastAsia="zh-CN"/>
            </w:rPr>
            <w:t>1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日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  <w:lang w:val="en-US" w:eastAsia="zh-CN"/>
            </w:rPr>
            <w:t>拜访贵厂</w:t>
          </w:r>
          <w:r>
            <w:rPr>
              <w:rFonts w:hint="eastAsia" w:ascii="仿宋" w:hAnsi="仿宋" w:eastAsia="仿宋" w:cs="仿宋"/>
              <w:color w:val="0D0D0D"/>
              <w:sz w:val="24"/>
              <w:szCs w:val="24"/>
              <w:rtl w:val="0"/>
            </w:rPr>
            <w:t>。届时，期待与贵厂深入交流以下议题：</w:t>
          </w:r>
        </w:sdtContent>
      </w:sdt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after="0"/>
        <w:ind w:left="726" w:hanging="363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贵厂在具身智能领域的探索与进展：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当前在无人化巡检和智能检测方面的技术进展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面临的主要技术难点和挑战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未来的发展方向和技术需求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720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数字孪生技术的应用与发展：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在水电站运营中的具体应用和实践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数字孪生平台的建设经验和遇到的问题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对数据存储和计算资源的需求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720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以往合作经验的总结与反思：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了解贵厂之前与其他技术提供商的合作情况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合作中遇到的主要问题和失败原因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期望从未来合作中获得的改进和提升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720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未来合作的方向与展望：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水电站智能无人化建设的前沿技术</w:t>
      </w:r>
    </w:p>
    <w:p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0"/>
        <w:ind w:left="1440" w:hanging="36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特种设备的高效智能化检测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240"/>
        <w:ind w:left="1446" w:hanging="363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机器人人工智能在水电站的应用场景</w:t>
      </w:r>
    </w:p>
    <w:p>
      <w:pPr>
        <w:keepNext w:val="0"/>
        <w:keepLines w:val="0"/>
        <w:pageBreakBefore w:val="0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180" w:after="180"/>
        <w:ind w:firstLine="48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特此致函，请与接洽。</w:t>
      </w:r>
    </w:p>
    <w:p>
      <w:pPr>
        <w:keepNext w:val="0"/>
        <w:keepLines w:val="0"/>
        <w:pageBreakBefore w:val="0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firstLine="48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联系人：</w:t>
      </w:r>
    </w:p>
    <w:p>
      <w:pPr>
        <w:keepNext w:val="0"/>
        <w:keepLines w:val="0"/>
        <w:pageBreakBefore w:val="0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firstLine="480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 xml:space="preserve">     刘宇奇：17762581751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/>
        <w:jc w:val="right"/>
        <w:rPr>
          <w:rFonts w:hint="eastAsia" w:ascii="仿宋" w:hAnsi="仿宋" w:eastAsia="仿宋" w:cs="仿宋"/>
          <w:color w:val="0D0D0D"/>
          <w:sz w:val="24"/>
          <w:szCs w:val="24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华为数据存储产品线边缘训推创新小组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2023年</w:t>
      </w:r>
      <w:r>
        <w:rPr>
          <w:rFonts w:hint="eastAsia" w:ascii="仿宋" w:hAnsi="仿宋" w:eastAsia="仿宋" w:cs="仿宋"/>
          <w:color w:val="0D0D0D"/>
          <w:sz w:val="24"/>
          <w:szCs w:val="24"/>
          <w:rtl w:val="0"/>
          <w:lang w:val="en-US" w:eastAsia="zh-CN"/>
        </w:rPr>
        <w:t>6</w:t>
      </w:r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月2</w:t>
      </w:r>
      <w:r>
        <w:rPr>
          <w:rFonts w:hint="eastAsia" w:ascii="仿宋" w:hAnsi="仿宋" w:eastAsia="仿宋" w:cs="仿宋"/>
          <w:color w:val="0D0D0D"/>
          <w:sz w:val="24"/>
          <w:szCs w:val="24"/>
          <w:rtl w:val="0"/>
          <w:lang w:val="en-US" w:eastAsia="zh-CN"/>
        </w:rPr>
        <w:t>4</w:t>
      </w:r>
      <w:bookmarkStart w:id="1" w:name="_GoBack"/>
      <w:bookmarkEnd w:id="1"/>
      <w:r>
        <w:rPr>
          <w:rFonts w:hint="eastAsia" w:ascii="仿宋" w:hAnsi="仿宋" w:eastAsia="仿宋" w:cs="仿宋"/>
          <w:color w:val="0D0D0D"/>
          <w:sz w:val="24"/>
          <w:szCs w:val="24"/>
          <w:rtl w:val="0"/>
        </w:rPr>
        <w:t>日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MzU0MzM5NmQ0MTMyNjcyYWRhZGY0OTQzNjJjOTQ5ZjEifQ=="/>
  </w:docVars>
  <w:rsids>
    <w:rsidRoot w:val="00000000"/>
    <w:rsid w:val="2007660D"/>
    <w:rsid w:val="647D1DE9"/>
    <w:rsid w:val="714D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X1d/FlBtVR0XRlcHmo84hLcbw==">CgMxLjAaJAoBMBIfCh0IB0IZCgVBcmltbxIQQXJpYWwgVW5pY29kZSBNUxokCgExEh8KHQgHQhkKBUFyaW1vEhBBcmlhbCBVbmljb2RlIE1TGiQKATISHwodCAdCGQoFQXJpbW8SEEFyaWFsIFVuaWNvZGUgTVMaJAoBMxIfCh0IB0IZCgVBcmltbxIQQXJpYWwgVW5pY29kZSBNUzIIaC5namRneHM4AHIhMVJULWdqRVY0MERibm1PMmthTlI0SEpKTWhsTjR1cVJv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483</Words>
  <Characters>498</Characters>
  <TotalTime>244</TotalTime>
  <ScaleCrop>false</ScaleCrop>
  <LinksUpToDate>false</LinksUpToDate>
  <CharactersWithSpaces>503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2024-05-20T04:53:00Z</dcterms:created>
  <dc:creator>lenovo</dc:creator>
  <cp:lastModifiedBy>Lexie</cp:lastModifiedBy>
  <dcterms:modified xsi:type="dcterms:W3CDTF">2024-06-24T07:31:17Z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40991A9EF4304FCE85EB4654642E0166_13</vt:lpwstr>
  </property>
</Properties>
</file>