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>
      <w:pPr>
        <w:spacing w:after="80"/>
      </w:pPr>
      <w:r>
        <w:rPr>
          <w:b/>
          <w:bCs/>
          <w:color w:val="1E293B"/>
          <w:sz w:val="44"/>
          <w:szCs w:val="44"/>
          <w:rFonts w:ascii="Arial" w:cs="Arial" w:eastAsia="Arial" w:hAnsi="Arial"/>
        </w:rPr>
        <w:t xml:space="preserve">TÀI LIỆU THIẾT KẾ CHỨC NĂNG</w:t>
      </w:r>
    </w:p>
    <w:p>
      <w:pPr>
        <w:spacing w:after="80"/>
      </w:pPr>
      <w:r>
        <w:rPr>
          <w:i/>
          <w:iCs/>
          <w:color w:val="6B7280"/>
          <w:sz w:val="26"/>
          <w:szCs w:val="26"/>
          <w:rFonts w:ascii="Arial" w:cs="Arial" w:eastAsia="Arial" w:hAnsi="Arial"/>
        </w:rPr>
        <w:t xml:space="preserve">(Functional Specification Document — Use Cases)</w:t>
      </w:r>
    </w:p>
    <w:p/>
    <w:p>
      <w:pPr>
        <w:spacing w:after="80"/>
      </w:pPr>
      <w:r>
        <w:rPr>
          <w:b/>
          <w:bCs/>
          <w:color w:val="2563EB"/>
          <w:sz w:val="32"/>
          <w:szCs w:val="32"/>
          <w:rFonts w:ascii="Arial" w:cs="Arial" w:eastAsia="Arial" w:hAnsi="Arial"/>
        </w:rPr>
        <w:t xml:space="preserve">HIS — Hospital Information System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Mục</w:t>
            </w:r>
          </w:p>
        </w:tc>
        <w:tc>
          <w:tcPr>
            <w:tcW w:type="pct" w:w="7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Nội dung</w:t>
            </w:r>
          </w:p>
        </w:tc>
      </w:tr>
      <w:tr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Hệ thống</w:t>
            </w:r>
          </w:p>
        </w:tc>
        <w:tc>
          <w:tcPr>
            <w:tcW w:type="pct" w:w="7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Trạm Y Tế HIS</w:t>
            </w:r>
          </w:p>
        </w:tc>
      </w:tr>
      <w:tr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Phạm vi</w:t>
            </w:r>
          </w:p>
        </w:tc>
        <w:tc>
          <w:tcPr>
            <w:tcW w:type="pct" w:w="7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Staff Site + Admin Site</w:t>
            </w:r>
          </w:p>
        </w:tc>
      </w:tr>
      <w:tr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Tổng Use Cases</w:t>
            </w:r>
          </w:p>
        </w:tc>
        <w:tc>
          <w:tcPr>
            <w:tcW w:type="pct" w:w="7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19 Staff UCs + 12 Admin UCs = 31 UCs</w:t>
            </w:r>
          </w:p>
        </w:tc>
      </w:tr>
      <w:tr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Phiên bản</w:t>
            </w:r>
          </w:p>
        </w:tc>
        <w:tc>
          <w:tcPr>
            <w:tcW w:type="pct" w:w="7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2.1</w:t>
            </w:r>
          </w:p>
        </w:tc>
      </w:tr>
      <w:tr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Ngày</w:t>
            </w:r>
          </w:p>
        </w:tc>
        <w:tc>
          <w:tcPr>
            <w:tcW w:type="pct" w:w="7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31/03/2026</w:t>
            </w:r>
          </w:p>
        </w:tc>
      </w:tr>
    </w:tbl>
    <w:p>
      <w:pPr>
        <w:pStyle w:val="Heading1"/>
        <w:spacing w:before="500" w:after="200"/>
      </w:pPr>
      <w:r>
        <w:rPr>
          <w:b/>
          <w:bCs/>
        </w:rPr>
        <w:t xml:space="preserve">1. Danh mục Use Case</w:t>
      </w:r>
    </w:p>
    <w:p>
      <w:pPr>
        <w:pStyle w:val="Heading2"/>
        <w:spacing w:before="400" w:after="150"/>
      </w:pPr>
      <w:r>
        <w:rPr>
          <w:b/>
          <w:bCs/>
        </w:rPr>
        <w:t xml:space="preserve">Staff Site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ID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Use Case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Module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Ưu tiên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UC-S01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Đăng nhập hệ thống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Xác thực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Cao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UC-S02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Thêm mới tiếp đón bệnh nhân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Tiếp đón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Cao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UC-S03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Quét CCCD / Quét mã thẻ BHYT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Tiếp đón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Cao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UC-S04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Xem danh sách đăng ký khám bệnh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Đăng ký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Cao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UC-S05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Xem chi tiết thông tin đăng ký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Đăng ký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Cao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UC-S06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Chỉnh sửa thông tin đăng ký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Đăng ký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TB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UC-S07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Xóa bản ghi đăng ký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Đăng ký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TB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UC-S08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Thanh toán viện phí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Đăng ký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Cao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UC-S09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Thêm chỉ định cận lâm sàng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Đăng ký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Cao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UC-S10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Kê đơn thuốc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Đăng ký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Cao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UC-S11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Xem danh sách khám bệnh ngoại trú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Khám bệnh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Cao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UC-S12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Xem chi tiết khám bệnh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Khám bệnh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Cao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UC-S13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Chỉnh sửa kết quả khám bệnh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Khám bệnh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TB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UC-S14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 phiếu kết quả khám / đơn thuốc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Khám bệnh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TB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UC-S15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Hủy xác nhận chi phí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Khám bệnh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Thấp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UC-S16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Xem thông tin khác (ĐK/LS khám/BHYT)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Đăng ký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Cao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UC-S17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Khám bệnh — Tạo mới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Đăng ký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Cao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UC-S18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Xem thông tin khám bệnh (→ UC-S12)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Đăng ký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Cao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UC-S19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Xem lịch sử khám bệnh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Khám bệnh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Cao</w:t>
            </w:r>
          </w:p>
        </w:tc>
      </w:tr>
    </w:tbl>
    <w:p>
      <w:pPr>
        <w:pStyle w:val="Heading2"/>
        <w:spacing w:before="400" w:after="150"/>
      </w:pPr>
      <w:r>
        <w:rPr>
          <w:b/>
          <w:bCs/>
        </w:rPr>
        <w:t xml:space="preserve">Admin Site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ID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Use Case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Module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Ưu tiên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UC-A01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Xem danh sách quyền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Phân quyền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Cao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UC-A02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Thêm nhóm quyền mới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Phân quyền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Cao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UC-A03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Xem chi tiết phân quyền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Phân quyền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Cao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UC-A04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Chỉnh sửa nhóm quyền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Phân quyền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TB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UC-A05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Xóa nhóm quyền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Phân quyền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TB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UC-A06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Xem danh sách người dùng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Người dùng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Cao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UC-A07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Thêm người dùng mới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Người dùng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Cao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UC-A08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Xem chi tiết người dùng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Người dùng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Cao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UC-A09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Chỉnh sửa thông tin người dùng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Người dùng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TB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UC-A10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Khóa / Kích hoạt tài khoản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Người dùng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TB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UC-A11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Đổi mật khẩu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Người dùng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TB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UC-A12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Xóa tài khoản</w:t>
            </w:r>
          </w:p>
        </w:tc>
        <w:tc>
          <w:tcPr>
            <w:tcW w:type="pct" w:w="2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Người dùng</w:t>
            </w:r>
          </w:p>
        </w:tc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TB</w:t>
            </w:r>
          </w:p>
        </w:tc>
      </w:tr>
    </w:tbl>
    <w:p>
      <w:pPr>
        <w:pStyle w:val="Heading1"/>
        <w:spacing w:before="500" w:after="200"/>
      </w:pPr>
      <w:r>
        <w:rPr>
          <w:b/>
          <w:bCs/>
        </w:rPr>
        <w:t xml:space="preserve">2. Chi tiết Use Case — Staff Site</w:t>
      </w:r>
    </w:p>
    <w:p>
      <w:pPr>
        <w:pStyle w:val="Heading2"/>
        <w:spacing w:before="400" w:after="150"/>
      </w:pPr>
      <w:r>
        <w:rPr>
          <w:b/>
          <w:bCs/>
        </w:rPr>
        <w:t xml:space="preserve">UC-S01: Đăng nhập hệ thống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ID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UC-S01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Tên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Đăng nhập hệ thống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Actor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Tất cả nhân viên (Staff, Admin)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Precondition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Chưa đăng nhập, truy cập /login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Postcondition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Redirect đến trang chủ theo role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URL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/login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Ưu tiên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Cao</w:t>
            </w:r>
          </w:p>
        </w:tc>
      </w:tr>
    </w:tbl>
    <w:p>
      <w:pPr>
        <w:spacing w:before="150" w:after="80"/>
        <w:jc w:val="center"/>
      </w:pPr>
      <w:r>
        <w:drawing>
          <wp:inline distT="0" distB="0" distL="0" distR="0">
            <wp:extent cx="542925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280"/>
          <w:sz w:val="17"/>
          <w:szCs w:val="17"/>
          <w:rFonts w:ascii="Arial" w:cs="Arial" w:eastAsia="Arial" w:hAnsi="Arial"/>
        </w:rPr>
        <w:t xml:space="preserve">Hình UC-S01: Màn hình Đăng nhập</w:t>
      </w:r>
    </w:p>
    <w:p>
      <w:pPr>
        <w:spacing w:after="8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Thành phần UI: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Thành phần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Loại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Logo + Tên hệ thống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Icon + Text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Syringe icon, "Trạm Y Tế HIS"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Tên đăng nhập*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 (text)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Username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Mật khẩu*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 (password)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Ký tự ẩn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4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Đăng nhập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(Primary)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Submit form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5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Quick-fill Pills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(ghost)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Điền nhanh: "admin/admin", "staff/staff"</w:t>
            </w:r>
          </w:p>
        </w:tc>
      </w:tr>
    </w:tbl>
    <w:p>
      <w:pPr>
        <w:spacing w:after="8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Luồng chính:</w:t>
      </w:r>
    </w:p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1. </w:t>
      </w:r>
      <w:r>
        <w:rPr>
          <w:sz w:val="20"/>
          <w:szCs w:val="20"/>
          <w:rFonts w:ascii="Arial" w:cs="Arial" w:eastAsia="Arial" w:hAnsi="Arial"/>
        </w:rPr>
        <w:t xml:space="preserve">Truy cập URL → Hiển thị form Login.</w:t>
      </w:r>
    </w:p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2. </w:t>
      </w:r>
      <w:r>
        <w:rPr>
          <w:sz w:val="20"/>
          <w:szCs w:val="20"/>
          <w:rFonts w:ascii="Arial" w:cs="Arial" w:eastAsia="Arial" w:hAnsi="Arial"/>
        </w:rPr>
        <w:t xml:space="preserve">Nhập username + password → Nhấn Đăng nhập.</w:t>
      </w:r>
    </w:p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3. </w:t>
      </w:r>
      <w:r>
        <w:rPr>
          <w:sz w:val="20"/>
          <w:szCs w:val="20"/>
          <w:rFonts w:ascii="Arial" w:cs="Arial" w:eastAsia="Arial" w:hAnsi="Arial"/>
        </w:rPr>
        <w:t xml:space="preserve">Hệ thống xác thực → Role staff → /his/reception; Role admin → /admin/permissions.</w:t>
      </w:r>
    </w:p>
    <w:p>
      <w:pPr>
        <w:spacing w:after="8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Luồng thay thế:</w:t>
      </w:r>
    </w:p>
    <w:p>
      <w:pPr>
        <w:spacing w:after="50"/>
        <w:ind w:left="560"/>
      </w:pPr>
      <w:r>
        <w:rPr>
          <w:i/>
          <w:iCs/>
          <w:color w:val="6B7280"/>
          <w:sz w:val="19"/>
          <w:szCs w:val="19"/>
          <w:rFonts w:ascii="Arial" w:cs="Arial" w:eastAsia="Arial" w:hAnsi="Arial"/>
        </w:rPr>
        <w:t xml:space="preserve">↳ [3a] Sai thông tin: Toast lỗi tiếng Việt, cho phép thử lại.</w:t>
      </w:r>
    </w:p>
    <w:p>
      <w:pPr>
        <w:pStyle w:val="Heading2"/>
        <w:spacing w:before="400" w:after="150"/>
      </w:pPr>
      <w:r>
        <w:rPr>
          <w:b/>
          <w:bCs/>
        </w:rPr>
        <w:t xml:space="preserve">UC-S02: Thêm mới tiếp đón bệnh nhân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ID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UC-S02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Tên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Thêm mới tiếp đón bệnh nhân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Actor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Nhân viên Tiếp đón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Precondition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Đã đăng nhập role staff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Postcondition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Tạo bản ghi đăng ký mới, form reset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URL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/his/reception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Ưu tiên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Cao</w:t>
            </w:r>
          </w:p>
        </w:tc>
      </w:tr>
    </w:tbl>
    <w:p>
      <w:pPr>
        <w:spacing w:before="150" w:after="80"/>
        <w:jc w:val="center"/>
      </w:pPr>
      <w:r>
        <w:drawing>
          <wp:inline distT="0" distB="0" distL="0" distR="0">
            <wp:extent cx="5429250" cy="4705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280"/>
          <w:sz w:val="17"/>
          <w:szCs w:val="17"/>
          <w:rFonts w:ascii="Arial" w:cs="Arial" w:eastAsia="Arial" w:hAnsi="Arial"/>
        </w:rPr>
        <w:t xml:space="preserve">Hình UC-S02: Màn hình Tiếp đón Bệnh nhân</w:t>
      </w:r>
    </w:p>
    <w:p>
      <w:pPr>
        <w:spacing w:after="8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Mô tả màn hình chi tiết:</w:t>
      </w:r>
    </w:p>
    <w:p>
      <w:pPr>
        <w:pStyle w:val="Heading3"/>
        <w:spacing w:before="300" w:after="120"/>
      </w:pPr>
      <w:r>
        <w:rPr>
          <w:b/>
          <w:bCs/>
        </w:rPr>
        <w:t xml:space="preserve">Header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Thành phần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Loại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Tiêu đề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Heading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"Tiếp đón Bệnh nhân" + mô tả phụ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Làm mới (F5)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(outline)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Reset toàn bộ form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Lưu &amp; Tiếp đón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(Primary)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Submit tạo bản ghi tiếp đón</w:t>
            </w:r>
          </w:p>
        </w:tc>
      </w:tr>
    </w:tbl>
    <w:p>
      <w:pPr>
        <w:pStyle w:val="Heading3"/>
        <w:spacing w:before="300" w:after="120"/>
      </w:pPr>
      <w:r>
        <w:rPr>
          <w:b/>
          <w:bCs/>
        </w:rPr>
        <w:t xml:space="preserve">Thanh tìm kiếm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Thành phần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Loại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4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Tìm kiếm nhanh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 (search, full-width)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"Nhập Mã BN, Họ tên, CMND hoặc Quét thẻ BHYT..."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5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Quét CCCD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(Primary)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Kích hoạt đầu đọc CCCD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6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Quét mã thẻ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(Outline)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Kích hoạt QR/barcode reader</w:t>
            </w:r>
          </w:p>
        </w:tc>
      </w:tr>
    </w:tbl>
    <w:p>
      <w:pPr>
        <w:pStyle w:val="Heading3"/>
        <w:spacing w:before="300" w:after="120"/>
      </w:pPr>
      <w:r>
        <w:rPr>
          <w:b/>
          <w:bCs/>
        </w:rPr>
        <w:t xml:space="preserve">Section: Thông tin thẻ BHYT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Thành phần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Loại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7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Đối tượng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Select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BHYT / Viện phí / Miễn phí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8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Trẻ em không thẻ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Checkbox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Toggle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9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Số thẻ BHYT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 (masked)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Format: __ - __ - ___ - ___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10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Nơi ĐKKCB ban đầu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Select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Mã CSKCB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11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Hiệu lực (Từ ngày)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mm/dd/yyyy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12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Đến ngày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mm/dd/yyyy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13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Đủ 5 năm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mm/dd/yyyy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14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Loại tuyến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Select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Đúng tuyến / Trái tuyến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15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Khu vực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Select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Bình thường / K1/K2/K3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16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Ngày miễn cùng chi trả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17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Hình thức bảo hiểm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Checkboxes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Chuyển tuyến, Cấp cứu, Nơi khác đến</w:t>
            </w:r>
          </w:p>
        </w:tc>
      </w:tr>
    </w:tbl>
    <w:p>
      <w:pPr>
        <w:pStyle w:val="Heading3"/>
        <w:spacing w:before="300" w:after="120"/>
      </w:pPr>
      <w:r>
        <w:rPr>
          <w:b/>
          <w:bCs/>
        </w:rPr>
        <w:t xml:space="preserve">Section: Thông tin hành chính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Thành phần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Loại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18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Mã bệnh nhân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 (readonly)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Tự sinh, VD: BN20240001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19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Họ và tên bệnh nhân*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 (text)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Bắt buộc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20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Giới tính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Group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Nam / Nữ / Khác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21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Ngày sinh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dd/mm/yyyy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22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Tuổi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 (readonly)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Tự tính từ ngày sinh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23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Số điện thoại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24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Số thẻ lao động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25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Dân tộc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Select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Kinh, Tày, Thái...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26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Quốc tịch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Select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Việt Nam...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27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Nghề nghiệp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Select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28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Nơi làm việc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29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Khoa / Phòng BN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30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Địa chỉ thường trú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31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Tỉnh / Thành phố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Select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32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Phường / Xã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Select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33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Thôn / Xóm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</w:tbl>
    <w:p>
      <w:pPr>
        <w:pStyle w:val="Heading3"/>
        <w:spacing w:before="300" w:after="120"/>
      </w:pPr>
      <w:r>
        <w:rPr>
          <w:b/>
          <w:bCs/>
        </w:rPr>
        <w:t xml:space="preserve">Panel phải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Thành phần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Loại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34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Card: Thông tin tiếp đón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Table Card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Phòng khám / Tổng BN / Đang chờ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35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Card: Các lần đăng ký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Sidebar Card + ↗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"Chưa chọn bệnh nhân" → Click ↗ mở modal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36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Card: Lịch sử khám bệnh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Sidebar Card + ↗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Click ↗ mở modal lịch sử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37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Card: Lịch sử sử dụng BHYT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Sidebar Card + ↗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Click ↗ mở modal BHYT</w:t>
            </w:r>
          </w:p>
        </w:tc>
      </w:tr>
    </w:tbl>
    <w:p>
      <w:pPr>
        <w:spacing w:after="8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Luồng chính:</w:t>
      </w:r>
    </w:p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1. </w:t>
      </w:r>
      <w:r>
        <w:rPr>
          <w:sz w:val="20"/>
          <w:szCs w:val="20"/>
          <w:rFonts w:ascii="Arial" w:cs="Arial" w:eastAsia="Arial" w:hAnsi="Arial"/>
        </w:rPr>
        <w:t xml:space="preserve">Truy cập Tiếp đón → Form trống, Mã BN tự sinh.</w:t>
      </w:r>
    </w:p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2. </w:t>
      </w:r>
      <w:r>
        <w:rPr>
          <w:sz w:val="20"/>
          <w:szCs w:val="20"/>
          <w:rFonts w:ascii="Arial" w:cs="Arial" w:eastAsia="Arial" w:hAnsi="Arial"/>
        </w:rPr>
        <w:t xml:space="preserve">Nhập thông tin BHYT + hành chính (hoặc Quét CCCD → auto-fill).</w:t>
      </w:r>
    </w:p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3. </w:t>
      </w:r>
      <w:r>
        <w:rPr>
          <w:sz w:val="20"/>
          <w:szCs w:val="20"/>
          <w:rFonts w:ascii="Arial" w:cs="Arial" w:eastAsia="Arial" w:hAnsi="Arial"/>
        </w:rPr>
        <w:t xml:space="preserve">Nhấn "Lưu &amp; Tiếp đón" → ConfirmationModal → Tạo bản ghi → Form reset.</w:t>
      </w:r>
    </w:p>
    <w:p>
      <w:pPr>
        <w:spacing w:after="8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Luồng thay thế:</w:t>
      </w:r>
    </w:p>
    <w:p>
      <w:pPr>
        <w:spacing w:after="50"/>
        <w:ind w:left="560"/>
      </w:pPr>
      <w:r>
        <w:rPr>
          <w:i/>
          <w:iCs/>
          <w:color w:val="6B7280"/>
          <w:sz w:val="19"/>
          <w:szCs w:val="19"/>
          <w:rFonts w:ascii="Arial" w:cs="Arial" w:eastAsia="Arial" w:hAnsi="Arial"/>
        </w:rPr>
        <w:t xml:space="preserve">↳ [2a] Quét CCCD: kích hoạt đầu đọc → auto-fill TT hành chính.</w:t>
      </w:r>
    </w:p>
    <w:p>
      <w:pPr>
        <w:spacing w:after="50"/>
        <w:ind w:left="560"/>
      </w:pPr>
      <w:r>
        <w:rPr>
          <w:i/>
          <w:iCs/>
          <w:color w:val="6B7280"/>
          <w:sz w:val="19"/>
          <w:szCs w:val="19"/>
          <w:rFonts w:ascii="Arial" w:cs="Arial" w:eastAsia="Arial" w:hAnsi="Arial"/>
        </w:rPr>
        <w:t xml:space="preserve">↳ [2b] Quét mã thẻ: đọc QR/Barcode → auto-fill TT BHYT.</w:t>
      </w:r>
    </w:p>
    <w:p>
      <w:pPr>
        <w:spacing w:after="50"/>
        <w:ind w:left="560"/>
      </w:pPr>
      <w:r>
        <w:rPr>
          <w:i/>
          <w:iCs/>
          <w:color w:val="6B7280"/>
          <w:sz w:val="19"/>
          <w:szCs w:val="19"/>
          <w:rFonts w:ascii="Arial" w:cs="Arial" w:eastAsia="Arial" w:hAnsi="Arial"/>
        </w:rPr>
        <w:t xml:space="preserve">↳ [F5] Làm mới: Reset toàn bộ form.</w:t>
      </w:r>
    </w:p>
    <w:p>
      <w:pPr>
        <w:pStyle w:val="Heading2"/>
        <w:spacing w:before="400" w:after="150"/>
      </w:pPr>
      <w:r>
        <w:rPr>
          <w:b/>
          <w:bCs/>
        </w:rPr>
        <w:t xml:space="preserve">UC-S03: Quét CCCD / Quét mã thẻ BHYT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ID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UC-S03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Actor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Nhân viên Tiếp đón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Precondition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Đang ở UC-S02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Postcondition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Tự động điền thông tin từ CCCD/BHYT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Ưu tiên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Cao</w:t>
            </w:r>
          </w:p>
        </w:tc>
      </w:tr>
    </w:tbl>
    <w:p>
      <w:pPr>
        <w:spacing w:after="80"/>
      </w:pPr>
      <w:r>
        <w:rPr>
          <w:sz w:val="21"/>
          <w:szCs w:val="21"/>
          <w:rFonts w:ascii="Arial" w:cs="Arial" w:eastAsia="Arial" w:hAnsi="Arial"/>
        </w:rPr>
        <w:t xml:space="preserve">Luồng: Nhấn nút Quét → Kích hoạt đầu đọc → Đọc dữ liệu → Auto-fill vào form tương ứng.</w:t>
      </w:r>
    </w:p>
    <w:p>
      <w:pPr>
        <w:pStyle w:val="Heading2"/>
        <w:spacing w:before="400" w:after="150"/>
      </w:pPr>
      <w:r>
        <w:rPr>
          <w:b/>
          <w:bCs/>
        </w:rPr>
        <w:t xml:space="preserve">UC-S04: Xem danh sách đăng ký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ID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UC-S04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Actor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NV Tiếp đón, Điều dưỡng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Precondition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Đã đăng nhập role staff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Postcondition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Hiển thị danh sách BN đã đăng ký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URL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/his/registration-list</w:t>
            </w:r>
          </w:p>
        </w:tc>
      </w:tr>
    </w:tbl>
    <w:p>
      <w:pPr>
        <w:spacing w:before="150" w:after="80"/>
        <w:jc w:val="center"/>
      </w:pPr>
      <w:r>
        <w:drawing>
          <wp:inline distT="0" distB="0" distL="0" distR="0">
            <wp:extent cx="5429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280"/>
          <w:sz w:val="17"/>
          <w:szCs w:val="17"/>
          <w:rFonts w:ascii="Arial" w:cs="Arial" w:eastAsia="Arial" w:hAnsi="Arial"/>
        </w:rPr>
        <w:t xml:space="preserve">Hình UC-S04: Danh sách đăng ký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pct" w:w="2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Thành phần</w:t>
            </w:r>
          </w:p>
        </w:tc>
        <w:tc>
          <w:tcPr>
            <w:tcW w:type="pct" w:w="6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</w:t>
            </w:r>
          </w:p>
        </w:tc>
        <w:tc>
          <w:tcPr>
            <w:tcW w:type="pct" w:w="2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 TT bệnh nhân</w:t>
            </w:r>
          </w:p>
        </w:tc>
        <w:tc>
          <w:tcPr>
            <w:tcW w:type="pct" w:w="6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Mã BN, Họ tên, CMND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2-3</w:t>
            </w:r>
          </w:p>
        </w:tc>
        <w:tc>
          <w:tcPr>
            <w:tcW w:type="pct" w:w="2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Ngày tiếp nhận (Từ/Đến)</w:t>
            </w:r>
          </w:p>
        </w:tc>
        <w:tc>
          <w:tcPr>
            <w:tcW w:type="pct" w:w="6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Date range filter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4</w:t>
            </w:r>
          </w:p>
        </w:tc>
        <w:tc>
          <w:tcPr>
            <w:tcW w:type="pct" w:w="2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Tìm kiếm</w:t>
            </w:r>
          </w:p>
        </w:tc>
        <w:tc>
          <w:tcPr>
            <w:tcW w:type="pct" w:w="6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Primary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5</w:t>
            </w:r>
          </w:p>
        </w:tc>
        <w:tc>
          <w:tcPr>
            <w:tcW w:type="pct" w:w="2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Xuất Excel</w:t>
            </w:r>
          </w:p>
        </w:tc>
        <w:tc>
          <w:tcPr>
            <w:tcW w:type="pct" w:w="6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outline green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6</w:t>
            </w:r>
          </w:p>
        </w:tc>
        <w:tc>
          <w:tcPr>
            <w:tcW w:type="pct" w:w="2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Cột Thao tác</w:t>
            </w:r>
          </w:p>
        </w:tc>
        <w:tc>
          <w:tcPr>
            <w:tcW w:type="pct" w:w="6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 icons: Khám bệnh 🩺, Thanh toán 💰, Menu ⋯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7-14</w:t>
            </w:r>
          </w:p>
        </w:tc>
        <w:tc>
          <w:tcPr>
            <w:tcW w:type="pct" w:w="2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Data columns</w:t>
            </w:r>
          </w:p>
        </w:tc>
        <w:tc>
          <w:tcPr>
            <w:tcW w:type="pct" w:w="6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STT, Ngày TN, Số TN, Mã BN, Tên BN, Đối tượng (Badge), Dịch vụ, Nơi TH</w:t>
            </w:r>
          </w:p>
        </w:tc>
      </w:tr>
    </w:tbl>
    <w:p>
      <w:pPr>
        <w:spacing w:after="8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Luồng chính:</w:t>
      </w:r>
    </w:p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1. </w:t>
      </w:r>
      <w:r>
        <w:rPr>
          <w:sz w:val="20"/>
          <w:szCs w:val="20"/>
          <w:rFonts w:ascii="Arial" w:cs="Arial" w:eastAsia="Arial" w:hAnsi="Arial"/>
        </w:rPr>
        <w:t xml:space="preserve">Truy cập → Hiển thị toàn bộ danh sách.</w:t>
      </w:r>
    </w:p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2. </w:t>
      </w:r>
      <w:r>
        <w:rPr>
          <w:sz w:val="20"/>
          <w:szCs w:val="20"/>
          <w:rFonts w:ascii="Arial" w:cs="Arial" w:eastAsia="Arial" w:hAnsi="Arial"/>
        </w:rPr>
        <w:t xml:space="preserve">(Tùy chọn) Nhập bộ lọc → Tìm kiếm.</w:t>
      </w:r>
    </w:p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3. </w:t>
      </w:r>
      <w:r>
        <w:rPr>
          <w:sz w:val="20"/>
          <w:szCs w:val="20"/>
          <w:rFonts w:ascii="Arial" w:cs="Arial" w:eastAsia="Arial" w:hAnsi="Arial"/>
        </w:rPr>
        <w:t xml:space="preserve">Click dòng → Navigate đến UC-S05.</w:t>
      </w:r>
    </w:p>
    <w:p>
      <w:pPr>
        <w:pStyle w:val="Heading2"/>
        <w:spacing w:before="400" w:after="150"/>
      </w:pPr>
      <w:r>
        <w:rPr>
          <w:b/>
          <w:bCs/>
        </w:rPr>
        <w:t xml:space="preserve">UC-S05: Xem chi tiết thông tin đăng ký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ID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UC-S05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Actor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NV Tiếp đón, Điều dưỡng, Bác sĩ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Precondition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Đã chọn BN từ UC-S04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Postcondition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Hiển thị đầy đủ TT đăng ký + BHYT + hành chính</w:t>
            </w:r>
          </w:p>
        </w:tc>
      </w:tr>
    </w:tbl>
    <w:p>
      <w:pPr>
        <w:spacing w:before="150" w:after="80"/>
        <w:jc w:val="center"/>
      </w:pPr>
      <w:r>
        <w:drawing>
          <wp:inline distT="0" distB="0" distL="0" distR="0">
            <wp:extent cx="5429250" cy="438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280"/>
          <w:sz w:val="17"/>
          <w:szCs w:val="17"/>
          <w:rFonts w:ascii="Arial" w:cs="Arial" w:eastAsia="Arial" w:hAnsi="Arial"/>
        </w:rPr>
        <w:t xml:space="preserve">Hình UC-S05: Chi tiết đăng ký</w:t>
      </w:r>
    </w:p>
    <w:p>
      <w:pPr>
        <w:spacing w:after="8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Mô tả màn hình chi tiết:</w:t>
      </w:r>
    </w:p>
    <w:p>
      <w:pPr>
        <w:pStyle w:val="Heading3"/>
        <w:spacing w:before="300" w:after="120"/>
      </w:pPr>
      <w:r>
        <w:rPr>
          <w:b/>
          <w:bCs/>
        </w:rPr>
        <w:t xml:space="preserve">Action Bar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Thành phần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Loại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Breadcrumb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Navigation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"Danh sách đăng ký &gt; Chi tiết đăng ký"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In phiếu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(outline)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 phiếu đăng ký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Thanh toán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(outline)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→ UC-S08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4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Khám bệnh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(outline)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→ UC-S17 (mới) / UC-S18 (đã có)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5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Dropdown Thao tác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Menu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Chỉnh sửa (→S06), Xóa (→S07)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(Edit Mode)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Chỉ hiện Hủy + Lưu, ẩn tất cả nút trên</w:t>
            </w:r>
          </w:p>
        </w:tc>
      </w:tr>
    </w:tbl>
    <w:p>
      <w:pPr>
        <w:pStyle w:val="Heading3"/>
        <w:spacing w:before="300" w:after="120"/>
      </w:pPr>
      <w:r>
        <w:rPr>
          <w:b/>
          <w:bCs/>
        </w:rPr>
        <w:t xml:space="preserve">Section: Thông tin đăng ký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Thành phần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Loại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6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Số tiếp nhận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 (readonly)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Mã tiếp nhận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7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STT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 (readonly)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Số thứ tự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8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Ngày vào viện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9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Giờ vào viện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Time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10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Dịch vụ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Select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Loại dịch vụ khám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11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Phòng khám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Select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Phòng khám chỉ định</w:t>
            </w:r>
          </w:p>
        </w:tc>
      </w:tr>
    </w:tbl>
    <w:p>
      <w:pPr>
        <w:spacing w:after="80"/>
      </w:pPr>
      <w:r>
        <w:rPr>
          <w:i/>
          <w:iCs/>
          <w:sz w:val="21"/>
          <w:szCs w:val="21"/>
          <w:rFonts w:ascii="Arial" w:cs="Arial" w:eastAsia="Arial" w:hAnsi="Arial"/>
        </w:rPr>
        <w:t xml:space="preserve">Section TT Thẻ BHYT: Giống UC-S02 (mục 7-17 — 11 trường)</w:t>
      </w:r>
    </w:p>
    <w:p>
      <w:pPr>
        <w:spacing w:after="80"/>
      </w:pPr>
      <w:r>
        <w:rPr>
          <w:i/>
          <w:iCs/>
          <w:sz w:val="21"/>
          <w:szCs w:val="21"/>
          <w:rFonts w:ascii="Arial" w:cs="Arial" w:eastAsia="Arial" w:hAnsi="Arial"/>
        </w:rPr>
        <w:t xml:space="preserve">Section TT Hành chính: Giống UC-S02 (mục 18-33 — 16 trường)</w:t>
      </w:r>
    </w:p>
    <w:p>
      <w:pPr>
        <w:pStyle w:val="Heading3"/>
        <w:spacing w:before="300" w:after="120"/>
      </w:pPr>
      <w:r>
        <w:rPr>
          <w:b/>
          <w:bCs/>
        </w:rPr>
        <w:t xml:space="preserve">Panel phải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Thành phần</w:t>
            </w:r>
          </w:p>
        </w:tc>
        <w:tc>
          <w:tcPr>
            <w:tcW w:type="pct" w:w="6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12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Card: Thông tin tiếp đón</w:t>
            </w:r>
          </w:p>
        </w:tc>
        <w:tc>
          <w:tcPr>
            <w:tcW w:type="pct" w:w="6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Bảng thống kê BN theo phòng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13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Card: Các lần đăng ký</w:t>
            </w:r>
          </w:p>
        </w:tc>
        <w:tc>
          <w:tcPr>
            <w:tcW w:type="pct" w:w="6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Tóm tắt + icon ↗ → UC-S16.1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14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Card: Lịch sử khám bệnh</w:t>
            </w:r>
          </w:p>
        </w:tc>
        <w:tc>
          <w:tcPr>
            <w:tcW w:type="pct" w:w="6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Tóm tắt + icon ↗ → UC-S16.2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15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Card: Lịch sử sử dụng BHYT</w:t>
            </w:r>
          </w:p>
        </w:tc>
        <w:tc>
          <w:tcPr>
            <w:tcW w:type="pct" w:w="6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Tóm tắt + icon ↗ → UC-S16.3</w:t>
            </w:r>
          </w:p>
        </w:tc>
      </w:tr>
    </w:tbl>
    <w:p>
      <w:pPr>
        <w:spacing w:after="8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Luồng chính:</w:t>
      </w:r>
    </w:p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1. </w:t>
      </w:r>
      <w:r>
        <w:rPr>
          <w:sz w:val="20"/>
          <w:szCs w:val="20"/>
          <w:rFonts w:ascii="Arial" w:cs="Arial" w:eastAsia="Arial" w:hAnsi="Arial"/>
        </w:rPr>
        <w:t xml:space="preserve">Click row từ UC-S04 → Hiển thị chi tiết readonly.</w:t>
      </w:r>
    </w:p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2. </w:t>
      </w:r>
      <w:r>
        <w:rPr>
          <w:sz w:val="20"/>
          <w:szCs w:val="20"/>
          <w:rFonts w:ascii="Arial" w:cs="Arial" w:eastAsia="Arial" w:hAnsi="Arial"/>
        </w:rPr>
        <w:t xml:space="preserve">Actor chọn action: In phiếu / Thanh toán / Khám bệnh / Chỉnh sửa / Xóa.</w:t>
      </w:r>
    </w:p>
    <w:p>
      <w:pPr>
        <w:pStyle w:val="Heading2"/>
        <w:spacing w:before="400" w:after="150"/>
      </w:pPr>
      <w:r>
        <w:rPr>
          <w:b/>
          <w:bCs/>
        </w:rPr>
        <w:t xml:space="preserve">UC-S06: Chỉnh sửa thông tin đăng ký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ID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UC-S06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Actor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NV Tiếp đón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Precondition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Đang ở UC-S05 (View Mode)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Postcondition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Cập nhật thông tin đăng ký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Trigger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Dropdown Thao tác → Chỉnh sửa</w:t>
            </w:r>
          </w:p>
        </w:tc>
      </w:tr>
    </w:tbl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1. </w:t>
      </w:r>
      <w:r>
        <w:rPr>
          <w:sz w:val="20"/>
          <w:szCs w:val="20"/>
          <w:rFonts w:ascii="Arial" w:cs="Arial" w:eastAsia="Arial" w:hAnsi="Arial"/>
        </w:rPr>
        <w:t xml:space="preserve">Nhấn Thao tác → Chỉnh sửa → Action bar = Hủy + Lưu, ẩn nút khác.</w:t>
      </w:r>
    </w:p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2. </w:t>
      </w:r>
      <w:r>
        <w:rPr>
          <w:sz w:val="20"/>
          <w:szCs w:val="20"/>
          <w:rFonts w:ascii="Arial" w:cs="Arial" w:eastAsia="Arial" w:hAnsi="Arial"/>
        </w:rPr>
        <w:t xml:space="preserve">Sửa form fields (BHYT, hành chính, đăng ký).</w:t>
      </w:r>
    </w:p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3. </w:t>
      </w:r>
      <w:r>
        <w:rPr>
          <w:sz w:val="20"/>
          <w:szCs w:val="20"/>
          <w:rFonts w:ascii="Arial" w:cs="Arial" w:eastAsia="Arial" w:hAnsi="Arial"/>
        </w:rPr>
        <w:t xml:space="preserve">Nhấn Lưu → ConfirmationModal → Xác nhận → Lưu → View Mode.</w:t>
      </w:r>
    </w:p>
    <w:p>
      <w:pPr>
        <w:spacing w:after="50"/>
        <w:ind w:left="560"/>
      </w:pPr>
      <w:r>
        <w:rPr>
          <w:i/>
          <w:iCs/>
          <w:color w:val="6B7280"/>
          <w:sz w:val="19"/>
          <w:szCs w:val="19"/>
          <w:rFonts w:ascii="Arial" w:cs="Arial" w:eastAsia="Arial" w:hAnsi="Arial"/>
        </w:rPr>
        <w:t xml:space="preserve">↳ [Hủy] Revert form → thoát Edit Mode.</w:t>
      </w:r>
    </w:p>
    <w:p>
      <w:pPr>
        <w:pStyle w:val="Heading2"/>
        <w:spacing w:before="400" w:after="150"/>
      </w:pPr>
      <w:r>
        <w:rPr>
          <w:b/>
          <w:bCs/>
        </w:rPr>
        <w:t xml:space="preserve">UC-S07: Xóa bản ghi đăng ký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ID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UC-S07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Trigger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Dropdown Thao tác → Xóa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Postcondition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Xóa bản ghi, quay về UC-S04</w:t>
            </w:r>
          </w:p>
        </w:tc>
      </w:tr>
    </w:tbl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1. </w:t>
      </w:r>
      <w:r>
        <w:rPr>
          <w:sz w:val="20"/>
          <w:szCs w:val="20"/>
          <w:rFonts w:ascii="Arial" w:cs="Arial" w:eastAsia="Arial" w:hAnsi="Arial"/>
        </w:rPr>
        <w:t xml:space="preserve">Nhấn Thao tác → Xóa → ConfirmationModal.</w:t>
      </w:r>
    </w:p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2. </w:t>
      </w:r>
      <w:r>
        <w:rPr>
          <w:sz w:val="20"/>
          <w:szCs w:val="20"/>
          <w:rFonts w:ascii="Arial" w:cs="Arial" w:eastAsia="Arial" w:hAnsi="Arial"/>
        </w:rPr>
        <w:t xml:space="preserve">Xác nhận → Xóa → Navigate về danh sách (UC-S04).</w:t>
      </w:r>
    </w:p>
    <w:p>
      <w:pPr>
        <w:pStyle w:val="Heading2"/>
        <w:spacing w:before="400" w:after="150"/>
      </w:pPr>
      <w:r>
        <w:rPr>
          <w:b/>
          <w:bCs/>
        </w:rPr>
        <w:t xml:space="preserve">UC-S08: Thanh toán viện phí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ID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UC-S08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Actor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NV Tiếp đón, Thu ngân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Precondition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Đang ở UC-S05 hoặc icon 💰 từ UC-S04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Postcondition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Xác nhận thanh toán viện phí</w:t>
            </w:r>
          </w:p>
        </w:tc>
      </w:tr>
    </w:tbl>
    <w:p>
      <w:pPr>
        <w:spacing w:before="150" w:after="80"/>
        <w:jc w:val="center"/>
      </w:pPr>
      <w:r>
        <w:drawing>
          <wp:inline distT="0" distB="0" distL="0" distR="0">
            <wp:extent cx="542925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280"/>
          <w:sz w:val="17"/>
          <w:szCs w:val="17"/>
          <w:rFonts w:ascii="Arial" w:cs="Arial" w:eastAsia="Arial" w:hAnsi="Arial"/>
        </w:rPr>
        <w:t xml:space="preserve">Hình UC-S08: Thanh toán viện phí</w:t>
      </w:r>
    </w:p>
    <w:p>
      <w:pPr>
        <w:spacing w:after="8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Mô tả màn hình chi tiết: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Thành phần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Loại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Breadcrumb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Navigation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"... &gt; Chi tiết đăng ký &gt; Thanh toán"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Xác nhận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(Primary, green)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Xác nhận thanh toán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Dropdown Thao tác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Menu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Chỉnh sửa, Xóa</w:t>
            </w:r>
          </w:p>
        </w:tc>
      </w:tr>
    </w:tbl>
    <w:p>
      <w:pPr>
        <w:pStyle w:val="Heading3"/>
        <w:spacing w:before="300" w:after="120"/>
      </w:pPr>
      <w:r>
        <w:rPr>
          <w:b/>
          <w:bCs/>
        </w:rPr>
        <w:t xml:space="preserve">Card: Thông tin cá nhân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Thành phần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Loại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4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Số tiếp nhận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Text (readonly)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5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Mã BN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Text (readonly)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6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Họ tên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Text (bold, uppercase)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7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Địa chỉ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Text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8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BHYT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Text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Số thẻ BHYT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9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Đối tượng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Badge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BHYT / Viện phí</w:t>
            </w:r>
          </w:p>
        </w:tc>
      </w:tr>
    </w:tbl>
    <w:p>
      <w:pPr>
        <w:pStyle w:val="Heading3"/>
        <w:spacing w:before="300" w:after="120"/>
      </w:pPr>
      <w:r>
        <w:rPr>
          <w:b/>
          <w:bCs/>
        </w:rPr>
        <w:t xml:space="preserve">Card: Thanh toán + Chứng từ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Thành phần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Loại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10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Ngày thu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Ngày thanh toán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11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Hình thức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Select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Tiền mặt / Chuyển khoản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12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Số quyển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Số quyển biên lai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13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Số biên lai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Mã biên lai</w:t>
            </w:r>
          </w:p>
        </w:tc>
      </w:tr>
    </w:tbl>
    <w:p>
      <w:pPr>
        <w:pStyle w:val="Heading3"/>
        <w:spacing w:before="300" w:after="120"/>
      </w:pPr>
      <w:r>
        <w:rPr>
          <w:b/>
          <w:bCs/>
        </w:rPr>
        <w:t xml:space="preserve">Bảng chi phí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Cột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STT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Số thứ tự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Dịch vụ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Tên dịch vụ khám/CLS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SL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Số lượng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Đơn giá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VNĐ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Thành tiền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SL × Đơn giá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BHYT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Số tiền BHYT chi trả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BN Trả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Số tiền bệnh nhân trả</w:t>
            </w:r>
          </w:p>
        </w:tc>
      </w:tr>
    </w:tbl>
    <w:p>
      <w:pPr>
        <w:spacing w:after="8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Luồng chính:</w:t>
      </w:r>
    </w:p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1. </w:t>
      </w:r>
      <w:r>
        <w:rPr>
          <w:sz w:val="20"/>
          <w:szCs w:val="20"/>
          <w:rFonts w:ascii="Arial" w:cs="Arial" w:eastAsia="Arial" w:hAnsi="Arial"/>
        </w:rPr>
        <w:t xml:space="preserve">Navigate → Hiển thị bảng chi phí + thông tin BN.</w:t>
      </w:r>
    </w:p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2. </w:t>
      </w:r>
      <w:r>
        <w:rPr>
          <w:sz w:val="20"/>
          <w:szCs w:val="20"/>
          <w:rFonts w:ascii="Arial" w:cs="Arial" w:eastAsia="Arial" w:hAnsi="Arial"/>
        </w:rPr>
        <w:t xml:space="preserve">Điền ngày thu, hình thức, chứng từ.</w:t>
      </w:r>
    </w:p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3. </w:t>
      </w:r>
      <w:r>
        <w:rPr>
          <w:sz w:val="20"/>
          <w:szCs w:val="20"/>
          <w:rFonts w:ascii="Arial" w:cs="Arial" w:eastAsia="Arial" w:hAnsi="Arial"/>
        </w:rPr>
        <w:t xml:space="preserve">Nhấn Xác nhận → Lưu → Quay về UC-S05.</w:t>
      </w:r>
    </w:p>
    <w:p>
      <w:pPr>
        <w:pStyle w:val="Heading2"/>
        <w:spacing w:before="400" w:after="150"/>
      </w:pPr>
      <w:r>
        <w:rPr>
          <w:b/>
          <w:bCs/>
        </w:rPr>
        <w:t xml:space="preserve">UC-S09: Thêm chỉ định cận lâm sàng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ID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UC-S09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Actor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Bác sĩ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Precondition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Đang ở Chi tiết khám bệnh (UC-S12/S17/S18), bản ghi đã tồn tại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Postcondition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Thêm chỉ định DV vào hồ sơ khám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Trigger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Nút "Thêm chỉ định" tại section Chỉ định dịch vụ</w:t>
            </w:r>
          </w:p>
        </w:tc>
      </w:tr>
    </w:tbl>
    <w:p>
      <w:pPr>
        <w:spacing w:before="150" w:after="80"/>
        <w:jc w:val="center"/>
      </w:pPr>
      <w:r>
        <w:drawing>
          <wp:inline distT="0" distB="0" distL="0" distR="0">
            <wp:extent cx="542925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280"/>
          <w:sz w:val="17"/>
          <w:szCs w:val="17"/>
          <w:rFonts w:ascii="Arial" w:cs="Arial" w:eastAsia="Arial" w:hAnsi="Arial"/>
        </w:rPr>
        <w:t xml:space="preserve">Hình UC-S09: Overlay Thêm chỉ định dịch vụ (3-panel layout)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Panel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Thành phần</w:t>
            </w:r>
          </w:p>
        </w:tc>
        <w:tc>
          <w:tcPr>
            <w:tcW w:type="pct" w:w="6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Header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Patient Info Bar</w:t>
            </w:r>
          </w:p>
        </w:tc>
        <w:tc>
          <w:tcPr>
            <w:tcW w:type="pct" w:w="6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Tên BN, Mã BN, BHYT, Phòng khám, Chẩn đoán ICD (đỏ), Tổng tiền/BHYT/Thực thu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Trái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Cây danh mục DV + Tìm kiếm</w:t>
            </w:r>
          </w:p>
        </w:tc>
        <w:tc>
          <w:tcPr>
            <w:tcW w:type="pct" w:w="6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Tree expandable: Khám bệnh, Xét nghiệm, CĐHA, TDCN, PT, TT. Ô search "Mã/tên DV"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Giữa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Danh sách DV theo nhóm</w:t>
            </w:r>
          </w:p>
        </w:tc>
        <w:tc>
          <w:tcPr>
            <w:tcW w:type="pct" w:w="6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STT, Mã+Tên, Giá BHYT (xanh), Giá VP, Nút (+) thêm vào giỏ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Phải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Bảng DỊCH VỤ CHỈ ĐỊNH</w:t>
            </w:r>
          </w:p>
        </w:tc>
        <w:tc>
          <w:tcPr>
            <w:tcW w:type="pct" w:w="6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BS chỉ định (Select), Ngày/Giờ YC. Bảng: ☑, STT, Mã, Tên, SL, Loại giá, Đơn giá, TT, BHYT, BN, BS, Thao tác (Sửa/Xóa)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Footer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Đóng (Esc) | In | Lưu</w:t>
            </w:r>
          </w:p>
        </w:tc>
        <w:tc>
          <w:tcPr>
            <w:tcW w:type="pct" w:w="6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 buttons</w:t>
            </w:r>
          </w:p>
        </w:tc>
      </w:tr>
    </w:tbl>
    <w:p>
      <w:pPr>
        <w:spacing w:after="8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Luồng chính:</w:t>
      </w:r>
    </w:p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1. </w:t>
      </w:r>
      <w:r>
        <w:rPr>
          <w:sz w:val="20"/>
          <w:szCs w:val="20"/>
          <w:rFonts w:ascii="Arial" w:cs="Arial" w:eastAsia="Arial" w:hAnsi="Arial"/>
        </w:rPr>
        <w:t xml:space="preserve">Nhấn "Thêm chỉ định" → Full-page overlay xuất hiện.</w:t>
      </w:r>
    </w:p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2. </w:t>
      </w:r>
      <w:r>
        <w:rPr>
          <w:sz w:val="20"/>
          <w:szCs w:val="20"/>
          <w:rFonts w:ascii="Arial" w:cs="Arial" w:eastAsia="Arial" w:hAnsi="Arial"/>
        </w:rPr>
        <w:t xml:space="preserve">Panel trái: Chọn nhóm DV trong cây danh mục.</w:t>
      </w:r>
    </w:p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3. </w:t>
      </w:r>
      <w:r>
        <w:rPr>
          <w:sz w:val="20"/>
          <w:szCs w:val="20"/>
          <w:rFonts w:ascii="Arial" w:cs="Arial" w:eastAsia="Arial" w:hAnsi="Arial"/>
        </w:rPr>
        <w:t xml:space="preserve">Panel giữa: DS DV hiện theo nhóm → Nhấn (+) thêm vào giỏ.</w:t>
      </w:r>
    </w:p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4. </w:t>
      </w:r>
      <w:r>
        <w:rPr>
          <w:sz w:val="20"/>
          <w:szCs w:val="20"/>
          <w:rFonts w:ascii="Arial" w:cs="Arial" w:eastAsia="Arial" w:hAnsi="Arial"/>
        </w:rPr>
        <w:t xml:space="preserve">Panel phải: DV thêm vào bảng, tự tính giá.</w:t>
      </w:r>
    </w:p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5. </w:t>
      </w:r>
      <w:r>
        <w:rPr>
          <w:sz w:val="20"/>
          <w:szCs w:val="20"/>
          <w:rFonts w:ascii="Arial" w:cs="Arial" w:eastAsia="Arial" w:hAnsi="Arial"/>
        </w:rPr>
        <w:t xml:space="preserve">Chọn BS chỉ định, Ngày/Giờ → Nhấn Lưu → Đóng overlay.</w:t>
      </w:r>
    </w:p>
    <w:p>
      <w:pPr>
        <w:spacing w:after="50"/>
        <w:ind w:left="560"/>
      </w:pPr>
      <w:r>
        <w:rPr>
          <w:i/>
          <w:iCs/>
          <w:color w:val="6B7280"/>
          <w:sz w:val="19"/>
          <w:szCs w:val="19"/>
          <w:rFonts w:ascii="Arial" w:cs="Arial" w:eastAsia="Arial" w:hAnsi="Arial"/>
        </w:rPr>
        <w:t xml:space="preserve">↳ [Tìm kiếm] Gõ mã/tên DV → Lọc danh sách.</w:t>
      </w:r>
    </w:p>
    <w:p>
      <w:pPr>
        <w:spacing w:after="50"/>
        <w:ind w:left="560"/>
      </w:pPr>
      <w:r>
        <w:rPr>
          <w:i/>
          <w:iCs/>
          <w:color w:val="6B7280"/>
          <w:sz w:val="19"/>
          <w:szCs w:val="19"/>
          <w:rFonts w:ascii="Arial" w:cs="Arial" w:eastAsia="Arial" w:hAnsi="Arial"/>
        </w:rPr>
        <w:t xml:space="preserve">↳ [Sửa DV] Icon ✏️ → Sửa SL, Loại giá.</w:t>
      </w:r>
    </w:p>
    <w:p>
      <w:pPr>
        <w:spacing w:after="50"/>
        <w:ind w:left="560"/>
      </w:pPr>
      <w:r>
        <w:rPr>
          <w:i/>
          <w:iCs/>
          <w:color w:val="6B7280"/>
          <w:sz w:val="19"/>
          <w:szCs w:val="19"/>
          <w:rFonts w:ascii="Arial" w:cs="Arial" w:eastAsia="Arial" w:hAnsi="Arial"/>
        </w:rPr>
        <w:t xml:space="preserve">↳ [Xóa DV] Icon 🗑️ → Xóa khỏi giỏ.</w:t>
      </w:r>
    </w:p>
    <w:p>
      <w:pPr>
        <w:spacing w:after="50"/>
        <w:ind w:left="560"/>
      </w:pPr>
      <w:r>
        <w:rPr>
          <w:i/>
          <w:iCs/>
          <w:color w:val="6B7280"/>
          <w:sz w:val="19"/>
          <w:szCs w:val="19"/>
          <w:rFonts w:ascii="Arial" w:cs="Arial" w:eastAsia="Arial" w:hAnsi="Arial"/>
        </w:rPr>
        <w:t xml:space="preserve">↳ [Esc] Đóng overlay, không lưu.</w:t>
      </w:r>
    </w:p>
    <w:p>
      <w:pPr>
        <w:pStyle w:val="Heading2"/>
        <w:spacing w:before="400" w:after="150"/>
      </w:pPr>
      <w:r>
        <w:rPr>
          <w:b/>
          <w:bCs/>
        </w:rPr>
        <w:t xml:space="preserve">UC-S10: Kê đơn thuốc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ID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UC-S10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Actor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Bác sĩ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Precondition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Đang ở Chi tiết khám bệnh, bản ghi đã tồn tại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Postcondition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Tạo/cập nhật đơn thuốc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Trigger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Nút "Thêm thuốc" tại section Kê đơn thuốc</w:t>
            </w:r>
          </w:p>
        </w:tc>
      </w:tr>
    </w:tbl>
    <w:p>
      <w:pPr>
        <w:spacing w:before="150" w:after="80"/>
        <w:jc w:val="center"/>
      </w:pPr>
      <w:r>
        <w:drawing>
          <wp:inline distT="0" distB="0" distL="0" distR="0">
            <wp:extent cx="542925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280"/>
          <w:sz w:val="17"/>
          <w:szCs w:val="17"/>
          <w:rFonts w:ascii="Arial" w:cs="Arial" w:eastAsia="Arial" w:hAnsi="Arial"/>
        </w:rPr>
        <w:t xml:space="preserve">Hình UC-S10: Overlay Kê đơn thuốc (2-panel layout)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Panel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Thành phần</w:t>
            </w:r>
          </w:p>
        </w:tc>
        <w:tc>
          <w:tcPr>
            <w:tcW w:type="pct" w:w="6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Header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Tiêu đề + Patient Info Bar</w:t>
            </w:r>
          </w:p>
        </w:tc>
        <w:tc>
          <w:tcPr>
            <w:tcW w:type="pct" w:w="6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"KÊ ĐƠN THUỐC", Tên BN, BHYT, Chẩn đoán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Trái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TT đơn thuốc</w:t>
            </w:r>
          </w:p>
        </w:tc>
        <w:tc>
          <w:tcPr>
            <w:tcW w:type="pct" w:w="6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Hình thức mua, Nơi lĩnh, Ngày/Giờ kê, BS, Ngày tái khám, Số tháng, Lời dặn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Phải trên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Tìm dược phẩm</w:t>
            </w:r>
          </w:p>
        </w:tc>
        <w:tc>
          <w:tcPr>
            <w:tcW w:type="pct" w:w="6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 search + Số ngày + Sáng/Trưa/Chiều (3 input) + Nút Thêm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Phải dưới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Bảng CHI TIẾT ĐƠN THUỐC</w:t>
            </w:r>
          </w:p>
        </w:tc>
        <w:tc>
          <w:tcPr>
            <w:tcW w:type="pct" w:w="6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STT, Mã, Tên/Hoạt chất, ĐVT, Ngày, S-T-C-Tối (inline edit), SL (auto), Cách dùng, Xóa</w:t>
            </w:r>
          </w:p>
        </w:tc>
      </w:tr>
      <w:tr>
        <w:tc>
          <w:tcPr>
            <w:tcW w:type="pct" w:w="1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Footer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Tổng khoản + Thành tiền VNĐ + Đóng | In | Lưu đơn</w:t>
            </w:r>
          </w:p>
        </w:tc>
        <w:tc>
          <w:tcPr>
            <w:tcW w:type="pct" w:w="6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</w:tbl>
    <w:p>
      <w:pPr>
        <w:spacing w:after="8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Luồng chính:</w:t>
      </w:r>
    </w:p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1. </w:t>
      </w:r>
      <w:r>
        <w:rPr>
          <w:sz w:val="20"/>
          <w:szCs w:val="20"/>
          <w:rFonts w:ascii="Arial" w:cs="Arial" w:eastAsia="Arial" w:hAnsi="Arial"/>
        </w:rPr>
        <w:t xml:space="preserve">Nhấn "Thêm thuốc" → Full-page overlay.</w:t>
      </w:r>
    </w:p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2. </w:t>
      </w:r>
      <w:r>
        <w:rPr>
          <w:sz w:val="20"/>
          <w:szCs w:val="20"/>
          <w:rFonts w:ascii="Arial" w:cs="Arial" w:eastAsia="Arial" w:hAnsi="Arial"/>
        </w:rPr>
        <w:t xml:space="preserve">Panel trái: Điền TT đơn (hình thức, nơi lĩnh, BS, lời dặn).</w:t>
      </w:r>
    </w:p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3. </w:t>
      </w:r>
      <w:r>
        <w:rPr>
          <w:sz w:val="20"/>
          <w:szCs w:val="20"/>
          <w:rFonts w:ascii="Arial" w:cs="Arial" w:eastAsia="Arial" w:hAnsi="Arial"/>
        </w:rPr>
        <w:t xml:space="preserve">Panel phải: Tìm thuốc → Nhập liều → "Thêm vào đơn".</w:t>
      </w:r>
    </w:p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4. </w:t>
      </w:r>
      <w:r>
        <w:rPr>
          <w:sz w:val="20"/>
          <w:szCs w:val="20"/>
          <w:rFonts w:ascii="Arial" w:cs="Arial" w:eastAsia="Arial" w:hAnsi="Arial"/>
        </w:rPr>
        <w:t xml:space="preserve">Thuốc vào bảng, SL = Ngày × (S+T+C+Tối). Sửa inline.</w:t>
      </w:r>
    </w:p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5. </w:t>
      </w:r>
      <w:r>
        <w:rPr>
          <w:sz w:val="20"/>
          <w:szCs w:val="20"/>
          <w:rFonts w:ascii="Arial" w:cs="Arial" w:eastAsia="Arial" w:hAnsi="Arial"/>
        </w:rPr>
        <w:t xml:space="preserve">Nhấn Lưu đơn → Lưu → Đóng overlay.</w:t>
      </w:r>
    </w:p>
    <w:p>
      <w:pPr>
        <w:spacing w:after="50"/>
        <w:ind w:left="560"/>
      </w:pPr>
      <w:r>
        <w:rPr>
          <w:i/>
          <w:iCs/>
          <w:color w:val="6B7280"/>
          <w:sz w:val="19"/>
          <w:szCs w:val="19"/>
          <w:rFonts w:ascii="Arial" w:cs="Arial" w:eastAsia="Arial" w:hAnsi="Arial"/>
        </w:rPr>
        <w:t xml:space="preserve">↳ [Xóa] Icon 🗑️ xóa thuốc. [In] Mở PDF preview.</w:t>
      </w:r>
    </w:p>
    <w:p>
      <w:pPr>
        <w:pStyle w:val="Heading2"/>
        <w:spacing w:before="400" w:after="150"/>
      </w:pPr>
      <w:r>
        <w:rPr>
          <w:b/>
          <w:bCs/>
        </w:rPr>
        <w:t xml:space="preserve">UC-S11: Xem danh sách khám bệnh ngoại trú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ID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UC-S11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Actor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Bác sĩ, Điều dưỡng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URL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/his/examination</w:t>
            </w:r>
          </w:p>
        </w:tc>
      </w:tr>
    </w:tbl>
    <w:p>
      <w:pPr>
        <w:spacing w:before="150" w:after="80"/>
        <w:jc w:val="center"/>
      </w:pPr>
      <w:r>
        <w:drawing>
          <wp:inline distT="0" distB="0" distL="0" distR="0">
            <wp:extent cx="542925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280"/>
          <w:sz w:val="17"/>
          <w:szCs w:val="17"/>
          <w:rFonts w:ascii="Arial" w:cs="Arial" w:eastAsia="Arial" w:hAnsi="Arial"/>
        </w:rPr>
        <w:t xml:space="preserve">Hình UC-S11: Danh sách khám bệnh ngoại trú</w:t>
      </w:r>
    </w:p>
    <w:p>
      <w:pPr>
        <w:spacing w:after="8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Mô tả màn hình chi tiết:</w:t>
      </w:r>
    </w:p>
    <w:p>
      <w:pPr>
        <w:pStyle w:val="Heading3"/>
        <w:spacing w:before="300" w:after="120"/>
      </w:pPr>
      <w:r>
        <w:rPr>
          <w:b/>
          <w:bCs/>
        </w:rPr>
        <w:t xml:space="preserve">Bộ lọc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Thành phần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Loại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Thời gian (Từ - Đến)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2x Date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Khoảng ngày lọc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Khoa / Phòng ban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Select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Trạng thái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Select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Đã XN / Chưa XN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4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Loại hồ sơ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Select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5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Thông tin BN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 (text)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Mã BN, Họ tên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6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Tìm kiếm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(Primary)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</w:tbl>
    <w:p>
      <w:pPr>
        <w:pStyle w:val="Heading3"/>
        <w:spacing w:before="300" w:after="120"/>
      </w:pPr>
      <w:r>
        <w:rPr>
          <w:b/>
          <w:bCs/>
        </w:rPr>
        <w:t xml:space="preserve">Data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Cột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Thao tác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Icon: Hủy xác nhận (RotateCcw)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STT khám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Số thứ tự khám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Mã BN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Mã bệnh nhân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Tên BN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Họ và tên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Giới tính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Nam/Nữ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Năm sinh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Number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Đối tượng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Badge (BHYT/VP)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Số thẻ BHYT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Text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Xác nhận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Badge (Đã XN xanh / Chưa XN vàng)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Ngày yêu cầu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DateTime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Phòng khám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Text</w:t>
            </w:r>
          </w:p>
        </w:tc>
      </w:tr>
    </w:tbl>
    <w:p>
      <w:pPr>
        <w:spacing w:after="80"/>
      </w:pPr>
      <w:r>
        <w:rPr>
          <w:sz w:val="21"/>
          <w:szCs w:val="21"/>
          <w:rFonts w:ascii="Arial" w:cs="Arial" w:eastAsia="Arial" w:hAnsi="Arial"/>
        </w:rPr>
        <w:t xml:space="preserve">Hành vi: Click dòng → UC-S12.</w:t>
      </w:r>
    </w:p>
    <w:p>
      <w:pPr>
        <w:pStyle w:val="Heading2"/>
        <w:spacing w:before="400" w:after="150"/>
      </w:pPr>
      <w:r>
        <w:rPr>
          <w:b/>
          <w:bCs/>
        </w:rPr>
        <w:t xml:space="preserve">UC-S12: Xem chi tiết khám bệnh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ID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UC-S12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Actor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Bác sĩ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Precondition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Chọn BN từ UC-S11 hoặc UC-S18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Postcondition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Hiển thị đầy đủ hồ sơ khám bệnh</w:t>
            </w:r>
          </w:p>
        </w:tc>
      </w:tr>
    </w:tbl>
    <w:p>
      <w:pPr>
        <w:spacing w:before="150" w:after="80"/>
        <w:jc w:val="center"/>
      </w:pPr>
      <w:r>
        <w:drawing>
          <wp:inline distT="0" distB="0" distL="0" distR="0">
            <wp:extent cx="5429250" cy="501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280"/>
          <w:sz w:val="17"/>
          <w:szCs w:val="17"/>
          <w:rFonts w:ascii="Arial" w:cs="Arial" w:eastAsia="Arial" w:hAnsi="Arial"/>
        </w:rPr>
        <w:t xml:space="preserve">Hình UC-S12: Chi tiết khám bệnh (phần trên)</w:t>
      </w:r>
    </w:p>
    <w:p>
      <w:pPr>
        <w:spacing w:before="150" w:after="80"/>
        <w:jc w:val="center"/>
      </w:pPr>
      <w:r>
        <w:drawing>
          <wp:inline distT="0" distB="0" distL="0" distR="0">
            <wp:extent cx="542925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280"/>
          <w:sz w:val="17"/>
          <w:szCs w:val="17"/>
          <w:rFonts w:ascii="Arial" w:cs="Arial" w:eastAsia="Arial" w:hAnsi="Arial"/>
        </w:rPr>
        <w:t xml:space="preserve">Hình UC-S12b: Chỉ định dịch vụ + Kê đơn thuốc</w:t>
      </w:r>
    </w:p>
    <w:p>
      <w:pPr>
        <w:spacing w:after="8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Mô tả màn hình chi tiết:</w:t>
      </w:r>
    </w:p>
    <w:p>
      <w:pPr>
        <w:pStyle w:val="Heading3"/>
        <w:spacing w:before="300" w:after="120"/>
      </w:pPr>
      <w:r>
        <w:rPr>
          <w:b/>
          <w:bCs/>
        </w:rPr>
        <w:t xml:space="preserve">Action Bar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Thành phần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Loại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Hủy xác nhận chi phí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(outline, danger)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Hủy trạng thái XN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In phiếu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(outline)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 phiếu kết quả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Dropdown Thao tác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Menu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Chỉnh sửa (→S13), Xóa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(Edit Mode)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Chỉ Hủy + Lưu, ẩn tất cả nút trên</w:t>
            </w:r>
          </w:p>
        </w:tc>
      </w:tr>
    </w:tbl>
    <w:p>
      <w:pPr>
        <w:pStyle w:val="Heading3"/>
        <w:spacing w:before="300" w:after="120"/>
      </w:pPr>
      <w:r>
        <w:rPr>
          <w:b/>
          <w:bCs/>
        </w:rPr>
        <w:t xml:space="preserve">Header Info Bar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Thành phần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Loại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4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Mã BN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Text (bold)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Readonly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5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Họ và tên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Text (bold)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6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Giới tính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Text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7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Ngày sinh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8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BHYT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Text (blue, bold)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Số thẻ + (Loại)</w:t>
            </w:r>
          </w:p>
        </w:tc>
      </w:tr>
    </w:tbl>
    <w:p>
      <w:pPr>
        <w:pStyle w:val="Heading3"/>
        <w:spacing w:before="300" w:after="120"/>
      </w:pPr>
      <w:r>
        <w:rPr>
          <w:b/>
          <w:bCs/>
        </w:rPr>
        <w:t xml:space="preserve">Section: Thông tin khám bệnh (18 trường)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Thành phần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Loại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9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Ngày vào khám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10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Giờ vào viện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Time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11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Phòng khám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Select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12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Triệu chứng / Diễn biến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Textarea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13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Lý do vào viện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Textarea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14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Bệnh chính (ICD10)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Select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Mã ICD-10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15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Diễn giải bệnh chính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16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Bệnh kèm theo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Multi-select tags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Nhiều mã ICD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17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Diễn giải bệnh kèm theo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18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Tư vấn điều trị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Textarea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19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Diễn biến điều trị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Textarea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20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Loại tai nạn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Select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21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Kết quả khám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Select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Không thay đổi/Khỏi/Đỡ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22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Loại khám chữa bệnh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Select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23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Bác sĩ khám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Select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24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Kết thúc khám (Ngày)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25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Kết thúc khám (Giờ)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Time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26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Phương pháp khám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Select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Tây y/Đông y/Kết hợp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27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Ghi chú kết luận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</w:tbl>
    <w:p>
      <w:pPr>
        <w:pStyle w:val="Heading3"/>
        <w:spacing w:before="300" w:after="120"/>
      </w:pPr>
      <w:r>
        <w:rPr>
          <w:b/>
          <w:bCs/>
        </w:rPr>
        <w:t xml:space="preserve">Section: Chỉ số sinh tồn (6 trường)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Thành phần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Loại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28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Mạch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 (number)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Nhịp/phút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29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Nhiệt độ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 (number)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°C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30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Huyết áp (min)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 (number)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mmHg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31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Huyết áp (max)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 (number)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mmHg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32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Nhịp thở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 (number)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Lần/phút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33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Cân nặng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 (number)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kg</w:t>
            </w:r>
          </w:p>
        </w:tc>
      </w:tr>
    </w:tbl>
    <w:p>
      <w:pPr>
        <w:pStyle w:val="Heading3"/>
        <w:spacing w:before="300" w:after="120"/>
      </w:pPr>
      <w:r>
        <w:rPr>
          <w:b/>
          <w:bCs/>
        </w:rPr>
        <w:t xml:space="preserve">Section: Chỉ định dịch vụ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Thành phần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Loại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34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In phiếu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(outline)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 phiếu chỉ định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35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Thêm chỉ định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(Primary)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→ UC-S09 (LUÔN hiện, không cần Edit Mode)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Cột bảng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STT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Số thứ tự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Tên dịch vụ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Tên DV CLS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Ngày yêu cầu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DateTime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Loại giá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Badge (Giá BHYT / Giá VP)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SL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Số lượng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Đơn giá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VNĐ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Thành tiền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SL × Đơn giá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BHYT trả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Số tiền BHYT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BN trả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Số tiền BN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Bác sĩ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BS chỉ định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Trạng thái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Checkbox (Kết quả ✓, Viện phí ✓)</w:t>
            </w:r>
          </w:p>
        </w:tc>
      </w:tr>
    </w:tbl>
    <w:p>
      <w:pPr>
        <w:pStyle w:val="Heading3"/>
        <w:spacing w:before="300" w:after="120"/>
      </w:pPr>
      <w:r>
        <w:rPr>
          <w:b/>
          <w:bCs/>
        </w:rPr>
        <w:t xml:space="preserve">Section: Kê đơn thuốc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Thành phần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Loại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36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In phiếu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(outline)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 đơn thuốc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37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Thêm thuốc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(Primary)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→ UC-S10 (LUÔN hiện, không cần Edit Mode)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Cột bảng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STT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Số thứ tự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Tên thuốc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Tên thương mại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Hàm lượng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Hoạt chất + nồng độ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SL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Số lượng (tự tính)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Ngày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Số ngày uống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Cách dùng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VD: Uống sau ăn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Nơi mua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Tại BV / Mua ngoài</w:t>
            </w:r>
          </w:p>
        </w:tc>
      </w:tr>
    </w:tbl>
    <w:p>
      <w:pPr>
        <w:pStyle w:val="Heading3"/>
        <w:spacing w:before="300" w:after="120"/>
      </w:pPr>
      <w:r>
        <w:rPr>
          <w:b/>
          <w:bCs/>
        </w:rPr>
        <w:t xml:space="preserve">Panel phải: Lịch sử khám bệnh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Thành phần</w:t>
            </w:r>
          </w:p>
        </w:tc>
        <w:tc>
          <w:tcPr>
            <w:tcW w:type="pct" w:w="6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38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Timeline 3 đợt gần nhất</w:t>
            </w:r>
          </w:p>
        </w:tc>
        <w:tc>
          <w:tcPr>
            <w:tcW w:type="pct" w:w="6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Card: Ngày, Phòng khám, Chẩn đoán ICD (đỏ)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39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"Xem tất cả lịch sử"</w:t>
            </w:r>
          </w:p>
        </w:tc>
        <w:tc>
          <w:tcPr>
            <w:tcW w:type="pct" w:w="6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(outline) → UC-S19</w:t>
            </w:r>
          </w:p>
        </w:tc>
      </w:tr>
    </w:tbl>
    <w:p>
      <w:pPr>
        <w:spacing w:after="80"/>
      </w:pPr>
      <w:r>
        <w:rPr>
          <w:b/>
          <w:bCs/>
          <w:color w:val="DC2626"/>
          <w:sz w:val="21"/>
          <w:szCs w:val="21"/>
          <w:rFonts w:ascii="Arial" w:cs="Arial" w:eastAsia="Arial" w:hAnsi="Arial"/>
        </w:rPr>
        <w:t xml:space="preserve">Lưu ý: Nút Thêm chỉ định (#35) và Thêm thuốc (#37) LUÔN hiện khi bản ghi tồn tại — không ẩn trong Edit Mode.</w:t>
      </w:r>
    </w:p>
    <w:p>
      <w:pPr>
        <w:pStyle w:val="Heading2"/>
        <w:spacing w:before="400" w:after="150"/>
      </w:pPr>
      <w:r>
        <w:rPr>
          <w:b/>
          <w:bCs/>
        </w:rPr>
        <w:t xml:space="preserve">UC-S13: Chỉnh sửa kết quả khám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Trigger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Dropdown Thao tác → Chỉnh sửa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Postcondition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Cập nhật hồ sơ khám bệnh</w:t>
            </w:r>
          </w:p>
        </w:tc>
      </w:tr>
    </w:tbl>
    <w:p>
      <w:pPr>
        <w:spacing w:after="80"/>
      </w:pPr>
      <w:r>
        <w:rPr>
          <w:sz w:val="21"/>
          <w:szCs w:val="21"/>
          <w:rFonts w:ascii="Arial" w:cs="Arial" w:eastAsia="Arial" w:hAnsi="Arial"/>
        </w:rPr>
        <w:t xml:space="preserve">Luồng: Thao tác → Chỉnh sửa → Action bar = Hủy + Lưu → Sửa → Lưu → ConfirmationModal.</w:t>
      </w:r>
    </w:p>
    <w:p>
      <w:pPr>
        <w:pStyle w:val="Heading2"/>
        <w:spacing w:before="400" w:after="150"/>
      </w:pPr>
      <w:r>
        <w:rPr>
          <w:b/>
          <w:bCs/>
        </w:rPr>
        <w:t xml:space="preserve">UC-S14: In phiếu kết quả / đơn thuốc</w:t>
      </w:r>
    </w:p>
    <w:p>
      <w:pPr>
        <w:spacing w:after="80"/>
      </w:pPr>
      <w:r>
        <w:rPr>
          <w:sz w:val="21"/>
          <w:szCs w:val="21"/>
          <w:rFonts w:ascii="Arial" w:cs="Arial" w:eastAsia="Arial" w:hAnsi="Arial"/>
        </w:rPr>
        <w:t xml:space="preserve">3 nút in: In phiếu (Header), In phiếu (Chỉ định), In phiếu (Đơn thuốc) → Mở print preview.</w:t>
      </w:r>
    </w:p>
    <w:p>
      <w:pPr>
        <w:pStyle w:val="Heading2"/>
        <w:spacing w:before="400" w:after="150"/>
      </w:pPr>
      <w:r>
        <w:rPr>
          <w:b/>
          <w:bCs/>
        </w:rPr>
        <w:t xml:space="preserve">UC-S15: Hủy xác nhận chi phí</w:t>
      </w:r>
    </w:p>
    <w:p>
      <w:pPr>
        <w:spacing w:after="80"/>
      </w:pPr>
      <w:r>
        <w:rPr>
          <w:sz w:val="21"/>
          <w:szCs w:val="21"/>
          <w:rFonts w:ascii="Arial" w:cs="Arial" w:eastAsia="Arial" w:hAnsi="Arial"/>
        </w:rPr>
        <w:t xml:space="preserve">Luồng: Nút "Hủy XN chi phí" → ConfirmationModal → Hủy trạng thái xác nhận.</w:t>
      </w:r>
    </w:p>
    <w:p>
      <w:pPr>
        <w:pStyle w:val="Heading2"/>
        <w:spacing w:before="400" w:after="150"/>
      </w:pPr>
      <w:r>
        <w:rPr>
          <w:b/>
          <w:bCs/>
        </w:rPr>
        <w:t xml:space="preserve">UC-S16: Xem thông tin khác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ID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UC-S16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Precondition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Đang ở UC-S05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Trigger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Icon ↗ trên panel phải sidebar</w:t>
            </w:r>
          </w:p>
        </w:tc>
      </w:tr>
    </w:tbl>
    <w:p>
      <w:pPr>
        <w:pStyle w:val="Heading3"/>
        <w:spacing w:before="300" w:after="120"/>
      </w:pPr>
      <w:r>
        <w:rPr>
          <w:b/>
          <w:bCs/>
        </w:rPr>
        <w:t xml:space="preserve">UC-S16.1: Xem các lần đăng ký</w:t>
      </w:r>
    </w:p>
    <w:p>
      <w:pPr>
        <w:spacing w:before="150" w:after="80"/>
        <w:jc w:val="center"/>
      </w:pPr>
      <w:r>
        <w:drawing>
          <wp:inline distT="0" distB="0" distL="0" distR="0">
            <wp:extent cx="542925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280"/>
          <w:sz w:val="17"/>
          <w:szCs w:val="17"/>
          <w:rFonts w:ascii="Arial" w:cs="Arial" w:eastAsia="Arial" w:hAnsi="Arial"/>
        </w:rPr>
        <w:t xml:space="preserve">Modal: Các lần đăng ký khám bệnh</w:t>
      </w:r>
    </w:p>
    <w:p>
      <w:pPr>
        <w:spacing w:after="80"/>
      </w:pPr>
      <w:r>
        <w:rPr>
          <w:sz w:val="21"/>
          <w:szCs w:val="21"/>
          <w:rFonts w:ascii="Arial" w:cs="Arial" w:eastAsia="Arial" w:hAnsi="Arial"/>
        </w:rPr>
        <w:t xml:space="preserve">Bộ lọc: Từ ngày, Đến ngày, Nút Làm mới. Bảng: STT, Ngày TN, Số TN, Dịch vụ, Nơi TH.</w:t>
      </w:r>
    </w:p>
    <w:p>
      <w:pPr>
        <w:pStyle w:val="Heading3"/>
        <w:spacing w:before="300" w:after="120"/>
      </w:pPr>
      <w:r>
        <w:rPr>
          <w:b/>
          <w:bCs/>
        </w:rPr>
        <w:t xml:space="preserve">UC-S16.2: Xem lịch sử khám bệnh</w:t>
      </w:r>
    </w:p>
    <w:p>
      <w:pPr>
        <w:spacing w:before="150" w:after="80"/>
        <w:jc w:val="center"/>
      </w:pPr>
      <w:r>
        <w:drawing>
          <wp:inline distT="0" distB="0" distL="0" distR="0">
            <wp:extent cx="542925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280"/>
          <w:sz w:val="17"/>
          <w:szCs w:val="17"/>
          <w:rFonts w:ascii="Arial" w:cs="Arial" w:eastAsia="Arial" w:hAnsi="Arial"/>
        </w:rPr>
        <w:t xml:space="preserve">Modal: Lịch sử khám bệnh</w:t>
      </w:r>
    </w:p>
    <w:p>
      <w:pPr>
        <w:spacing w:after="80"/>
      </w:pPr>
      <w:r>
        <w:rPr>
          <w:sz w:val="21"/>
          <w:szCs w:val="21"/>
          <w:rFonts w:ascii="Arial" w:cs="Arial" w:eastAsia="Arial" w:hAnsi="Arial"/>
        </w:rPr>
        <w:t xml:space="preserve">Bộ lọc tương tự. Bảng: STT, Ngày khám, Phòng khám, Bác sĩ, Chẩn đoán (ICD).</w:t>
      </w:r>
    </w:p>
    <w:p>
      <w:pPr>
        <w:pStyle w:val="Heading3"/>
        <w:spacing w:before="300" w:after="120"/>
      </w:pPr>
      <w:r>
        <w:rPr>
          <w:b/>
          <w:bCs/>
        </w:rPr>
        <w:t xml:space="preserve">UC-S16.3: Xem lịch sử sử dụng BHYT</w:t>
      </w:r>
    </w:p>
    <w:p>
      <w:pPr>
        <w:spacing w:before="150" w:after="80"/>
        <w:jc w:val="center"/>
      </w:pPr>
      <w:r>
        <w:drawing>
          <wp:inline distT="0" distB="0" distL="0" distR="0">
            <wp:extent cx="542925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280"/>
          <w:sz w:val="17"/>
          <w:szCs w:val="17"/>
          <w:rFonts w:ascii="Arial" w:cs="Arial" w:eastAsia="Arial" w:hAnsi="Arial"/>
        </w:rPr>
        <w:t xml:space="preserve">Modal: Lịch sử sử dụng thẻ BHYT</w:t>
      </w:r>
    </w:p>
    <w:p>
      <w:pPr>
        <w:spacing w:after="80"/>
      </w:pPr>
      <w:r>
        <w:rPr>
          <w:sz w:val="21"/>
          <w:szCs w:val="21"/>
          <w:rFonts w:ascii="Arial" w:cs="Arial" w:eastAsia="Arial" w:hAnsi="Arial"/>
        </w:rPr>
        <w:t xml:space="preserve">Card TT hành chính + Card TT bảo hiểm + Bảng đợt điều trị (Mã HS, CSKCB, Ngày vào/ra, Tình trạng, Tên bệnh, Kết quả).</w:t>
      </w:r>
    </w:p>
    <w:p>
      <w:pPr>
        <w:pStyle w:val="Heading2"/>
        <w:spacing w:before="400" w:after="150"/>
      </w:pPr>
      <w:r>
        <w:rPr>
          <w:b/>
          <w:bCs/>
        </w:rPr>
        <w:t xml:space="preserve">UC-S17: Khám bệnh — Tạo mới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Precondition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hasRecord = false (chưa có bản ghi khám)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Trigger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Nút Khám bệnh (UC-S05) hoặc icon 🩺 (UC-S04)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Postcondition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Tạo bản ghi khám bệnh mới → chuyển sang UC-S18</w:t>
            </w:r>
          </w:p>
        </w:tc>
      </w:tr>
    </w:tbl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1. </w:t>
      </w:r>
      <w:r>
        <w:rPr>
          <w:sz w:val="20"/>
          <w:szCs w:val="20"/>
          <w:rFonts w:ascii="Arial" w:cs="Arial" w:eastAsia="Arial" w:hAnsi="Arial"/>
        </w:rPr>
        <w:t xml:space="preserve">Nhấn Khám bệnh → Form trống, Action Bar = Hủy + Lưu.</w:t>
      </w:r>
    </w:p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2. </w:t>
      </w:r>
      <w:r>
        <w:rPr>
          <w:sz w:val="20"/>
          <w:szCs w:val="20"/>
          <w:rFonts w:ascii="Arial" w:cs="Arial" w:eastAsia="Arial" w:hAnsi="Arial"/>
        </w:rPr>
        <w:t xml:space="preserve">Điền TT khám bệnh, chỉ số sinh tồn.</w:t>
      </w:r>
    </w:p>
    <w:p>
      <w:pPr>
        <w:spacing w:after="60"/>
        <w:ind w:left="28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3. </w:t>
      </w:r>
      <w:r>
        <w:rPr>
          <w:sz w:val="20"/>
          <w:szCs w:val="20"/>
          <w:rFonts w:ascii="Arial" w:cs="Arial" w:eastAsia="Arial" w:hAnsi="Arial"/>
        </w:rPr>
        <w:t xml:space="preserve">Nhấn Lưu → hasRecord=true → chuyển sang UC-S18 (xem chi tiết).</w:t>
      </w:r>
    </w:p>
    <w:p>
      <w:pPr>
        <w:pStyle w:val="Heading2"/>
        <w:spacing w:before="400" w:after="150"/>
      </w:pPr>
      <w:r>
        <w:rPr>
          <w:b/>
          <w:bCs/>
        </w:rPr>
        <w:t xml:space="preserve">UC-S18: Xem thông tin khám bệnh (→ UC-S12)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Precondition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hasRecord = true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Mô tả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UI giống UC-S12. Refer → UC-S12.</w:t>
            </w:r>
          </w:p>
        </w:tc>
      </w:tr>
    </w:tbl>
    <w:p>
      <w:pPr>
        <w:spacing w:before="150" w:after="80"/>
        <w:jc w:val="center"/>
      </w:pPr>
      <w:r>
        <w:drawing>
          <wp:inline distT="0" distB="0" distL="0" distR="0">
            <wp:extent cx="542925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280"/>
          <w:sz w:val="17"/>
          <w:szCs w:val="17"/>
          <w:rFonts w:ascii="Arial" w:cs="Arial" w:eastAsia="Arial" w:hAnsi="Arial"/>
        </w:rPr>
        <w:t xml:space="preserve">Hình UC-S18: Chi tiết khám bệnh (hasRecord=true, từ Đăng ký)</w:t>
      </w:r>
    </w:p>
    <w:p>
      <w:pPr>
        <w:pStyle w:val="Heading2"/>
        <w:spacing w:before="400" w:after="150"/>
      </w:pPr>
      <w:r>
        <w:rPr>
          <w:b/>
          <w:bCs/>
        </w:rPr>
        <w:t xml:space="preserve">UC-S19: Xem lịch sử khám bệnh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ID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UC-S19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Actor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Bác sĩ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Trigger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Nút "Xem tất cả lịch sử" tại UC-S12 panel phải</w:t>
            </w:r>
          </w:p>
        </w:tc>
      </w:tr>
    </w:tbl>
    <w:p>
      <w:pPr>
        <w:spacing w:before="150" w:after="80"/>
        <w:jc w:val="center"/>
      </w:pPr>
      <w:r>
        <w:drawing>
          <wp:inline distT="0" distB="0" distL="0" distR="0">
            <wp:extent cx="542925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280"/>
          <w:sz w:val="17"/>
          <w:szCs w:val="17"/>
          <w:rFonts w:ascii="Arial" w:cs="Arial" w:eastAsia="Arial" w:hAnsi="Arial"/>
        </w:rPr>
        <w:t xml:space="preserve">Hình UC-S19: Modal Lịch sử khám chữa bệnh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Thành phần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Header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"Lịch sử khám chữa bệnh" + BN + Mã BN + Nút Đóng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Sidebar trái (320px)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DS đợt khám dạng cards: Ngày, PK, Chẩn đoán ICD (đỏ). Card active = border blue.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Visit Header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Phòng khám &amp; BS, Chẩn đoán (đỏ, bold)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4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Tab "Dịch vụ (N)"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Grouped Table theo loại DV: STT, Tên DV, Loại giá, SL, BS, Trạng thái (✓)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5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Tab "Đơn thuốc (N)"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Bảng: STT, Tên thuốc, Hàm lượng, SL, Ngày, Cách dùng, Nơi mua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6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Đóng lịch sử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Primary dark</w:t>
            </w:r>
          </w:p>
        </w:tc>
      </w:tr>
    </w:tbl>
    <w:p>
      <w:pPr>
        <w:pStyle w:val="Heading1"/>
        <w:spacing w:before="500" w:after="200"/>
      </w:pPr>
      <w:r>
        <w:rPr>
          <w:b/>
          <w:bCs/>
        </w:rPr>
        <w:t xml:space="preserve">3. Chi tiết Use Case — Admin Site</w:t>
      </w:r>
    </w:p>
    <w:p>
      <w:pPr>
        <w:pStyle w:val="Heading2"/>
        <w:spacing w:before="400" w:after="150"/>
      </w:pPr>
      <w:r>
        <w:rPr>
          <w:b/>
          <w:bCs/>
        </w:rPr>
        <w:t xml:space="preserve">UC-A01: Xem danh sách quyền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Actor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Quản trị viên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URL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/admin/permissions</w:t>
            </w:r>
          </w:p>
        </w:tc>
      </w:tr>
    </w:tbl>
    <w:p>
      <w:pPr>
        <w:spacing w:before="150" w:after="80"/>
        <w:jc w:val="center"/>
      </w:pPr>
      <w:r>
        <w:drawing>
          <wp:inline distT="0" distB="0" distL="0" distR="0">
            <wp:extent cx="542925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280"/>
          <w:sz w:val="17"/>
          <w:szCs w:val="17"/>
          <w:rFonts w:ascii="Arial" w:cs="Arial" w:eastAsia="Arial" w:hAnsi="Arial"/>
        </w:rPr>
        <w:t xml:space="preserve">Hình UC-A01: Danh sách phân quyền</w:t>
      </w:r>
    </w:p>
    <w:p>
      <w:pPr>
        <w:spacing w:after="8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Mô tả màn hình chi tiết: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Thành phần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Loại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Ô tìm kiếm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 (search)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"Tìm kiếm theo mã hoặc tên quyền..."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Tìm kiếm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(Primary)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Thêm quyền mới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(Primary, outline)</w:t>
            </w:r>
          </w:p>
        </w:tc>
        <w:tc>
          <w:tcPr>
            <w:tcW w:type="pct" w:w="5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→ UC-A02 (modal)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Cột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Thao tác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Menu ⋯ (Sửa, Xóa)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Mã quyền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Text (link, blue) — VD: ADM001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Tên quyền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Text — VD: Quản trị hệ thống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Số User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Number — Số người dùng thuộc nhóm</w:t>
            </w:r>
          </w:p>
        </w:tc>
      </w:tr>
      <w:tr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Trạng thái</w:t>
            </w:r>
          </w:p>
        </w:tc>
        <w:tc>
          <w:tcPr>
            <w:tcW w:type="pct" w:w="7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Badge (Hoạt động: xanh lá)</w:t>
            </w:r>
          </w:p>
        </w:tc>
      </w:tr>
    </w:tbl>
    <w:p>
      <w:pPr>
        <w:spacing w:after="80"/>
      </w:pPr>
      <w:r>
        <w:rPr>
          <w:sz w:val="21"/>
          <w:szCs w:val="21"/>
          <w:rFonts w:ascii="Arial" w:cs="Arial" w:eastAsia="Arial" w:hAnsi="Arial"/>
        </w:rPr>
        <w:t xml:space="preserve">Hành vi: Click dòng → UC-A03.</w:t>
      </w:r>
    </w:p>
    <w:p>
      <w:pPr>
        <w:pStyle w:val="Heading2"/>
        <w:spacing w:before="400" w:after="150"/>
      </w:pPr>
      <w:r>
        <w:rPr>
          <w:b/>
          <w:bCs/>
        </w:rPr>
        <w:t xml:space="preserve">UC-A02: Thêm nhóm quyền mới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Trigger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Nút "Thêm quyền mới"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Postcondition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Tạo nhóm quyền mới</w:t>
            </w:r>
          </w:p>
        </w:tc>
      </w:tr>
    </w:tbl>
    <w:p>
      <w:pPr>
        <w:spacing w:before="150" w:after="80"/>
        <w:jc w:val="center"/>
      </w:pPr>
      <w:r>
        <w:drawing>
          <wp:inline distT="0" distB="0" distL="0" distR="0">
            <wp:extent cx="542925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280"/>
          <w:sz w:val="17"/>
          <w:szCs w:val="17"/>
          <w:rFonts w:ascii="Arial" w:cs="Arial" w:eastAsia="Arial" w:hAnsi="Arial"/>
        </w:rPr>
        <w:t xml:space="preserve">Hình UC-A02: Modal Thêm nhóm quyền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Field</w:t>
            </w:r>
          </w:p>
        </w:tc>
        <w:tc>
          <w:tcPr>
            <w:tcW w:type="pct" w:w="3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Loại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Bắt buộc</w:t>
            </w:r>
          </w:p>
        </w:tc>
      </w:tr>
      <w:tr>
        <w:tc>
          <w:tcPr>
            <w:tcW w:type="pct" w:w="4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Mã quyền hệ thống</w:t>
            </w:r>
          </w:p>
        </w:tc>
        <w:tc>
          <w:tcPr>
            <w:tcW w:type="pct" w:w="3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 (uppercase)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✓</w:t>
            </w:r>
          </w:p>
        </w:tc>
      </w:tr>
      <w:tr>
        <w:tc>
          <w:tcPr>
            <w:tcW w:type="pct" w:w="4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Tên nhóm quyền</w:t>
            </w:r>
          </w:p>
        </w:tc>
        <w:tc>
          <w:tcPr>
            <w:tcW w:type="pct" w:w="3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✓</w:t>
            </w:r>
          </w:p>
        </w:tc>
      </w:tr>
      <w:tr>
        <w:tc>
          <w:tcPr>
            <w:tcW w:type="pct" w:w="4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  <w:tc>
          <w:tcPr>
            <w:tcW w:type="pct" w:w="3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Textarea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</w:tr>
      <w:tr>
        <w:tc>
          <w:tcPr>
            <w:tcW w:type="pct" w:w="4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Trạng thái</w:t>
            </w:r>
          </w:p>
        </w:tc>
        <w:tc>
          <w:tcPr>
            <w:tcW w:type="pct" w:w="3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Select</w:t>
            </w:r>
          </w:p>
        </w:tc>
        <w:tc>
          <w:tcPr>
            <w:tcW w:type="pct" w:w="2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</w:tr>
    </w:tbl>
    <w:p>
      <w:pPr>
        <w:pStyle w:val="Heading2"/>
        <w:spacing w:before="400" w:after="150"/>
      </w:pPr>
      <w:r>
        <w:rPr>
          <w:b/>
          <w:bCs/>
        </w:rPr>
        <w:t xml:space="preserve">UC-A03: Xem chi tiết phân quyền</w:t>
      </w:r>
    </w:p>
    <w:p>
      <w:pPr>
        <w:spacing w:before="150" w:after="80"/>
        <w:jc w:val="center"/>
      </w:pPr>
      <w:r>
        <w:drawing>
          <wp:inline distT="0" distB="0" distL="0" distR="0">
            <wp:extent cx="5429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280"/>
          <w:sz w:val="17"/>
          <w:szCs w:val="17"/>
          <w:rFonts w:ascii="Arial" w:cs="Arial" w:eastAsia="Arial" w:hAnsi="Arial"/>
        </w:rPr>
        <w:t xml:space="preserve">Hình UC-A03: Chi tiết phân quyền</w:t>
      </w:r>
    </w:p>
    <w:p>
      <w:pPr>
        <w:spacing w:after="8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Mô tả màn hình chi tiết:</w:t>
      </w:r>
    </w:p>
    <w:p>
      <w:pPr>
        <w:pStyle w:val="Heading3"/>
        <w:spacing w:before="300" w:after="120"/>
      </w:pPr>
      <w:r>
        <w:rPr>
          <w:b/>
          <w:bCs/>
        </w:rPr>
        <w:t xml:space="preserve">Action Bar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Thành phần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Loại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← Back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(icon)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Quay về danh sách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Breadcrumb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Navigation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"Danh sách phân quyền &gt; Chi tiết"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Chỉnh sửa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(outline)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→ UC-A04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4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Xóa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(outline, danger)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→ UC-A05</w:t>
            </w:r>
          </w:p>
        </w:tc>
      </w:tr>
    </w:tbl>
    <w:p>
      <w:pPr>
        <w:pStyle w:val="Heading3"/>
        <w:spacing w:before="300" w:after="120"/>
      </w:pPr>
      <w:r>
        <w:rPr>
          <w:b/>
          <w:bCs/>
        </w:rPr>
        <w:t xml:space="preserve">Card: Thông tin nhóm quyền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Thành phần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Loại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5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Mã quyền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Text (readonly)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VD: ADM001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6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Tên nhóm quyền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Text / Input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VD: Quản trị hệ thống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7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Text / Textarea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Mô tả chức năng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8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Số lượng user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Number (readonly)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Tự tính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9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Trạng thái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Badge / Select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Hoạt động / Ngưng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10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Ngày tạo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Date (readonly)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</w:tbl>
    <w:p>
      <w:pPr>
        <w:pStyle w:val="Heading3"/>
        <w:spacing w:before="300" w:after="120"/>
      </w:pPr>
      <w:r>
        <w:rPr>
          <w:b/>
          <w:bCs/>
        </w:rPr>
        <w:t xml:space="preserve">Section: Cấu hình quyền theo Module</w:t>
      </w:r>
    </w:p>
    <w:p>
      <w:pPr>
        <w:spacing w:after="80"/>
      </w:pPr>
      <w:r>
        <w:rPr>
          <w:sz w:val="21"/>
          <w:szCs w:val="21"/>
          <w:rFonts w:ascii="Arial" w:cs="Arial" w:eastAsia="Arial" w:hAnsi="Arial"/>
        </w:rPr>
        <w:t xml:space="preserve">Tree checkbox theo cấu trúc Module &gt; Chức năng &gt; Quyền (Xem/Thêm/Sửa/Xóa). Các module: Tiếp đón, Đăng ký, Khám bệnh, Quản trị, Báo cáo.</w:t>
      </w:r>
    </w:p>
    <w:p>
      <w:pPr>
        <w:pStyle w:val="Heading2"/>
        <w:spacing w:before="400" w:after="150"/>
      </w:pPr>
      <w:r>
        <w:rPr>
          <w:b/>
          <w:bCs/>
        </w:rPr>
        <w:t xml:space="preserve">UC-A04: Chỉnh sửa nhóm quyền</w:t>
      </w:r>
    </w:p>
    <w:p>
      <w:pPr>
        <w:spacing w:after="80"/>
      </w:pPr>
      <w:r>
        <w:rPr>
          <w:sz w:val="21"/>
          <w:szCs w:val="21"/>
          <w:rFonts w:ascii="Arial" w:cs="Arial" w:eastAsia="Arial" w:hAnsi="Arial"/>
        </w:rPr>
        <w:t xml:space="preserve">Trigger: Nút Chỉnh sửa → Edit Mode (Hủy + Lưu) → Sửa → Lưu → ConfirmationModal.</w:t>
      </w:r>
    </w:p>
    <w:p>
      <w:pPr>
        <w:pStyle w:val="Heading2"/>
        <w:spacing w:before="400" w:after="150"/>
      </w:pPr>
      <w:r>
        <w:rPr>
          <w:b/>
          <w:bCs/>
        </w:rPr>
        <w:t xml:space="preserve">UC-A05: Xóa nhóm quyền</w:t>
      </w:r>
    </w:p>
    <w:p>
      <w:pPr>
        <w:spacing w:after="80"/>
      </w:pPr>
      <w:r>
        <w:rPr>
          <w:sz w:val="21"/>
          <w:szCs w:val="21"/>
          <w:rFonts w:ascii="Arial" w:cs="Arial" w:eastAsia="Arial" w:hAnsi="Arial"/>
        </w:rPr>
        <w:t xml:space="preserve">Trigger: Nút Xóa → ConfirmationModal → Xóa → Quay về UC-A01.</w:t>
      </w:r>
    </w:p>
    <w:p>
      <w:pPr>
        <w:pStyle w:val="Heading2"/>
        <w:spacing w:before="400" w:after="150"/>
      </w:pPr>
      <w:r>
        <w:rPr>
          <w:b/>
          <w:bCs/>
        </w:rPr>
        <w:t xml:space="preserve">UC-A06: Xem danh sách người dùng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Actor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Quản trị viên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URL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/admin/users</w:t>
            </w:r>
          </w:p>
        </w:tc>
      </w:tr>
    </w:tbl>
    <w:p>
      <w:pPr>
        <w:spacing w:before="150" w:after="80"/>
        <w:jc w:val="center"/>
      </w:pPr>
      <w:r>
        <w:drawing>
          <wp:inline distT="0" distB="0" distL="0" distR="0">
            <wp:extent cx="542925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280"/>
          <w:sz w:val="17"/>
          <w:szCs w:val="17"/>
          <w:rFonts w:ascii="Arial" w:cs="Arial" w:eastAsia="Arial" w:hAnsi="Arial"/>
        </w:rPr>
        <w:t xml:space="preserve">Hình UC-A06: Danh sách người dùng</w:t>
      </w:r>
    </w:p>
    <w:p>
      <w:pPr>
        <w:spacing w:after="80"/>
      </w:pPr>
      <w:r>
        <w:rPr>
          <w:sz w:val="21"/>
          <w:szCs w:val="21"/>
          <w:rFonts w:ascii="Arial" w:cs="Arial" w:eastAsia="Arial" w:hAnsi="Arial"/>
        </w:rPr>
        <w:t xml:space="preserve">Bảng: Thao tác (⋯) | Mã User | Họ tên | Username | Email | Vai trò (Badge) | Trạng thái (Badge). Click row → UC-A08.</w:t>
      </w:r>
    </w:p>
    <w:p>
      <w:pPr>
        <w:pStyle w:val="Heading2"/>
        <w:spacing w:before="400" w:after="150"/>
      </w:pPr>
      <w:r>
        <w:rPr>
          <w:b/>
          <w:bCs/>
        </w:rPr>
        <w:t xml:space="preserve">UC-A07: Thêm người dùng mới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Trigger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Nút "Thêm mới"</w:t>
            </w:r>
          </w:p>
        </w:tc>
      </w:tr>
      <w:tr>
        <w:tc>
          <w:tcPr>
            <w:tcW w:type="pct" w:w="22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ECFDF5" w:color="ECFDF5" w:val="solid"/>
          </w:tcPr>
          <w:p>
            <w:r>
              <w:rPr>
                <w:b/>
                <w:bCs/>
                <w:color w:val="065F46"/>
                <w:sz w:val="19"/>
                <w:szCs w:val="19"/>
                <w:rFonts w:ascii="Arial" w:cs="Arial" w:eastAsia="Arial" w:hAnsi="Arial"/>
              </w:rPr>
              <w:t xml:space="preserve">Postcondition</w:t>
            </w:r>
          </w:p>
        </w:tc>
        <w:tc>
          <w:tcPr>
            <w:tcW w:type="pct" w:w="78%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</w:tcPr>
          <w:p>
            <w:r>
              <w:rPr>
                <w:sz w:val="19"/>
                <w:szCs w:val="19"/>
                <w:rFonts w:ascii="Arial" w:cs="Arial" w:eastAsia="Arial" w:hAnsi="Arial"/>
              </w:rPr>
              <w:t xml:space="preserve">Tạo tài khoản người dùng mới</w:t>
            </w:r>
          </w:p>
        </w:tc>
      </w:tr>
    </w:tbl>
    <w:p>
      <w:pPr>
        <w:spacing w:before="150" w:after="80"/>
        <w:jc w:val="center"/>
      </w:pPr>
      <w:r>
        <w:drawing>
          <wp:inline distT="0" distB="0" distL="0" distR="0">
            <wp:extent cx="542925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280"/>
          <w:sz w:val="17"/>
          <w:szCs w:val="17"/>
          <w:rFonts w:ascii="Arial" w:cs="Arial" w:eastAsia="Arial" w:hAnsi="Arial"/>
        </w:rPr>
        <w:t xml:space="preserve">Hình UC-A07: Modal Thêm người dùng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Field</w:t>
            </w:r>
          </w:p>
        </w:tc>
        <w:tc>
          <w:tcPr>
            <w:tcW w:type="pct" w:w="3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Loại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Bắt buộc</w:t>
            </w:r>
          </w:p>
        </w:tc>
      </w:tr>
      <w:tr>
        <w:tc>
          <w:tcPr>
            <w:tcW w:type="pct" w:w="3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Họ và tên</w:t>
            </w:r>
          </w:p>
        </w:tc>
        <w:tc>
          <w:tcPr>
            <w:tcW w:type="pct" w:w="3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✓</w:t>
            </w:r>
          </w:p>
        </w:tc>
      </w:tr>
      <w:tr>
        <w:tc>
          <w:tcPr>
            <w:tcW w:type="pct" w:w="3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SĐT</w:t>
            </w:r>
          </w:p>
        </w:tc>
        <w:tc>
          <w:tcPr>
            <w:tcW w:type="pct" w:w="3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</w:tr>
      <w:tr>
        <w:tc>
          <w:tcPr>
            <w:tcW w:type="pct" w:w="3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Username</w:t>
            </w:r>
          </w:p>
        </w:tc>
        <w:tc>
          <w:tcPr>
            <w:tcW w:type="pct" w:w="3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 (lowercase)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✓</w:t>
            </w:r>
          </w:p>
        </w:tc>
      </w:tr>
      <w:tr>
        <w:tc>
          <w:tcPr>
            <w:tcW w:type="pct" w:w="3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Email</w:t>
            </w:r>
          </w:p>
        </w:tc>
        <w:tc>
          <w:tcPr>
            <w:tcW w:type="pct" w:w="3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 (email)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✓</w:t>
            </w:r>
          </w:p>
        </w:tc>
      </w:tr>
      <w:tr>
        <w:tc>
          <w:tcPr>
            <w:tcW w:type="pct" w:w="3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Vai trò</w:t>
            </w:r>
          </w:p>
        </w:tc>
        <w:tc>
          <w:tcPr>
            <w:tcW w:type="pct" w:w="3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Select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✓</w:t>
            </w:r>
          </w:p>
        </w:tc>
      </w:tr>
      <w:tr>
        <w:tc>
          <w:tcPr>
            <w:tcW w:type="pct" w:w="3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Mật khẩu</w:t>
            </w:r>
          </w:p>
        </w:tc>
        <w:tc>
          <w:tcPr>
            <w:tcW w:type="pct" w:w="3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 (password, min 6)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✓</w:t>
            </w:r>
          </w:p>
        </w:tc>
      </w:tr>
      <w:tr>
        <w:tc>
          <w:tcPr>
            <w:tcW w:type="pct" w:w="3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Xác nhận MK</w:t>
            </w:r>
          </w:p>
        </w:tc>
        <w:tc>
          <w:tcPr>
            <w:tcW w:type="pct" w:w="3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 (password)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✓</w:t>
            </w:r>
          </w:p>
        </w:tc>
      </w:tr>
    </w:tbl>
    <w:p>
      <w:pPr>
        <w:pStyle w:val="Heading2"/>
        <w:spacing w:before="400" w:after="150"/>
      </w:pPr>
      <w:r>
        <w:rPr>
          <w:b/>
          <w:bCs/>
        </w:rPr>
        <w:t xml:space="preserve">UC-A08: Xem chi tiết người dùng</w:t>
      </w:r>
    </w:p>
    <w:p>
      <w:pPr>
        <w:spacing w:before="150" w:after="80"/>
        <w:jc w:val="center"/>
      </w:pPr>
      <w:r>
        <w:drawing>
          <wp:inline distT="0" distB="0" distL="0" distR="0">
            <wp:extent cx="542925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280"/>
          <w:sz w:val="17"/>
          <w:szCs w:val="17"/>
          <w:rFonts w:ascii="Arial" w:cs="Arial" w:eastAsia="Arial" w:hAnsi="Arial"/>
        </w:rPr>
        <w:t xml:space="preserve">Hình UC-A08: Chi tiết người dùng</w:t>
      </w:r>
    </w:p>
    <w:p>
      <w:pPr>
        <w:spacing w:after="8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Mô tả màn hình chi tiết:</w:t>
      </w:r>
    </w:p>
    <w:p>
      <w:pPr>
        <w:pStyle w:val="Heading3"/>
        <w:spacing w:before="300" w:after="120"/>
      </w:pPr>
      <w:r>
        <w:rPr>
          <w:b/>
          <w:bCs/>
        </w:rPr>
        <w:t xml:space="preserve">Action Bar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Thành phần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Loại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← Back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(icon)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Quay về danh sách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Breadcrumb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Navigation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"Quản trị Người dùng &gt; Hồ sơ"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Đổi mật khẩu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(outline)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→ UC-A11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4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Khóa tài khoản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(outline, warning)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→ UC-A10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5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Xóa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(outline, danger)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→ UC-A12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6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Nút Chỉnh sửa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Button (outline)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→ UC-A09</w:t>
            </w:r>
          </w:p>
        </w:tc>
      </w:tr>
    </w:tbl>
    <w:p>
      <w:pPr>
        <w:pStyle w:val="Heading3"/>
        <w:spacing w:before="300" w:after="120"/>
      </w:pPr>
      <w:r>
        <w:rPr>
          <w:b/>
          <w:bCs/>
        </w:rPr>
        <w:t xml:space="preserve">Card: Thông tin nhân sự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Thành phần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Loại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7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Mã cơ sở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 (readonly)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VD: HIS_HN_01 (Tự sinh)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8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Mã user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 (readonly)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VD: AD001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9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Mật khẩu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 (password)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Ẩn ký tự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10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Họ tên*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 (text)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Bắt buộc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11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Nhân viên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Select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Bác sĩ / Điều dưỡng / ...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12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Điện thoại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13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Email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Input (email)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VD: admin@his.vn</w:t>
            </w:r>
          </w:p>
        </w:tc>
      </w:tr>
      <w:tr>
        <w:tc>
          <w:tcPr>
            <w:tcW w:type="pct" w:w="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14</w:t>
            </w:r>
          </w:p>
        </w:tc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Trạng thái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Badge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Đang hoạt động (xanh) / Đã khóa (đỏ)</w:t>
            </w:r>
          </w:p>
        </w:tc>
      </w:tr>
    </w:tbl>
    <w:p>
      <w:pPr>
        <w:pStyle w:val="Heading3"/>
        <w:spacing w:before="300" w:after="120"/>
      </w:pPr>
      <w:r>
        <w:rPr>
          <w:b/>
          <w:bCs/>
        </w:rPr>
        <w:t xml:space="preserve">Panel phải: Nhóm quyền truy cập</w:t>
      </w:r>
    </w:p>
    <w:p>
      <w:pPr>
        <w:spacing w:after="80"/>
      </w:pPr>
      <w:r>
        <w:rPr>
          <w:sz w:val="21"/>
          <w:szCs w:val="21"/>
          <w:rFonts w:ascii="Arial" w:cs="Arial" w:eastAsia="Arial" w:hAnsi="Arial"/>
        </w:rPr>
        <w:t xml:space="preserve">Danh sách các nhóm quyền đã gán cho user. Mỗi item: Tên nhóm + Mã nhóm. Radio button để chọn nhóm active.</w:t>
      </w:r>
    </w:p>
    <w:p>
      <w:pPr>
        <w:pStyle w:val="Heading2"/>
        <w:spacing w:before="400" w:after="150"/>
      </w:pPr>
      <w:r>
        <w:rPr>
          <w:b/>
          <w:bCs/>
        </w:rPr>
        <w:t xml:space="preserve">UC-A09: Chỉnh sửa thông tin người dùng</w:t>
      </w:r>
    </w:p>
    <w:p>
      <w:pPr>
        <w:spacing w:after="80"/>
      </w:pPr>
      <w:r>
        <w:rPr>
          <w:sz w:val="21"/>
          <w:szCs w:val="21"/>
          <w:rFonts w:ascii="Arial" w:cs="Arial" w:eastAsia="Arial" w:hAnsi="Arial"/>
        </w:rPr>
        <w:t xml:space="preserve">Nút Chỉnh sửa → Edit Mode (Hủy + Lưu) → Sửa fields → Lưu → ConfirmationModal.</w:t>
      </w:r>
    </w:p>
    <w:p>
      <w:pPr>
        <w:pStyle w:val="Heading2"/>
        <w:spacing w:before="400" w:after="150"/>
      </w:pPr>
      <w:r>
        <w:rPr>
          <w:b/>
          <w:bCs/>
        </w:rPr>
        <w:t xml:space="preserve">UC-A10: Khóa / Kích hoạt tài khoản</w:t>
      </w:r>
    </w:p>
    <w:p>
      <w:pPr>
        <w:spacing w:after="80"/>
      </w:pPr>
      <w:r>
        <w:rPr>
          <w:sz w:val="21"/>
          <w:szCs w:val="21"/>
          <w:rFonts w:ascii="Arial" w:cs="Arial" w:eastAsia="Arial" w:hAnsi="Arial"/>
        </w:rPr>
        <w:t xml:space="preserve">Nút "Khóa TK" → ConfirmationModal → Toggle trạng thái Đang hoạt động ↔ Đã khóa. Button text tự đổi.</w:t>
      </w:r>
    </w:p>
    <w:p>
      <w:pPr>
        <w:pStyle w:val="Heading2"/>
        <w:spacing w:before="400" w:after="150"/>
      </w:pPr>
      <w:r>
        <w:rPr>
          <w:b/>
          <w:bCs/>
        </w:rPr>
        <w:t xml:space="preserve">UC-A11: Đổi mật khẩu</w:t>
      </w:r>
    </w:p>
    <w:p>
      <w:pPr>
        <w:spacing w:after="80"/>
      </w:pPr>
      <w:r>
        <w:rPr>
          <w:sz w:val="21"/>
          <w:szCs w:val="21"/>
          <w:rFonts w:ascii="Arial" w:cs="Arial" w:eastAsia="Arial" w:hAnsi="Arial"/>
        </w:rPr>
        <w:t xml:space="preserve">Nút "Đổi mật khẩu" → Modal nhập MK mới + xác nhận → Validate → Lưu.</w:t>
      </w:r>
    </w:p>
    <w:p>
      <w:pPr>
        <w:pStyle w:val="Heading2"/>
        <w:spacing w:before="400" w:after="150"/>
      </w:pPr>
      <w:r>
        <w:rPr>
          <w:b/>
          <w:bCs/>
        </w:rPr>
        <w:t xml:space="preserve">UC-A12: Xóa tài khoản</w:t>
      </w:r>
    </w:p>
    <w:p>
      <w:pPr>
        <w:spacing w:after="80"/>
      </w:pPr>
      <w:r>
        <w:rPr>
          <w:sz w:val="21"/>
          <w:szCs w:val="21"/>
          <w:rFonts w:ascii="Arial" w:cs="Arial" w:eastAsia="Arial" w:hAnsi="Arial"/>
        </w:rPr>
        <w:t xml:space="preserve">Nút Xóa → ConfirmationModal → Xóa → Quay về UC-A06.</w:t>
      </w:r>
    </w:p>
    <w:p>
      <w:pPr>
        <w:pStyle w:val="Heading1"/>
        <w:spacing w:before="500" w:after="200"/>
      </w:pPr>
      <w:r>
        <w:rPr>
          <w:b/>
          <w:bCs/>
        </w:rPr>
        <w:t xml:space="preserve">4. Ma trận tham chiếu chéo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UC</w:t>
            </w:r>
          </w:p>
        </w:tc>
        <w:tc>
          <w:tcPr>
            <w:tcW w:type="pct" w:w="4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Điểm vào</w:t>
            </w:r>
          </w:p>
        </w:tc>
        <w:tc>
          <w:tcPr>
            <w:tcW w:type="pct" w:w="46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Tham chiếu đến</w:t>
            </w:r>
          </w:p>
        </w:tc>
      </w:tr>
      <w:tr>
        <w:tc>
          <w:tcPr>
            <w:tcW w:type="pct" w:w="1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UC-S01</w:t>
            </w:r>
          </w:p>
        </w:tc>
        <w:tc>
          <w:tcPr>
            <w:tcW w:type="pct" w:w="4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Login page</w:t>
            </w:r>
          </w:p>
        </w:tc>
        <w:tc>
          <w:tcPr>
            <w:tcW w:type="pct" w:w="46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→ UC-S02 (staff) hoặc UC-A01 (admin)</w:t>
            </w:r>
          </w:p>
        </w:tc>
      </w:tr>
      <w:tr>
        <w:tc>
          <w:tcPr>
            <w:tcW w:type="pct" w:w="1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UC-S04</w:t>
            </w:r>
          </w:p>
        </w:tc>
        <w:tc>
          <w:tcPr>
            <w:tcW w:type="pct" w:w="4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Sidebar</w:t>
            </w:r>
          </w:p>
        </w:tc>
        <w:tc>
          <w:tcPr>
            <w:tcW w:type="pct" w:w="46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→ UC-S05</w:t>
            </w:r>
          </w:p>
        </w:tc>
      </w:tr>
      <w:tr>
        <w:tc>
          <w:tcPr>
            <w:tcW w:type="pct" w:w="1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UC-S05</w:t>
            </w:r>
          </w:p>
        </w:tc>
        <w:tc>
          <w:tcPr>
            <w:tcW w:type="pct" w:w="4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UC-S04 click row</w:t>
            </w:r>
          </w:p>
        </w:tc>
        <w:tc>
          <w:tcPr>
            <w:tcW w:type="pct" w:w="46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→ S06, S07, S08, S09, S10, S16, S17, S18</w:t>
            </w:r>
          </w:p>
        </w:tc>
      </w:tr>
      <w:tr>
        <w:tc>
          <w:tcPr>
            <w:tcW w:type="pct" w:w="1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UC-S09</w:t>
            </w:r>
          </w:p>
        </w:tc>
        <w:tc>
          <w:tcPr>
            <w:tcW w:type="pct" w:w="4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UC-S12/S17/S18 (Thêm chỉ định)</w:t>
            </w:r>
          </w:p>
        </w:tc>
        <w:tc>
          <w:tcPr>
            <w:tcW w:type="pct" w:w="46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</w:tr>
      <w:tr>
        <w:tc>
          <w:tcPr>
            <w:tcW w:type="pct" w:w="1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UC-S10</w:t>
            </w:r>
          </w:p>
        </w:tc>
        <w:tc>
          <w:tcPr>
            <w:tcW w:type="pct" w:w="4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UC-S12/S17/S18 (Thêm thuốc)</w:t>
            </w:r>
          </w:p>
        </w:tc>
        <w:tc>
          <w:tcPr>
            <w:tcW w:type="pct" w:w="46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</w:tr>
      <w:tr>
        <w:tc>
          <w:tcPr>
            <w:tcW w:type="pct" w:w="1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UC-S11</w:t>
            </w:r>
          </w:p>
        </w:tc>
        <w:tc>
          <w:tcPr>
            <w:tcW w:type="pct" w:w="4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Sidebar</w:t>
            </w:r>
          </w:p>
        </w:tc>
        <w:tc>
          <w:tcPr>
            <w:tcW w:type="pct" w:w="46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→ UC-S12</w:t>
            </w:r>
          </w:p>
        </w:tc>
      </w:tr>
      <w:tr>
        <w:tc>
          <w:tcPr>
            <w:tcW w:type="pct" w:w="1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UC-S12</w:t>
            </w:r>
          </w:p>
        </w:tc>
        <w:tc>
          <w:tcPr>
            <w:tcW w:type="pct" w:w="4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UC-S11 click row, UC-S18</w:t>
            </w:r>
          </w:p>
        </w:tc>
        <w:tc>
          <w:tcPr>
            <w:tcW w:type="pct" w:w="46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→ S09, S10, S13-S15, S19</w:t>
            </w:r>
          </w:p>
        </w:tc>
      </w:tr>
      <w:tr>
        <w:tc>
          <w:tcPr>
            <w:tcW w:type="pct" w:w="1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UC-S17</w:t>
            </w:r>
          </w:p>
        </w:tc>
        <w:tc>
          <w:tcPr>
            <w:tcW w:type="pct" w:w="4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UC-S05 (hasRecord=false)</w:t>
            </w:r>
          </w:p>
        </w:tc>
        <w:tc>
          <w:tcPr>
            <w:tcW w:type="pct" w:w="46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→ S09, S10</w:t>
            </w:r>
          </w:p>
        </w:tc>
      </w:tr>
      <w:tr>
        <w:tc>
          <w:tcPr>
            <w:tcW w:type="pct" w:w="1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UC-S18</w:t>
            </w:r>
          </w:p>
        </w:tc>
        <w:tc>
          <w:tcPr>
            <w:tcW w:type="pct" w:w="4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UC-S05 (hasRecord=true)</w:t>
            </w:r>
          </w:p>
        </w:tc>
        <w:tc>
          <w:tcPr>
            <w:tcW w:type="pct" w:w="46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→ UC-S12</w:t>
            </w:r>
          </w:p>
        </w:tc>
      </w:tr>
      <w:tr>
        <w:tc>
          <w:tcPr>
            <w:tcW w:type="pct" w:w="1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UC-S19</w:t>
            </w:r>
          </w:p>
        </w:tc>
        <w:tc>
          <w:tcPr>
            <w:tcW w:type="pct" w:w="4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UC-S12 sidebar</w:t>
            </w:r>
          </w:p>
        </w:tc>
        <w:tc>
          <w:tcPr>
            <w:tcW w:type="pct" w:w="46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</w:tr>
      <w:tr>
        <w:tc>
          <w:tcPr>
            <w:tcW w:type="pct" w:w="1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UC-A01</w:t>
            </w:r>
          </w:p>
        </w:tc>
        <w:tc>
          <w:tcPr>
            <w:tcW w:type="pct" w:w="4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Sidebar</w:t>
            </w:r>
          </w:p>
        </w:tc>
        <w:tc>
          <w:tcPr>
            <w:tcW w:type="pct" w:w="46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→ UC-A03</w:t>
            </w:r>
          </w:p>
        </w:tc>
      </w:tr>
      <w:tr>
        <w:tc>
          <w:tcPr>
            <w:tcW w:type="pct" w:w="1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UC-A06</w:t>
            </w:r>
          </w:p>
        </w:tc>
        <w:tc>
          <w:tcPr>
            <w:tcW w:type="pct" w:w="4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Sidebar</w:t>
            </w:r>
          </w:p>
        </w:tc>
        <w:tc>
          <w:tcPr>
            <w:tcW w:type="pct" w:w="46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→ UC-A08</w:t>
            </w:r>
          </w:p>
        </w:tc>
      </w:tr>
    </w:tbl>
    <w:p>
      <w:pPr>
        <w:pStyle w:val="Heading1"/>
        <w:spacing w:before="500" w:after="200"/>
      </w:pPr>
      <w:r>
        <w:rPr>
          <w:b/>
          <w:bCs/>
        </w:rPr>
        <w:t xml:space="preserve">5. Quy ước UI chung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Quy tắc</w:t>
            </w:r>
          </w:p>
        </w:tc>
        <w:tc>
          <w:tcPr>
            <w:tcW w:type="pct" w:w="7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color="2563EB" w:val="solid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Mô tả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Click-to-Row</w:t>
            </w:r>
          </w:p>
        </w:tc>
        <w:tc>
          <w:tcPr>
            <w:tcW w:type="pct" w:w="7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Toàn bộ dòng bảng là vùng click điều hướng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Edit Mode</w:t>
            </w:r>
          </w:p>
        </w:tc>
        <w:tc>
          <w:tcPr>
            <w:tcW w:type="pct" w:w="7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isEdit=true → chỉ hiện Hủy + Lưu, ẩn tất cả nút khác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Clinical Actions</w:t>
            </w:r>
          </w:p>
        </w:tc>
        <w:tc>
          <w:tcPr>
            <w:tcW w:type="pct" w:w="7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Thêm chỉ định / Thêm thuốc LUÔN hiện khi bản ghi tồn tại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Breadcrumb</w:t>
            </w:r>
          </w:p>
        </w:tc>
        <w:tc>
          <w:tcPr>
            <w:tcW w:type="pct" w:w="7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Tất cả trang chi tiết có breadcrumb + nút ← Back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ConfirmationModal</w:t>
            </w:r>
          </w:p>
        </w:tc>
        <w:tc>
          <w:tcPr>
            <w:tcW w:type="pct" w:w="7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Mọi action Xóa/Lưu/Hủy XN đều cần xác nhận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Active Sidebar</w:t>
            </w:r>
          </w:p>
        </w:tc>
        <w:tc>
          <w:tcPr>
            <w:tcW w:type="pct" w:w="7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Menu cha giữ active khi ở trang con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Full-page Overlay</w:t>
            </w:r>
          </w:p>
        </w:tc>
        <w:tc>
          <w:tcPr>
            <w:tcW w:type="pct" w:w="7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Thêm chỉ định (UC-S09) và Kê đơn (UC-S10) là overlay full-page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Badge Colors</w:t>
            </w:r>
          </w:p>
        </w:tc>
        <w:tc>
          <w:tcPr>
            <w:tcW w:type="pct" w:w="7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color="F8FAFC" w:val="solid"/>
          </w:tcPr>
          <w:p>
            <w:pPr>
              <w:spacing w:before="30" w:after="3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BHYT: xanh dương | Hoạt động: xanh lá | Đã khóa: đỏ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500" w:after="200"/>
    </w:pPr>
    <w:rPr>
      <w:b/>
      <w:bCs/>
      <w:color w:val="1E293B"/>
      <w:sz w:val="32"/>
      <w:szCs w:val="32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400" w:after="150"/>
    </w:pPr>
    <w:rPr>
      <w:b/>
      <w:bCs/>
      <w:color w:val="2563EB"/>
      <w:sz w:val="26"/>
      <w:szCs w:val="26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pPr>
      <w:spacing w:before="300" w:after="120"/>
    </w:pPr>
    <w:rPr>
      <w:b/>
      <w:bCs/>
      <w:color w:val="334155"/>
      <w:sz w:val="22"/>
      <w:szCs w:val="22"/>
      <w:rFonts w:ascii="Arial" w:cs="Arial" w:eastAsia="Arial" w:hAnsi="Arial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9fmj5vdqabmomlu-vjvf-.png"/><Relationship Id="rId7" Type="http://schemas.openxmlformats.org/officeDocument/2006/relationships/image" Target="media/i2d-zllcoqubwgvnn7euw.png"/><Relationship Id="rId8" Type="http://schemas.openxmlformats.org/officeDocument/2006/relationships/image" Target="media/ewsd4oc9edyrbghdiuc3e.png"/><Relationship Id="rId9" Type="http://schemas.openxmlformats.org/officeDocument/2006/relationships/image" Target="media/uapd1dfbs_l4pthphkep7.png"/><Relationship Id="rId10" Type="http://schemas.openxmlformats.org/officeDocument/2006/relationships/image" Target="media/zkyge6jk2sziyoshjgbfx.png"/><Relationship Id="rId11" Type="http://schemas.openxmlformats.org/officeDocument/2006/relationships/image" Target="media/yxhx85ad8bl1cac1bqnsr.png"/><Relationship Id="rId12" Type="http://schemas.openxmlformats.org/officeDocument/2006/relationships/image" Target="media/3n7hp6kltpe4vu9pn54pw.png"/><Relationship Id="rId13" Type="http://schemas.openxmlformats.org/officeDocument/2006/relationships/image" Target="media/f_en0uxktjqc1i1d5jhul.png"/><Relationship Id="rId14" Type="http://schemas.openxmlformats.org/officeDocument/2006/relationships/image" Target="media/m_q071-klbmtzlkdccn7c.png"/><Relationship Id="rId15" Type="http://schemas.openxmlformats.org/officeDocument/2006/relationships/image" Target="media/kntfsrckbjin1mo1hlogi.png"/><Relationship Id="rId16" Type="http://schemas.openxmlformats.org/officeDocument/2006/relationships/image" Target="media/vzbupis87milyyx9zb3qz.png"/><Relationship Id="rId17" Type="http://schemas.openxmlformats.org/officeDocument/2006/relationships/image" Target="media/d6wo2p8mrqbhhdmyiy8bt.png"/><Relationship Id="rId18" Type="http://schemas.openxmlformats.org/officeDocument/2006/relationships/image" Target="media/yf3yltfuqbbdrsi3uzkqx.png"/><Relationship Id="rId19" Type="http://schemas.openxmlformats.org/officeDocument/2006/relationships/image" Target="media/ca_lm4vwxhbzz5g9rgqwt.png"/><Relationship Id="rId20" Type="http://schemas.openxmlformats.org/officeDocument/2006/relationships/image" Target="media/fwkrs6m1-jd9hyu0i7lwd.png"/><Relationship Id="rId21" Type="http://schemas.openxmlformats.org/officeDocument/2006/relationships/image" Target="media/rrot5ryf3yjl3otw1rrny.png"/><Relationship Id="rId22" Type="http://schemas.openxmlformats.org/officeDocument/2006/relationships/image" Target="media/sap_edc2oiwfir3ivi1y6.png"/><Relationship Id="rId23" Type="http://schemas.openxmlformats.org/officeDocument/2006/relationships/image" Target="media/uzhjzre0l36hvrpy1wxsl.png"/><Relationship Id="rId24" Type="http://schemas.openxmlformats.org/officeDocument/2006/relationships/image" Target="media/h5x_dsfc5zks_yrzwgl4o.png"/><Relationship Id="rId25" Type="http://schemas.openxmlformats.org/officeDocument/2006/relationships/image" Target="media/lk0u2biskcwshevwgaxri.png"/><Relationship Id="rId26" Type="http://schemas.openxmlformats.org/officeDocument/2006/relationships/image" Target="media/g845xoyn1o0ldyv-hrt8l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2026-03-31T14:03:39.127Z</dcterms:created>
  <dcterms:modified xsi:type="dcterms:W3CDTF">2026-03-31T14:03:39.128Z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