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62626"/>
          <w:sz w:val="20"/>
          <w:szCs w:val="20"/>
          <w:rtl w:val="0"/>
        </w:rPr>
        <w:t xml:space="preserve">TERMO DE AUTORIZAÇÃO PARA DISPONIBILIZAÇÃO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62626"/>
          <w:sz w:val="20"/>
          <w:szCs w:val="20"/>
          <w:rtl w:val="0"/>
        </w:rPr>
        <w:t xml:space="preserve">NO REPOSITÓRIO DIGITAL DO IFG - ReDi IFG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 base no disposto na Lei Federal nº 9.610/98, AUTORIZO o Instituto Federal de Educação, Ciência e Tecnologia de Goiás, a disponibilizar gratuitamente o documento no Repositório Digital (ReDi IFG), sem ressarcimento de direitos autorais, conforme permissão assinada abaixo, em formato digital para fins de leitura, download e impressão, a título de divulgação da produção técnico-científica no IFG.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ab/>
        <w:t xml:space="preserve">Identificação da Produção Técnico-Científica</w:t>
      </w:r>
      <w:r w:rsidDel="00000000" w:rsidR="00000000" w:rsidRPr="00000000">
        <w:rPr>
          <w:rtl w:val="0"/>
        </w:rPr>
      </w:r>
    </w:p>
    <w:tbl>
      <w:tblPr>
        <w:tblStyle w:val="Table1"/>
        <w:tblW w:w="9363.0" w:type="dxa"/>
        <w:jc w:val="left"/>
        <w:tblInd w:w="11.0" w:type="dxa"/>
        <w:tblLayout w:type="fixed"/>
        <w:tblLook w:val="0000"/>
      </w:tblPr>
      <w:tblGrid>
        <w:gridCol w:w="514"/>
        <w:gridCol w:w="4167"/>
        <w:gridCol w:w="537"/>
        <w:gridCol w:w="4145"/>
        <w:tblGridChange w:id="0">
          <w:tblGrid>
            <w:gridCol w:w="514"/>
            <w:gridCol w:w="4167"/>
            <w:gridCol w:w="537"/>
            <w:gridCol w:w="4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Artigo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Dissertação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Capítulo de Livro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Monografia – Especialização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Livro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[X]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TCC - Graduação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Trabalho Apresentado em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[   ]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Produto Técnico e Educacional - Tipo: ___________________________________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Nome Completo do Autor: Warley Rodrigues de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360"/>
        <w:jc w:val="both"/>
        <w:rPr/>
      </w:pPr>
      <w:bookmarkStart w:colFirst="0" w:colLast="0" w:name="_heading=h.fvm75wwq40i0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Matrícula: 20181011090300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Título do Trabalho: Sistema preditivo de desempenho escolar para apoio à decisão pedagógica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Autorização - Marque uma das opções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(X) Autorizo disponibilizar meu trabalho no Repositório Digital do IFG (acesso aberto);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  ) Autorizo disponibilizar meu trabalho no Repositório Digital do IFG somente após a data 01/06/2026 (Embargo);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 ) Não autorizo disponibilizar meu trabalho no Repositório Digital do IFG (acesso restrito).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Ao indicar a opção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2 ou 3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marque a justificativa:</w:t>
        <w:tab/>
      </w:r>
    </w:p>
    <w:p w:rsidR="00000000" w:rsidDel="00000000" w:rsidP="00000000" w:rsidRDefault="00000000" w:rsidRPr="00000000" w14:paraId="00000025">
      <w:pPr>
        <w:widowControl w:val="0"/>
        <w:ind w:firstLine="72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   ) O documento está sujeito a registro de patente.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firstLine="72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   ) O documento pode vir a ser publicado como livro, capítulo de livro ou artigo.</w:t>
      </w:r>
    </w:p>
    <w:p w:rsidR="00000000" w:rsidDel="00000000" w:rsidP="00000000" w:rsidRDefault="00000000" w:rsidRPr="00000000" w14:paraId="00000027">
      <w:pPr>
        <w:widowControl w:val="0"/>
        <w:ind w:firstLine="72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   ) Outra justificativa: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62626"/>
          <w:sz w:val="20"/>
          <w:szCs w:val="20"/>
          <w:rtl w:val="0"/>
        </w:rPr>
        <w:t xml:space="preserve">DECLARAÇÃO DE DISTRIBUIÇÃO NÃO-EXCLUSIVA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O/A referido/a autor/a declara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 documento é seu trabalho original, detém os direitos autorais da produção técnico-científica e não infringe os direitos de qualquer outra pessoa ou entidade;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obteve autorização de quaisquer materiais inclusos no documento do qual não detém os direitos de autor/a, para conceder ao Instituto Federal de Educação, Ciência e Tecnologia de Goiás os direitos requeridos e que este material cujos direitos autorais são de terceiros, estão claramente identificados e reconhecidos no texto ou conteúdo do documento entregue;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cumpriu quaisquer obrigações exigidas por contrato ou acordo, caso o documento entregue seja baseado em trabalho financiado ou apoiado por outra instituição que não o Instituto Federal de Educação, Ciência e Tecnologia de Goiás.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Goiânia, 01/06/2026.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        Local                                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Assinatura do Autor e/ou Detentor dos Direitos Autorais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footerReference r:id="rId10" w:type="even"/>
      <w:pgSz w:h="16834" w:w="11909" w:orient="portrait"/>
      <w:pgMar w:bottom="777" w:top="1701" w:left="1210" w:right="84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after="410" w:before="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spacing w:after="0" w:before="720"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883.0" w:type="dxa"/>
      <w:jc w:val="left"/>
      <w:tblLayout w:type="fixed"/>
      <w:tblLook w:val="0000"/>
    </w:tblPr>
    <w:tblGrid>
      <w:gridCol w:w="2503"/>
      <w:gridCol w:w="7380"/>
      <w:tblGridChange w:id="0">
        <w:tblGrid>
          <w:gridCol w:w="2503"/>
          <w:gridCol w:w="7380"/>
        </w:tblGrid>
      </w:tblGridChange>
    </w:tblGrid>
    <w:tr>
      <w:trPr>
        <w:cantSplit w:val="0"/>
        <w:trHeight w:val="1460" w:hRule="atLeast"/>
        <w:tblHeader w:val="0"/>
      </w:trPr>
      <w:tc>
        <w:tcPr>
          <w:shd w:fill="ffffff" w:val="clear"/>
        </w:tcPr>
        <w:p w:rsidR="00000000" w:rsidDel="00000000" w:rsidP="00000000" w:rsidRDefault="00000000" w:rsidRPr="00000000" w14:paraId="00000037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-113029</wp:posOffset>
                </wp:positionH>
                <wp:positionV relativeFrom="paragraph">
                  <wp:posOffset>-17779</wp:posOffset>
                </wp:positionV>
                <wp:extent cx="1674495" cy="555625"/>
                <wp:effectExtent b="0" l="0" r="0" t="0"/>
                <wp:wrapSquare wrapText="bothSides" distB="0" distT="0" distL="114935" distR="114935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49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  </w:t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MINISTÉRIO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   SECRETARIA DE EDUCAÇÃO PROFISSIONAL E TECNOLÓGICA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   INSTITUTO FEDERAL DE EDUCAÇÃO, CIÊNCIA E TECNOLOGIA DE GOIÁS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   PRÓ-REITORIA DE PESQUISA E PÓS-GRADUAÇÃO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center" w:leader="none" w:pos="4419"/>
              <w:tab w:val="right" w:leader="none" w:pos="8838"/>
            </w:tabs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   SISTEMA  INTEGRADO DE BIBLIOTECAS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ind w:hanging="69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419"/>
        <w:tab w:val="right" w:leader="none" w:pos="8838"/>
      </w:tabs>
      <w:spacing w:after="0" w:before="720" w:lineRule="auto"/>
      <w:ind w:firstLine="2160"/>
      <w:jc w:val="both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1870393</wp:posOffset>
              </wp:positionH>
              <wp:positionV relativeFrom="paragraph">
                <wp:posOffset>534988</wp:posOffset>
              </wp:positionV>
              <wp:extent cx="3610610" cy="8432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45820" y="3363480"/>
                        <a:ext cx="3600360" cy="83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  <w:t xml:space="preserve"> MINISTÉRIO DA EDUCAÇÃO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  <w:t xml:space="preserve">SECRETARIA DE EDUCAÇÃO PROFISSIONAL E TECNOLÓGICA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  <w:t xml:space="preserve">INSTITUTO FEDERAL DE EDUCAÇÃO, CIÊNCIA E TECNOLOGIA PRÓ-REITORIA DE PESQUISA E PÓS-GRADUAÇÃO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  <w:t xml:space="preserve">SISTEMA  INTEGRADO DE BIBLIOTECAS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8"/>
                              <w:highlight w:val="white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1870393</wp:posOffset>
              </wp:positionH>
              <wp:positionV relativeFrom="paragraph">
                <wp:posOffset>534988</wp:posOffset>
              </wp:positionV>
              <wp:extent cx="3610610" cy="84328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10610" cy="843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-330199</wp:posOffset>
          </wp:positionH>
          <wp:positionV relativeFrom="paragraph">
            <wp:posOffset>578484</wp:posOffset>
          </wp:positionV>
          <wp:extent cx="2024380" cy="680720"/>
          <wp:effectExtent b="0" l="0" r="0" t="0"/>
          <wp:wrapSquare wrapText="bothSides" distB="114300" distT="114300" distL="114300" distR="11430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77" l="-26" r="-26" t="-77"/>
                  <a:stretch>
                    <a:fillRect/>
                  </a:stretch>
                </pic:blipFill>
                <pic:spPr>
                  <a:xfrm>
                    <a:off x="0" y="0"/>
                    <a:ext cx="2024380" cy="6807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tabs>
        <w:tab w:val="center" w:leader="none" w:pos="4419"/>
        <w:tab w:val="right" w:leader="none" w:pos="8838"/>
      </w:tabs>
      <w:spacing w:after="0" w:before="72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z w:val="24"/>
        <w:szCs w:val="24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z w:val="24"/>
        <w:szCs w:val="24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z w:val="24"/>
        <w:szCs w:val="24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highlight w:val="white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highlight w:val="white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1.0" w:type="dxa"/>
        <w:left w:w="11.0" w:type="dxa"/>
        <w:bottom w:w="11.0" w:type="dxa"/>
        <w:right w:w="1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C0ZQDEWMGcO9cE9GCfzrgaP+g==">CgMxLjAyDmguZnZtNzV3d3E0MGkwOAByITF6cl9JUW5xVHdSdllkMThBSWVFX25qSEI0OWR5NTRxYQ==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DocSecurity">
    <vt:lpwstr>4</vt:lpwstr>
  </property>
  <property fmtid="{D5CDD505-2E9C-101B-9397-08002B2CF9AE}" pid="5" name="HyperlinksChanged">
    <vt:lpwstr>false</vt:lpwstr>
  </property>
  <property fmtid="{D5CDD505-2E9C-101B-9397-08002B2CF9AE}" pid="6" name="KSOProductBuildVer">
    <vt:lpwstr>1046-10.2.0.5978</vt:lpwstr>
  </property>
  <property fmtid="{D5CDD505-2E9C-101B-9397-08002B2CF9AE}" pid="7" name="LinksUpToDate">
    <vt:lpwstr>false</vt:lpwstr>
  </property>
  <property fmtid="{D5CDD505-2E9C-101B-9397-08002B2CF9AE}" pid="8" name="ScaleCrop">
    <vt:lpwstr>false</vt:lpwstr>
  </property>
  <property fmtid="{D5CDD505-2E9C-101B-9397-08002B2CF9AE}" pid="9" name="ShareDoc">
    <vt:lpwstr>false</vt:lpwstr>
  </property>
</Properties>
</file>