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F2295" w14:textId="6BEED088" w:rsidR="001747F3" w:rsidRPr="00C82DD6" w:rsidRDefault="001747F3" w:rsidP="001747F3">
      <w:pPr>
        <w:pStyle w:val="Ttulo1"/>
        <w:rPr>
          <w:rFonts w:ascii="Arial" w:eastAsia="Calibri" w:hAnsi="Arial" w:cs="Arial"/>
          <w:b/>
          <w:bCs/>
          <w:color w:val="auto"/>
          <w:lang w:val="es-419"/>
        </w:rPr>
      </w:pPr>
      <w:r w:rsidRPr="00C82DD6">
        <w:rPr>
          <w:rFonts w:ascii="Arial" w:eastAsia="Calibri" w:hAnsi="Arial" w:cs="Arial"/>
          <w:b/>
          <w:bCs/>
          <w:color w:val="auto"/>
          <w:lang w:val="es-419"/>
        </w:rPr>
        <w:t>Actores del sistema</w:t>
      </w:r>
    </w:p>
    <w:p w14:paraId="7CD2D58A" w14:textId="01C2882F" w:rsidR="001747F3" w:rsidRDefault="001747F3" w:rsidP="00D766D6">
      <w:pPr>
        <w:suppressAutoHyphens/>
        <w:spacing w:line="360" w:lineRule="auto"/>
        <w:contextualSpacing/>
        <w:jc w:val="both"/>
        <w:rPr>
          <w:rFonts w:ascii="Arial" w:eastAsia="Calibri" w:hAnsi="Arial" w:cs="Arial"/>
          <w:kern w:val="0"/>
          <w:sz w:val="24"/>
          <w:lang w:val="es-US"/>
          <w14:ligatures w14:val="none"/>
        </w:rPr>
      </w:pPr>
      <w:r w:rsidRPr="0096431C">
        <w:rPr>
          <w:rFonts w:ascii="Arial" w:eastAsia="Calibri" w:hAnsi="Arial" w:cs="Arial"/>
          <w:kern w:val="0"/>
          <w:sz w:val="24"/>
          <w:lang w:val="es-US"/>
          <w14:ligatures w14:val="none"/>
        </w:rPr>
        <w:t>Se denominan actores a todas las entidades externas al sistema que guardan una relación con éste y que le demandan una funcionalidad, incluyendo a los operadores humanos, sistemas externos y entidades abstractas, como el tiempo. Los actores se utilizan en el modelado de sistemas para definir quién o qué interactuará con el sistema y de qué manera. En la siguiente tabla se aprecia la descripción de los actores de este sistema:</w:t>
      </w:r>
    </w:p>
    <w:p w14:paraId="3A7608AE" w14:textId="77777777" w:rsidR="00975525" w:rsidRDefault="00975525" w:rsidP="001747F3">
      <w:pPr>
        <w:suppressAutoHyphens/>
        <w:spacing w:line="360" w:lineRule="auto"/>
        <w:contextualSpacing/>
        <w:jc w:val="both"/>
        <w:rPr>
          <w:rFonts w:ascii="Arial" w:eastAsia="Calibri" w:hAnsi="Arial" w:cs="Arial"/>
          <w:kern w:val="0"/>
          <w:sz w:val="24"/>
          <w:lang w:val="es-419"/>
          <w14:ligatures w14:val="none"/>
        </w:rPr>
      </w:pPr>
    </w:p>
    <w:tbl>
      <w:tblPr>
        <w:tblW w:w="9540" w:type="dxa"/>
        <w:tblCellMar>
          <w:left w:w="70" w:type="dxa"/>
          <w:right w:w="70" w:type="dxa"/>
        </w:tblCellMar>
        <w:tblLook w:val="04A0" w:firstRow="1" w:lastRow="0" w:firstColumn="1" w:lastColumn="0" w:noHBand="0" w:noVBand="1"/>
      </w:tblPr>
      <w:tblGrid>
        <w:gridCol w:w="2260"/>
        <w:gridCol w:w="7280"/>
      </w:tblGrid>
      <w:tr w:rsidR="00975525" w:rsidRPr="00975525" w14:paraId="15E916E1" w14:textId="77777777" w:rsidTr="00975525">
        <w:trPr>
          <w:trHeight w:val="348"/>
        </w:trPr>
        <w:tc>
          <w:tcPr>
            <w:tcW w:w="2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7B100B" w14:textId="77777777" w:rsidR="00975525" w:rsidRPr="00975525" w:rsidRDefault="00975525" w:rsidP="00975525">
            <w:pPr>
              <w:spacing w:after="0" w:line="240" w:lineRule="auto"/>
              <w:rPr>
                <w:rFonts w:ascii="Arial" w:eastAsia="Times New Roman" w:hAnsi="Arial" w:cs="Arial"/>
                <w:b/>
                <w:bCs/>
                <w:color w:val="000000"/>
                <w:kern w:val="0"/>
                <w:sz w:val="28"/>
                <w:szCs w:val="28"/>
                <w:lang w:val="es-419" w:eastAsia="es-419"/>
                <w14:ligatures w14:val="none"/>
              </w:rPr>
            </w:pPr>
            <w:r w:rsidRPr="00975525">
              <w:rPr>
                <w:rFonts w:ascii="Arial" w:eastAsia="Times New Roman" w:hAnsi="Arial" w:cs="Arial"/>
                <w:b/>
                <w:bCs/>
                <w:color w:val="000000"/>
                <w:kern w:val="0"/>
                <w:sz w:val="28"/>
                <w:szCs w:val="28"/>
                <w:lang w:val="es-419" w:eastAsia="es-419"/>
                <w14:ligatures w14:val="none"/>
              </w:rPr>
              <w:t>Actor</w:t>
            </w:r>
          </w:p>
        </w:tc>
        <w:tc>
          <w:tcPr>
            <w:tcW w:w="7280" w:type="dxa"/>
            <w:tcBorders>
              <w:top w:val="single" w:sz="4" w:space="0" w:color="auto"/>
              <w:left w:val="nil"/>
              <w:bottom w:val="single" w:sz="4" w:space="0" w:color="auto"/>
              <w:right w:val="single" w:sz="4" w:space="0" w:color="auto"/>
            </w:tcBorders>
            <w:shd w:val="clear" w:color="auto" w:fill="auto"/>
            <w:noWrap/>
            <w:vAlign w:val="bottom"/>
            <w:hideMark/>
          </w:tcPr>
          <w:p w14:paraId="4F233D07" w14:textId="77777777" w:rsidR="00975525" w:rsidRPr="00975525" w:rsidRDefault="00975525" w:rsidP="00975525">
            <w:pPr>
              <w:spacing w:after="0" w:line="240" w:lineRule="auto"/>
              <w:rPr>
                <w:rFonts w:ascii="Arial" w:eastAsia="Times New Roman" w:hAnsi="Arial" w:cs="Arial"/>
                <w:b/>
                <w:bCs/>
                <w:color w:val="000000"/>
                <w:kern w:val="0"/>
                <w:sz w:val="28"/>
                <w:szCs w:val="28"/>
                <w:lang w:val="es-419" w:eastAsia="es-419"/>
                <w14:ligatures w14:val="none"/>
              </w:rPr>
            </w:pPr>
            <w:r w:rsidRPr="00975525">
              <w:rPr>
                <w:rFonts w:ascii="Arial" w:eastAsia="Times New Roman" w:hAnsi="Arial" w:cs="Arial"/>
                <w:b/>
                <w:bCs/>
                <w:color w:val="000000"/>
                <w:kern w:val="0"/>
                <w:sz w:val="28"/>
                <w:szCs w:val="28"/>
                <w:lang w:val="es-419" w:eastAsia="es-419"/>
                <w14:ligatures w14:val="none"/>
              </w:rPr>
              <w:t>Descripción</w:t>
            </w:r>
          </w:p>
        </w:tc>
      </w:tr>
      <w:tr w:rsidR="00975525" w:rsidRPr="00C82DD6" w14:paraId="67546CCA" w14:textId="77777777" w:rsidTr="00975525">
        <w:trPr>
          <w:trHeight w:val="912"/>
        </w:trPr>
        <w:tc>
          <w:tcPr>
            <w:tcW w:w="2260" w:type="dxa"/>
            <w:tcBorders>
              <w:top w:val="nil"/>
              <w:left w:val="single" w:sz="4" w:space="0" w:color="auto"/>
              <w:bottom w:val="single" w:sz="4" w:space="0" w:color="auto"/>
              <w:right w:val="single" w:sz="4" w:space="0" w:color="auto"/>
            </w:tcBorders>
            <w:shd w:val="clear" w:color="auto" w:fill="auto"/>
            <w:noWrap/>
            <w:vAlign w:val="bottom"/>
            <w:hideMark/>
          </w:tcPr>
          <w:p w14:paraId="2A1F6758" w14:textId="77777777" w:rsidR="00975525" w:rsidRPr="00975525" w:rsidRDefault="00975525" w:rsidP="00975525">
            <w:pPr>
              <w:spacing w:after="0" w:line="240" w:lineRule="auto"/>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419" w:eastAsia="es-419"/>
                <w14:ligatures w14:val="none"/>
              </w:rPr>
              <w:t>Usuario</w:t>
            </w:r>
          </w:p>
        </w:tc>
        <w:tc>
          <w:tcPr>
            <w:tcW w:w="7280" w:type="dxa"/>
            <w:tcBorders>
              <w:top w:val="nil"/>
              <w:left w:val="nil"/>
              <w:bottom w:val="single" w:sz="4" w:space="0" w:color="auto"/>
              <w:right w:val="single" w:sz="4" w:space="0" w:color="auto"/>
            </w:tcBorders>
            <w:shd w:val="clear" w:color="auto" w:fill="auto"/>
            <w:vAlign w:val="bottom"/>
            <w:hideMark/>
          </w:tcPr>
          <w:p w14:paraId="11CC57E3" w14:textId="77777777" w:rsidR="00975525" w:rsidRPr="00975525" w:rsidRDefault="00975525" w:rsidP="00975525">
            <w:pPr>
              <w:spacing w:after="0" w:line="240" w:lineRule="auto"/>
              <w:rPr>
                <w:rFonts w:ascii="Arial" w:eastAsia="Times New Roman" w:hAnsi="Arial" w:cs="Arial"/>
                <w:kern w:val="0"/>
                <w:sz w:val="24"/>
                <w:szCs w:val="24"/>
                <w:lang w:val="es-419" w:eastAsia="es-419"/>
                <w14:ligatures w14:val="none"/>
              </w:rPr>
            </w:pPr>
            <w:r w:rsidRPr="00975525">
              <w:rPr>
                <w:rFonts w:ascii="Arial" w:eastAsia="Times New Roman" w:hAnsi="Arial" w:cs="Arial"/>
                <w:kern w:val="0"/>
                <w:sz w:val="24"/>
                <w:szCs w:val="24"/>
                <w:lang w:val="es-419" w:eastAsia="es-419"/>
                <w14:ligatures w14:val="none"/>
              </w:rPr>
              <w:t>Actor del sistema que representa a cualquier persona registrada en la plataforma con credenciales de acceso (usuario y contraseña).</w:t>
            </w:r>
          </w:p>
        </w:tc>
      </w:tr>
      <w:tr w:rsidR="00975525" w:rsidRPr="00C82DD6" w14:paraId="561A3843" w14:textId="77777777" w:rsidTr="00975525">
        <w:trPr>
          <w:trHeight w:val="612"/>
        </w:trPr>
        <w:tc>
          <w:tcPr>
            <w:tcW w:w="2260" w:type="dxa"/>
            <w:tcBorders>
              <w:top w:val="nil"/>
              <w:left w:val="single" w:sz="4" w:space="0" w:color="auto"/>
              <w:bottom w:val="single" w:sz="4" w:space="0" w:color="auto"/>
              <w:right w:val="single" w:sz="4" w:space="0" w:color="auto"/>
            </w:tcBorders>
            <w:shd w:val="clear" w:color="auto" w:fill="auto"/>
            <w:noWrap/>
            <w:vAlign w:val="bottom"/>
            <w:hideMark/>
          </w:tcPr>
          <w:p w14:paraId="2CDE6C9B" w14:textId="77777777" w:rsidR="00975525" w:rsidRPr="00975525" w:rsidRDefault="00975525" w:rsidP="00975525">
            <w:pPr>
              <w:spacing w:after="0" w:line="240" w:lineRule="auto"/>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419" w:eastAsia="es-419"/>
                <w14:ligatures w14:val="none"/>
              </w:rPr>
              <w:t>Administrador</w:t>
            </w:r>
          </w:p>
        </w:tc>
        <w:tc>
          <w:tcPr>
            <w:tcW w:w="7280" w:type="dxa"/>
            <w:tcBorders>
              <w:top w:val="nil"/>
              <w:left w:val="nil"/>
              <w:bottom w:val="single" w:sz="4" w:space="0" w:color="auto"/>
              <w:right w:val="single" w:sz="4" w:space="0" w:color="auto"/>
            </w:tcBorders>
            <w:shd w:val="clear" w:color="auto" w:fill="auto"/>
            <w:vAlign w:val="bottom"/>
            <w:hideMark/>
          </w:tcPr>
          <w:p w14:paraId="6BF94D5F" w14:textId="77777777" w:rsidR="00975525" w:rsidRPr="00975525" w:rsidRDefault="00975525" w:rsidP="00975525">
            <w:pPr>
              <w:spacing w:after="0" w:line="240" w:lineRule="auto"/>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419" w:eastAsia="es-419"/>
                <w14:ligatures w14:val="none"/>
              </w:rPr>
              <w:t>Encargado de gestionar a los usuarios del sistema (insertar, modificar y eliminar).</w:t>
            </w:r>
          </w:p>
        </w:tc>
      </w:tr>
      <w:tr w:rsidR="00975525" w:rsidRPr="00C82DD6" w14:paraId="36E550F6" w14:textId="77777777" w:rsidTr="00975525">
        <w:trPr>
          <w:trHeight w:val="3912"/>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46ED3AD4" w14:textId="77777777" w:rsidR="00975525" w:rsidRPr="00975525" w:rsidRDefault="00975525" w:rsidP="00975525">
            <w:pPr>
              <w:spacing w:after="0" w:line="240" w:lineRule="auto"/>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419" w:eastAsia="es-419"/>
                <w14:ligatures w14:val="none"/>
              </w:rPr>
              <w:t>Gestor de Recursos Humanos</w:t>
            </w:r>
          </w:p>
        </w:tc>
        <w:tc>
          <w:tcPr>
            <w:tcW w:w="7280" w:type="dxa"/>
            <w:tcBorders>
              <w:top w:val="nil"/>
              <w:left w:val="nil"/>
              <w:bottom w:val="single" w:sz="4" w:space="0" w:color="auto"/>
              <w:right w:val="single" w:sz="4" w:space="0" w:color="auto"/>
            </w:tcBorders>
            <w:shd w:val="clear" w:color="auto" w:fill="auto"/>
            <w:vAlign w:val="bottom"/>
            <w:hideMark/>
          </w:tcPr>
          <w:p w14:paraId="15F6C4B7" w14:textId="77777777" w:rsidR="00975525" w:rsidRPr="00975525" w:rsidRDefault="00975525" w:rsidP="00975525">
            <w:pPr>
              <w:spacing w:after="0" w:line="240" w:lineRule="auto"/>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419" w:eastAsia="es-419"/>
                <w14:ligatures w14:val="none"/>
              </w:rPr>
              <w:t>Encargado de gestionar las personas (insertar, modificar y eliminar). Esto incluye el registro y actualización de los niveles de competencias (tanto técnicas como genéricas), de las incompatibilidades entre las personas, de los roles preferidos y evitados por la persona y de sus características psicológicas. Es el encargado de gestionar los roles de la organización, lo cual incluye definir las competencias genéricas requeridas para su desempeño, la carga de trabajo de cada rol y las incompatibilidades con otros roles. Además, debe gestionar los indicadores de las personas como son: el índice de conflicto, los niveles de las competencias, la raza, la nacionalidad de cada persona y su creencia religiosa, así como obtener reportes de personas.</w:t>
            </w:r>
          </w:p>
        </w:tc>
      </w:tr>
      <w:tr w:rsidR="00975525" w:rsidRPr="00C82DD6" w14:paraId="3D41BF46" w14:textId="77777777" w:rsidTr="00975525">
        <w:trPr>
          <w:trHeight w:val="1212"/>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165FB4DA" w14:textId="77777777" w:rsidR="00975525" w:rsidRPr="00975525" w:rsidRDefault="00975525" w:rsidP="00975525">
            <w:pPr>
              <w:spacing w:after="0" w:line="240" w:lineRule="auto"/>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419" w:eastAsia="es-419"/>
                <w14:ligatures w14:val="none"/>
              </w:rPr>
              <w:t>Jefe del equipo</w:t>
            </w:r>
          </w:p>
        </w:tc>
        <w:tc>
          <w:tcPr>
            <w:tcW w:w="7280" w:type="dxa"/>
            <w:tcBorders>
              <w:top w:val="nil"/>
              <w:left w:val="nil"/>
              <w:bottom w:val="single" w:sz="4" w:space="0" w:color="auto"/>
              <w:right w:val="single" w:sz="4" w:space="0" w:color="auto"/>
            </w:tcBorders>
            <w:shd w:val="clear" w:color="auto" w:fill="auto"/>
            <w:vAlign w:val="bottom"/>
            <w:hideMark/>
          </w:tcPr>
          <w:p w14:paraId="70A9CD9C" w14:textId="77777777" w:rsidR="00975525" w:rsidRPr="00975525" w:rsidRDefault="00975525" w:rsidP="00975525">
            <w:pPr>
              <w:spacing w:after="0" w:line="240" w:lineRule="auto"/>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419" w:eastAsia="es-419"/>
                <w14:ligatures w14:val="none"/>
              </w:rPr>
              <w:t>Encargado de evaluar a los miembros del equipo, actualizar las incompatibilidades entre los miembros, evaluar el desempeño en el rol de cada integrante y actualizar las competencias que poseen.</w:t>
            </w:r>
          </w:p>
        </w:tc>
      </w:tr>
      <w:tr w:rsidR="00975525" w:rsidRPr="00C82DD6" w14:paraId="7B7A44FD" w14:textId="77777777" w:rsidTr="00975525">
        <w:trPr>
          <w:trHeight w:val="3600"/>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1E53C5F6" w14:textId="77777777" w:rsidR="00975525" w:rsidRPr="00975525" w:rsidRDefault="00975525" w:rsidP="00975525">
            <w:pPr>
              <w:spacing w:after="0" w:line="240" w:lineRule="auto"/>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419" w:eastAsia="es-419"/>
                <w14:ligatures w14:val="none"/>
              </w:rPr>
              <w:lastRenderedPageBreak/>
              <w:t>Conformador de equipos</w:t>
            </w:r>
          </w:p>
        </w:tc>
        <w:tc>
          <w:tcPr>
            <w:tcW w:w="7280" w:type="dxa"/>
            <w:tcBorders>
              <w:top w:val="nil"/>
              <w:left w:val="nil"/>
              <w:bottom w:val="single" w:sz="4" w:space="0" w:color="auto"/>
              <w:right w:val="single" w:sz="4" w:space="0" w:color="auto"/>
            </w:tcBorders>
            <w:shd w:val="clear" w:color="auto" w:fill="auto"/>
            <w:vAlign w:val="center"/>
            <w:hideMark/>
          </w:tcPr>
          <w:p w14:paraId="0EDE2691" w14:textId="77777777" w:rsidR="00975525" w:rsidRPr="00975525" w:rsidRDefault="00975525" w:rsidP="00975525">
            <w:pPr>
              <w:spacing w:after="0" w:line="240" w:lineRule="auto"/>
              <w:jc w:val="both"/>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US" w:eastAsia="es-419"/>
                <w14:ligatures w14:val="none"/>
              </w:rPr>
              <w:t>Encargado de gestionar los equipos (insertar, modificar y eliminar), que incluye definir los datos generales, las competencias técnicas que requieren y su estructura. La estructura del equipo incluye los roles necesarios, la cantidad de personas por rol, así como los niveles mínimos de competencias técnicas requeridos para cada rol. La formación de equipos incluye la configuración de parámetros tales como: equipos a formar, grupos de personas utilizar en la formación y método de formación utilizar. Además, implica la asignación del jefe de equipo (si se selecciona como método de formación Asignar primero al jefe y luego al equipo) y la selección de los factores a considerar para finalmente formar el o los equipos.</w:t>
            </w:r>
          </w:p>
        </w:tc>
      </w:tr>
      <w:tr w:rsidR="00975525" w:rsidRPr="00C82DD6" w14:paraId="2BE0D84A" w14:textId="77777777" w:rsidTr="00975525">
        <w:trPr>
          <w:trHeight w:val="912"/>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1CB5A695" w14:textId="77777777" w:rsidR="00975525" w:rsidRPr="00975525" w:rsidRDefault="00975525" w:rsidP="00975525">
            <w:pPr>
              <w:spacing w:after="0" w:line="240" w:lineRule="auto"/>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419" w:eastAsia="es-419"/>
                <w14:ligatures w14:val="none"/>
              </w:rPr>
              <w:t>Directivo técnico</w:t>
            </w:r>
          </w:p>
        </w:tc>
        <w:tc>
          <w:tcPr>
            <w:tcW w:w="7280" w:type="dxa"/>
            <w:tcBorders>
              <w:top w:val="nil"/>
              <w:left w:val="nil"/>
              <w:bottom w:val="single" w:sz="4" w:space="0" w:color="auto"/>
              <w:right w:val="single" w:sz="4" w:space="0" w:color="auto"/>
            </w:tcBorders>
            <w:shd w:val="clear" w:color="auto" w:fill="auto"/>
            <w:vAlign w:val="bottom"/>
            <w:hideMark/>
          </w:tcPr>
          <w:p w14:paraId="7FC46197" w14:textId="77777777" w:rsidR="00975525" w:rsidRPr="00975525" w:rsidRDefault="00975525" w:rsidP="00975525">
            <w:pPr>
              <w:spacing w:after="0" w:line="240" w:lineRule="auto"/>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419" w:eastAsia="es-419"/>
                <w14:ligatures w14:val="none"/>
              </w:rPr>
              <w:t>Encargado de evaluar el trabajo del equipo, así como evaluar al jefe de equipo, lo que incluye el desempeño del rol y actualizar sus competencias e incompatibilidades con el resto de los miembros.</w:t>
            </w:r>
          </w:p>
        </w:tc>
      </w:tr>
      <w:tr w:rsidR="00975525" w:rsidRPr="00C82DD6" w14:paraId="7802FE35" w14:textId="77777777" w:rsidTr="00975525">
        <w:trPr>
          <w:trHeight w:val="612"/>
        </w:trPr>
        <w:tc>
          <w:tcPr>
            <w:tcW w:w="2260" w:type="dxa"/>
            <w:tcBorders>
              <w:top w:val="nil"/>
              <w:left w:val="single" w:sz="4" w:space="0" w:color="auto"/>
              <w:bottom w:val="single" w:sz="4" w:space="0" w:color="auto"/>
              <w:right w:val="single" w:sz="4" w:space="0" w:color="auto"/>
            </w:tcBorders>
            <w:shd w:val="clear" w:color="auto" w:fill="auto"/>
            <w:vAlign w:val="center"/>
            <w:hideMark/>
          </w:tcPr>
          <w:p w14:paraId="6BD6613A" w14:textId="77777777" w:rsidR="00975525" w:rsidRPr="00975525" w:rsidRDefault="00975525" w:rsidP="00975525">
            <w:pPr>
              <w:spacing w:after="0" w:line="240" w:lineRule="auto"/>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419" w:eastAsia="es-419"/>
                <w14:ligatures w14:val="none"/>
              </w:rPr>
              <w:t>Experimentador</w:t>
            </w:r>
          </w:p>
        </w:tc>
        <w:tc>
          <w:tcPr>
            <w:tcW w:w="7280" w:type="dxa"/>
            <w:tcBorders>
              <w:top w:val="nil"/>
              <w:left w:val="nil"/>
              <w:bottom w:val="single" w:sz="4" w:space="0" w:color="auto"/>
              <w:right w:val="single" w:sz="4" w:space="0" w:color="auto"/>
            </w:tcBorders>
            <w:shd w:val="clear" w:color="auto" w:fill="auto"/>
            <w:vAlign w:val="bottom"/>
            <w:hideMark/>
          </w:tcPr>
          <w:p w14:paraId="1A5CDFD0" w14:textId="77777777" w:rsidR="00975525" w:rsidRPr="00975525" w:rsidRDefault="00975525" w:rsidP="00975525">
            <w:pPr>
              <w:spacing w:after="0" w:line="240" w:lineRule="auto"/>
              <w:rPr>
                <w:rFonts w:ascii="Arial" w:eastAsia="Times New Roman" w:hAnsi="Arial" w:cs="Arial"/>
                <w:color w:val="000000"/>
                <w:kern w:val="0"/>
                <w:sz w:val="24"/>
                <w:szCs w:val="24"/>
                <w:lang w:val="es-419" w:eastAsia="es-419"/>
                <w14:ligatures w14:val="none"/>
              </w:rPr>
            </w:pPr>
            <w:r w:rsidRPr="00975525">
              <w:rPr>
                <w:rFonts w:ascii="Arial" w:eastAsia="Times New Roman" w:hAnsi="Arial" w:cs="Arial"/>
                <w:color w:val="000000"/>
                <w:kern w:val="0"/>
                <w:sz w:val="24"/>
                <w:szCs w:val="24"/>
                <w:lang w:val="es-419" w:eastAsia="es-419"/>
                <w14:ligatures w14:val="none"/>
              </w:rPr>
              <w:t>Encargado de realizar experimentos en el sistema, por lo que puede configurar los parámetros de los experimentos.</w:t>
            </w:r>
          </w:p>
        </w:tc>
      </w:tr>
    </w:tbl>
    <w:p w14:paraId="7BBB87A8" w14:textId="77777777" w:rsidR="00975525" w:rsidRPr="00975525" w:rsidRDefault="00975525" w:rsidP="001747F3">
      <w:pPr>
        <w:suppressAutoHyphens/>
        <w:spacing w:line="360" w:lineRule="auto"/>
        <w:contextualSpacing/>
        <w:jc w:val="both"/>
        <w:rPr>
          <w:rFonts w:ascii="Arial" w:eastAsia="Calibri" w:hAnsi="Arial" w:cs="Arial"/>
          <w:kern w:val="0"/>
          <w:sz w:val="24"/>
          <w:lang w:val="es-419"/>
          <w14:ligatures w14:val="none"/>
        </w:rPr>
      </w:pPr>
    </w:p>
    <w:p w14:paraId="0A20D2F9" w14:textId="0BD2964F" w:rsidR="001747F3" w:rsidRPr="00C82DD6" w:rsidRDefault="001747F3" w:rsidP="001747F3">
      <w:pPr>
        <w:pStyle w:val="Ttulo1"/>
        <w:rPr>
          <w:rFonts w:ascii="Arial" w:eastAsia="Calibri" w:hAnsi="Arial" w:cs="Arial"/>
          <w:b/>
          <w:bCs/>
          <w:color w:val="auto"/>
          <w:lang w:val="es-419"/>
        </w:rPr>
      </w:pPr>
      <w:r w:rsidRPr="00C82DD6">
        <w:rPr>
          <w:rFonts w:ascii="Arial" w:eastAsia="Calibri" w:hAnsi="Arial" w:cs="Arial"/>
          <w:b/>
          <w:bCs/>
          <w:color w:val="auto"/>
          <w:lang w:val="es-419"/>
        </w:rPr>
        <w:t>Casos de uso del sistema</w:t>
      </w:r>
    </w:p>
    <w:p w14:paraId="689F854D" w14:textId="4AC9BEA0" w:rsidR="00A91FA2" w:rsidRDefault="00A91FA2" w:rsidP="00D766D6">
      <w:pPr>
        <w:suppressAutoHyphens/>
        <w:spacing w:line="360" w:lineRule="auto"/>
        <w:contextualSpacing/>
        <w:jc w:val="both"/>
        <w:rPr>
          <w:rFonts w:ascii="Arial" w:eastAsia="Calibri" w:hAnsi="Arial" w:cs="Arial"/>
          <w:kern w:val="0"/>
          <w:sz w:val="24"/>
          <w:lang w:val="es-US"/>
          <w14:ligatures w14:val="none"/>
        </w:rPr>
      </w:pPr>
      <w:r>
        <w:rPr>
          <w:rFonts w:ascii="Arial" w:eastAsia="Calibri" w:hAnsi="Arial" w:cs="Arial"/>
          <w:kern w:val="0"/>
          <w:sz w:val="24"/>
          <w:lang w:val="es-US"/>
          <w14:ligatures w14:val="none"/>
        </w:rPr>
        <w:t>L</w:t>
      </w:r>
      <w:r w:rsidRPr="00987753">
        <w:rPr>
          <w:rFonts w:ascii="Arial" w:eastAsia="Calibri" w:hAnsi="Arial" w:cs="Arial"/>
          <w:kern w:val="0"/>
          <w:sz w:val="24"/>
          <w:lang w:val="es-US"/>
          <w14:ligatures w14:val="none"/>
        </w:rPr>
        <w:t>os casos de uso del sistema se enfocan en describir cómo los diferentes actores interactúan con el sistema para lograr sus objetivos específicos. En la siguiente imagen se aprecian los principales casos de uso de la solución propuesta:</w:t>
      </w:r>
    </w:p>
    <w:p w14:paraId="5DE943DD" w14:textId="77777777" w:rsidR="00A91FA2" w:rsidRPr="00987753" w:rsidRDefault="00A91FA2" w:rsidP="00A91FA2">
      <w:pPr>
        <w:suppressAutoHyphens/>
        <w:spacing w:line="360" w:lineRule="auto"/>
        <w:contextualSpacing/>
        <w:jc w:val="both"/>
        <w:rPr>
          <w:rFonts w:ascii="Arial" w:eastAsia="Calibri" w:hAnsi="Arial" w:cs="Arial"/>
          <w:kern w:val="0"/>
          <w:sz w:val="24"/>
          <w:lang w:val="es-US"/>
          <w14:ligatures w14:val="none"/>
        </w:rPr>
      </w:pPr>
    </w:p>
    <w:p w14:paraId="6C08576B" w14:textId="77777777" w:rsidR="00A91FA2" w:rsidRDefault="00A91FA2" w:rsidP="00A91FA2">
      <w:pPr>
        <w:rPr>
          <w:lang w:val="es-US"/>
        </w:rPr>
        <w:sectPr w:rsidR="00A91FA2">
          <w:pgSz w:w="11906" w:h="16838"/>
          <w:pgMar w:top="1417" w:right="1701" w:bottom="1417" w:left="1701" w:header="708" w:footer="708" w:gutter="0"/>
          <w:cols w:space="708"/>
          <w:docGrid w:linePitch="360"/>
        </w:sectPr>
      </w:pPr>
    </w:p>
    <w:p w14:paraId="170EA5E0" w14:textId="5F3F3409" w:rsidR="00A91FA2" w:rsidRDefault="00A91FA2" w:rsidP="00A91FA2">
      <w:pPr>
        <w:rPr>
          <w:lang w:val="es-US"/>
        </w:rPr>
        <w:sectPr w:rsidR="00A91FA2" w:rsidSect="00A91FA2">
          <w:pgSz w:w="16838" w:h="11906" w:orient="landscape"/>
          <w:pgMar w:top="1701" w:right="1417" w:bottom="1701" w:left="1417" w:header="708" w:footer="708" w:gutter="0"/>
          <w:cols w:space="708"/>
          <w:docGrid w:linePitch="360"/>
        </w:sectPr>
      </w:pPr>
      <w:r>
        <w:rPr>
          <w:noProof/>
          <w:lang w:val="es-US"/>
        </w:rPr>
        <w:lastRenderedPageBreak/>
        <w:drawing>
          <wp:inline distT="0" distB="0" distL="0" distR="0" wp14:anchorId="16BC36BB" wp14:editId="7181C443">
            <wp:extent cx="9448800" cy="63855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9448800" cy="6385560"/>
                    </a:xfrm>
                    <a:prstGeom prst="rect">
                      <a:avLst/>
                    </a:prstGeom>
                  </pic:spPr>
                </pic:pic>
              </a:graphicData>
            </a:graphic>
          </wp:inline>
        </w:drawing>
      </w:r>
    </w:p>
    <w:p w14:paraId="1F9F0FDC" w14:textId="57E4BABC" w:rsidR="001747F3" w:rsidRDefault="001747F3" w:rsidP="001747F3">
      <w:pPr>
        <w:pStyle w:val="Ttulo1"/>
        <w:rPr>
          <w:rFonts w:ascii="Arial" w:eastAsia="Calibri" w:hAnsi="Arial" w:cs="Arial"/>
          <w:b/>
          <w:bCs/>
          <w:color w:val="auto"/>
          <w:lang w:val="es-419"/>
        </w:rPr>
      </w:pPr>
      <w:r w:rsidRPr="00C82DD6">
        <w:rPr>
          <w:rFonts w:ascii="Arial" w:eastAsia="Calibri" w:hAnsi="Arial" w:cs="Arial"/>
          <w:b/>
          <w:bCs/>
          <w:color w:val="auto"/>
          <w:lang w:val="es-419"/>
        </w:rPr>
        <w:lastRenderedPageBreak/>
        <w:t>Descripción del proceso de formación de equipos</w:t>
      </w:r>
    </w:p>
    <w:p w14:paraId="68AB6E9B" w14:textId="77777777" w:rsidR="00B27BF6" w:rsidRDefault="00B27BF6" w:rsidP="00633FC3">
      <w:pPr>
        <w:pStyle w:val="Ttulo1"/>
        <w:rPr>
          <w:rFonts w:ascii="Arial" w:eastAsia="Calibri" w:hAnsi="Arial" w:cs="Arial"/>
          <w:b/>
          <w:bCs/>
          <w:color w:val="auto"/>
          <w:lang w:val="es-419"/>
        </w:rPr>
      </w:pPr>
      <w:r>
        <w:rPr>
          <w:rFonts w:ascii="Arial" w:eastAsia="Calibri" w:hAnsi="Arial" w:cs="Arial"/>
          <w:b/>
          <w:bCs/>
          <w:color w:val="auto"/>
          <w:lang w:val="es-419"/>
        </w:rPr>
        <w:t>Modelo físico de la base de dato</w:t>
      </w:r>
      <w:r w:rsidR="00633FC3">
        <w:rPr>
          <w:rFonts w:ascii="Arial" w:eastAsia="Calibri" w:hAnsi="Arial" w:cs="Arial"/>
          <w:b/>
          <w:bCs/>
          <w:color w:val="auto"/>
          <w:lang w:val="es-419"/>
        </w:rPr>
        <w:t>s</w:t>
      </w:r>
    </w:p>
    <w:p w14:paraId="2481D3A2" w14:textId="77777777" w:rsidR="009A3397" w:rsidRDefault="009A3397" w:rsidP="009A3397">
      <w:pPr>
        <w:rPr>
          <w:lang w:val="es-419"/>
        </w:rPr>
      </w:pPr>
    </w:p>
    <w:p w14:paraId="2828B9CC" w14:textId="77777777" w:rsidR="009A3397" w:rsidRPr="009A3397" w:rsidRDefault="009A3397" w:rsidP="009A3397">
      <w:pPr>
        <w:spacing w:line="360" w:lineRule="auto"/>
        <w:jc w:val="both"/>
        <w:rPr>
          <w:rFonts w:ascii="Arial" w:hAnsi="Arial" w:cs="Arial"/>
          <w:sz w:val="24"/>
          <w:szCs w:val="24"/>
          <w:lang w:val="es-419"/>
        </w:rPr>
      </w:pPr>
      <w:r w:rsidRPr="009A3397">
        <w:rPr>
          <w:rFonts w:ascii="Arial" w:hAnsi="Arial" w:cs="Arial"/>
          <w:sz w:val="24"/>
          <w:szCs w:val="24"/>
          <w:lang w:val="es-419"/>
        </w:rPr>
        <w:t>El modelo físico de base de datos representa la implementación concreta del diseño lógico en estructuras de almacenamiento específicas, definiendo la organización real de los datos dentro del sistema gestor de bases de datos. Este modelo es fundamental para materializar la capa de persistencia de la aplicación, garantizando la integridad, consistencia y eficiencia en el acceso a la información.</w:t>
      </w:r>
    </w:p>
    <w:p w14:paraId="3D6C842D" w14:textId="77777777" w:rsidR="009A3397" w:rsidRPr="009A3397" w:rsidRDefault="009A3397" w:rsidP="009A3397">
      <w:pPr>
        <w:spacing w:line="360" w:lineRule="auto"/>
        <w:jc w:val="both"/>
        <w:rPr>
          <w:rFonts w:ascii="Arial" w:hAnsi="Arial" w:cs="Arial"/>
          <w:sz w:val="24"/>
          <w:szCs w:val="24"/>
          <w:lang w:val="es-419"/>
        </w:rPr>
      </w:pPr>
      <w:r w:rsidRPr="009A3397">
        <w:rPr>
          <w:rFonts w:ascii="Arial" w:hAnsi="Arial" w:cs="Arial"/>
          <w:sz w:val="24"/>
          <w:szCs w:val="24"/>
          <w:lang w:val="es-419"/>
        </w:rPr>
        <w:t>El diseño resultante, derivado del Diagrama Entidad-Relación (DER), organiza la información en un conjunto de tablas que modelan las entidades centrales del dominio y sus relaciones. La estructura comprende las principales entidades del sistema: la gestión de personas (tablas </w:t>
      </w:r>
      <w:proofErr w:type="spellStart"/>
      <w:r w:rsidRPr="009A3397">
        <w:rPr>
          <w:rFonts w:ascii="Arial" w:hAnsi="Arial" w:cs="Arial"/>
          <w:sz w:val="24"/>
          <w:szCs w:val="24"/>
          <w:lang w:val="es-419"/>
        </w:rPr>
        <w:t>person</w:t>
      </w:r>
      <w:proofErr w:type="spellEnd"/>
      <w:r w:rsidRPr="009A3397">
        <w:rPr>
          <w:rFonts w:ascii="Arial" w:hAnsi="Arial" w:cs="Arial"/>
          <w:sz w:val="24"/>
          <w:szCs w:val="24"/>
          <w:lang w:val="es-419"/>
        </w:rPr>
        <w:t>, </w:t>
      </w:r>
      <w:proofErr w:type="spellStart"/>
      <w:r w:rsidRPr="009A3397">
        <w:rPr>
          <w:rFonts w:ascii="Arial" w:hAnsi="Arial" w:cs="Arial"/>
          <w:sz w:val="24"/>
          <w:szCs w:val="24"/>
          <w:lang w:val="es-419"/>
        </w:rPr>
        <w:t>person_group</w:t>
      </w:r>
      <w:proofErr w:type="spellEnd"/>
      <w:r w:rsidRPr="009A3397">
        <w:rPr>
          <w:rFonts w:ascii="Arial" w:hAnsi="Arial" w:cs="Arial"/>
          <w:sz w:val="24"/>
          <w:szCs w:val="24"/>
          <w:lang w:val="es-419"/>
        </w:rPr>
        <w:t>), la administración de proyectos (</w:t>
      </w:r>
      <w:proofErr w:type="spellStart"/>
      <w:r w:rsidRPr="009A3397">
        <w:rPr>
          <w:rFonts w:ascii="Arial" w:hAnsi="Arial" w:cs="Arial"/>
          <w:sz w:val="24"/>
          <w:szCs w:val="24"/>
          <w:lang w:val="es-419"/>
        </w:rPr>
        <w:t>project</w:t>
      </w:r>
      <w:proofErr w:type="spellEnd"/>
      <w:r w:rsidRPr="009A3397">
        <w:rPr>
          <w:rFonts w:ascii="Arial" w:hAnsi="Arial" w:cs="Arial"/>
          <w:sz w:val="24"/>
          <w:szCs w:val="24"/>
          <w:lang w:val="es-419"/>
        </w:rPr>
        <w:t>, </w:t>
      </w:r>
      <w:proofErr w:type="spellStart"/>
      <w:r w:rsidRPr="009A3397">
        <w:rPr>
          <w:rFonts w:ascii="Arial" w:hAnsi="Arial" w:cs="Arial"/>
          <w:sz w:val="24"/>
          <w:szCs w:val="24"/>
          <w:lang w:val="es-419"/>
        </w:rPr>
        <w:t>cycle</w:t>
      </w:r>
      <w:proofErr w:type="spellEnd"/>
      <w:r w:rsidRPr="009A3397">
        <w:rPr>
          <w:rFonts w:ascii="Arial" w:hAnsi="Arial" w:cs="Arial"/>
          <w:sz w:val="24"/>
          <w:szCs w:val="24"/>
          <w:lang w:val="es-419"/>
        </w:rPr>
        <w:t>, </w:t>
      </w:r>
      <w:proofErr w:type="spellStart"/>
      <w:r w:rsidRPr="009A3397">
        <w:rPr>
          <w:rFonts w:ascii="Arial" w:hAnsi="Arial" w:cs="Arial"/>
          <w:sz w:val="24"/>
          <w:szCs w:val="24"/>
          <w:lang w:val="es-419"/>
        </w:rPr>
        <w:t>project_structure</w:t>
      </w:r>
      <w:proofErr w:type="spellEnd"/>
      <w:r w:rsidRPr="009A3397">
        <w:rPr>
          <w:rFonts w:ascii="Arial" w:hAnsi="Arial" w:cs="Arial"/>
          <w:sz w:val="24"/>
          <w:szCs w:val="24"/>
          <w:lang w:val="es-419"/>
        </w:rPr>
        <w:t>), la definición de roles y competencias (role, </w:t>
      </w:r>
      <w:proofErr w:type="spellStart"/>
      <w:r w:rsidRPr="009A3397">
        <w:rPr>
          <w:rFonts w:ascii="Arial" w:hAnsi="Arial" w:cs="Arial"/>
          <w:sz w:val="24"/>
          <w:szCs w:val="24"/>
          <w:lang w:val="es-419"/>
        </w:rPr>
        <w:t>competence</w:t>
      </w:r>
      <w:proofErr w:type="spellEnd"/>
      <w:r w:rsidRPr="009A3397">
        <w:rPr>
          <w:rFonts w:ascii="Arial" w:hAnsi="Arial" w:cs="Arial"/>
          <w:sz w:val="24"/>
          <w:szCs w:val="24"/>
          <w:lang w:val="es-419"/>
        </w:rPr>
        <w:t>, </w:t>
      </w:r>
      <w:proofErr w:type="spellStart"/>
      <w:r w:rsidRPr="009A3397">
        <w:rPr>
          <w:rFonts w:ascii="Arial" w:hAnsi="Arial" w:cs="Arial"/>
          <w:sz w:val="24"/>
          <w:szCs w:val="24"/>
          <w:lang w:val="es-419"/>
        </w:rPr>
        <w:t>levels</w:t>
      </w:r>
      <w:proofErr w:type="spellEnd"/>
      <w:r w:rsidRPr="009A3397">
        <w:rPr>
          <w:rFonts w:ascii="Arial" w:hAnsi="Arial" w:cs="Arial"/>
          <w:sz w:val="24"/>
          <w:szCs w:val="24"/>
          <w:lang w:val="es-419"/>
        </w:rPr>
        <w:t>), así como los procesos operativos de asignación y evaluación (</w:t>
      </w:r>
      <w:proofErr w:type="spellStart"/>
      <w:r w:rsidRPr="009A3397">
        <w:rPr>
          <w:rFonts w:ascii="Arial" w:hAnsi="Arial" w:cs="Arial"/>
          <w:sz w:val="24"/>
          <w:szCs w:val="24"/>
          <w:lang w:val="es-419"/>
        </w:rPr>
        <w:t>assigned_role</w:t>
      </w:r>
      <w:proofErr w:type="spellEnd"/>
      <w:r w:rsidRPr="009A3397">
        <w:rPr>
          <w:rFonts w:ascii="Arial" w:hAnsi="Arial" w:cs="Arial"/>
          <w:sz w:val="24"/>
          <w:szCs w:val="24"/>
          <w:lang w:val="es-419"/>
        </w:rPr>
        <w:t>, </w:t>
      </w:r>
      <w:proofErr w:type="spellStart"/>
      <w:r w:rsidRPr="009A3397">
        <w:rPr>
          <w:rFonts w:ascii="Arial" w:hAnsi="Arial" w:cs="Arial"/>
          <w:sz w:val="24"/>
          <w:szCs w:val="24"/>
          <w:lang w:val="es-419"/>
        </w:rPr>
        <w:t>role_evaluation</w:t>
      </w:r>
      <w:proofErr w:type="spellEnd"/>
      <w:r w:rsidRPr="009A3397">
        <w:rPr>
          <w:rFonts w:ascii="Arial" w:hAnsi="Arial" w:cs="Arial"/>
          <w:sz w:val="24"/>
          <w:szCs w:val="24"/>
          <w:lang w:val="es-419"/>
        </w:rPr>
        <w:t>). Este esquema se complementa con las entidades necesarias para la seguridad y autenticación de usuarios (</w:t>
      </w:r>
      <w:proofErr w:type="spellStart"/>
      <w:r w:rsidRPr="009A3397">
        <w:rPr>
          <w:rFonts w:ascii="Arial" w:hAnsi="Arial" w:cs="Arial"/>
          <w:sz w:val="24"/>
          <w:szCs w:val="24"/>
          <w:lang w:val="es-419"/>
        </w:rPr>
        <w:t>users</w:t>
      </w:r>
      <w:proofErr w:type="spellEnd"/>
      <w:r w:rsidRPr="009A3397">
        <w:rPr>
          <w:rFonts w:ascii="Arial" w:hAnsi="Arial" w:cs="Arial"/>
          <w:sz w:val="24"/>
          <w:szCs w:val="24"/>
          <w:lang w:val="es-419"/>
        </w:rPr>
        <w:t>, </w:t>
      </w:r>
      <w:proofErr w:type="spellStart"/>
      <w:r w:rsidRPr="009A3397">
        <w:rPr>
          <w:rFonts w:ascii="Arial" w:hAnsi="Arial" w:cs="Arial"/>
          <w:sz w:val="24"/>
          <w:szCs w:val="24"/>
          <w:lang w:val="es-419"/>
        </w:rPr>
        <w:t>authorities</w:t>
      </w:r>
      <w:proofErr w:type="spellEnd"/>
      <w:r w:rsidRPr="009A3397">
        <w:rPr>
          <w:rFonts w:ascii="Arial" w:hAnsi="Arial" w:cs="Arial"/>
          <w:sz w:val="24"/>
          <w:szCs w:val="24"/>
          <w:lang w:val="es-419"/>
        </w:rPr>
        <w:t>).</w:t>
      </w:r>
    </w:p>
    <w:p w14:paraId="07178D9D" w14:textId="77777777" w:rsidR="009A3397" w:rsidRPr="009A3397" w:rsidRDefault="009A3397" w:rsidP="009A3397">
      <w:pPr>
        <w:spacing w:line="360" w:lineRule="auto"/>
        <w:jc w:val="both"/>
        <w:rPr>
          <w:rFonts w:ascii="Arial" w:hAnsi="Arial" w:cs="Arial"/>
          <w:sz w:val="24"/>
          <w:szCs w:val="24"/>
          <w:lang w:val="es-419"/>
        </w:rPr>
      </w:pPr>
      <w:r w:rsidRPr="009A3397">
        <w:rPr>
          <w:rFonts w:ascii="Arial" w:hAnsi="Arial" w:cs="Arial"/>
          <w:sz w:val="24"/>
          <w:szCs w:val="24"/>
          <w:lang w:val="es-419"/>
        </w:rPr>
        <w:t>La implementación incluye restricciones de clave primaria y foránea para mantener la integridad referencial, índices únicos para garantizar la consistencia de datos (como en </w:t>
      </w:r>
      <w:proofErr w:type="spellStart"/>
      <w:r w:rsidRPr="009A3397">
        <w:rPr>
          <w:rFonts w:ascii="Arial" w:hAnsi="Arial" w:cs="Arial"/>
          <w:sz w:val="24"/>
          <w:szCs w:val="24"/>
          <w:lang w:val="es-419"/>
        </w:rPr>
        <w:t>id_card</w:t>
      </w:r>
      <w:proofErr w:type="spellEnd"/>
      <w:r w:rsidRPr="009A3397">
        <w:rPr>
          <w:rFonts w:ascii="Arial" w:hAnsi="Arial" w:cs="Arial"/>
          <w:sz w:val="24"/>
          <w:szCs w:val="24"/>
          <w:lang w:val="es-419"/>
        </w:rPr>
        <w:t> o </w:t>
      </w:r>
      <w:proofErr w:type="spellStart"/>
      <w:r w:rsidRPr="009A3397">
        <w:rPr>
          <w:rFonts w:ascii="Arial" w:hAnsi="Arial" w:cs="Arial"/>
          <w:sz w:val="24"/>
          <w:szCs w:val="24"/>
          <w:lang w:val="es-419"/>
        </w:rPr>
        <w:t>project_name</w:t>
      </w:r>
      <w:proofErr w:type="spellEnd"/>
      <w:r w:rsidRPr="009A3397">
        <w:rPr>
          <w:rFonts w:ascii="Arial" w:hAnsi="Arial" w:cs="Arial"/>
          <w:sz w:val="24"/>
          <w:szCs w:val="24"/>
          <w:lang w:val="es-419"/>
        </w:rPr>
        <w:t>), y tipos de datos específicos que modelan con precisión los atributos del sistema. Este modelo físico constituye la base sólida y normalizada que soporta todas las operaciones de la aplicación, desde la gestión básica de datos hasta los complejos algoritmos de asignación de personal.</w:t>
      </w:r>
    </w:p>
    <w:p w14:paraId="7F2F71C4" w14:textId="0B265C41" w:rsidR="009A3397" w:rsidRPr="009A3397" w:rsidRDefault="009A3397" w:rsidP="009A3397">
      <w:pPr>
        <w:rPr>
          <w:lang w:val="es-419"/>
        </w:rPr>
        <w:sectPr w:rsidR="009A3397" w:rsidRPr="009A3397">
          <w:pgSz w:w="11906" w:h="16838"/>
          <w:pgMar w:top="1417" w:right="1701" w:bottom="1417" w:left="1701" w:header="708" w:footer="708" w:gutter="0"/>
          <w:cols w:space="708"/>
          <w:docGrid w:linePitch="360"/>
        </w:sectPr>
      </w:pPr>
    </w:p>
    <w:p w14:paraId="5A2C5D45" w14:textId="7BE285BA" w:rsidR="00B27BF6" w:rsidRDefault="00633FC3" w:rsidP="00B27BF6">
      <w:pPr>
        <w:rPr>
          <w:lang w:val="es-419"/>
        </w:rPr>
        <w:sectPr w:rsidR="00B27BF6" w:rsidSect="00B27BF6">
          <w:pgSz w:w="16838" w:h="11906" w:orient="landscape"/>
          <w:pgMar w:top="1701" w:right="1417" w:bottom="1701" w:left="1417" w:header="708" w:footer="708" w:gutter="0"/>
          <w:cols w:space="708"/>
          <w:docGrid w:linePitch="360"/>
        </w:sectPr>
      </w:pPr>
      <w:r>
        <w:rPr>
          <w:noProof/>
          <w:lang w:val="es-419"/>
        </w:rPr>
        <w:lastRenderedPageBreak/>
        <w:drawing>
          <wp:inline distT="0" distB="0" distL="0" distR="0" wp14:anchorId="3C311DD1" wp14:editId="22C3837D">
            <wp:extent cx="9486900" cy="61950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9486900" cy="6195060"/>
                    </a:xfrm>
                    <a:prstGeom prst="rect">
                      <a:avLst/>
                    </a:prstGeom>
                  </pic:spPr>
                </pic:pic>
              </a:graphicData>
            </a:graphic>
          </wp:inline>
        </w:drawing>
      </w:r>
    </w:p>
    <w:p w14:paraId="40EBA674" w14:textId="51A7778A" w:rsidR="001747F3" w:rsidRPr="00C82DD6" w:rsidRDefault="001747F3" w:rsidP="001747F3">
      <w:pPr>
        <w:pStyle w:val="Ttulo1"/>
        <w:rPr>
          <w:rFonts w:ascii="Arial" w:eastAsia="Calibri" w:hAnsi="Arial" w:cs="Arial"/>
          <w:b/>
          <w:bCs/>
          <w:color w:val="auto"/>
          <w:lang w:val="es-419"/>
        </w:rPr>
      </w:pPr>
      <w:r w:rsidRPr="00C82DD6">
        <w:rPr>
          <w:rFonts w:ascii="Arial" w:eastAsia="Calibri" w:hAnsi="Arial" w:cs="Arial"/>
          <w:b/>
          <w:bCs/>
          <w:color w:val="auto"/>
          <w:lang w:val="es-419"/>
        </w:rPr>
        <w:lastRenderedPageBreak/>
        <w:t>Arquitectura del modelo</w:t>
      </w:r>
    </w:p>
    <w:p w14:paraId="4E1F4DD2" w14:textId="77777777" w:rsidR="002D2F8D" w:rsidRPr="00C82DD6" w:rsidRDefault="002D2F8D" w:rsidP="002D2F8D">
      <w:pPr>
        <w:pStyle w:val="Ttulo2"/>
        <w:rPr>
          <w:rFonts w:ascii="Arial" w:eastAsia="Calibri" w:hAnsi="Arial" w:cs="Arial"/>
          <w:b/>
          <w:bCs/>
          <w:color w:val="auto"/>
          <w:lang w:val="es-419"/>
        </w:rPr>
      </w:pPr>
      <w:bookmarkStart w:id="0" w:name="_Toc187355243"/>
      <w:bookmarkStart w:id="1" w:name="_Toc187998841"/>
      <w:r w:rsidRPr="00C82DD6">
        <w:rPr>
          <w:rFonts w:ascii="Arial" w:eastAsia="Calibri" w:hAnsi="Arial" w:cs="Arial"/>
          <w:b/>
          <w:bCs/>
          <w:color w:val="auto"/>
          <w:lang w:val="es-419"/>
        </w:rPr>
        <w:t>Estilos y patrones arquitectónicos</w:t>
      </w:r>
      <w:bookmarkEnd w:id="0"/>
      <w:bookmarkEnd w:id="1"/>
    </w:p>
    <w:p w14:paraId="3726F61D" w14:textId="5CEA8937" w:rsidR="00C82DD6" w:rsidRDefault="007D228B" w:rsidP="007D228B">
      <w:pPr>
        <w:spacing w:line="360" w:lineRule="auto"/>
        <w:rPr>
          <w:rFonts w:ascii="Arial" w:hAnsi="Arial" w:cs="Arial"/>
          <w:sz w:val="24"/>
          <w:szCs w:val="24"/>
          <w:lang w:val="es-419"/>
        </w:rPr>
      </w:pPr>
      <w:r w:rsidRPr="007D228B">
        <w:rPr>
          <w:rFonts w:ascii="Arial" w:hAnsi="Arial" w:cs="Arial"/>
          <w:sz w:val="24"/>
          <w:szCs w:val="24"/>
          <w:lang w:val="es-419"/>
        </w:rPr>
        <w:t>El nivel arquitectónico de un sistema de software se define por descripciones que trascienden las simples llamadas a procedimiento, incorporando conectores especializados, imponiendo restricciones significativas entre componentes e integrando diversos tipos de elementos en su diseño. Los estilos arquitectónicos constituyen un conjunto de principios y componentes que sirven como base para la construcción de una categoría específica de arquitectura. Por su parte, los patrones arquitectónicos ofrecen soluciones estandarizadas y predefinidas para problemas comunes en este ámbito.</w:t>
      </w:r>
    </w:p>
    <w:p w14:paraId="0953A339" w14:textId="77777777" w:rsidR="00D0028E" w:rsidRDefault="00D0028E" w:rsidP="007D228B">
      <w:pPr>
        <w:spacing w:line="360" w:lineRule="auto"/>
        <w:rPr>
          <w:rFonts w:ascii="Arial" w:hAnsi="Arial" w:cs="Arial"/>
          <w:sz w:val="24"/>
          <w:szCs w:val="24"/>
          <w:lang w:val="es-419"/>
        </w:rPr>
      </w:pPr>
    </w:p>
    <w:p w14:paraId="33338737" w14:textId="77777777" w:rsidR="00C82DD6" w:rsidRPr="00C82DD6" w:rsidRDefault="00C82DD6" w:rsidP="00C82DD6">
      <w:pPr>
        <w:pStyle w:val="Ttulo3"/>
        <w:rPr>
          <w:rFonts w:ascii="Arial" w:hAnsi="Arial" w:cs="Arial"/>
          <w:b/>
          <w:bCs/>
          <w:color w:val="auto"/>
          <w:sz w:val="24"/>
          <w:szCs w:val="24"/>
          <w:lang w:val="es-419"/>
        </w:rPr>
      </w:pPr>
      <w:r w:rsidRPr="00C82DD6">
        <w:rPr>
          <w:rFonts w:ascii="Arial" w:hAnsi="Arial" w:cs="Arial"/>
          <w:b/>
          <w:bCs/>
          <w:color w:val="auto"/>
          <w:sz w:val="24"/>
          <w:szCs w:val="24"/>
          <w:lang w:val="es-419"/>
        </w:rPr>
        <w:t>Patrón Cliente-Servidor</w:t>
      </w:r>
    </w:p>
    <w:p w14:paraId="3C64490C" w14:textId="77777777" w:rsidR="00D0028E" w:rsidRPr="00D0028E" w:rsidRDefault="00D0028E" w:rsidP="00D0028E">
      <w:pPr>
        <w:spacing w:line="360" w:lineRule="auto"/>
        <w:jc w:val="both"/>
        <w:rPr>
          <w:rFonts w:ascii="Arial" w:eastAsia="Times New Roman" w:hAnsi="Arial" w:cs="Arial"/>
          <w:kern w:val="0"/>
          <w:sz w:val="24"/>
          <w:szCs w:val="24"/>
          <w:lang w:val="es-CU"/>
          <w14:ligatures w14:val="none"/>
        </w:rPr>
      </w:pPr>
      <w:r w:rsidRPr="00D0028E">
        <w:rPr>
          <w:rFonts w:ascii="Arial" w:eastAsia="Times New Roman" w:hAnsi="Arial" w:cs="Arial"/>
          <w:kern w:val="0"/>
          <w:sz w:val="24"/>
          <w:szCs w:val="24"/>
          <w:lang w:val="es-CU"/>
          <w14:ligatures w14:val="none"/>
        </w:rPr>
        <w:t>El patrón Cliente-Servidor es un modelo de arquitectura de software que estructura las aplicaciones en dos roles principales: el cliente y el servidor. Estos son sus componentes fundamentales</w:t>
      </w:r>
      <w:r w:rsidRPr="00D0028E">
        <w:rPr>
          <w:rFonts w:ascii="Arial" w:eastAsia="Times New Roman" w:hAnsi="Arial" w:cs="Arial"/>
          <w:kern w:val="0"/>
          <w:sz w:val="24"/>
          <w:szCs w:val="24"/>
          <w:lang w:val="es-CU"/>
          <w14:ligatures w14:val="none"/>
        </w:rPr>
        <w:fldChar w:fldCharType="begin"/>
      </w:r>
      <w:r w:rsidRPr="00D0028E">
        <w:rPr>
          <w:rFonts w:ascii="Arial" w:eastAsia="Times New Roman" w:hAnsi="Arial" w:cs="Arial"/>
          <w:kern w:val="0"/>
          <w:sz w:val="24"/>
          <w:szCs w:val="24"/>
          <w:lang w:val="es-CU"/>
          <w14:ligatures w14:val="none"/>
        </w:rPr>
        <w:instrText xml:space="preserve"> ADDIN EN.CITE &lt;EndNote&gt;&lt;Cite&gt;&lt;Author&gt;Andrew S. Tanenbaum&lt;/Author&gt;&lt;Year&gt;2017&lt;/Year&gt;&lt;RecNum&gt;3109&lt;/RecNum&gt;&lt;DisplayText&gt;[7]&lt;/DisplayText&gt;&lt;record&gt;&lt;rec-number&gt;3109&lt;/rec-number&gt;&lt;foreign-keys&gt;&lt;key app="EN" db-id="5apfepfv6wwdfsev2fivv9fxerzartpwppf5" timestamp="1749931990"&gt;3109&lt;/key&gt;&lt;/foreign-keys&gt;&lt;ref-type name="Book"&gt;6&lt;/ref-type&gt;&lt;contributors&gt;&lt;authors&gt;&lt;author&gt;Andrew S. Tanenbaum, Maarten Van Steen&lt;/author&gt;&lt;/authors&gt;&lt;/contributors&gt;&lt;titles&gt;&lt;title&gt;Distributed Systems: Principles and Paradigms&lt;/title&gt;&lt;/titles&gt;&lt;edition&gt;3&lt;/edition&gt;&lt;dates&gt;&lt;year&gt;2017&lt;/year&gt;&lt;/dates&gt;&lt;urls&gt;&lt;/urls&gt;&lt;/record&gt;&lt;/Cite&gt;&lt;/EndNote&gt;</w:instrText>
      </w:r>
      <w:r w:rsidRPr="00D0028E">
        <w:rPr>
          <w:rFonts w:ascii="Arial" w:eastAsia="Times New Roman" w:hAnsi="Arial" w:cs="Arial"/>
          <w:kern w:val="0"/>
          <w:sz w:val="24"/>
          <w:szCs w:val="24"/>
          <w:lang w:val="es-CU"/>
          <w14:ligatures w14:val="none"/>
        </w:rPr>
        <w:fldChar w:fldCharType="separate"/>
      </w:r>
      <w:r w:rsidRPr="00D0028E">
        <w:rPr>
          <w:rFonts w:ascii="Arial" w:eastAsia="Times New Roman" w:hAnsi="Arial" w:cs="Arial"/>
          <w:noProof/>
          <w:kern w:val="0"/>
          <w:sz w:val="24"/>
          <w:szCs w:val="24"/>
          <w:lang w:val="es-CU"/>
          <w14:ligatures w14:val="none"/>
        </w:rPr>
        <w:t>[7]</w:t>
      </w:r>
      <w:r w:rsidRPr="00D0028E">
        <w:rPr>
          <w:rFonts w:ascii="Arial" w:eastAsia="Times New Roman" w:hAnsi="Arial" w:cs="Arial"/>
          <w:kern w:val="0"/>
          <w:sz w:val="24"/>
          <w:szCs w:val="24"/>
          <w:lang w:val="es-CU"/>
          <w14:ligatures w14:val="none"/>
        </w:rPr>
        <w:fldChar w:fldCharType="end"/>
      </w:r>
      <w:r w:rsidRPr="00D0028E">
        <w:rPr>
          <w:rFonts w:ascii="Arial" w:eastAsia="Times New Roman" w:hAnsi="Arial" w:cs="Arial"/>
          <w:kern w:val="0"/>
          <w:sz w:val="24"/>
          <w:szCs w:val="24"/>
          <w:lang w:val="es-CU"/>
          <w14:ligatures w14:val="none"/>
        </w:rPr>
        <w:t>:</w:t>
      </w:r>
    </w:p>
    <w:p w14:paraId="6E531B29" w14:textId="77777777" w:rsidR="00D0028E" w:rsidRPr="00D0028E" w:rsidRDefault="00D0028E" w:rsidP="00D0028E">
      <w:pPr>
        <w:pStyle w:val="Prrafodelista"/>
        <w:numPr>
          <w:ilvl w:val="0"/>
          <w:numId w:val="6"/>
        </w:numPr>
        <w:spacing w:line="360" w:lineRule="auto"/>
        <w:jc w:val="both"/>
        <w:rPr>
          <w:rFonts w:ascii="Arial" w:eastAsia="Times New Roman" w:hAnsi="Arial" w:cs="Arial"/>
          <w:kern w:val="0"/>
          <w:sz w:val="24"/>
          <w:szCs w:val="24"/>
          <w:lang w:val="es-CU"/>
          <w14:ligatures w14:val="none"/>
        </w:rPr>
      </w:pPr>
      <w:r w:rsidRPr="00D0028E">
        <w:rPr>
          <w:rFonts w:ascii="Arial" w:eastAsia="Times New Roman" w:hAnsi="Arial" w:cs="Arial"/>
          <w:kern w:val="0"/>
          <w:sz w:val="24"/>
          <w:szCs w:val="24"/>
          <w:lang w:val="es-CU"/>
          <w14:ligatures w14:val="none"/>
        </w:rPr>
        <w:t>Cliente:  Es la parte que inicia las peticiones de servicios hacia el servidor. Utiliza la red, generalmente Internet, como mecanismo de comunicación. El cliente puede ser una aplicación web en un navegador, un programa de escritorio o cualquier otro software que requiera servicios de un servidor.</w:t>
      </w:r>
    </w:p>
    <w:p w14:paraId="0545F0E1" w14:textId="77777777" w:rsidR="00D0028E" w:rsidRPr="00D0028E" w:rsidRDefault="00D0028E" w:rsidP="00D0028E">
      <w:pPr>
        <w:pStyle w:val="Prrafodelista"/>
        <w:numPr>
          <w:ilvl w:val="0"/>
          <w:numId w:val="6"/>
        </w:numPr>
        <w:spacing w:line="360" w:lineRule="auto"/>
        <w:jc w:val="both"/>
        <w:rPr>
          <w:rFonts w:ascii="Arial" w:eastAsia="Times New Roman" w:hAnsi="Arial" w:cs="Arial"/>
          <w:kern w:val="0"/>
          <w:sz w:val="24"/>
          <w:szCs w:val="24"/>
          <w:lang w:val="es-CU"/>
          <w14:ligatures w14:val="none"/>
        </w:rPr>
      </w:pPr>
      <w:r w:rsidRPr="00D0028E">
        <w:rPr>
          <w:rFonts w:ascii="Arial" w:eastAsia="Times New Roman" w:hAnsi="Arial" w:cs="Arial"/>
          <w:kern w:val="0"/>
          <w:sz w:val="24"/>
          <w:szCs w:val="24"/>
          <w:lang w:val="es-CU"/>
          <w14:ligatures w14:val="none"/>
        </w:rPr>
        <w:t>Servidor: Proporciona los servicios solicitados por los clientes. Puede consistir en varios componentes de software instalados sobre un hardware y está diseñado para procesar las solicitudes de los clientes y entregar las respuestas adecuadas.</w:t>
      </w:r>
    </w:p>
    <w:p w14:paraId="2E4DE7C4" w14:textId="67369A50" w:rsidR="007805BC" w:rsidRPr="00C82DD6" w:rsidRDefault="00D0028E" w:rsidP="00D0028E">
      <w:pPr>
        <w:spacing w:line="360" w:lineRule="auto"/>
        <w:jc w:val="both"/>
        <w:rPr>
          <w:rFonts w:ascii="Arial" w:hAnsi="Arial" w:cs="Arial"/>
          <w:sz w:val="24"/>
          <w:szCs w:val="24"/>
          <w:lang w:val="es-419"/>
        </w:rPr>
      </w:pPr>
      <w:r w:rsidRPr="00D0028E">
        <w:rPr>
          <w:rFonts w:ascii="Arial" w:eastAsia="Times New Roman" w:hAnsi="Arial" w:cs="Arial"/>
          <w:kern w:val="0"/>
          <w:sz w:val="24"/>
          <w:szCs w:val="24"/>
          <w:lang w:val="es-CU"/>
          <w14:ligatures w14:val="none"/>
        </w:rPr>
        <w:t xml:space="preserve">La comunicación entre cliente y servidor se realiza a través de una red, y se basa en el intercambio de mensajes. El cliente envía una solicitud al servidor, el </w:t>
      </w:r>
      <w:r w:rsidRPr="00D0028E">
        <w:rPr>
          <w:rFonts w:ascii="Arial" w:eastAsia="Times New Roman" w:hAnsi="Arial" w:cs="Arial"/>
          <w:kern w:val="0"/>
          <w:sz w:val="24"/>
          <w:szCs w:val="24"/>
          <w:lang w:val="es-CU"/>
          <w14:ligatures w14:val="none"/>
        </w:rPr>
        <w:lastRenderedPageBreak/>
        <w:t>servidor procesa la solicitud y luego envía una respuesta al cliente</w:t>
      </w:r>
      <w:r w:rsidR="007805BC">
        <w:rPr>
          <w:rFonts w:ascii="Arial" w:hAnsi="Arial" w:cs="Arial"/>
          <w:noProof/>
          <w:sz w:val="24"/>
          <w:szCs w:val="24"/>
          <w:lang w:val="es-419"/>
        </w:rPr>
        <w:drawing>
          <wp:inline distT="0" distB="0" distL="0" distR="0" wp14:anchorId="16A1B85F" wp14:editId="748E2161">
            <wp:extent cx="5768340" cy="355662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4427" cy="3572711"/>
                    </a:xfrm>
                    <a:prstGeom prst="rect">
                      <a:avLst/>
                    </a:prstGeom>
                  </pic:spPr>
                </pic:pic>
              </a:graphicData>
            </a:graphic>
          </wp:inline>
        </w:drawing>
      </w:r>
    </w:p>
    <w:p w14:paraId="58297D36" w14:textId="77777777" w:rsidR="00C82DD6" w:rsidRPr="007D228B" w:rsidRDefault="00C82DD6" w:rsidP="007D228B">
      <w:pPr>
        <w:spacing w:line="360" w:lineRule="auto"/>
        <w:rPr>
          <w:rFonts w:ascii="Arial" w:hAnsi="Arial" w:cs="Arial"/>
          <w:sz w:val="24"/>
          <w:szCs w:val="24"/>
          <w:lang w:val="es-419"/>
        </w:rPr>
      </w:pPr>
    </w:p>
    <w:p w14:paraId="55607883" w14:textId="0D3A2173" w:rsidR="005B1F35" w:rsidRPr="00C82DD6" w:rsidRDefault="005B1F35" w:rsidP="005B1F35">
      <w:pPr>
        <w:pStyle w:val="Ttulo3"/>
        <w:rPr>
          <w:rFonts w:ascii="Arial" w:hAnsi="Arial" w:cs="Arial"/>
          <w:b/>
          <w:bCs/>
          <w:color w:val="auto"/>
          <w:sz w:val="24"/>
          <w:szCs w:val="24"/>
          <w:lang w:val="es-419"/>
        </w:rPr>
      </w:pPr>
      <w:r w:rsidRPr="00C82DD6">
        <w:rPr>
          <w:rFonts w:ascii="Arial" w:hAnsi="Arial" w:cs="Arial"/>
          <w:b/>
          <w:bCs/>
          <w:color w:val="auto"/>
          <w:sz w:val="24"/>
          <w:szCs w:val="24"/>
          <w:lang w:val="es-419"/>
        </w:rPr>
        <w:t>Patrón N-Capas</w:t>
      </w:r>
    </w:p>
    <w:p w14:paraId="67C764D0" w14:textId="77777777" w:rsidR="005B1F35" w:rsidRDefault="005B1F35" w:rsidP="005B1F35">
      <w:pPr>
        <w:suppressAutoHyphens/>
        <w:spacing w:line="360" w:lineRule="auto"/>
        <w:contextualSpacing/>
        <w:jc w:val="both"/>
        <w:rPr>
          <w:rFonts w:ascii="Arial" w:eastAsia="Calibri" w:hAnsi="Arial" w:cs="Arial"/>
          <w:kern w:val="0"/>
          <w:sz w:val="24"/>
          <w:lang w:val="es-ES"/>
          <w14:ligatures w14:val="none"/>
        </w:rPr>
      </w:pPr>
      <w:r w:rsidRPr="0096431C">
        <w:rPr>
          <w:rFonts w:ascii="Arial" w:eastAsia="Calibri" w:hAnsi="Arial" w:cs="Arial"/>
          <w:kern w:val="0"/>
          <w:sz w:val="24"/>
          <w:lang w:val="es-US"/>
          <w14:ligatures w14:val="none"/>
        </w:rPr>
        <w:t xml:space="preserve">El patrón N-Capas </w:t>
      </w:r>
      <w:r w:rsidRPr="0096431C">
        <w:rPr>
          <w:rFonts w:ascii="Arial" w:eastAsia="Calibri" w:hAnsi="Arial" w:cs="Arial"/>
          <w:kern w:val="0"/>
          <w:sz w:val="24"/>
          <w:lang w:val="es-ES"/>
          <w14:ligatures w14:val="none"/>
        </w:rPr>
        <w:t>divide el sistema en capas separadas que manejan diferentes responsabilidades. Para darle un enfoque de reutilización, el sistema se divide en cuatro capas:</w:t>
      </w:r>
    </w:p>
    <w:p w14:paraId="4E53E9B0" w14:textId="77777777" w:rsidR="005B1F35" w:rsidRPr="00DC13C9" w:rsidRDefault="005B1F35" w:rsidP="00DC13C9">
      <w:pPr>
        <w:pStyle w:val="Prrafodelista"/>
        <w:numPr>
          <w:ilvl w:val="0"/>
          <w:numId w:val="2"/>
        </w:numPr>
        <w:spacing w:line="360" w:lineRule="auto"/>
        <w:jc w:val="both"/>
        <w:rPr>
          <w:rFonts w:ascii="Arial" w:hAnsi="Arial" w:cs="Arial"/>
          <w:sz w:val="24"/>
          <w:szCs w:val="24"/>
        </w:rPr>
      </w:pPr>
      <w:r w:rsidRPr="00DC13C9">
        <w:rPr>
          <w:rFonts w:ascii="Arial" w:hAnsi="Arial" w:cs="Arial"/>
          <w:b/>
          <w:bCs/>
          <w:sz w:val="24"/>
          <w:szCs w:val="24"/>
          <w:lang w:val="es-419"/>
        </w:rPr>
        <w:t>Capa específica:</w:t>
      </w:r>
      <w:r w:rsidRPr="00DC13C9">
        <w:rPr>
          <w:rFonts w:ascii="Arial" w:hAnsi="Arial" w:cs="Arial"/>
          <w:sz w:val="24"/>
          <w:szCs w:val="24"/>
          <w:lang w:val="es-419"/>
        </w:rPr>
        <w:t xml:space="preserve"> Constituye la capa del sistema que contiene elementos no reutilizables y que se relacionan fuertemente con las reglas del negocio de la aplicación. </w:t>
      </w:r>
      <w:r w:rsidRPr="00DC13C9">
        <w:rPr>
          <w:rFonts w:ascii="Arial" w:hAnsi="Arial" w:cs="Arial"/>
          <w:sz w:val="24"/>
          <w:szCs w:val="24"/>
        </w:rPr>
        <w:t xml:space="preserve">En </w:t>
      </w:r>
      <w:proofErr w:type="spellStart"/>
      <w:r w:rsidRPr="00DC13C9">
        <w:rPr>
          <w:rFonts w:ascii="Arial" w:hAnsi="Arial" w:cs="Arial"/>
          <w:sz w:val="24"/>
          <w:szCs w:val="24"/>
        </w:rPr>
        <w:t>esta</w:t>
      </w:r>
      <w:proofErr w:type="spellEnd"/>
      <w:r w:rsidRPr="00DC13C9">
        <w:rPr>
          <w:rFonts w:ascii="Arial" w:hAnsi="Arial" w:cs="Arial"/>
          <w:sz w:val="24"/>
          <w:szCs w:val="24"/>
        </w:rPr>
        <w:t xml:space="preserve"> </w:t>
      </w:r>
      <w:proofErr w:type="spellStart"/>
      <w:r w:rsidRPr="00DC13C9">
        <w:rPr>
          <w:rFonts w:ascii="Arial" w:hAnsi="Arial" w:cs="Arial"/>
          <w:sz w:val="24"/>
          <w:szCs w:val="24"/>
        </w:rPr>
        <w:t>capa</w:t>
      </w:r>
      <w:proofErr w:type="spellEnd"/>
      <w:r w:rsidRPr="00DC13C9">
        <w:rPr>
          <w:rFonts w:ascii="Arial" w:hAnsi="Arial" w:cs="Arial"/>
          <w:sz w:val="24"/>
          <w:szCs w:val="24"/>
        </w:rPr>
        <w:t xml:space="preserve"> se </w:t>
      </w:r>
      <w:proofErr w:type="spellStart"/>
      <w:r w:rsidRPr="00DC13C9">
        <w:rPr>
          <w:rFonts w:ascii="Arial" w:hAnsi="Arial" w:cs="Arial"/>
          <w:sz w:val="24"/>
          <w:szCs w:val="24"/>
        </w:rPr>
        <w:t>encuentran</w:t>
      </w:r>
      <w:proofErr w:type="spellEnd"/>
      <w:r w:rsidRPr="00DC13C9">
        <w:rPr>
          <w:rFonts w:ascii="Arial" w:hAnsi="Arial" w:cs="Arial"/>
          <w:sz w:val="24"/>
          <w:szCs w:val="24"/>
        </w:rPr>
        <w:t>:</w:t>
      </w:r>
    </w:p>
    <w:p w14:paraId="0438D424" w14:textId="77777777" w:rsidR="005B1F35" w:rsidRPr="00DC13C9" w:rsidRDefault="005B1F35" w:rsidP="00DC13C9">
      <w:pPr>
        <w:pStyle w:val="Prrafodelista"/>
        <w:numPr>
          <w:ilvl w:val="1"/>
          <w:numId w:val="2"/>
        </w:numPr>
        <w:spacing w:line="360" w:lineRule="auto"/>
        <w:jc w:val="both"/>
        <w:rPr>
          <w:rFonts w:ascii="Arial" w:hAnsi="Arial" w:cs="Arial"/>
          <w:sz w:val="24"/>
          <w:szCs w:val="24"/>
          <w:lang w:val="es-419"/>
        </w:rPr>
      </w:pPr>
      <w:r w:rsidRPr="00DC13C9">
        <w:rPr>
          <w:rFonts w:ascii="Arial" w:hAnsi="Arial" w:cs="Arial"/>
          <w:sz w:val="24"/>
          <w:szCs w:val="24"/>
          <w:lang w:val="es-419"/>
        </w:rPr>
        <w:t xml:space="preserve">Interfaces gráficas de </w:t>
      </w:r>
      <w:proofErr w:type="spellStart"/>
      <w:r w:rsidRPr="00DC13C9">
        <w:rPr>
          <w:rFonts w:ascii="Arial" w:hAnsi="Arial" w:cs="Arial"/>
          <w:sz w:val="24"/>
          <w:szCs w:val="24"/>
          <w:lang w:val="es-419"/>
        </w:rPr>
        <w:t>TeamSoft</w:t>
      </w:r>
      <w:proofErr w:type="spellEnd"/>
      <w:r w:rsidRPr="00DC13C9">
        <w:rPr>
          <w:rFonts w:ascii="Arial" w:hAnsi="Arial" w:cs="Arial"/>
          <w:sz w:val="24"/>
          <w:szCs w:val="24"/>
          <w:lang w:val="es-419"/>
        </w:rPr>
        <w:t>+: Establece la forma de interacción con el usuario, la recepción y validación de los datos. Aquí se encuentran las interfaces gráficas de la aplicación pues son los elementos más específicos del sistema.</w:t>
      </w:r>
    </w:p>
    <w:p w14:paraId="132F1C55" w14:textId="77777777" w:rsidR="005B1F35" w:rsidRPr="00DC13C9" w:rsidRDefault="005B1F35" w:rsidP="00DC13C9">
      <w:pPr>
        <w:pStyle w:val="Prrafodelista"/>
        <w:numPr>
          <w:ilvl w:val="0"/>
          <w:numId w:val="2"/>
        </w:numPr>
        <w:spacing w:line="360" w:lineRule="auto"/>
        <w:jc w:val="both"/>
        <w:rPr>
          <w:rFonts w:ascii="Arial" w:hAnsi="Arial" w:cs="Arial"/>
          <w:sz w:val="24"/>
          <w:szCs w:val="24"/>
        </w:rPr>
      </w:pPr>
      <w:r w:rsidRPr="00DC13C9">
        <w:rPr>
          <w:rFonts w:ascii="Arial" w:hAnsi="Arial" w:cs="Arial"/>
          <w:b/>
          <w:bCs/>
          <w:sz w:val="24"/>
          <w:szCs w:val="24"/>
          <w:lang w:val="es-419"/>
        </w:rPr>
        <w:t>Capa general:</w:t>
      </w:r>
      <w:r w:rsidRPr="00DC13C9">
        <w:rPr>
          <w:rFonts w:ascii="Arial" w:hAnsi="Arial" w:cs="Arial"/>
          <w:sz w:val="24"/>
          <w:szCs w:val="24"/>
          <w:lang w:val="es-419"/>
        </w:rPr>
        <w:t xml:space="preserve"> Llevan a cabo la lógica del negocio que puede ser reutilizada en otros proyectos. Maneja la comunicación entre las aplicaciones </w:t>
      </w:r>
      <w:proofErr w:type="spellStart"/>
      <w:r w:rsidRPr="00DC13C9">
        <w:rPr>
          <w:rFonts w:ascii="Arial" w:hAnsi="Arial" w:cs="Arial"/>
          <w:i/>
          <w:iCs/>
          <w:sz w:val="24"/>
          <w:szCs w:val="24"/>
          <w:lang w:val="es-419"/>
        </w:rPr>
        <w:t>front-end</w:t>
      </w:r>
      <w:proofErr w:type="spellEnd"/>
      <w:r w:rsidRPr="00DC13C9">
        <w:rPr>
          <w:rFonts w:ascii="Arial" w:hAnsi="Arial" w:cs="Arial"/>
          <w:sz w:val="24"/>
          <w:szCs w:val="24"/>
          <w:lang w:val="es-419"/>
        </w:rPr>
        <w:t xml:space="preserve"> y </w:t>
      </w:r>
      <w:r w:rsidRPr="00DC13C9">
        <w:rPr>
          <w:rFonts w:ascii="Arial" w:hAnsi="Arial" w:cs="Arial"/>
          <w:i/>
          <w:iCs/>
          <w:sz w:val="24"/>
          <w:szCs w:val="24"/>
          <w:lang w:val="es-419"/>
        </w:rPr>
        <w:t>back-</w:t>
      </w:r>
      <w:proofErr w:type="spellStart"/>
      <w:r w:rsidRPr="00DC13C9">
        <w:rPr>
          <w:rFonts w:ascii="Arial" w:hAnsi="Arial" w:cs="Arial"/>
          <w:i/>
          <w:iCs/>
          <w:sz w:val="24"/>
          <w:szCs w:val="24"/>
          <w:lang w:val="es-419"/>
        </w:rPr>
        <w:t>end</w:t>
      </w:r>
      <w:proofErr w:type="spellEnd"/>
      <w:r w:rsidRPr="00DC13C9">
        <w:rPr>
          <w:rFonts w:ascii="Arial" w:hAnsi="Arial" w:cs="Arial"/>
          <w:sz w:val="24"/>
          <w:szCs w:val="24"/>
          <w:lang w:val="es-419"/>
        </w:rPr>
        <w:t xml:space="preserve">, e interactúa con la información en base de datos. </w:t>
      </w:r>
      <w:r w:rsidRPr="00DC13C9">
        <w:rPr>
          <w:rFonts w:ascii="Arial" w:hAnsi="Arial" w:cs="Arial"/>
          <w:sz w:val="24"/>
          <w:szCs w:val="24"/>
        </w:rPr>
        <w:t xml:space="preserve">En </w:t>
      </w:r>
      <w:proofErr w:type="spellStart"/>
      <w:r w:rsidRPr="00DC13C9">
        <w:rPr>
          <w:rFonts w:ascii="Arial" w:hAnsi="Arial" w:cs="Arial"/>
          <w:sz w:val="24"/>
          <w:szCs w:val="24"/>
        </w:rPr>
        <w:t>esta</w:t>
      </w:r>
      <w:proofErr w:type="spellEnd"/>
      <w:r w:rsidRPr="00DC13C9">
        <w:rPr>
          <w:rFonts w:ascii="Arial" w:hAnsi="Arial" w:cs="Arial"/>
          <w:sz w:val="24"/>
          <w:szCs w:val="24"/>
        </w:rPr>
        <w:t xml:space="preserve"> </w:t>
      </w:r>
      <w:proofErr w:type="spellStart"/>
      <w:r w:rsidRPr="00DC13C9">
        <w:rPr>
          <w:rFonts w:ascii="Arial" w:hAnsi="Arial" w:cs="Arial"/>
          <w:sz w:val="24"/>
          <w:szCs w:val="24"/>
        </w:rPr>
        <w:t>capa</w:t>
      </w:r>
      <w:proofErr w:type="spellEnd"/>
      <w:r w:rsidRPr="00DC13C9">
        <w:rPr>
          <w:rFonts w:ascii="Arial" w:hAnsi="Arial" w:cs="Arial"/>
          <w:sz w:val="24"/>
          <w:szCs w:val="24"/>
        </w:rPr>
        <w:t xml:space="preserve"> se </w:t>
      </w:r>
      <w:proofErr w:type="spellStart"/>
      <w:r w:rsidRPr="00DC13C9">
        <w:rPr>
          <w:rFonts w:ascii="Arial" w:hAnsi="Arial" w:cs="Arial"/>
          <w:sz w:val="24"/>
          <w:szCs w:val="24"/>
        </w:rPr>
        <w:t>encuentran</w:t>
      </w:r>
      <w:proofErr w:type="spellEnd"/>
      <w:r w:rsidRPr="00DC13C9">
        <w:rPr>
          <w:rFonts w:ascii="Arial" w:hAnsi="Arial" w:cs="Arial"/>
          <w:sz w:val="24"/>
          <w:szCs w:val="24"/>
        </w:rPr>
        <w:t xml:space="preserve">: </w:t>
      </w:r>
    </w:p>
    <w:p w14:paraId="115EA5A6" w14:textId="77777777" w:rsidR="005B1F35" w:rsidRPr="00DC13C9" w:rsidRDefault="005B1F35" w:rsidP="00DC13C9">
      <w:pPr>
        <w:pStyle w:val="Prrafodelista"/>
        <w:numPr>
          <w:ilvl w:val="0"/>
          <w:numId w:val="3"/>
        </w:numPr>
        <w:spacing w:line="360" w:lineRule="auto"/>
        <w:jc w:val="both"/>
        <w:rPr>
          <w:rFonts w:ascii="Arial" w:hAnsi="Arial" w:cs="Arial"/>
          <w:sz w:val="24"/>
          <w:szCs w:val="24"/>
          <w:lang w:val="es-419"/>
        </w:rPr>
      </w:pPr>
      <w:r w:rsidRPr="00DC13C9">
        <w:rPr>
          <w:rFonts w:ascii="Arial" w:hAnsi="Arial" w:cs="Arial"/>
          <w:sz w:val="24"/>
          <w:szCs w:val="24"/>
          <w:lang w:val="es-419"/>
        </w:rPr>
        <w:t xml:space="preserve">Módulos </w:t>
      </w:r>
      <w:r w:rsidRPr="00DC13C9">
        <w:rPr>
          <w:rFonts w:ascii="Arial" w:hAnsi="Arial" w:cs="Arial"/>
          <w:i/>
          <w:iCs/>
          <w:sz w:val="24"/>
          <w:szCs w:val="24"/>
          <w:lang w:val="es-419"/>
        </w:rPr>
        <w:t>Front-</w:t>
      </w:r>
      <w:proofErr w:type="spellStart"/>
      <w:r w:rsidRPr="00DC13C9">
        <w:rPr>
          <w:rFonts w:ascii="Arial" w:hAnsi="Arial" w:cs="Arial"/>
          <w:i/>
          <w:iCs/>
          <w:sz w:val="24"/>
          <w:szCs w:val="24"/>
          <w:lang w:val="es-419"/>
        </w:rPr>
        <w:t>End</w:t>
      </w:r>
      <w:proofErr w:type="spellEnd"/>
      <w:r w:rsidRPr="00DC13C9">
        <w:rPr>
          <w:rFonts w:ascii="Arial" w:hAnsi="Arial" w:cs="Arial"/>
          <w:sz w:val="24"/>
          <w:szCs w:val="24"/>
          <w:lang w:val="es-419"/>
        </w:rPr>
        <w:t xml:space="preserve">: Agrupa la lógica de conexión con la API, así como las funcionalidades relacionadas con el almacenamiento del </w:t>
      </w:r>
      <w:r w:rsidRPr="00DC13C9">
        <w:rPr>
          <w:rFonts w:ascii="Arial" w:hAnsi="Arial" w:cs="Arial"/>
          <w:i/>
          <w:iCs/>
          <w:sz w:val="24"/>
          <w:szCs w:val="24"/>
          <w:lang w:val="es-419"/>
        </w:rPr>
        <w:lastRenderedPageBreak/>
        <w:t>token</w:t>
      </w:r>
      <w:r w:rsidRPr="00DC13C9">
        <w:rPr>
          <w:rFonts w:ascii="Arial" w:hAnsi="Arial" w:cs="Arial"/>
          <w:sz w:val="24"/>
          <w:szCs w:val="24"/>
          <w:lang w:val="es-419"/>
        </w:rPr>
        <w:t xml:space="preserve"> de autorización, componentes visuales reutilizables, funciones útiles para agilizar el desarrollo, entre otros elementos que ya se han desarrollado en otros proyectos y que pueden ser reciclados en el nuevo </w:t>
      </w:r>
      <w:proofErr w:type="spellStart"/>
      <w:r w:rsidRPr="00DC13C9">
        <w:rPr>
          <w:rFonts w:ascii="Arial" w:hAnsi="Arial" w:cs="Arial"/>
          <w:i/>
          <w:iCs/>
          <w:sz w:val="24"/>
          <w:szCs w:val="24"/>
          <w:lang w:val="es-419"/>
        </w:rPr>
        <w:t>front-end</w:t>
      </w:r>
      <w:proofErr w:type="spellEnd"/>
      <w:r w:rsidRPr="00DC13C9">
        <w:rPr>
          <w:rFonts w:ascii="Arial" w:hAnsi="Arial" w:cs="Arial"/>
          <w:sz w:val="24"/>
          <w:szCs w:val="24"/>
          <w:lang w:val="es-419"/>
        </w:rPr>
        <w:t>.</w:t>
      </w:r>
    </w:p>
    <w:p w14:paraId="770590B1" w14:textId="77777777" w:rsidR="005B1F35" w:rsidRPr="00DC13C9" w:rsidRDefault="005B1F35" w:rsidP="00DC13C9">
      <w:pPr>
        <w:pStyle w:val="Prrafodelista"/>
        <w:numPr>
          <w:ilvl w:val="0"/>
          <w:numId w:val="3"/>
        </w:numPr>
        <w:spacing w:line="360" w:lineRule="auto"/>
        <w:jc w:val="both"/>
        <w:rPr>
          <w:rFonts w:ascii="Arial" w:hAnsi="Arial" w:cs="Arial"/>
          <w:sz w:val="24"/>
          <w:szCs w:val="24"/>
          <w:lang w:val="es-419"/>
        </w:rPr>
      </w:pPr>
      <w:r w:rsidRPr="00DC13C9">
        <w:rPr>
          <w:rFonts w:ascii="Arial" w:hAnsi="Arial" w:cs="Arial"/>
          <w:sz w:val="24"/>
          <w:szCs w:val="24"/>
          <w:lang w:val="es-419"/>
        </w:rPr>
        <w:t xml:space="preserve">Módulos </w:t>
      </w:r>
      <w:r w:rsidRPr="00DC13C9">
        <w:rPr>
          <w:rFonts w:ascii="Arial" w:hAnsi="Arial" w:cs="Arial"/>
          <w:i/>
          <w:iCs/>
          <w:sz w:val="24"/>
          <w:szCs w:val="24"/>
          <w:lang w:val="es-419"/>
        </w:rPr>
        <w:t>Back-</w:t>
      </w:r>
      <w:proofErr w:type="spellStart"/>
      <w:r w:rsidRPr="00DC13C9">
        <w:rPr>
          <w:rFonts w:ascii="Arial" w:hAnsi="Arial" w:cs="Arial"/>
          <w:i/>
          <w:iCs/>
          <w:sz w:val="24"/>
          <w:szCs w:val="24"/>
          <w:lang w:val="es-419"/>
        </w:rPr>
        <w:t>End</w:t>
      </w:r>
      <w:proofErr w:type="spellEnd"/>
      <w:r w:rsidRPr="00DC13C9">
        <w:rPr>
          <w:rFonts w:ascii="Arial" w:hAnsi="Arial" w:cs="Arial"/>
          <w:sz w:val="24"/>
          <w:szCs w:val="24"/>
          <w:lang w:val="es-419"/>
        </w:rPr>
        <w:t>: Agrupa la lógica de negocio de cada módulo y sus conexiones a la base de datos. Dentro de los módulos se encuentran los controladores (encargados de procesar las peticiones), los servicios (contienen la lógica de negocio) y las entidades (representaciones de las entidades de la aplicación).</w:t>
      </w:r>
    </w:p>
    <w:p w14:paraId="2B8CC9C4" w14:textId="77777777" w:rsidR="005B1F35" w:rsidRPr="00DC13C9" w:rsidRDefault="005B1F35" w:rsidP="00DC13C9">
      <w:pPr>
        <w:pStyle w:val="Prrafodelista"/>
        <w:numPr>
          <w:ilvl w:val="0"/>
          <w:numId w:val="4"/>
        </w:numPr>
        <w:spacing w:line="360" w:lineRule="auto"/>
        <w:jc w:val="both"/>
        <w:rPr>
          <w:rFonts w:ascii="Arial" w:hAnsi="Arial" w:cs="Arial"/>
          <w:sz w:val="24"/>
          <w:szCs w:val="24"/>
          <w:lang w:val="es-419"/>
        </w:rPr>
      </w:pPr>
      <w:r w:rsidRPr="00DC13C9">
        <w:rPr>
          <w:rFonts w:ascii="Arial" w:hAnsi="Arial" w:cs="Arial"/>
          <w:b/>
          <w:bCs/>
          <w:sz w:val="24"/>
          <w:szCs w:val="24"/>
          <w:lang w:val="es-419"/>
        </w:rPr>
        <w:t>Capa intermedia:</w:t>
      </w:r>
      <w:r w:rsidRPr="00DC13C9">
        <w:rPr>
          <w:rFonts w:ascii="Arial" w:hAnsi="Arial" w:cs="Arial"/>
          <w:sz w:val="24"/>
          <w:szCs w:val="24"/>
          <w:lang w:val="es-419"/>
        </w:rPr>
        <w:t xml:space="preserve"> Establece las bibliotecas, </w:t>
      </w:r>
      <w:proofErr w:type="spellStart"/>
      <w:r w:rsidRPr="00DC13C9">
        <w:rPr>
          <w:rFonts w:ascii="Arial" w:hAnsi="Arial" w:cs="Arial"/>
          <w:i/>
          <w:iCs/>
          <w:sz w:val="24"/>
          <w:szCs w:val="24"/>
          <w:lang w:val="es-419"/>
        </w:rPr>
        <w:t>frameworks</w:t>
      </w:r>
      <w:proofErr w:type="spellEnd"/>
      <w:r w:rsidRPr="00DC13C9">
        <w:rPr>
          <w:rFonts w:ascii="Arial" w:hAnsi="Arial" w:cs="Arial"/>
          <w:sz w:val="24"/>
          <w:szCs w:val="24"/>
          <w:lang w:val="es-419"/>
        </w:rPr>
        <w:t xml:space="preserve"> y software que requieren las capas superiores para funcionar. Agrupa el </w:t>
      </w:r>
      <w:proofErr w:type="spellStart"/>
      <w:r w:rsidRPr="00DC13C9">
        <w:rPr>
          <w:rFonts w:ascii="Arial" w:hAnsi="Arial" w:cs="Arial"/>
          <w:i/>
          <w:iCs/>
          <w:sz w:val="24"/>
          <w:szCs w:val="24"/>
          <w:lang w:val="es-419"/>
        </w:rPr>
        <w:t>framework</w:t>
      </w:r>
      <w:proofErr w:type="spellEnd"/>
      <w:r w:rsidRPr="00DC13C9">
        <w:rPr>
          <w:rFonts w:ascii="Arial" w:hAnsi="Arial" w:cs="Arial"/>
          <w:sz w:val="24"/>
          <w:szCs w:val="24"/>
          <w:lang w:val="es-419"/>
        </w:rPr>
        <w:t xml:space="preserve"> de </w:t>
      </w:r>
      <w:proofErr w:type="spellStart"/>
      <w:r w:rsidRPr="00DC13C9">
        <w:rPr>
          <w:rFonts w:ascii="Arial" w:hAnsi="Arial" w:cs="Arial"/>
          <w:i/>
          <w:iCs/>
          <w:sz w:val="24"/>
          <w:szCs w:val="24"/>
          <w:lang w:val="es-419"/>
        </w:rPr>
        <w:t>front-end</w:t>
      </w:r>
      <w:proofErr w:type="spellEnd"/>
      <w:r w:rsidRPr="00DC13C9">
        <w:rPr>
          <w:rFonts w:ascii="Arial" w:hAnsi="Arial" w:cs="Arial"/>
          <w:sz w:val="24"/>
          <w:szCs w:val="24"/>
          <w:lang w:val="es-419"/>
        </w:rPr>
        <w:t xml:space="preserve"> Vue.js, el cual consume del </w:t>
      </w:r>
      <w:proofErr w:type="spellStart"/>
      <w:r w:rsidRPr="00DC13C9">
        <w:rPr>
          <w:rFonts w:ascii="Arial" w:hAnsi="Arial" w:cs="Arial"/>
          <w:i/>
          <w:iCs/>
          <w:sz w:val="24"/>
          <w:szCs w:val="24"/>
          <w:lang w:val="es-419"/>
        </w:rPr>
        <w:t>framework</w:t>
      </w:r>
      <w:proofErr w:type="spellEnd"/>
      <w:r w:rsidRPr="00DC13C9">
        <w:rPr>
          <w:rFonts w:ascii="Arial" w:hAnsi="Arial" w:cs="Arial"/>
          <w:sz w:val="24"/>
          <w:szCs w:val="24"/>
          <w:lang w:val="es-419"/>
        </w:rPr>
        <w:t xml:space="preserve"> </w:t>
      </w:r>
      <w:proofErr w:type="spellStart"/>
      <w:r w:rsidRPr="00DC13C9">
        <w:rPr>
          <w:rFonts w:ascii="Arial" w:hAnsi="Arial" w:cs="Arial"/>
          <w:sz w:val="24"/>
          <w:szCs w:val="24"/>
          <w:lang w:val="es-419"/>
        </w:rPr>
        <w:t>Primevue</w:t>
      </w:r>
      <w:proofErr w:type="spellEnd"/>
      <w:r w:rsidRPr="00DC13C9">
        <w:rPr>
          <w:rFonts w:ascii="Arial" w:hAnsi="Arial" w:cs="Arial"/>
          <w:sz w:val="24"/>
          <w:szCs w:val="24"/>
          <w:lang w:val="es-419"/>
        </w:rPr>
        <w:t xml:space="preserve"> (biblioteca de componentes), y la biblioteca Axios, encargada de realizar las peticiones. Por otra parte, se encuentra </w:t>
      </w:r>
      <w:proofErr w:type="spellStart"/>
      <w:r w:rsidRPr="00DC13C9">
        <w:rPr>
          <w:rFonts w:ascii="Arial" w:hAnsi="Arial" w:cs="Arial"/>
          <w:sz w:val="24"/>
          <w:szCs w:val="24"/>
          <w:lang w:val="es-419"/>
        </w:rPr>
        <w:t>Srpinboot</w:t>
      </w:r>
      <w:proofErr w:type="spellEnd"/>
      <w:r w:rsidRPr="00DC13C9">
        <w:rPr>
          <w:rFonts w:ascii="Arial" w:hAnsi="Arial" w:cs="Arial"/>
          <w:sz w:val="24"/>
          <w:szCs w:val="24"/>
          <w:lang w:val="es-419"/>
        </w:rPr>
        <w:t xml:space="preserve">, que consume de Spring </w:t>
      </w:r>
      <w:proofErr w:type="spellStart"/>
      <w:r w:rsidRPr="00DC13C9">
        <w:rPr>
          <w:rFonts w:ascii="Arial" w:hAnsi="Arial" w:cs="Arial"/>
          <w:sz w:val="24"/>
          <w:szCs w:val="24"/>
          <w:lang w:val="es-419"/>
        </w:rPr>
        <w:t>Framwork</w:t>
      </w:r>
      <w:proofErr w:type="spellEnd"/>
      <w:r w:rsidRPr="00DC13C9">
        <w:rPr>
          <w:rFonts w:ascii="Arial" w:hAnsi="Arial" w:cs="Arial"/>
          <w:sz w:val="24"/>
          <w:szCs w:val="24"/>
          <w:lang w:val="es-419"/>
        </w:rPr>
        <w:t xml:space="preserve">, y de Spring </w:t>
      </w:r>
      <w:proofErr w:type="spellStart"/>
      <w:r w:rsidRPr="00DC13C9">
        <w:rPr>
          <w:rFonts w:ascii="Arial" w:hAnsi="Arial" w:cs="Arial"/>
          <w:sz w:val="24"/>
          <w:szCs w:val="24"/>
          <w:lang w:val="es-419"/>
        </w:rPr>
        <w:t>Daa</w:t>
      </w:r>
      <w:proofErr w:type="spellEnd"/>
      <w:r w:rsidRPr="00DC13C9">
        <w:rPr>
          <w:rFonts w:ascii="Arial" w:hAnsi="Arial" w:cs="Arial"/>
          <w:sz w:val="24"/>
          <w:szCs w:val="24"/>
          <w:lang w:val="es-419"/>
        </w:rPr>
        <w:t xml:space="preserve"> JPA para poder realizar las consultas a la base de datos, que se encuentra desarrollada en PostgreSQL.</w:t>
      </w:r>
    </w:p>
    <w:p w14:paraId="53253A98" w14:textId="77777777" w:rsidR="005B1F35" w:rsidRPr="00DC13C9" w:rsidRDefault="005B1F35" w:rsidP="00DC13C9">
      <w:pPr>
        <w:pStyle w:val="Prrafodelista"/>
        <w:numPr>
          <w:ilvl w:val="0"/>
          <w:numId w:val="4"/>
        </w:numPr>
        <w:spacing w:line="360" w:lineRule="auto"/>
        <w:jc w:val="both"/>
        <w:rPr>
          <w:rFonts w:ascii="Arial" w:hAnsi="Arial" w:cs="Arial"/>
          <w:sz w:val="24"/>
          <w:szCs w:val="24"/>
          <w:lang w:val="es-419"/>
        </w:rPr>
      </w:pPr>
      <w:r w:rsidRPr="00DC13C9">
        <w:rPr>
          <w:rFonts w:ascii="Arial" w:hAnsi="Arial" w:cs="Arial"/>
          <w:b/>
          <w:bCs/>
          <w:sz w:val="24"/>
          <w:szCs w:val="24"/>
          <w:lang w:val="es-419"/>
        </w:rPr>
        <w:t>Capa Software del sistema:</w:t>
      </w:r>
      <w:r w:rsidRPr="00DC13C9">
        <w:rPr>
          <w:rFonts w:ascii="Arial" w:hAnsi="Arial" w:cs="Arial"/>
          <w:sz w:val="24"/>
          <w:szCs w:val="24"/>
          <w:lang w:val="es-419"/>
        </w:rPr>
        <w:t xml:space="preserve"> Establece los elementos que utiliza la capa intermedia para poder realizar acciones como la comunicación, para la cual se utilizan los protocolos HTTP y TCP/IP.</w:t>
      </w:r>
    </w:p>
    <w:p w14:paraId="22A67AF2" w14:textId="7E2148F6" w:rsidR="005B1F35" w:rsidRDefault="00D92CAA" w:rsidP="00D92CAA">
      <w:pPr>
        <w:spacing w:line="360" w:lineRule="auto"/>
        <w:ind w:left="360"/>
        <w:jc w:val="both"/>
        <w:rPr>
          <w:rFonts w:ascii="Arial" w:hAnsi="Arial" w:cs="Arial"/>
          <w:lang w:val="es-419"/>
        </w:rPr>
      </w:pPr>
      <w:r>
        <w:rPr>
          <w:rFonts w:ascii="Arial" w:hAnsi="Arial" w:cs="Arial"/>
          <w:noProof/>
        </w:rPr>
        <w:lastRenderedPageBreak/>
        <w:drawing>
          <wp:inline distT="0" distB="0" distL="0" distR="0" wp14:anchorId="291D2831" wp14:editId="5DF90F3C">
            <wp:extent cx="5890260" cy="411099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806" t="12232" r="9198" b="3771"/>
                    <a:stretch/>
                  </pic:blipFill>
                  <pic:spPr bwMode="auto">
                    <a:xfrm>
                      <a:off x="0" y="0"/>
                      <a:ext cx="5890267" cy="4110995"/>
                    </a:xfrm>
                    <a:prstGeom prst="rect">
                      <a:avLst/>
                    </a:prstGeom>
                    <a:noFill/>
                    <a:ln>
                      <a:noFill/>
                    </a:ln>
                    <a:extLst>
                      <a:ext uri="{53640926-AAD7-44D8-BBD7-CCE9431645EC}">
                        <a14:shadowObscured xmlns:a14="http://schemas.microsoft.com/office/drawing/2010/main"/>
                      </a:ext>
                    </a:extLst>
                  </pic:spPr>
                </pic:pic>
              </a:graphicData>
            </a:graphic>
          </wp:inline>
        </w:drawing>
      </w:r>
    </w:p>
    <w:p w14:paraId="7BB96A1B" w14:textId="77777777" w:rsidR="00406A04" w:rsidRPr="00D92CAA" w:rsidRDefault="00406A04" w:rsidP="00D92CAA">
      <w:pPr>
        <w:spacing w:line="360" w:lineRule="auto"/>
        <w:ind w:left="360"/>
        <w:jc w:val="both"/>
        <w:rPr>
          <w:rFonts w:ascii="Arial" w:hAnsi="Arial" w:cs="Arial"/>
          <w:lang w:val="es-419"/>
        </w:rPr>
      </w:pPr>
    </w:p>
    <w:p w14:paraId="302BF726" w14:textId="42A08A1D" w:rsidR="003D5357" w:rsidRPr="00C82DD6" w:rsidRDefault="003D5357" w:rsidP="003D5357">
      <w:pPr>
        <w:pStyle w:val="Ttulo2"/>
        <w:rPr>
          <w:rFonts w:ascii="Arial" w:eastAsia="Calibri" w:hAnsi="Arial" w:cs="Arial"/>
          <w:b/>
          <w:bCs/>
          <w:color w:val="auto"/>
          <w:lang w:val="es-419"/>
        </w:rPr>
      </w:pPr>
      <w:r w:rsidRPr="00C82DD6">
        <w:rPr>
          <w:rFonts w:ascii="Arial" w:eastAsia="Calibri" w:hAnsi="Arial" w:cs="Arial"/>
          <w:b/>
          <w:bCs/>
          <w:color w:val="auto"/>
          <w:lang w:val="es-419"/>
        </w:rPr>
        <w:t>Patrones de diseño</w:t>
      </w:r>
    </w:p>
    <w:p w14:paraId="29C8A006" w14:textId="77777777" w:rsidR="00AC2EB9" w:rsidRPr="00971FB7" w:rsidRDefault="00AC2EB9" w:rsidP="00AC2EB9">
      <w:pPr>
        <w:suppressAutoHyphens/>
        <w:spacing w:line="360" w:lineRule="auto"/>
        <w:contextualSpacing/>
        <w:jc w:val="both"/>
        <w:rPr>
          <w:rFonts w:ascii="Arial" w:eastAsia="Calibri" w:hAnsi="Arial" w:cs="Arial"/>
          <w:kern w:val="0"/>
          <w:lang w:val="es-CU"/>
          <w14:ligatures w14:val="none"/>
        </w:rPr>
      </w:pPr>
      <w:r w:rsidRPr="0096431C">
        <w:rPr>
          <w:rFonts w:ascii="Arial" w:eastAsia="Calibri" w:hAnsi="Arial" w:cs="Arial"/>
          <w:kern w:val="0"/>
          <w:sz w:val="24"/>
          <w:lang w:val="es-CU"/>
          <w14:ligatures w14:val="none"/>
        </w:rPr>
        <w:t>Los patrones de diseño son soluciones probadas a problemas comunes de diseño en el desarrollo de software, proporcionando modelos reutilizables para resolver problemas específicos de forma efectiva, por otro lado, los principios de diseño son directrices fundamentales que guían el proceso de diseño de sistemas de software hacia soluciones eficientes, flexibles y mantenibles</w:t>
      </w:r>
      <w:r w:rsidRPr="0096431C">
        <w:rPr>
          <w:rFonts w:ascii="Arial" w:eastAsia="Calibri" w:hAnsi="Arial" w:cs="Arial"/>
          <w:kern w:val="0"/>
          <w:sz w:val="24"/>
          <w:lang w:val="es-CU"/>
          <w14:ligatures w14:val="none"/>
        </w:rPr>
        <w:fldChar w:fldCharType="begin"/>
      </w:r>
      <w:r>
        <w:rPr>
          <w:rFonts w:ascii="Arial" w:eastAsia="Calibri" w:hAnsi="Arial" w:cs="Arial"/>
          <w:kern w:val="0"/>
          <w:sz w:val="24"/>
          <w:lang w:val="es-CU"/>
          <w14:ligatures w14:val="none"/>
        </w:rPr>
        <w:instrText xml:space="preserve"> ADDIN EN.CITE &lt;EndNote&gt;&lt;Cite&gt;&lt;Author&gt;E. Gamma&lt;/Author&gt;&lt;Year&gt;1995&lt;/Year&gt;&lt;RecNum&gt;12&lt;/RecNum&gt;&lt;DisplayText&gt;[49, 55]&lt;/DisplayText&gt;&lt;record&gt;&lt;rec-number&gt;12&lt;/rec-number&gt;&lt;foreign-keys&gt;&lt;key app="EN" db-id="2etp02zw6ed92pesrss5f5fwavvsf2fez9ww" timestamp="1729993415"&gt;12&lt;/key&gt;&lt;/foreign-keys&gt;&lt;ref-type name="Book"&gt;6&lt;/ref-type&gt;&lt;contributors&gt;&lt;authors&gt;&lt;author&gt;E. Gamma, R. Helm, R. Johnson, and J. Vlissides&lt;/author&gt;&lt;/authors&gt;&lt;/contributors&gt;&lt;titles&gt;&lt;title&gt;Design patterns: elements of reusable object-oriented software.&lt;/title&gt;&lt;/titles&gt;&lt;dates&gt;&lt;year&gt;1995&lt;/year&gt;&lt;/dates&gt;&lt;publisher&gt;Pearson Deutschland GmbH,&lt;/publisher&gt;&lt;urls&gt;&lt;/urls&gt;&lt;/record&gt;&lt;/Cite&gt;&lt;Cite&gt;&lt;Author&gt;Sommerville&lt;/Author&gt;&lt;Year&gt;2010&lt;/Year&gt;&lt;RecNum&gt;30&lt;/RecNum&gt;&lt;record&gt;&lt;rec-number&gt;30&lt;/rec-number&gt;&lt;foreign-keys&gt;&lt;key app="EN" db-id="2etp02zw6ed92pesrss5f5fwavvsf2fez9ww" timestamp="1729993415"&gt;30&lt;/key&gt;&lt;/foreign-keys&gt;&lt;ref-type name="Journal Article"&gt;17&lt;/ref-type&gt;&lt;contributors&gt;&lt;authors&gt;&lt;author&gt;Ian Sommerville&lt;/author&gt;&lt;/authors&gt;&lt;/contributors&gt;&lt;titles&gt;&lt;title&gt;Software Engineering&lt;/title&gt;&lt;/titles&gt;&lt;dates&gt;&lt;year&gt;2010&lt;/year&gt;&lt;/dates&gt;&lt;urls&gt;&lt;/urls&gt;&lt;/record&gt;&lt;/Cite&gt;&lt;/EndNote&gt;</w:instrText>
      </w:r>
      <w:r w:rsidR="00000000">
        <w:rPr>
          <w:rFonts w:ascii="Arial" w:eastAsia="Calibri" w:hAnsi="Arial" w:cs="Arial"/>
          <w:kern w:val="0"/>
          <w:sz w:val="24"/>
          <w:lang w:val="es-CU"/>
          <w14:ligatures w14:val="none"/>
        </w:rPr>
        <w:fldChar w:fldCharType="separate"/>
      </w:r>
      <w:r w:rsidRPr="0096431C">
        <w:rPr>
          <w:rFonts w:ascii="Arial" w:eastAsia="Calibri" w:hAnsi="Arial" w:cs="Arial"/>
          <w:kern w:val="0"/>
          <w:sz w:val="24"/>
          <w:lang w:val="es-US"/>
          <w14:ligatures w14:val="none"/>
        </w:rPr>
        <w:fldChar w:fldCharType="end"/>
      </w:r>
      <w:r w:rsidRPr="0096431C">
        <w:rPr>
          <w:rFonts w:ascii="Arial" w:eastAsia="Calibri" w:hAnsi="Arial" w:cs="Arial"/>
          <w:kern w:val="0"/>
          <w:sz w:val="24"/>
          <w:lang w:val="es-CU"/>
          <w14:ligatures w14:val="none"/>
        </w:rPr>
        <w:t>.</w:t>
      </w:r>
    </w:p>
    <w:p w14:paraId="0825B620" w14:textId="45743A06" w:rsidR="00AC2EB9" w:rsidRPr="00AC2EB9" w:rsidRDefault="00AC2EB9" w:rsidP="00AC2EB9">
      <w:pPr>
        <w:spacing w:line="360" w:lineRule="auto"/>
        <w:jc w:val="both"/>
        <w:rPr>
          <w:rFonts w:ascii="Arial" w:hAnsi="Arial" w:cs="Arial"/>
          <w:lang w:val="es-419"/>
        </w:rPr>
      </w:pPr>
      <w:r w:rsidRPr="00AC2EB9">
        <w:rPr>
          <w:rFonts w:ascii="Arial" w:hAnsi="Arial" w:cs="Arial"/>
          <w:lang w:val="es-419"/>
        </w:rPr>
        <w:t>Para resolver ciertas problemáticas se utilizaron un conjunto de patrones de diseño, los cuales, además de brindar una solución a las mismas, mejoran la calidad del código y su escalabilidad.</w:t>
      </w:r>
    </w:p>
    <w:p w14:paraId="2F623276" w14:textId="77777777" w:rsidR="008A052B" w:rsidRPr="008A052B" w:rsidRDefault="008A052B" w:rsidP="008A052B">
      <w:pPr>
        <w:spacing w:line="360" w:lineRule="auto"/>
        <w:jc w:val="both"/>
        <w:rPr>
          <w:rFonts w:ascii="Arial" w:hAnsi="Arial" w:cs="Arial"/>
          <w:sz w:val="24"/>
          <w:szCs w:val="24"/>
          <w:lang w:val="es-419"/>
        </w:rPr>
      </w:pPr>
      <w:r w:rsidRPr="008A052B">
        <w:rPr>
          <w:rFonts w:ascii="Arial" w:hAnsi="Arial" w:cs="Arial"/>
          <w:sz w:val="24"/>
          <w:szCs w:val="24"/>
          <w:lang w:val="es-419"/>
        </w:rPr>
        <w:t>Para resolver ciertas problemáticas se utilizaron un conjunto de patrones de diseño, los cuales, además de brindar una solución a las mismas, mejoran la calidad del código y su escalabilidad.</w:t>
      </w:r>
    </w:p>
    <w:p w14:paraId="6536ADD5" w14:textId="77777777" w:rsidR="008A052B" w:rsidRPr="008A052B" w:rsidRDefault="008A052B" w:rsidP="008A052B">
      <w:pPr>
        <w:spacing w:line="360" w:lineRule="auto"/>
        <w:jc w:val="both"/>
        <w:rPr>
          <w:rFonts w:ascii="Arial" w:hAnsi="Arial" w:cs="Arial"/>
          <w:sz w:val="24"/>
          <w:szCs w:val="24"/>
          <w:lang w:val="es-419"/>
        </w:rPr>
      </w:pPr>
      <w:r w:rsidRPr="008A052B">
        <w:rPr>
          <w:rFonts w:ascii="Arial" w:hAnsi="Arial" w:cs="Arial"/>
          <w:b/>
          <w:bCs/>
          <w:sz w:val="24"/>
          <w:szCs w:val="24"/>
          <w:lang w:val="es-419"/>
        </w:rPr>
        <w:t>Inyección de Dependencias (DI):</w:t>
      </w:r>
      <w:r w:rsidRPr="008A052B">
        <w:rPr>
          <w:rFonts w:ascii="Arial" w:hAnsi="Arial" w:cs="Arial"/>
          <w:sz w:val="24"/>
          <w:szCs w:val="24"/>
          <w:lang w:val="es-419"/>
        </w:rPr>
        <w:t xml:space="preserve"> </w:t>
      </w:r>
    </w:p>
    <w:p w14:paraId="7DB7C3D4" w14:textId="77777777" w:rsidR="008A052B" w:rsidRPr="008A052B" w:rsidRDefault="008A052B" w:rsidP="008A052B">
      <w:pPr>
        <w:spacing w:line="360" w:lineRule="auto"/>
        <w:jc w:val="both"/>
        <w:rPr>
          <w:rFonts w:ascii="Arial" w:hAnsi="Arial" w:cs="Arial"/>
          <w:sz w:val="24"/>
          <w:szCs w:val="24"/>
          <w:lang w:val="es-419"/>
        </w:rPr>
      </w:pPr>
      <w:r w:rsidRPr="008A052B">
        <w:rPr>
          <w:rFonts w:ascii="Arial" w:hAnsi="Arial" w:cs="Arial"/>
          <w:sz w:val="24"/>
          <w:szCs w:val="24"/>
          <w:lang w:val="es-419"/>
        </w:rPr>
        <w:t xml:space="preserve">Spring Framework gestiona automáticamente las dependencias entre las clases (por ejemplo, inyectando una instancia de </w:t>
      </w:r>
      <w:proofErr w:type="spellStart"/>
      <w:r w:rsidRPr="008A052B">
        <w:rPr>
          <w:rFonts w:ascii="Arial" w:hAnsi="Arial" w:cs="Arial"/>
          <w:sz w:val="24"/>
          <w:szCs w:val="24"/>
          <w:lang w:val="es-419"/>
        </w:rPr>
        <w:t>ReligionService</w:t>
      </w:r>
      <w:proofErr w:type="spellEnd"/>
      <w:r w:rsidRPr="008A052B">
        <w:rPr>
          <w:rFonts w:ascii="Arial" w:hAnsi="Arial" w:cs="Arial"/>
          <w:sz w:val="24"/>
          <w:szCs w:val="24"/>
          <w:lang w:val="es-419"/>
        </w:rPr>
        <w:t xml:space="preserve"> en </w:t>
      </w:r>
      <w:proofErr w:type="spellStart"/>
      <w:r w:rsidRPr="008A052B">
        <w:rPr>
          <w:rFonts w:ascii="Arial" w:hAnsi="Arial" w:cs="Arial"/>
          <w:sz w:val="24"/>
          <w:szCs w:val="24"/>
          <w:lang w:val="es-419"/>
        </w:rPr>
        <w:t>ReligionController</w:t>
      </w:r>
      <w:proofErr w:type="spellEnd"/>
      <w:r w:rsidRPr="008A052B">
        <w:rPr>
          <w:rFonts w:ascii="Arial" w:hAnsi="Arial" w:cs="Arial"/>
          <w:sz w:val="24"/>
          <w:szCs w:val="24"/>
          <w:lang w:val="es-419"/>
        </w:rPr>
        <w:t xml:space="preserve">). </w:t>
      </w:r>
      <w:r w:rsidRPr="008A052B">
        <w:rPr>
          <w:rFonts w:ascii="Arial" w:hAnsi="Arial" w:cs="Arial"/>
          <w:sz w:val="24"/>
          <w:szCs w:val="24"/>
          <w:lang w:val="es-419"/>
        </w:rPr>
        <w:lastRenderedPageBreak/>
        <w:t>Esto hace el código más fácil de probar y flexible. En la Figura 11 se muestra el empleo de este patrón en el proyecto.</w:t>
      </w:r>
    </w:p>
    <w:p w14:paraId="3E2C587C" w14:textId="73BF84FA" w:rsidR="008A052B" w:rsidRPr="00E9100D" w:rsidRDefault="008A052B" w:rsidP="00E9100D">
      <w:pPr>
        <w:keepNext/>
        <w:spacing w:line="360" w:lineRule="auto"/>
        <w:jc w:val="center"/>
      </w:pPr>
      <w:r>
        <w:rPr>
          <w:rFonts w:ascii="Arial" w:hAnsi="Arial" w:cs="Arial"/>
          <w:b/>
          <w:bCs/>
          <w:noProof/>
        </w:rPr>
        <w:drawing>
          <wp:inline distT="0" distB="0" distL="0" distR="0" wp14:anchorId="77453D1E" wp14:editId="3646B18B">
            <wp:extent cx="5922919" cy="2898475"/>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6433" cy="2919769"/>
                    </a:xfrm>
                    <a:prstGeom prst="rect">
                      <a:avLst/>
                    </a:prstGeom>
                    <a:noFill/>
                    <a:ln>
                      <a:noFill/>
                    </a:ln>
                  </pic:spPr>
                </pic:pic>
              </a:graphicData>
            </a:graphic>
          </wp:inline>
        </w:drawing>
      </w:r>
    </w:p>
    <w:p w14:paraId="464B55CD" w14:textId="77777777" w:rsidR="008A052B" w:rsidRPr="008A052B" w:rsidRDefault="008A052B" w:rsidP="008A052B">
      <w:pPr>
        <w:spacing w:line="360" w:lineRule="auto"/>
        <w:jc w:val="both"/>
        <w:rPr>
          <w:rFonts w:ascii="Arial" w:hAnsi="Arial" w:cs="Arial"/>
          <w:sz w:val="24"/>
          <w:szCs w:val="24"/>
          <w:lang w:val="es-419"/>
        </w:rPr>
      </w:pPr>
      <w:r w:rsidRPr="008A052B">
        <w:rPr>
          <w:rFonts w:ascii="Arial" w:hAnsi="Arial" w:cs="Arial"/>
          <w:b/>
          <w:bCs/>
          <w:sz w:val="24"/>
          <w:szCs w:val="24"/>
          <w:lang w:val="es-419"/>
        </w:rPr>
        <w:t xml:space="preserve">Data Transfer </w:t>
      </w:r>
      <w:proofErr w:type="spellStart"/>
      <w:r w:rsidRPr="008A052B">
        <w:rPr>
          <w:rFonts w:ascii="Arial" w:hAnsi="Arial" w:cs="Arial"/>
          <w:b/>
          <w:bCs/>
          <w:sz w:val="24"/>
          <w:szCs w:val="24"/>
          <w:lang w:val="es-419"/>
        </w:rPr>
        <w:t>Object</w:t>
      </w:r>
      <w:proofErr w:type="spellEnd"/>
      <w:r w:rsidRPr="008A052B">
        <w:rPr>
          <w:rFonts w:ascii="Arial" w:hAnsi="Arial" w:cs="Arial"/>
          <w:b/>
          <w:bCs/>
          <w:sz w:val="24"/>
          <w:szCs w:val="24"/>
          <w:lang w:val="es-419"/>
        </w:rPr>
        <w:t xml:space="preserve"> (DTO):</w:t>
      </w:r>
      <w:r w:rsidRPr="008A052B">
        <w:rPr>
          <w:rFonts w:ascii="Arial" w:hAnsi="Arial" w:cs="Arial"/>
          <w:sz w:val="24"/>
          <w:szCs w:val="24"/>
          <w:lang w:val="es-419"/>
        </w:rPr>
        <w:t xml:space="preserve"> </w:t>
      </w:r>
    </w:p>
    <w:p w14:paraId="5327819F" w14:textId="77777777" w:rsidR="008A052B" w:rsidRPr="008A052B" w:rsidRDefault="008A052B" w:rsidP="008A052B">
      <w:pPr>
        <w:spacing w:line="360" w:lineRule="auto"/>
        <w:jc w:val="both"/>
        <w:rPr>
          <w:rFonts w:ascii="Arial" w:hAnsi="Arial" w:cs="Arial"/>
          <w:sz w:val="24"/>
          <w:szCs w:val="24"/>
          <w:lang w:val="es-419"/>
        </w:rPr>
      </w:pPr>
      <w:r w:rsidRPr="008A052B">
        <w:rPr>
          <w:rFonts w:ascii="Arial" w:hAnsi="Arial" w:cs="Arial"/>
          <w:sz w:val="24"/>
          <w:szCs w:val="24"/>
          <w:lang w:val="es-419"/>
        </w:rPr>
        <w:t xml:space="preserve">Si bien en una primera etapa se pueden exponer las entidades directamente, se ha diseñado para usar </w:t>
      </w:r>
      <w:proofErr w:type="spellStart"/>
      <w:r w:rsidRPr="008A052B">
        <w:rPr>
          <w:rFonts w:ascii="Arial" w:hAnsi="Arial" w:cs="Arial"/>
          <w:sz w:val="24"/>
          <w:szCs w:val="24"/>
          <w:lang w:val="es-419"/>
        </w:rPr>
        <w:t>DTOs</w:t>
      </w:r>
      <w:proofErr w:type="spellEnd"/>
      <w:r w:rsidRPr="008A052B">
        <w:rPr>
          <w:rFonts w:ascii="Arial" w:hAnsi="Arial" w:cs="Arial"/>
          <w:sz w:val="24"/>
          <w:szCs w:val="24"/>
          <w:lang w:val="es-419"/>
        </w:rPr>
        <w:t xml:space="preserve"> en el futuro. Este patrón permite controlar exactamente qué datos se exponen en la API, evitando la exposición accidental de información sensible o la recursión infinita en relaciones bidireccionales.</w:t>
      </w:r>
    </w:p>
    <w:p w14:paraId="08E8D2E5" w14:textId="42F57476" w:rsidR="008A052B" w:rsidRPr="00A400E1" w:rsidRDefault="008A052B" w:rsidP="00A400E1">
      <w:pPr>
        <w:keepNext/>
        <w:spacing w:line="360" w:lineRule="auto"/>
        <w:jc w:val="center"/>
        <w:rPr>
          <w:rFonts w:ascii="Arial" w:hAnsi="Arial" w:cs="Arial"/>
          <w:sz w:val="24"/>
          <w:szCs w:val="24"/>
        </w:rPr>
      </w:pPr>
      <w:r w:rsidRPr="008A052B">
        <w:rPr>
          <w:rFonts w:ascii="Arial" w:hAnsi="Arial" w:cs="Arial"/>
          <w:noProof/>
          <w:sz w:val="24"/>
          <w:szCs w:val="24"/>
        </w:rPr>
        <w:lastRenderedPageBreak/>
        <w:drawing>
          <wp:inline distT="0" distB="0" distL="0" distR="0" wp14:anchorId="5115EEE5" wp14:editId="517AB962">
            <wp:extent cx="6359155" cy="3242930"/>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2276" b="58357"/>
                    <a:stretch/>
                  </pic:blipFill>
                  <pic:spPr bwMode="auto">
                    <a:xfrm>
                      <a:off x="0" y="0"/>
                      <a:ext cx="6381700" cy="3254427"/>
                    </a:xfrm>
                    <a:prstGeom prst="rect">
                      <a:avLst/>
                    </a:prstGeom>
                    <a:noFill/>
                    <a:ln>
                      <a:noFill/>
                    </a:ln>
                    <a:extLst>
                      <a:ext uri="{53640926-AAD7-44D8-BBD7-CCE9431645EC}">
                        <a14:shadowObscured xmlns:a14="http://schemas.microsoft.com/office/drawing/2010/main"/>
                      </a:ext>
                    </a:extLst>
                  </pic:spPr>
                </pic:pic>
              </a:graphicData>
            </a:graphic>
          </wp:inline>
        </w:drawing>
      </w:r>
    </w:p>
    <w:p w14:paraId="66EF527D" w14:textId="77777777" w:rsidR="008A052B" w:rsidRPr="008A052B" w:rsidRDefault="008A052B" w:rsidP="008A052B">
      <w:pPr>
        <w:keepNext/>
        <w:spacing w:line="360" w:lineRule="auto"/>
        <w:jc w:val="center"/>
        <w:rPr>
          <w:rFonts w:ascii="Arial" w:hAnsi="Arial" w:cs="Arial"/>
          <w:sz w:val="24"/>
          <w:szCs w:val="24"/>
        </w:rPr>
      </w:pPr>
      <w:r w:rsidRPr="008A052B">
        <w:rPr>
          <w:rFonts w:ascii="Arial" w:hAnsi="Arial" w:cs="Arial"/>
          <w:b/>
          <w:bCs/>
          <w:noProof/>
          <w:sz w:val="24"/>
          <w:szCs w:val="24"/>
        </w:rPr>
        <w:drawing>
          <wp:inline distT="0" distB="0" distL="0" distR="0" wp14:anchorId="6C26B78B" wp14:editId="245C529F">
            <wp:extent cx="6448694" cy="21796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323" t="50113" r="23798" b="16474"/>
                    <a:stretch/>
                  </pic:blipFill>
                  <pic:spPr bwMode="auto">
                    <a:xfrm>
                      <a:off x="0" y="0"/>
                      <a:ext cx="6476326" cy="2189015"/>
                    </a:xfrm>
                    <a:prstGeom prst="rect">
                      <a:avLst/>
                    </a:prstGeom>
                    <a:noFill/>
                    <a:ln>
                      <a:noFill/>
                    </a:ln>
                    <a:extLst>
                      <a:ext uri="{53640926-AAD7-44D8-BBD7-CCE9431645EC}">
                        <a14:shadowObscured xmlns:a14="http://schemas.microsoft.com/office/drawing/2010/main"/>
                      </a:ext>
                    </a:extLst>
                  </pic:spPr>
                </pic:pic>
              </a:graphicData>
            </a:graphic>
          </wp:inline>
        </w:drawing>
      </w:r>
    </w:p>
    <w:p w14:paraId="063C6133" w14:textId="4376E329" w:rsidR="008A052B" w:rsidRPr="008A052B" w:rsidRDefault="008A052B" w:rsidP="008A052B">
      <w:pPr>
        <w:pStyle w:val="Descripcin"/>
        <w:jc w:val="center"/>
        <w:rPr>
          <w:rFonts w:ascii="Arial" w:hAnsi="Arial" w:cs="Arial"/>
          <w:b/>
          <w:bCs/>
          <w:sz w:val="24"/>
          <w:szCs w:val="24"/>
        </w:rPr>
      </w:pPr>
      <w:bookmarkStart w:id="2" w:name="_Toc214210178"/>
      <w:r w:rsidRPr="008A052B">
        <w:rPr>
          <w:rFonts w:ascii="Arial" w:hAnsi="Arial" w:cs="Arial"/>
          <w:sz w:val="24"/>
          <w:szCs w:val="24"/>
        </w:rPr>
        <w:t>Representación del patrón DTO en el proyecto (flujo de mapeo y persistencia).</w:t>
      </w:r>
      <w:bookmarkEnd w:id="2"/>
    </w:p>
    <w:p w14:paraId="5569A88F" w14:textId="77777777" w:rsidR="008A052B" w:rsidRPr="008A052B" w:rsidRDefault="008A052B" w:rsidP="008A052B">
      <w:pPr>
        <w:spacing w:line="360" w:lineRule="auto"/>
        <w:jc w:val="both"/>
        <w:rPr>
          <w:rFonts w:ascii="Arial" w:hAnsi="Arial" w:cs="Arial"/>
          <w:b/>
          <w:bCs/>
          <w:sz w:val="24"/>
          <w:szCs w:val="24"/>
          <w:lang w:val="es-419"/>
        </w:rPr>
      </w:pPr>
      <w:r w:rsidRPr="008A052B">
        <w:rPr>
          <w:rFonts w:ascii="Arial" w:hAnsi="Arial" w:cs="Arial"/>
          <w:b/>
          <w:bCs/>
          <w:sz w:val="24"/>
          <w:szCs w:val="24"/>
          <w:lang w:val="es-419"/>
        </w:rPr>
        <w:t xml:space="preserve">Patrón </w:t>
      </w:r>
      <w:proofErr w:type="spellStart"/>
      <w:r w:rsidRPr="008A052B">
        <w:rPr>
          <w:rFonts w:ascii="Arial" w:hAnsi="Arial" w:cs="Arial"/>
          <w:b/>
          <w:bCs/>
          <w:sz w:val="24"/>
          <w:szCs w:val="24"/>
          <w:lang w:val="es-419"/>
        </w:rPr>
        <w:t>Singleton</w:t>
      </w:r>
      <w:proofErr w:type="spellEnd"/>
      <w:r w:rsidRPr="008A052B">
        <w:rPr>
          <w:rFonts w:ascii="Arial" w:hAnsi="Arial" w:cs="Arial"/>
          <w:b/>
          <w:bCs/>
          <w:sz w:val="24"/>
          <w:szCs w:val="24"/>
          <w:lang w:val="es-419"/>
        </w:rPr>
        <w:t>:</w:t>
      </w:r>
    </w:p>
    <w:p w14:paraId="6A767367" w14:textId="51745748" w:rsidR="002D2F8D" w:rsidRPr="008A052B" w:rsidRDefault="008A052B" w:rsidP="008A052B">
      <w:pPr>
        <w:rPr>
          <w:rFonts w:ascii="Arial" w:hAnsi="Arial" w:cs="Arial"/>
          <w:sz w:val="24"/>
          <w:szCs w:val="24"/>
          <w:lang w:val="es-419"/>
        </w:rPr>
      </w:pPr>
      <w:r w:rsidRPr="008A052B">
        <w:rPr>
          <w:rFonts w:ascii="Arial" w:hAnsi="Arial" w:cs="Arial"/>
          <w:sz w:val="24"/>
          <w:szCs w:val="24"/>
          <w:lang w:val="es-419"/>
        </w:rPr>
        <w:t xml:space="preserve">La intención de este patrón es garantizar que solo se cargue una instancia de una clase y que la instancia proporcione un punto de acceso global. Este patrón se evidencia al inicializar los parámetros que se van a tener en cuenta para la formación de los equipos, específicamente en el método </w:t>
      </w:r>
      <w:proofErr w:type="spellStart"/>
      <w:r w:rsidRPr="008A052B">
        <w:rPr>
          <w:rFonts w:ascii="Arial" w:hAnsi="Arial" w:cs="Arial"/>
          <w:sz w:val="24"/>
          <w:szCs w:val="24"/>
          <w:lang w:val="es-419"/>
        </w:rPr>
        <w:t>initializeParameters</w:t>
      </w:r>
      <w:proofErr w:type="spellEnd"/>
      <w:r w:rsidRPr="008A052B">
        <w:rPr>
          <w:rFonts w:ascii="Arial" w:hAnsi="Arial" w:cs="Arial"/>
          <w:sz w:val="24"/>
          <w:szCs w:val="24"/>
          <w:lang w:val="es-419"/>
        </w:rPr>
        <w:t xml:space="preserve"> de la clase </w:t>
      </w:r>
      <w:proofErr w:type="spellStart"/>
      <w:r w:rsidRPr="008A052B">
        <w:rPr>
          <w:rFonts w:ascii="Arial" w:hAnsi="Arial" w:cs="Arial"/>
          <w:sz w:val="24"/>
          <w:szCs w:val="24"/>
          <w:lang w:val="es-419"/>
        </w:rPr>
        <w:t>TF_StepThreeController</w:t>
      </w:r>
      <w:proofErr w:type="spellEnd"/>
      <w:r w:rsidRPr="008A052B">
        <w:rPr>
          <w:rFonts w:ascii="Arial" w:hAnsi="Arial" w:cs="Arial"/>
          <w:sz w:val="24"/>
          <w:szCs w:val="24"/>
          <w:lang w:val="es-419"/>
        </w:rPr>
        <w:t>, controlador de la vista que</w:t>
      </w:r>
    </w:p>
    <w:p w14:paraId="781523E3" w14:textId="638E62C7" w:rsidR="00D766D6" w:rsidRDefault="00E9100D" w:rsidP="00D766D6">
      <w:pPr>
        <w:spacing w:line="360" w:lineRule="auto"/>
        <w:jc w:val="both"/>
        <w:rPr>
          <w:sz w:val="24"/>
          <w:szCs w:val="24"/>
          <w:lang w:val="es-419"/>
        </w:rPr>
      </w:pPr>
      <w:r w:rsidRPr="005278B2">
        <w:rPr>
          <w:rFonts w:ascii="Arial" w:hAnsi="Arial" w:cs="Arial"/>
          <w:noProof/>
        </w:rPr>
        <w:lastRenderedPageBreak/>
        <w:drawing>
          <wp:inline distT="0" distB="0" distL="0" distR="0" wp14:anchorId="687055B7" wp14:editId="78243B34">
            <wp:extent cx="5400040" cy="2774485"/>
            <wp:effectExtent l="0" t="0" r="0" b="6985"/>
            <wp:docPr id="9" name="Imagen 3">
              <a:extLst xmlns:a="http://schemas.openxmlformats.org/drawingml/2006/main">
                <a:ext uri="{FF2B5EF4-FFF2-40B4-BE49-F238E27FC236}">
                  <a16:creationId xmlns:a16="http://schemas.microsoft.com/office/drawing/2014/main" id="{5B2F5DB3-DFE0-44C0-B82F-7FA7249598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5B2F5DB3-DFE0-44C0-B82F-7FA724959845}"/>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00040" cy="2774485"/>
                    </a:xfrm>
                    <a:prstGeom prst="rect">
                      <a:avLst/>
                    </a:prstGeom>
                  </pic:spPr>
                </pic:pic>
              </a:graphicData>
            </a:graphic>
          </wp:inline>
        </w:drawing>
      </w:r>
    </w:p>
    <w:p w14:paraId="088706B3" w14:textId="77777777" w:rsidR="006926F8" w:rsidRPr="00D766D6" w:rsidRDefault="006926F8" w:rsidP="00D766D6">
      <w:pPr>
        <w:spacing w:line="360" w:lineRule="auto"/>
        <w:jc w:val="both"/>
        <w:rPr>
          <w:sz w:val="24"/>
          <w:szCs w:val="24"/>
          <w:lang w:val="es-419"/>
        </w:rPr>
      </w:pPr>
    </w:p>
    <w:p w14:paraId="0674A0EA" w14:textId="2609AA3E" w:rsidR="00BA5642" w:rsidRPr="00C82DD6" w:rsidRDefault="00BA5642" w:rsidP="00BA5642">
      <w:pPr>
        <w:pStyle w:val="Ttulo2"/>
        <w:rPr>
          <w:rFonts w:ascii="Arial" w:eastAsia="Calibri" w:hAnsi="Arial" w:cs="Arial"/>
          <w:b/>
          <w:bCs/>
          <w:color w:val="auto"/>
          <w:lang w:val="es-419"/>
        </w:rPr>
      </w:pPr>
      <w:r w:rsidRPr="00C82DD6">
        <w:rPr>
          <w:rFonts w:ascii="Arial" w:eastAsia="Calibri" w:hAnsi="Arial" w:cs="Arial"/>
          <w:b/>
          <w:bCs/>
          <w:color w:val="auto"/>
          <w:lang w:val="es-419"/>
        </w:rPr>
        <w:t>Modelo de despliegue</w:t>
      </w:r>
    </w:p>
    <w:p w14:paraId="16565FE6" w14:textId="69F26585" w:rsidR="002479C8" w:rsidRPr="002479C8" w:rsidRDefault="002479C8" w:rsidP="002479C8">
      <w:pPr>
        <w:rPr>
          <w:rFonts w:ascii="Arial" w:eastAsia="Calibri" w:hAnsi="Arial" w:cs="Arial"/>
          <w:kern w:val="0"/>
          <w:sz w:val="24"/>
          <w:lang w:val="es-419"/>
          <w14:ligatures w14:val="none"/>
        </w:rPr>
      </w:pPr>
      <w:r w:rsidRPr="002479C8">
        <w:rPr>
          <w:rFonts w:ascii="Arial" w:eastAsia="Calibri" w:hAnsi="Arial" w:cs="Arial"/>
          <w:kern w:val="0"/>
          <w:sz w:val="24"/>
          <w:lang w:val="es-419"/>
          <w14:ligatures w14:val="none"/>
        </w:rPr>
        <w:t xml:space="preserve">En el campo de la </w:t>
      </w:r>
      <w:r>
        <w:rPr>
          <w:rFonts w:ascii="Arial" w:eastAsia="Calibri" w:hAnsi="Arial" w:cs="Arial"/>
          <w:kern w:val="0"/>
          <w:sz w:val="24"/>
          <w:lang w:val="es-419"/>
          <w14:ligatures w14:val="none"/>
        </w:rPr>
        <w:t xml:space="preserve">mejora </w:t>
      </w:r>
      <w:r w:rsidRPr="002479C8">
        <w:rPr>
          <w:rFonts w:ascii="Arial" w:eastAsia="Calibri" w:hAnsi="Arial" w:cs="Arial"/>
          <w:kern w:val="0"/>
          <w:sz w:val="24"/>
          <w:lang w:val="es-419"/>
          <w14:ligatures w14:val="none"/>
        </w:rPr>
        <w:t>de procesos de desarrollo de software, se han introducido múltiples metodologías, modelos y estándares con el propósito de perfeccionar las prácticas organizativas. Pese a estos avances, persisten obstáculos importantes en la implantación efectiva de dichos procesos a lo largo de toda la organización. Este desafío surge, en gran medida, porque muchos enfoques priorizan los aspectos técnicos, relegando las dimensiones humanas. Es esencial reconocer que el éxito en el despliegue de procesos nuevos o modificados depende intrínsecamente de la adecuada consideración de los factores relacionados con el personal involucrado.</w:t>
      </w:r>
    </w:p>
    <w:p w14:paraId="0AA9B23B" w14:textId="77777777" w:rsidR="002479C8" w:rsidRPr="002479C8" w:rsidRDefault="002479C8" w:rsidP="002479C8">
      <w:pPr>
        <w:rPr>
          <w:rFonts w:ascii="Arial" w:eastAsia="Calibri" w:hAnsi="Arial" w:cs="Arial"/>
          <w:kern w:val="0"/>
          <w:sz w:val="24"/>
          <w:lang w:val="es-419"/>
          <w14:ligatures w14:val="none"/>
        </w:rPr>
      </w:pPr>
      <w:r w:rsidRPr="002479C8">
        <w:rPr>
          <w:rFonts w:ascii="Arial" w:eastAsia="Calibri" w:hAnsi="Arial" w:cs="Arial"/>
          <w:kern w:val="0"/>
          <w:sz w:val="24"/>
          <w:lang w:val="es-419"/>
          <w14:ligatures w14:val="none"/>
        </w:rPr>
        <w:t>Para la solución propuesta, se define el siguiente modelo de despliegue:</w:t>
      </w:r>
    </w:p>
    <w:p w14:paraId="7BB3EE8C" w14:textId="138441AA" w:rsidR="00421E15" w:rsidRPr="002479C8" w:rsidRDefault="00AA178F" w:rsidP="00421E15">
      <w:pPr>
        <w:rPr>
          <w:lang w:val="es-419"/>
        </w:rPr>
      </w:pPr>
      <w:r>
        <w:rPr>
          <w:noProof/>
          <w:lang w:val="es-419"/>
        </w:rPr>
        <w:lastRenderedPageBreak/>
        <w:drawing>
          <wp:inline distT="0" distB="0" distL="0" distR="0" wp14:anchorId="53D7E56E" wp14:editId="516FF0A0">
            <wp:extent cx="5400040" cy="36836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683635"/>
                    </a:xfrm>
                    <a:prstGeom prst="rect">
                      <a:avLst/>
                    </a:prstGeom>
                  </pic:spPr>
                </pic:pic>
              </a:graphicData>
            </a:graphic>
          </wp:inline>
        </w:drawing>
      </w:r>
    </w:p>
    <w:p w14:paraId="37187921" w14:textId="77777777" w:rsidR="001747F3" w:rsidRPr="001747F3" w:rsidRDefault="001747F3" w:rsidP="001747F3">
      <w:pPr>
        <w:rPr>
          <w:lang w:val="es-419"/>
        </w:rPr>
      </w:pPr>
    </w:p>
    <w:p w14:paraId="7F55F4D8" w14:textId="77777777" w:rsidR="001747F3" w:rsidRPr="001747F3" w:rsidRDefault="001747F3" w:rsidP="001747F3">
      <w:pPr>
        <w:rPr>
          <w:lang w:val="es-419"/>
        </w:rPr>
      </w:pPr>
    </w:p>
    <w:p w14:paraId="476E353C" w14:textId="4007A683" w:rsidR="001747F3" w:rsidRPr="001747F3" w:rsidRDefault="001747F3" w:rsidP="001747F3">
      <w:pPr>
        <w:rPr>
          <w:lang w:val="es-419"/>
        </w:rPr>
      </w:pPr>
    </w:p>
    <w:p w14:paraId="0AB2D84E" w14:textId="77777777" w:rsidR="001747F3" w:rsidRPr="001747F3" w:rsidRDefault="001747F3" w:rsidP="001747F3">
      <w:pPr>
        <w:rPr>
          <w:lang w:val="es-419"/>
        </w:rPr>
      </w:pPr>
    </w:p>
    <w:p w14:paraId="48CE40DC" w14:textId="77777777" w:rsidR="001747F3" w:rsidRPr="0096431C" w:rsidRDefault="001747F3" w:rsidP="001747F3">
      <w:pPr>
        <w:suppressAutoHyphens/>
        <w:spacing w:line="360" w:lineRule="auto"/>
        <w:contextualSpacing/>
        <w:jc w:val="both"/>
        <w:rPr>
          <w:rFonts w:ascii="Arial" w:eastAsia="Calibri" w:hAnsi="Arial" w:cs="Arial"/>
          <w:kern w:val="0"/>
          <w:sz w:val="24"/>
          <w:lang w:val="es-US"/>
          <w14:ligatures w14:val="none"/>
        </w:rPr>
      </w:pPr>
    </w:p>
    <w:p w14:paraId="1CDEA4F7" w14:textId="77777777" w:rsidR="002F4EF8" w:rsidRPr="001747F3" w:rsidRDefault="002F4EF8" w:rsidP="001747F3">
      <w:pPr>
        <w:spacing w:line="360" w:lineRule="auto"/>
        <w:jc w:val="both"/>
        <w:rPr>
          <w:rFonts w:ascii="Arial" w:hAnsi="Arial" w:cs="Arial"/>
          <w:lang w:val="es-US"/>
        </w:rPr>
      </w:pPr>
    </w:p>
    <w:sectPr w:rsidR="002F4EF8" w:rsidRPr="001747F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06504"/>
    <w:multiLevelType w:val="hybridMultilevel"/>
    <w:tmpl w:val="DC3ECE7C"/>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18FD50D1"/>
    <w:multiLevelType w:val="multilevel"/>
    <w:tmpl w:val="6C36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463BA5"/>
    <w:multiLevelType w:val="hybridMultilevel"/>
    <w:tmpl w:val="E1004552"/>
    <w:lvl w:ilvl="0" w:tplc="540A0003">
      <w:start w:val="1"/>
      <w:numFmt w:val="bullet"/>
      <w:lvlText w:val="o"/>
      <w:lvlJc w:val="left"/>
      <w:pPr>
        <w:ind w:left="1440" w:hanging="360"/>
      </w:pPr>
      <w:rPr>
        <w:rFonts w:ascii="Courier New" w:hAnsi="Courier New" w:cs="Courier New"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3" w15:restartNumberingAfterBreak="0">
    <w:nsid w:val="57593C9D"/>
    <w:multiLevelType w:val="hybridMultilevel"/>
    <w:tmpl w:val="0624107E"/>
    <w:lvl w:ilvl="0" w:tplc="5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A8A2ACE"/>
    <w:multiLevelType w:val="hybridMultilevel"/>
    <w:tmpl w:val="AC2209D4"/>
    <w:lvl w:ilvl="0" w:tplc="580A0009">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6FDF0582"/>
    <w:multiLevelType w:val="hybridMultilevel"/>
    <w:tmpl w:val="0530560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460808907">
    <w:abstractNumId w:val="4"/>
  </w:num>
  <w:num w:numId="2" w16cid:durableId="15885315">
    <w:abstractNumId w:val="0"/>
  </w:num>
  <w:num w:numId="3" w16cid:durableId="521012615">
    <w:abstractNumId w:val="2"/>
  </w:num>
  <w:num w:numId="4" w16cid:durableId="889800838">
    <w:abstractNumId w:val="5"/>
  </w:num>
  <w:num w:numId="5" w16cid:durableId="1835995226">
    <w:abstractNumId w:val="1"/>
  </w:num>
  <w:num w:numId="6" w16cid:durableId="17236292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727"/>
    <w:rsid w:val="00024A04"/>
    <w:rsid w:val="001747F3"/>
    <w:rsid w:val="002034F8"/>
    <w:rsid w:val="002416DE"/>
    <w:rsid w:val="002479C8"/>
    <w:rsid w:val="002D2F8D"/>
    <w:rsid w:val="002F4EF8"/>
    <w:rsid w:val="003A7467"/>
    <w:rsid w:val="003D5357"/>
    <w:rsid w:val="00406A04"/>
    <w:rsid w:val="00421E15"/>
    <w:rsid w:val="004354F4"/>
    <w:rsid w:val="005B1F35"/>
    <w:rsid w:val="005F21AF"/>
    <w:rsid w:val="005F24E1"/>
    <w:rsid w:val="00633FC3"/>
    <w:rsid w:val="006926F8"/>
    <w:rsid w:val="006B4727"/>
    <w:rsid w:val="007114BA"/>
    <w:rsid w:val="007805BC"/>
    <w:rsid w:val="007D228B"/>
    <w:rsid w:val="008A052B"/>
    <w:rsid w:val="00975525"/>
    <w:rsid w:val="009A3397"/>
    <w:rsid w:val="00A400E1"/>
    <w:rsid w:val="00A91FA2"/>
    <w:rsid w:val="00AA178F"/>
    <w:rsid w:val="00AC2EB9"/>
    <w:rsid w:val="00B27BF6"/>
    <w:rsid w:val="00B529D5"/>
    <w:rsid w:val="00BA5642"/>
    <w:rsid w:val="00C82DD6"/>
    <w:rsid w:val="00D0028E"/>
    <w:rsid w:val="00D766D6"/>
    <w:rsid w:val="00D92CAA"/>
    <w:rsid w:val="00DC13C9"/>
    <w:rsid w:val="00E9100D"/>
    <w:rsid w:val="00F94E99"/>
    <w:rsid w:val="00FF723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4A88A"/>
  <w15:chartTrackingRefBased/>
  <w15:docId w15:val="{62676256-7610-4024-BE78-5AD81B89A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7F3"/>
    <w:pPr>
      <w:spacing w:line="259" w:lineRule="auto"/>
    </w:pPr>
    <w:rPr>
      <w:sz w:val="22"/>
      <w:szCs w:val="22"/>
      <w:lang w:val="en-US"/>
    </w:rPr>
  </w:style>
  <w:style w:type="paragraph" w:styleId="Ttulo1">
    <w:name w:val="heading 1"/>
    <w:basedOn w:val="Normal"/>
    <w:next w:val="Normal"/>
    <w:link w:val="Ttulo1Car"/>
    <w:uiPriority w:val="9"/>
    <w:qFormat/>
    <w:rsid w:val="006B4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B4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B47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47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47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47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47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47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47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72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B472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B472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72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72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7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7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7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727"/>
    <w:rPr>
      <w:rFonts w:eastAsiaTheme="majorEastAsia" w:cstheme="majorBidi"/>
      <w:color w:val="272727" w:themeColor="text1" w:themeTint="D8"/>
    </w:rPr>
  </w:style>
  <w:style w:type="paragraph" w:styleId="Ttulo">
    <w:name w:val="Title"/>
    <w:basedOn w:val="Normal"/>
    <w:next w:val="Normal"/>
    <w:link w:val="TtuloCar"/>
    <w:uiPriority w:val="10"/>
    <w:qFormat/>
    <w:rsid w:val="006B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47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7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47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727"/>
    <w:pPr>
      <w:spacing w:before="160"/>
      <w:jc w:val="center"/>
    </w:pPr>
    <w:rPr>
      <w:i/>
      <w:iCs/>
      <w:color w:val="404040" w:themeColor="text1" w:themeTint="BF"/>
    </w:rPr>
  </w:style>
  <w:style w:type="character" w:customStyle="1" w:styleId="CitaCar">
    <w:name w:val="Cita Car"/>
    <w:basedOn w:val="Fuentedeprrafopredeter"/>
    <w:link w:val="Cita"/>
    <w:uiPriority w:val="29"/>
    <w:rsid w:val="006B4727"/>
    <w:rPr>
      <w:i/>
      <w:iCs/>
      <w:color w:val="404040" w:themeColor="text1" w:themeTint="BF"/>
    </w:rPr>
  </w:style>
  <w:style w:type="paragraph" w:styleId="Prrafodelista">
    <w:name w:val="List Paragraph"/>
    <w:basedOn w:val="Normal"/>
    <w:uiPriority w:val="34"/>
    <w:qFormat/>
    <w:rsid w:val="006B4727"/>
    <w:pPr>
      <w:ind w:left="720"/>
      <w:contextualSpacing/>
    </w:pPr>
  </w:style>
  <w:style w:type="character" w:styleId="nfasisintenso">
    <w:name w:val="Intense Emphasis"/>
    <w:basedOn w:val="Fuentedeprrafopredeter"/>
    <w:uiPriority w:val="21"/>
    <w:qFormat/>
    <w:rsid w:val="006B4727"/>
    <w:rPr>
      <w:i/>
      <w:iCs/>
      <w:color w:val="0F4761" w:themeColor="accent1" w:themeShade="BF"/>
    </w:rPr>
  </w:style>
  <w:style w:type="paragraph" w:styleId="Citadestacada">
    <w:name w:val="Intense Quote"/>
    <w:basedOn w:val="Normal"/>
    <w:next w:val="Normal"/>
    <w:link w:val="CitadestacadaCar"/>
    <w:uiPriority w:val="30"/>
    <w:qFormat/>
    <w:rsid w:val="006B4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4727"/>
    <w:rPr>
      <w:i/>
      <w:iCs/>
      <w:color w:val="0F4761" w:themeColor="accent1" w:themeShade="BF"/>
    </w:rPr>
  </w:style>
  <w:style w:type="character" w:styleId="Referenciaintensa">
    <w:name w:val="Intense Reference"/>
    <w:basedOn w:val="Fuentedeprrafopredeter"/>
    <w:uiPriority w:val="32"/>
    <w:qFormat/>
    <w:rsid w:val="006B4727"/>
    <w:rPr>
      <w:b/>
      <w:bCs/>
      <w:smallCaps/>
      <w:color w:val="0F4761" w:themeColor="accent1" w:themeShade="BF"/>
      <w:spacing w:val="5"/>
    </w:rPr>
  </w:style>
  <w:style w:type="paragraph" w:styleId="Descripcin">
    <w:name w:val="caption"/>
    <w:basedOn w:val="Normal"/>
    <w:next w:val="Normal"/>
    <w:uiPriority w:val="35"/>
    <w:unhideWhenUsed/>
    <w:qFormat/>
    <w:rsid w:val="008A052B"/>
    <w:pPr>
      <w:spacing w:after="200" w:line="240" w:lineRule="auto"/>
    </w:pPr>
    <w:rPr>
      <w:i/>
      <w:iCs/>
      <w:color w:val="0E2841" w:themeColor="text2"/>
      <w:sz w:val="18"/>
      <w:szCs w:val="18"/>
      <w:lang w:val="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31111">
      <w:bodyDiv w:val="1"/>
      <w:marLeft w:val="0"/>
      <w:marRight w:val="0"/>
      <w:marTop w:val="0"/>
      <w:marBottom w:val="0"/>
      <w:divBdr>
        <w:top w:val="none" w:sz="0" w:space="0" w:color="auto"/>
        <w:left w:val="none" w:sz="0" w:space="0" w:color="auto"/>
        <w:bottom w:val="none" w:sz="0" w:space="0" w:color="auto"/>
        <w:right w:val="none" w:sz="0" w:space="0" w:color="auto"/>
      </w:divBdr>
    </w:div>
    <w:div w:id="239801818">
      <w:bodyDiv w:val="1"/>
      <w:marLeft w:val="0"/>
      <w:marRight w:val="0"/>
      <w:marTop w:val="0"/>
      <w:marBottom w:val="0"/>
      <w:divBdr>
        <w:top w:val="none" w:sz="0" w:space="0" w:color="auto"/>
        <w:left w:val="none" w:sz="0" w:space="0" w:color="auto"/>
        <w:bottom w:val="none" w:sz="0" w:space="0" w:color="auto"/>
        <w:right w:val="none" w:sz="0" w:space="0" w:color="auto"/>
      </w:divBdr>
    </w:div>
    <w:div w:id="368068529">
      <w:bodyDiv w:val="1"/>
      <w:marLeft w:val="0"/>
      <w:marRight w:val="0"/>
      <w:marTop w:val="0"/>
      <w:marBottom w:val="0"/>
      <w:divBdr>
        <w:top w:val="none" w:sz="0" w:space="0" w:color="auto"/>
        <w:left w:val="none" w:sz="0" w:space="0" w:color="auto"/>
        <w:bottom w:val="none" w:sz="0" w:space="0" w:color="auto"/>
        <w:right w:val="none" w:sz="0" w:space="0" w:color="auto"/>
      </w:divBdr>
    </w:div>
    <w:div w:id="382993313">
      <w:bodyDiv w:val="1"/>
      <w:marLeft w:val="0"/>
      <w:marRight w:val="0"/>
      <w:marTop w:val="0"/>
      <w:marBottom w:val="0"/>
      <w:divBdr>
        <w:top w:val="none" w:sz="0" w:space="0" w:color="auto"/>
        <w:left w:val="none" w:sz="0" w:space="0" w:color="auto"/>
        <w:bottom w:val="none" w:sz="0" w:space="0" w:color="auto"/>
        <w:right w:val="none" w:sz="0" w:space="0" w:color="auto"/>
      </w:divBdr>
    </w:div>
    <w:div w:id="535700432">
      <w:bodyDiv w:val="1"/>
      <w:marLeft w:val="0"/>
      <w:marRight w:val="0"/>
      <w:marTop w:val="0"/>
      <w:marBottom w:val="0"/>
      <w:divBdr>
        <w:top w:val="none" w:sz="0" w:space="0" w:color="auto"/>
        <w:left w:val="none" w:sz="0" w:space="0" w:color="auto"/>
        <w:bottom w:val="none" w:sz="0" w:space="0" w:color="auto"/>
        <w:right w:val="none" w:sz="0" w:space="0" w:color="auto"/>
      </w:divBdr>
    </w:div>
    <w:div w:id="1214583486">
      <w:bodyDiv w:val="1"/>
      <w:marLeft w:val="0"/>
      <w:marRight w:val="0"/>
      <w:marTop w:val="0"/>
      <w:marBottom w:val="0"/>
      <w:divBdr>
        <w:top w:val="none" w:sz="0" w:space="0" w:color="auto"/>
        <w:left w:val="none" w:sz="0" w:space="0" w:color="auto"/>
        <w:bottom w:val="none" w:sz="0" w:space="0" w:color="auto"/>
        <w:right w:val="none" w:sz="0" w:space="0" w:color="auto"/>
      </w:divBdr>
    </w:div>
    <w:div w:id="1251424242">
      <w:bodyDiv w:val="1"/>
      <w:marLeft w:val="0"/>
      <w:marRight w:val="0"/>
      <w:marTop w:val="0"/>
      <w:marBottom w:val="0"/>
      <w:divBdr>
        <w:top w:val="none" w:sz="0" w:space="0" w:color="auto"/>
        <w:left w:val="none" w:sz="0" w:space="0" w:color="auto"/>
        <w:bottom w:val="none" w:sz="0" w:space="0" w:color="auto"/>
        <w:right w:val="none" w:sz="0" w:space="0" w:color="auto"/>
      </w:divBdr>
    </w:div>
    <w:div w:id="1770589469">
      <w:bodyDiv w:val="1"/>
      <w:marLeft w:val="0"/>
      <w:marRight w:val="0"/>
      <w:marTop w:val="0"/>
      <w:marBottom w:val="0"/>
      <w:divBdr>
        <w:top w:val="none" w:sz="0" w:space="0" w:color="auto"/>
        <w:left w:val="none" w:sz="0" w:space="0" w:color="auto"/>
        <w:bottom w:val="none" w:sz="0" w:space="0" w:color="auto"/>
        <w:right w:val="none" w:sz="0" w:space="0" w:color="auto"/>
      </w:divBdr>
    </w:div>
    <w:div w:id="193655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52A43-83F4-4F32-9B0F-185F89B0C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13</Pages>
  <Words>1981</Words>
  <Characters>10900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Serafín Rodríguez Armenteros</dc:creator>
  <cp:keywords/>
  <dc:description/>
  <cp:lastModifiedBy>Dennis Serafín Rodríguez Armenteros</cp:lastModifiedBy>
  <cp:revision>35</cp:revision>
  <dcterms:created xsi:type="dcterms:W3CDTF">2026-01-15T19:30:00Z</dcterms:created>
  <dcterms:modified xsi:type="dcterms:W3CDTF">2026-01-16T20:27:00Z</dcterms:modified>
</cp:coreProperties>
</file>