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7C77C" w14:textId="3D95AB50" w:rsidR="00E535EB" w:rsidRDefault="007E1A7D">
      <w:r>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v:textbox>
                <w10:wrap anchorx="page"/>
              </v:shape>
            </w:pict>
          </mc:Fallback>
        </mc:AlternateContent>
      </w:r>
      <w:r>
        <w:rPr>
          <w:noProof/>
        </w:rPr>
        <mc:AlternateContent>
          <mc:Choice Requires="wps">
            <w:drawing>
              <wp:anchor distT="0" distB="0" distL="114300" distR="114300" simplePos="0" relativeHeight="251658245" behindDoc="0" locked="0" layoutInCell="1" allowOverlap="1" wp14:anchorId="138D7A1C" wp14:editId="1A0BEF86">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AA6D879"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7130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1C901B43">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FD82D" id="Elipse 63" o:spid="_x0000_s1027"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4d78 [1604]" strokeweight="1pt">
                <v:stroke joinstyle="miter"/>
                <v:textbo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02033FE4">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68EB2E8" id="_x0000_t6" coordsize="21600,21600" o:spt="6" path="m,l,21600r21600,xe">
                <v:stroke joinstyle="miter"/>
                <v:path gradientshapeok="t" o:connecttype="custom" o:connectlocs="0,0;0,10800;0,21600;10800,21600;21600,21600;10800,10800" textboxrect="1800,12600,12600,19800"/>
              </v:shapetype>
              <v:shape id="Triángulo rectángulo 55" o:spid="_x0000_s1026" type="#_x0000_t6" style="position:absolute;margin-left:428.35pt;margin-top:-68.45pt;width:166.95pt;height:156pt;rotation:180;z-index:2517119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76534DE9">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34611" cy="10696362"/>
                    </a:xfrm>
                    <a:prstGeom prst="rect">
                      <a:avLst/>
                    </a:prstGeom>
                  </pic:spPr>
                </pic:pic>
              </a:graphicData>
            </a:graphic>
            <wp14:sizeRelH relativeFrom="page">
              <wp14:pctWidth>0</wp14:pctWidth>
            </wp14:sizeRelH>
            <wp14:sizeRelV relativeFrom="page">
              <wp14:pctHeight>0</wp14:pctHeight>
            </wp14:sizeRelV>
          </wp:anchor>
        </w:drawing>
      </w:r>
    </w:p>
    <w:p w14:paraId="413CB1DE" w14:textId="788870B3" w:rsidR="003E2A7D" w:rsidRDefault="003E2A7D"/>
    <w:p w14:paraId="508078F9" w14:textId="7B72228D" w:rsidR="003E2A7D" w:rsidRDefault="003E2A7D"/>
    <w:p w14:paraId="6BADD4CD" w14:textId="313F2C21"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58B5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715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6C9AF57" w14:textId="33F524DC" w:rsidR="003E2A7D" w:rsidRDefault="003E2A7D"/>
    <w:p w14:paraId="0258619E" w14:textId="73085728" w:rsidR="003E2A7D" w:rsidRDefault="003E2A7D"/>
    <w:p w14:paraId="13A5A90B" w14:textId="1EE38F5E" w:rsidR="003E2A7D" w:rsidRDefault="003E2A7D"/>
    <w:p w14:paraId="5552B8C7" w14:textId="4A7EA5FB" w:rsidR="003E2A7D" w:rsidRDefault="003E2A7D"/>
    <w:p w14:paraId="61879A75" w14:textId="483DFAF2" w:rsidR="003E2A7D" w:rsidRDefault="003E2A7D"/>
    <w:p w14:paraId="2A3D777C" w14:textId="007E1D0A"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6C34116" id="Hexágono 65" o:spid="_x0000_s1026" type="#_x0000_t9" style="position:absolute;margin-left:90pt;margin-top:10.25pt;width:263.4pt;height:220.5pt;z-index:2517171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131DA8FD" w14:textId="12F71FAA"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25043E75" id="Rectángulo 57" o:spid="_x0000_s1026" style="position:absolute;margin-left:-237.95pt;margin-top:42.35pt;width:917.4pt;height:372pt;rotation:-2752569fd;z-index:2517109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73E8BCB0" w14:textId="0C632CFF" w:rsidR="003E2A7D" w:rsidRDefault="003E2A7D"/>
    <w:p w14:paraId="429B906B" w14:textId="086A0D19" w:rsidR="003E2A7D" w:rsidRDefault="003E2A7D"/>
    <w:p w14:paraId="650022AC" w14:textId="0A405E48" w:rsidR="003E2A7D" w:rsidRDefault="003E2A7D"/>
    <w:p w14:paraId="513F1D77" w14:textId="4C4372B3"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F6D1A86" id="Hexágono 66" o:spid="_x0000_s1026" type="#_x0000_t9" style="position:absolute;margin-left:321.6pt;margin-top:15.4pt;width:263.4pt;height:220.5pt;z-index:2517191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428AD0A" id="Triángulo rectángulo 58" o:spid="_x0000_s1026" type="#_x0000_t6" style="position:absolute;margin-left:-87.9pt;margin-top:35.4pt;width:127.25pt;height:144.75pt;rotation:-8525198fd;z-index:2517084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0DC40BF" id="Triángulo rectángulo 53" o:spid="_x0000_s1026" type="#_x0000_t6" style="position:absolute;margin-left:242.65pt;margin-top:10.5pt;width:339.8pt;height:366.9pt;rotation:-90;z-index:251703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3A29B7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B788F42" id="Hexágono 67" o:spid="_x0000_s1026" type="#_x0000_t9" style="position:absolute;margin-left:95.4pt;margin-top:6.45pt;width:263.4pt;height:220.5pt;z-index:251721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8"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" filled="f" stroked="f">
                <v:textbo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E395BD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7273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E0EE5E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72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00B54435">
        <w:trPr>
          <w:trHeight w:val="471"/>
        </w:trPr>
        <w:tc>
          <w:tcPr>
            <w:tcW w:w="0" w:type="auto"/>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00B54435">
        <w:trPr>
          <w:trHeight w:val="471"/>
        </w:trPr>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00B54435">
        <w:trPr>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0163786" w14:textId="2881CB3A" w:rsidR="00B54435" w:rsidRPr="0073076D" w:rsidRDefault="007C3AD7"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08</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64D5B999" w14:textId="29AA373C" w:rsidR="00B54435" w:rsidRDefault="00B54435">
      <w:pPr>
        <w:rPr>
          <w:u w:val="single"/>
        </w:rPr>
      </w:pPr>
    </w:p>
    <w:p w14:paraId="65A7D9F8" w14:textId="6AEAC9B7" w:rsidR="00B54435" w:rsidRDefault="00B54435">
      <w:pPr>
        <w:rPr>
          <w:u w:val="single"/>
        </w:rPr>
      </w:pPr>
    </w:p>
    <w:p w14:paraId="4C495489" w14:textId="754120EC" w:rsidR="004535AE" w:rsidRDefault="004535AE">
      <w:pPr>
        <w:rPr>
          <w:u w:val="single"/>
        </w:rPr>
      </w:pPr>
    </w:p>
    <w:p w14:paraId="5E98E56F" w14:textId="2AA6BC27" w:rsidR="004535AE" w:rsidRDefault="004535AE">
      <w:pPr>
        <w:rPr>
          <w:u w:val="single"/>
        </w:rPr>
      </w:pPr>
    </w:p>
    <w:p w14:paraId="598CDC10" w14:textId="0BE33EFD" w:rsidR="004535AE" w:rsidRDefault="004535AE">
      <w:pPr>
        <w:rPr>
          <w:u w:val="single"/>
        </w:rPr>
      </w:pPr>
    </w:p>
    <w:p w14:paraId="27F415FA" w14:textId="59FBD5C9" w:rsidR="004535AE" w:rsidRDefault="004535AE">
      <w:pPr>
        <w:rPr>
          <w:u w:val="single"/>
        </w:rPr>
      </w:pPr>
    </w:p>
    <w:p w14:paraId="2D45622D" w14:textId="59D4303D" w:rsidR="004535AE" w:rsidRDefault="004535AE">
      <w:pPr>
        <w:rPr>
          <w:u w:val="single"/>
        </w:rPr>
      </w:pPr>
    </w:p>
    <w:p w14:paraId="3C4B7079" w14:textId="3526A368" w:rsidR="004535AE" w:rsidRDefault="004535AE">
      <w:pPr>
        <w:rPr>
          <w:u w:val="single"/>
        </w:rPr>
      </w:pP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55B7C4DA" w:rsidR="004535AE" w:rsidRDefault="004535AE">
      <w:pPr>
        <w:rPr>
          <w:u w:val="single"/>
        </w:rPr>
      </w:pPr>
    </w:p>
    <w:p w14:paraId="0607C5ED" w14:textId="77777777" w:rsidR="004535AE" w:rsidRDefault="004535AE">
      <w:pPr>
        <w:rPr>
          <w:u w:val="single"/>
        </w:rPr>
      </w:pPr>
    </w:p>
    <w:p w14:paraId="2004DA8D" w14:textId="77777777" w:rsidR="004535AE" w:rsidRDefault="004535AE">
      <w:pPr>
        <w:rPr>
          <w:u w:val="single"/>
        </w:rPr>
      </w:pPr>
    </w:p>
    <w:p w14:paraId="0CA690AC" w14:textId="02A1C55F" w:rsidR="00B54435" w:rsidRDefault="00B54435">
      <w:pPr>
        <w:rPr>
          <w:u w:val="single"/>
        </w:rPr>
      </w:pPr>
    </w:p>
    <w:p w14:paraId="691B0286" w14:textId="77777777" w:rsidR="00B25334" w:rsidRDefault="00B25334" w:rsidP="00B25334">
      <w:pPr>
        <w:spacing w:line="360" w:lineRule="auto"/>
        <w:rPr>
          <w:u w:val="single"/>
        </w:rPr>
      </w:pPr>
    </w:p>
    <w:p w14:paraId="6A6C2D06" w14:textId="77777777" w:rsidR="00246723" w:rsidRPr="00246723" w:rsidRDefault="00246723" w:rsidP="00246723">
      <w:pPr>
        <w:pBdr>
          <w:top w:val="nil"/>
          <w:left w:val="nil"/>
          <w:bottom w:val="nil"/>
          <w:right w:val="nil"/>
          <w:between w:val="nil"/>
        </w:pBdr>
        <w:spacing w:before="480" w:after="0" w:line="360" w:lineRule="auto"/>
        <w:ind w:left="720" w:hanging="720"/>
        <w:jc w:val="center"/>
        <w:rPr>
          <w:rFonts w:ascii="Arial" w:eastAsia="Arial" w:hAnsi="Arial" w:cs="Arial"/>
          <w:b/>
          <w:color w:val="000000"/>
          <w:lang w:val="es-PE" w:eastAsia="es-PE"/>
        </w:rPr>
      </w:pPr>
      <w:r w:rsidRPr="00246723">
        <w:rPr>
          <w:rFonts w:ascii="Arial" w:eastAsia="Arial" w:hAnsi="Arial" w:cs="Arial"/>
          <w:b/>
          <w:color w:val="000000"/>
          <w:lang w:val="es-PE" w:eastAsia="es-PE"/>
        </w:rPr>
        <w:t>Contenido</w:t>
      </w:r>
    </w:p>
    <w:sdt>
      <w:sdtPr>
        <w:rPr>
          <w:rFonts w:ascii="Arial" w:eastAsia="Arial" w:hAnsi="Arial" w:cs="Arial"/>
          <w:sz w:val="20"/>
          <w:szCs w:val="20"/>
          <w:lang w:val="es-PE" w:eastAsia="es-PE"/>
        </w:rPr>
        <w:id w:val="1997538220"/>
        <w:docPartObj>
          <w:docPartGallery w:val="Table of Contents"/>
          <w:docPartUnique/>
        </w:docPartObj>
      </w:sdtPr>
      <w:sdtContent>
        <w:p w14:paraId="5308295A" w14:textId="77777777" w:rsidR="00246723" w:rsidRPr="00246723" w:rsidRDefault="00246723" w:rsidP="00246723">
          <w:pPr>
            <w:tabs>
              <w:tab w:val="right" w:pos="9059"/>
            </w:tabs>
            <w:spacing w:before="80" w:after="0" w:line="360" w:lineRule="auto"/>
            <w:rPr>
              <w:rFonts w:ascii="Arial" w:eastAsia="Arial" w:hAnsi="Arial" w:cs="Arial"/>
              <w:color w:val="000000"/>
              <w:lang w:val="es-PE" w:eastAsia="es-PE"/>
            </w:rPr>
          </w:pPr>
          <w:r w:rsidRPr="00246723">
            <w:rPr>
              <w:rFonts w:ascii="Arial" w:eastAsia="Arial" w:hAnsi="Arial" w:cs="Arial"/>
              <w:sz w:val="20"/>
              <w:szCs w:val="20"/>
              <w:lang w:val="es-PE" w:eastAsia="es-PE"/>
            </w:rPr>
            <w:fldChar w:fldCharType="begin"/>
          </w:r>
          <w:r w:rsidRPr="00246723">
            <w:rPr>
              <w:rFonts w:ascii="Arial" w:eastAsia="Arial" w:hAnsi="Arial" w:cs="Arial"/>
              <w:sz w:val="20"/>
              <w:szCs w:val="20"/>
              <w:lang w:val="es-PE" w:eastAsia="es-PE"/>
            </w:rPr>
            <w:instrText xml:space="preserve"> TOC \h \u \z </w:instrText>
          </w:r>
          <w:r w:rsidRPr="00246723">
            <w:rPr>
              <w:rFonts w:ascii="Arial" w:eastAsia="Arial" w:hAnsi="Arial" w:cs="Arial"/>
              <w:sz w:val="20"/>
              <w:szCs w:val="20"/>
              <w:lang w:val="es-PE" w:eastAsia="es-PE"/>
            </w:rPr>
            <w:fldChar w:fldCharType="separate"/>
          </w:r>
          <w:hyperlink r:id="rId17">
            <w:r w:rsidRPr="00246723">
              <w:rPr>
                <w:rFonts w:ascii="Arial" w:eastAsia="Arial" w:hAnsi="Arial" w:cs="Arial"/>
                <w:color w:val="000000"/>
                <w:lang w:val="es-PE" w:eastAsia="es-PE"/>
              </w:rPr>
              <w:t>Introducción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4</w:t>
          </w:r>
        </w:p>
        <w:p w14:paraId="7B274A4B"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18">
            <w:r w:rsidRPr="00246723">
              <w:rPr>
                <w:rFonts w:ascii="Arial" w:eastAsia="Arial" w:hAnsi="Arial" w:cs="Arial"/>
                <w:color w:val="000000"/>
                <w:lang w:val="es-PE" w:eastAsia="es-PE"/>
              </w:rPr>
              <w:t>Propósito</w:t>
            </w:r>
          </w:hyperlink>
          <w:r w:rsidRPr="00246723">
            <w:rPr>
              <w:rFonts w:ascii="Arial" w:eastAsia="Arial" w:hAnsi="Arial" w:cs="Arial"/>
              <w:color w:val="000000"/>
              <w:lang w:val="es-PE" w:eastAsia="es-PE"/>
            </w:rPr>
            <w:tab/>
            <w:t>4</w:t>
          </w:r>
        </w:p>
        <w:p w14:paraId="2D5A0EF7"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19">
            <w:r w:rsidRPr="00246723">
              <w:rPr>
                <w:rFonts w:ascii="Arial" w:eastAsia="Arial" w:hAnsi="Arial" w:cs="Arial"/>
                <w:color w:val="000000"/>
                <w:lang w:val="es-PE" w:eastAsia="es-PE"/>
              </w:rPr>
              <w:t>Alcance</w:t>
            </w:r>
          </w:hyperlink>
          <w:r w:rsidRPr="00246723">
            <w:rPr>
              <w:rFonts w:ascii="Arial" w:eastAsia="Arial" w:hAnsi="Arial" w:cs="Arial"/>
              <w:color w:val="000000"/>
              <w:lang w:val="es-PE" w:eastAsia="es-PE"/>
            </w:rPr>
            <w:tab/>
            <w:t>4</w:t>
          </w:r>
        </w:p>
        <w:p w14:paraId="72FCECF9"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0">
            <w:r w:rsidRPr="00246723">
              <w:rPr>
                <w:rFonts w:ascii="Arial" w:eastAsia="Arial" w:hAnsi="Arial" w:cs="Arial"/>
                <w:color w:val="000000"/>
                <w:lang w:val="es-PE" w:eastAsia="es-PE"/>
              </w:rPr>
              <w:t>Referencias</w:t>
            </w:r>
          </w:hyperlink>
          <w:r w:rsidRPr="00246723">
            <w:rPr>
              <w:rFonts w:ascii="Arial" w:eastAsia="Arial" w:hAnsi="Arial" w:cs="Arial"/>
              <w:color w:val="000000"/>
              <w:lang w:val="es-PE" w:eastAsia="es-PE"/>
            </w:rPr>
            <w:tab/>
            <w:t>4</w:t>
          </w:r>
        </w:p>
        <w:p w14:paraId="6C1C0517"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1">
            <w:r w:rsidRPr="00246723">
              <w:rPr>
                <w:rFonts w:ascii="Arial" w:eastAsia="Arial" w:hAnsi="Arial" w:cs="Arial"/>
                <w:color w:val="000000"/>
                <w:lang w:val="es-PE" w:eastAsia="es-PE"/>
              </w:rPr>
              <w:t>Panorama</w:t>
            </w:r>
          </w:hyperlink>
          <w:r w:rsidRPr="00246723">
            <w:rPr>
              <w:rFonts w:ascii="Arial" w:eastAsia="Arial" w:hAnsi="Arial" w:cs="Arial"/>
              <w:color w:val="000000"/>
              <w:lang w:val="es-PE" w:eastAsia="es-PE"/>
            </w:rPr>
            <w:tab/>
            <w:t>5</w:t>
          </w:r>
        </w:p>
        <w:p w14:paraId="09FC2E48"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2">
            <w:r w:rsidRPr="00246723">
              <w:rPr>
                <w:rFonts w:ascii="Arial" w:eastAsia="Arial" w:hAnsi="Arial" w:cs="Arial"/>
                <w:color w:val="000000"/>
                <w:lang w:val="es-PE" w:eastAsia="es-PE"/>
              </w:rPr>
              <w:t>PLAN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5</w:t>
          </w:r>
        </w:p>
        <w:p w14:paraId="2A883B6D"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3">
            <w:r w:rsidRPr="00246723">
              <w:rPr>
                <w:rFonts w:ascii="Arial" w:eastAsia="Arial" w:hAnsi="Arial" w:cs="Arial"/>
                <w:color w:val="000000"/>
                <w:lang w:val="es-PE" w:eastAsia="es-PE"/>
              </w:rPr>
              <w:t>Actividades de cada Iteración</w:t>
            </w:r>
          </w:hyperlink>
          <w:r w:rsidRPr="00246723">
            <w:rPr>
              <w:rFonts w:ascii="Arial" w:eastAsia="Arial" w:hAnsi="Arial" w:cs="Arial"/>
              <w:color w:val="000000"/>
              <w:lang w:val="es-PE" w:eastAsia="es-PE"/>
            </w:rPr>
            <w:tab/>
            <w:t>5</w:t>
          </w:r>
        </w:p>
        <w:p w14:paraId="475C9213"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4">
            <w:r w:rsidRPr="00246723">
              <w:rPr>
                <w:rFonts w:ascii="Arial" w:eastAsia="Arial" w:hAnsi="Arial" w:cs="Arial"/>
                <w:color w:val="000000"/>
                <w:lang w:val="es-PE" w:eastAsia="es-PE"/>
              </w:rPr>
              <w:t>Cronograma</w:t>
            </w:r>
          </w:hyperlink>
          <w:r w:rsidRPr="00246723">
            <w:rPr>
              <w:rFonts w:ascii="Arial" w:eastAsia="Arial" w:hAnsi="Arial" w:cs="Arial"/>
              <w:color w:val="000000"/>
              <w:lang w:val="es-PE" w:eastAsia="es-PE"/>
            </w:rPr>
            <w:tab/>
            <w:t>7</w:t>
          </w:r>
        </w:p>
        <w:p w14:paraId="455CB5B3"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5">
            <w:r w:rsidRPr="00246723">
              <w:rPr>
                <w:rFonts w:ascii="Arial" w:eastAsia="Arial" w:hAnsi="Arial" w:cs="Arial"/>
                <w:color w:val="000000"/>
                <w:lang w:val="es-PE" w:eastAsia="es-PE"/>
              </w:rPr>
              <w:t>CASOS DE USO</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15</w:t>
          </w:r>
        </w:p>
        <w:p w14:paraId="10B362DB"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6">
            <w:r w:rsidRPr="00246723">
              <w:rPr>
                <w:rFonts w:ascii="Arial" w:eastAsia="Arial" w:hAnsi="Arial" w:cs="Arial"/>
                <w:color w:val="000000"/>
                <w:lang w:val="es-PE" w:eastAsia="es-PE"/>
              </w:rPr>
              <w:t>RECURSOS</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4CE42255"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7">
            <w:r w:rsidRPr="00246723">
              <w:rPr>
                <w:rFonts w:ascii="Arial" w:eastAsia="Arial" w:hAnsi="Arial" w:cs="Arial"/>
                <w:color w:val="000000"/>
                <w:lang w:val="es-PE" w:eastAsia="es-PE"/>
              </w:rPr>
              <w:t>ARTEFACTOS</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6705E840" w14:textId="77777777" w:rsidR="00246723" w:rsidRPr="00246723" w:rsidRDefault="00246723" w:rsidP="00246723">
          <w:pPr>
            <w:tabs>
              <w:tab w:val="right" w:pos="9059"/>
            </w:tabs>
            <w:spacing w:before="200" w:after="0" w:line="360" w:lineRule="auto"/>
            <w:rPr>
              <w:rFonts w:ascii="Arial" w:eastAsia="Arial" w:hAnsi="Arial" w:cs="Arial"/>
              <w:color w:val="000000"/>
              <w:lang w:val="es-PE" w:eastAsia="es-PE"/>
            </w:rPr>
          </w:pPr>
          <w:hyperlink r:id="rId28">
            <w:r w:rsidRPr="00246723">
              <w:rPr>
                <w:rFonts w:ascii="Arial" w:eastAsia="Arial" w:hAnsi="Arial" w:cs="Arial"/>
                <w:color w:val="000000"/>
                <w:lang w:val="es-PE" w:eastAsia="es-PE"/>
              </w:rPr>
              <w:t>CRITERIOS DE EVALUACIÓN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16</w:t>
          </w:r>
        </w:p>
        <w:p w14:paraId="68ABC321" w14:textId="77777777" w:rsidR="00246723" w:rsidRPr="00246723" w:rsidRDefault="00246723" w:rsidP="00246723">
          <w:pPr>
            <w:tabs>
              <w:tab w:val="right" w:pos="9059"/>
            </w:tabs>
            <w:spacing w:before="60" w:after="0" w:line="360" w:lineRule="auto"/>
            <w:ind w:left="360"/>
            <w:rPr>
              <w:rFonts w:ascii="Arial" w:eastAsia="Arial" w:hAnsi="Arial" w:cs="Arial"/>
              <w:color w:val="000000"/>
              <w:lang w:val="es-PE" w:eastAsia="es-PE"/>
            </w:rPr>
          </w:pPr>
          <w:hyperlink r:id="rId29">
            <w:r w:rsidRPr="00246723">
              <w:rPr>
                <w:rFonts w:ascii="Arial" w:eastAsia="Arial" w:hAnsi="Arial" w:cs="Arial"/>
                <w:color w:val="000000"/>
                <w:lang w:val="es-PE" w:eastAsia="es-PE"/>
              </w:rPr>
              <w:t>De Tiempo</w:t>
            </w:r>
          </w:hyperlink>
          <w:r w:rsidRPr="00246723">
            <w:rPr>
              <w:rFonts w:ascii="Arial" w:eastAsia="Arial" w:hAnsi="Arial" w:cs="Arial"/>
              <w:color w:val="000000"/>
              <w:lang w:val="es-PE" w:eastAsia="es-PE"/>
            </w:rPr>
            <w:tab/>
            <w:t>17</w:t>
          </w:r>
        </w:p>
        <w:p w14:paraId="2069A7B3" w14:textId="77777777" w:rsidR="00246723" w:rsidRPr="00246723" w:rsidRDefault="00246723" w:rsidP="00246723">
          <w:pPr>
            <w:tabs>
              <w:tab w:val="right" w:pos="9059"/>
            </w:tabs>
            <w:spacing w:before="60" w:after="80" w:line="360" w:lineRule="auto"/>
            <w:ind w:left="360"/>
            <w:rPr>
              <w:rFonts w:ascii="Arial" w:eastAsia="Arial" w:hAnsi="Arial" w:cs="Arial"/>
              <w:color w:val="000000"/>
              <w:lang w:val="es-PE" w:eastAsia="es-PE"/>
            </w:rPr>
          </w:pPr>
          <w:hyperlink r:id="rId30">
            <w:r w:rsidRPr="00246723">
              <w:rPr>
                <w:rFonts w:ascii="Arial" w:eastAsia="Arial" w:hAnsi="Arial" w:cs="Arial"/>
                <w:color w:val="000000"/>
                <w:lang w:val="es-PE" w:eastAsia="es-PE"/>
              </w:rPr>
              <w:t>De Entrega</w:t>
            </w:r>
          </w:hyperlink>
          <w:r w:rsidRPr="00246723">
            <w:rPr>
              <w:rFonts w:ascii="Arial" w:eastAsia="Arial" w:hAnsi="Arial" w:cs="Arial"/>
              <w:color w:val="000000"/>
              <w:lang w:val="es-PE" w:eastAsia="es-PE"/>
            </w:rPr>
            <w:tab/>
            <w:t>17</w:t>
          </w:r>
          <w:r w:rsidRPr="00246723">
            <w:rPr>
              <w:rFonts w:ascii="Arial" w:eastAsia="Arial" w:hAnsi="Arial" w:cs="Arial"/>
              <w:sz w:val="20"/>
              <w:szCs w:val="20"/>
              <w:lang w:val="es-PE" w:eastAsia="es-PE"/>
            </w:rPr>
            <w:fldChar w:fldCharType="end"/>
          </w:r>
        </w:p>
      </w:sdtContent>
    </w:sdt>
    <w:p w14:paraId="10534849" w14:textId="77777777" w:rsidR="00246723" w:rsidRPr="00246723" w:rsidRDefault="00246723" w:rsidP="00246723">
      <w:pPr>
        <w:spacing w:after="0" w:line="360" w:lineRule="auto"/>
        <w:rPr>
          <w:rFonts w:ascii="Arial" w:eastAsia="Arial" w:hAnsi="Arial" w:cs="Arial"/>
          <w:b/>
          <w:color w:val="000000"/>
          <w:lang w:val="es-PE" w:eastAsia="es-PE"/>
        </w:rPr>
      </w:pPr>
      <w:r w:rsidRPr="00246723">
        <w:rPr>
          <w:rFonts w:ascii="Arial" w:eastAsia="Arial" w:hAnsi="Arial" w:cs="Arial"/>
          <w:sz w:val="20"/>
          <w:szCs w:val="20"/>
          <w:lang w:val="es-PE" w:eastAsia="es-PE"/>
        </w:rPr>
        <w:br w:type="page"/>
      </w:r>
    </w:p>
    <w:p w14:paraId="17B8E9A6" w14:textId="77777777" w:rsidR="00682CE2" w:rsidRPr="00682CE2" w:rsidRDefault="00682CE2" w:rsidP="00246723">
      <w:pPr>
        <w:spacing w:before="120" w:after="60" w:line="360" w:lineRule="auto"/>
        <w:rPr>
          <w:rFonts w:ascii="Arial" w:eastAsia="Arial" w:hAnsi="Arial" w:cs="Arial"/>
          <w:b/>
          <w:color w:val="000000"/>
          <w:lang w:val="es-PE" w:eastAsia="es-PE"/>
        </w:rPr>
      </w:pPr>
      <w:bookmarkStart w:id="0" w:name="_GoBack"/>
      <w:bookmarkEnd w:id="0"/>
    </w:p>
    <w:p w14:paraId="2BE83483"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Introducción</w:t>
      </w:r>
    </w:p>
    <w:p w14:paraId="063349B4"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Propósito</w:t>
      </w:r>
    </w:p>
    <w:p w14:paraId="789F3622" w14:textId="77777777" w:rsidR="00682CE2" w:rsidRPr="00682CE2" w:rsidRDefault="00682CE2" w:rsidP="00682CE2">
      <w:pPr>
        <w:spacing w:after="0" w:line="360" w:lineRule="auto"/>
        <w:rPr>
          <w:rFonts w:ascii="Arial" w:eastAsia="Arial" w:hAnsi="Arial" w:cs="Arial"/>
          <w:color w:val="000000"/>
          <w:lang w:val="es-PE" w:eastAsia="es-PE"/>
        </w:rPr>
      </w:pPr>
    </w:p>
    <w:p w14:paraId="0EECBBF4" w14:textId="2438F608"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pretende describir el plan detallado de la iteración #1 de la Fase de Elaboración el cual se encontrarán todas las actividades ordenadas que fueron establecidas por el grupo de trabajo del proyecto </w:t>
      </w:r>
      <w:r w:rsidRPr="00682CE2">
        <w:rPr>
          <w:rFonts w:ascii="Arial" w:eastAsia="Arial" w:hAnsi="Arial" w:cs="Arial"/>
          <w:i/>
          <w:color w:val="000000"/>
          <w:lang w:val="es-PE" w:eastAsia="es-PE"/>
        </w:rPr>
        <w:t>“</w:t>
      </w:r>
      <w:r w:rsidR="00481C9A">
        <w:rPr>
          <w:rFonts w:ascii="Arial" w:eastAsia="Arial" w:hAnsi="Arial" w:cs="Arial"/>
          <w:i/>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teniendo en cuenta las necesidades y requerimientos más importantes clasificados en la Fase de Inicio. Está orientado a establecer todas las actividades a realizar, teniendo en cuenta los recursos utilizados y los tiempos establecidos para el desarrollo de cada una de las mismas.</w:t>
      </w:r>
    </w:p>
    <w:p w14:paraId="2AF32E0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E39605D" w14:textId="3E7489D3"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Esta iteración va a implementar los elementos principales para el </w:t>
      </w:r>
      <w:r w:rsidR="00481C9A" w:rsidRPr="00682CE2">
        <w:rPr>
          <w:rFonts w:ascii="Arial" w:eastAsia="Arial" w:hAnsi="Arial" w:cs="Arial"/>
          <w:lang w:val="es-PE" w:eastAsia="es-PE"/>
        </w:rPr>
        <w:t>reléase</w:t>
      </w:r>
      <w:r w:rsidRPr="00682CE2">
        <w:rPr>
          <w:rFonts w:ascii="Arial" w:eastAsia="Arial" w:hAnsi="Arial" w:cs="Arial"/>
          <w:color w:val="000000"/>
          <w:lang w:val="es-PE" w:eastAsia="es-PE"/>
        </w:rPr>
        <w:t xml:space="preserve"> arquitectónico, basado en el desarrollo de los Casos de Uso primarios y de los demás diagramas que se desprenden de este.</w:t>
      </w:r>
    </w:p>
    <w:p w14:paraId="0A32B4DE" w14:textId="77777777" w:rsidR="00682CE2" w:rsidRPr="00682CE2" w:rsidRDefault="00682CE2" w:rsidP="00682CE2">
      <w:pPr>
        <w:spacing w:after="0" w:line="360" w:lineRule="auto"/>
        <w:rPr>
          <w:rFonts w:ascii="Arial" w:eastAsia="Arial" w:hAnsi="Arial" w:cs="Arial"/>
          <w:i/>
          <w:color w:val="000000"/>
          <w:lang w:val="es-PE" w:eastAsia="es-PE"/>
        </w:rPr>
      </w:pPr>
    </w:p>
    <w:p w14:paraId="56515D6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 xml:space="preserve">Alcance </w:t>
      </w:r>
    </w:p>
    <w:p w14:paraId="0A78E71A" w14:textId="77777777" w:rsidR="00682CE2" w:rsidRPr="00682CE2" w:rsidRDefault="00682CE2" w:rsidP="00682CE2">
      <w:pPr>
        <w:spacing w:after="0" w:line="360" w:lineRule="auto"/>
        <w:rPr>
          <w:rFonts w:ascii="Arial" w:eastAsia="Arial" w:hAnsi="Arial" w:cs="Arial"/>
          <w:color w:val="000000"/>
          <w:lang w:val="es-PE" w:eastAsia="es-PE"/>
        </w:rPr>
      </w:pPr>
    </w:p>
    <w:p w14:paraId="5B468A24" w14:textId="2366F9A1"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describe el detalle de las actividades para abordar el proyecto </w:t>
      </w:r>
      <w:r w:rsidRPr="00682CE2">
        <w:rPr>
          <w:rFonts w:ascii="Arial" w:eastAsia="Arial" w:hAnsi="Arial" w:cs="Arial"/>
          <w:i/>
          <w:color w:val="000000"/>
          <w:lang w:val="es-PE" w:eastAsia="es-PE"/>
        </w:rPr>
        <w:t>“</w:t>
      </w:r>
      <w:r w:rsidR="00481C9A" w:rsidRPr="00481C9A">
        <w:rPr>
          <w:rFonts w:ascii="Arial" w:eastAsia="Arial" w:hAnsi="Arial" w:cs="Arial"/>
          <w:i/>
          <w:color w:val="000000"/>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Este documento está basado en los requerimientos más importantes y claves del negocio descrito en el documento de Visión, Plan de Desarrollo de Software, Análisis de los procesos del Negocio, Matriz de trazabilidad, entre otros.</w:t>
      </w:r>
    </w:p>
    <w:p w14:paraId="3C2E5BAC"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97FB21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Posteriormente, el avance del proyecto y el cumplimiento de cada una de las actividades ocasionarán el ajuste de todos los documentos, produciendo nuevas versiones actualizadas.</w:t>
      </w:r>
    </w:p>
    <w:p w14:paraId="12E0300B" w14:textId="77777777" w:rsidR="00682CE2" w:rsidRPr="00682CE2" w:rsidRDefault="00682CE2" w:rsidP="00682CE2">
      <w:pPr>
        <w:spacing w:after="0" w:line="360" w:lineRule="auto"/>
        <w:rPr>
          <w:rFonts w:ascii="Arial" w:eastAsia="Arial" w:hAnsi="Arial" w:cs="Arial"/>
          <w:lang w:val="es-PE" w:eastAsia="es-PE"/>
        </w:rPr>
      </w:pPr>
    </w:p>
    <w:p w14:paraId="3D9FC9FF" w14:textId="77777777" w:rsidR="00682CE2" w:rsidRPr="00682CE2" w:rsidRDefault="00682CE2" w:rsidP="00682CE2">
      <w:pPr>
        <w:spacing w:after="0" w:line="360" w:lineRule="auto"/>
        <w:rPr>
          <w:rFonts w:ascii="Arial" w:eastAsia="Arial" w:hAnsi="Arial" w:cs="Arial"/>
          <w:lang w:val="es-PE" w:eastAsia="es-PE"/>
        </w:rPr>
      </w:pPr>
    </w:p>
    <w:p w14:paraId="361517B9" w14:textId="77777777" w:rsidR="00682CE2" w:rsidRPr="00682CE2" w:rsidRDefault="00682CE2" w:rsidP="00682CE2">
      <w:pPr>
        <w:spacing w:after="0" w:line="360" w:lineRule="auto"/>
        <w:rPr>
          <w:rFonts w:ascii="Arial" w:eastAsia="Arial" w:hAnsi="Arial" w:cs="Arial"/>
          <w:lang w:val="es-PE" w:eastAsia="es-PE"/>
        </w:rPr>
      </w:pPr>
    </w:p>
    <w:p w14:paraId="623BF71C" w14:textId="77777777" w:rsidR="00682CE2" w:rsidRPr="00682CE2" w:rsidRDefault="00682CE2" w:rsidP="00682CE2">
      <w:pPr>
        <w:spacing w:after="0" w:line="360" w:lineRule="auto"/>
        <w:rPr>
          <w:rFonts w:ascii="Arial" w:eastAsia="Arial" w:hAnsi="Arial" w:cs="Arial"/>
          <w:lang w:val="es-PE" w:eastAsia="es-PE"/>
        </w:rPr>
      </w:pPr>
    </w:p>
    <w:p w14:paraId="3183E462" w14:textId="77777777" w:rsidR="00682CE2" w:rsidRPr="00682CE2" w:rsidRDefault="00682CE2" w:rsidP="00682CE2">
      <w:pPr>
        <w:spacing w:after="0" w:line="360" w:lineRule="auto"/>
        <w:rPr>
          <w:rFonts w:ascii="Arial" w:eastAsia="Arial" w:hAnsi="Arial" w:cs="Arial"/>
          <w:lang w:val="es-PE" w:eastAsia="es-PE"/>
        </w:rPr>
      </w:pPr>
    </w:p>
    <w:p w14:paraId="2BDD5D11" w14:textId="77777777" w:rsidR="00682CE2" w:rsidRPr="00682CE2" w:rsidRDefault="00682CE2" w:rsidP="00682CE2">
      <w:pPr>
        <w:spacing w:after="0" w:line="360" w:lineRule="auto"/>
        <w:rPr>
          <w:rFonts w:ascii="Arial" w:eastAsia="Arial" w:hAnsi="Arial" w:cs="Arial"/>
          <w:lang w:val="es-PE" w:eastAsia="es-PE"/>
        </w:rPr>
      </w:pPr>
    </w:p>
    <w:p w14:paraId="66482A5E"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Referencias</w:t>
      </w:r>
    </w:p>
    <w:p w14:paraId="798E4624" w14:textId="77777777" w:rsidR="00682CE2" w:rsidRPr="00682CE2" w:rsidRDefault="00682CE2" w:rsidP="00682CE2">
      <w:pPr>
        <w:spacing w:after="0" w:line="360" w:lineRule="auto"/>
        <w:rPr>
          <w:rFonts w:ascii="Arial" w:eastAsia="Arial" w:hAnsi="Arial" w:cs="Arial"/>
          <w:color w:val="000000"/>
          <w:lang w:val="es-PE" w:eastAsia="es-PE"/>
        </w:rPr>
      </w:pPr>
    </w:p>
    <w:p w14:paraId="6225C5CB"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EDT y su diccionario</w:t>
      </w:r>
    </w:p>
    <w:p w14:paraId="5E21DA2E"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Cronograma.</w:t>
      </w:r>
    </w:p>
    <w:p w14:paraId="53BC03F5"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Trazabilidad.</w:t>
      </w:r>
    </w:p>
    <w:p w14:paraId="6EF0A166"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SRS – Requerimientos funcionales</w:t>
      </w:r>
    </w:p>
    <w:p w14:paraId="206CA644"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Riesgos (clasificar los más importantes orientado a la arquitectura).</w:t>
      </w:r>
    </w:p>
    <w:p w14:paraId="03333AE0"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SAD – Arquitectura candidata.</w:t>
      </w:r>
    </w:p>
    <w:p w14:paraId="5F665161"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Estándar de programación.</w:t>
      </w:r>
    </w:p>
    <w:p w14:paraId="734CE44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sz w:val="20"/>
          <w:szCs w:val="20"/>
          <w:lang w:val="es-PE" w:eastAsia="es-PE"/>
        </w:rPr>
        <w:br w:type="page"/>
      </w:r>
    </w:p>
    <w:p w14:paraId="67DF9505"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Panorama</w:t>
      </w:r>
    </w:p>
    <w:p w14:paraId="0764D76F" w14:textId="77777777" w:rsidR="00682CE2" w:rsidRPr="00682CE2" w:rsidRDefault="00682CE2" w:rsidP="00682CE2">
      <w:pPr>
        <w:spacing w:after="0" w:line="360" w:lineRule="auto"/>
        <w:rPr>
          <w:rFonts w:ascii="Arial" w:eastAsia="Arial" w:hAnsi="Arial" w:cs="Arial"/>
          <w:color w:val="000000"/>
          <w:lang w:val="es-PE" w:eastAsia="es-PE"/>
        </w:rPr>
      </w:pPr>
    </w:p>
    <w:p w14:paraId="42A95F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Plan de Iteración contiene la siguiente información:</w:t>
      </w:r>
    </w:p>
    <w:p w14:paraId="76AFF8CB" w14:textId="77777777" w:rsidR="00682CE2" w:rsidRPr="00682CE2" w:rsidRDefault="00682CE2" w:rsidP="00682CE2">
      <w:pPr>
        <w:spacing w:after="0" w:line="360" w:lineRule="auto"/>
        <w:rPr>
          <w:rFonts w:ascii="Arial" w:eastAsia="Arial" w:hAnsi="Arial" w:cs="Arial"/>
          <w:color w:val="000000"/>
          <w:lang w:val="es-PE" w:eastAsia="es-PE"/>
        </w:rPr>
      </w:pPr>
    </w:p>
    <w:p w14:paraId="57E86EBE"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Plan de Fase e Iteración: Provee una descripción en tiempo del desarrollo del proyecto por cada una de la fase e iteración de la metodología RUP.</w:t>
      </w:r>
    </w:p>
    <w:p w14:paraId="0AED578D"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Recursos: Se detalla cada uno de los responsables del desarrollo de las tareas definidas en el cronograma por cada una las iteraciones planteadas en las fases de la metodología.</w:t>
      </w:r>
    </w:p>
    <w:p w14:paraId="4E447E9C"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Criterios de Evaluación: Se definen los criterios de evaluación desde la perspectiva del tiempo y la perspectiva de los entregables.</w:t>
      </w:r>
    </w:p>
    <w:p w14:paraId="34B9FDF7" w14:textId="77777777" w:rsidR="00682CE2" w:rsidRPr="00682CE2" w:rsidRDefault="00682CE2" w:rsidP="00682CE2">
      <w:pPr>
        <w:spacing w:after="0" w:line="360" w:lineRule="auto"/>
        <w:rPr>
          <w:rFonts w:ascii="Arial" w:eastAsia="Arial" w:hAnsi="Arial" w:cs="Arial"/>
          <w:color w:val="000000"/>
          <w:lang w:val="es-PE" w:eastAsia="es-PE"/>
        </w:rPr>
      </w:pPr>
    </w:p>
    <w:p w14:paraId="5E50B7A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PLAN</w:t>
      </w:r>
    </w:p>
    <w:p w14:paraId="59A29A72" w14:textId="77777777" w:rsidR="00682CE2" w:rsidRPr="00682CE2" w:rsidRDefault="00682CE2" w:rsidP="00682CE2">
      <w:pPr>
        <w:spacing w:after="0" w:line="360" w:lineRule="auto"/>
        <w:rPr>
          <w:rFonts w:ascii="Arial" w:eastAsia="Arial" w:hAnsi="Arial" w:cs="Arial"/>
          <w:color w:val="000000"/>
          <w:lang w:val="es-PE" w:eastAsia="es-PE"/>
        </w:rPr>
      </w:pPr>
    </w:p>
    <w:p w14:paraId="4E0BEF4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Este plan tendrá de forma general el siguiente lineamiento dentro de las actividades de la elaboración:</w:t>
      </w:r>
    </w:p>
    <w:p w14:paraId="3AE6D41A"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463BF77" w14:textId="77777777" w:rsidR="00682CE2" w:rsidRPr="00682CE2" w:rsidRDefault="00682CE2" w:rsidP="00682CE2">
      <w:pPr>
        <w:numPr>
          <w:ilvl w:val="0"/>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Iteración #1</w:t>
      </w:r>
    </w:p>
    <w:p w14:paraId="41B4FFC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7C5ADC4"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 desde los Casos de Uso primarios los diagramas de UML para formar la línea de Base de la Arquitectura en base al modelo de Vista 4+1.</w:t>
      </w:r>
    </w:p>
    <w:p w14:paraId="55A819AF"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los prototipos en lenguaje de Desarrollo de software debiendo cumplir con los requisitos SRS y SAD.</w:t>
      </w:r>
    </w:p>
    <w:p w14:paraId="2CEE347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960075C"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resultado de este ciclo será la versión 1.0 del Sistema </w:t>
      </w:r>
      <w:r w:rsidRPr="00682CE2">
        <w:rPr>
          <w:rFonts w:ascii="Arial" w:eastAsia="Arial" w:hAnsi="Arial" w:cs="Arial"/>
          <w:lang w:val="es-PE" w:eastAsia="es-PE"/>
        </w:rPr>
        <w:t>Planificador de Menú</w:t>
      </w:r>
      <w:r w:rsidRPr="00682CE2">
        <w:rPr>
          <w:rFonts w:ascii="Arial" w:eastAsia="Arial" w:hAnsi="Arial" w:cs="Arial"/>
          <w:color w:val="000000"/>
          <w:lang w:val="es-PE" w:eastAsia="es-PE"/>
        </w:rPr>
        <w:t>, la cual estará operativa siempre y cuando se cumplan los requerimientos de infraestructura estipulados.  La duración de la iteración #1 es aproximadamente 1 semana.</w:t>
      </w:r>
    </w:p>
    <w:p w14:paraId="0407228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0C34651"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7E6D65A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E14B13" w14:textId="77777777" w:rsidR="00682CE2" w:rsidRPr="00682CE2" w:rsidRDefault="00682CE2" w:rsidP="00682CE2">
      <w:pPr>
        <w:spacing w:after="0" w:line="360" w:lineRule="auto"/>
        <w:ind w:left="142"/>
        <w:rPr>
          <w:rFonts w:ascii="Arial" w:eastAsia="Arial" w:hAnsi="Arial" w:cs="Arial"/>
          <w:color w:val="000000"/>
          <w:lang w:val="es-PE" w:eastAsia="es-PE"/>
        </w:rPr>
      </w:pPr>
    </w:p>
    <w:p w14:paraId="6F09F389"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Actividades de cada Iteración</w:t>
      </w:r>
    </w:p>
    <w:p w14:paraId="6BD0D497"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788E9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Por cada iteración se realizará los flujos principales y de soporte según RUP, debiendo realizar las siguientes actividades para el logro de esta Fase de Elaboración:</w:t>
      </w:r>
    </w:p>
    <w:p w14:paraId="3D02A8FF" w14:textId="77777777" w:rsidR="00682CE2" w:rsidRPr="00682CE2" w:rsidRDefault="00682CE2" w:rsidP="00682CE2">
      <w:pPr>
        <w:spacing w:after="0" w:line="360" w:lineRule="auto"/>
        <w:jc w:val="both"/>
        <w:rPr>
          <w:rFonts w:ascii="Arial" w:eastAsia="Arial" w:hAnsi="Arial" w:cs="Arial"/>
          <w:color w:val="000000"/>
          <w:lang w:val="es-PE" w:eastAsia="es-PE"/>
        </w:rPr>
      </w:pPr>
    </w:p>
    <w:p w14:paraId="2A1A0153"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Requerimientos:</w:t>
      </w:r>
    </w:p>
    <w:p w14:paraId="42B199F4"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Encontrar Casos de Uso y Actores</w:t>
      </w:r>
    </w:p>
    <w:p w14:paraId="326C067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prototipos de las interfaces de usuarios</w:t>
      </w:r>
    </w:p>
    <w:p w14:paraId="7540375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Determinar la prioridad de los Casos de Uso</w:t>
      </w:r>
    </w:p>
    <w:p w14:paraId="3B976B48"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Detallar cada Caso de Uso</w:t>
      </w:r>
    </w:p>
    <w:p w14:paraId="3AFB7403"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Estructurar el modelo de Casos de Uso.</w:t>
      </w:r>
    </w:p>
    <w:p w14:paraId="5B9E5C2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w:t>
      </w:r>
    </w:p>
    <w:p w14:paraId="6542EFF4"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la arquitectura candidata</w:t>
      </w:r>
    </w:p>
    <w:p w14:paraId="53FC5A07"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Caso de Uso, ver las clases y roles con que participa cada una.</w:t>
      </w:r>
    </w:p>
    <w:p w14:paraId="13169816"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Definir el modelo de análisis que permita apreciar los recursos compartidos por varios Casos de Uso.</w:t>
      </w:r>
    </w:p>
    <w:p w14:paraId="64D539CA"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clase.</w:t>
      </w:r>
    </w:p>
    <w:p w14:paraId="6316E441" w14:textId="77777777" w:rsidR="00682CE2" w:rsidRPr="00682CE2" w:rsidRDefault="00682CE2" w:rsidP="00682CE2">
      <w:pPr>
        <w:numPr>
          <w:ilvl w:val="0"/>
          <w:numId w:val="39"/>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clases y organizarlas en paquetes de diseño.</w:t>
      </w:r>
    </w:p>
    <w:p w14:paraId="003F84B5"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FD2C73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w:t>
      </w:r>
    </w:p>
    <w:p w14:paraId="7431F41B"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Esbozar el diseño de la arquitectura:</w:t>
      </w:r>
    </w:p>
    <w:p w14:paraId="3B6E9796"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la arquitectura en capas</w:t>
      </w:r>
    </w:p>
    <w:p w14:paraId="1CBA1F00"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los subsistemas y sus interfaces</w:t>
      </w:r>
    </w:p>
    <w:p w14:paraId="2B43FDBF" w14:textId="77777777" w:rsidR="00682CE2" w:rsidRPr="00682CE2" w:rsidRDefault="00682CE2" w:rsidP="00682CE2">
      <w:pPr>
        <w:numPr>
          <w:ilvl w:val="0"/>
          <w:numId w:val="3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las clases de diseño significativas para la arquitectura</w:t>
      </w:r>
    </w:p>
    <w:p w14:paraId="6A6A4B7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ADD4410"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w:t>
      </w:r>
    </w:p>
    <w:p w14:paraId="6588BFA6"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 arquitectura</w:t>
      </w:r>
    </w:p>
    <w:p w14:paraId="4A2D3917"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las clases que forman parte de la arquitectura</w:t>
      </w:r>
    </w:p>
    <w:p w14:paraId="43F415E0" w14:textId="77777777" w:rsidR="00682CE2" w:rsidRPr="00682CE2" w:rsidRDefault="00682CE2" w:rsidP="00682CE2">
      <w:pPr>
        <w:numPr>
          <w:ilvl w:val="0"/>
          <w:numId w:val="37"/>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Integrar el sistema desarrollado</w:t>
      </w:r>
    </w:p>
    <w:p w14:paraId="05F80925" w14:textId="77777777" w:rsidR="00682CE2" w:rsidRPr="00682CE2" w:rsidRDefault="00682CE2" w:rsidP="00682CE2">
      <w:pPr>
        <w:pBdr>
          <w:top w:val="nil"/>
          <w:left w:val="nil"/>
          <w:bottom w:val="nil"/>
          <w:right w:val="nil"/>
          <w:between w:val="nil"/>
        </w:pBdr>
        <w:spacing w:after="200" w:line="360" w:lineRule="auto"/>
        <w:ind w:left="720"/>
        <w:jc w:val="both"/>
        <w:rPr>
          <w:rFonts w:ascii="Arial" w:eastAsia="Arial" w:hAnsi="Arial" w:cs="Arial"/>
          <w:color w:val="000000"/>
          <w:lang w:val="es-PE" w:eastAsia="es-PE"/>
        </w:rPr>
      </w:pPr>
    </w:p>
    <w:p w14:paraId="178390F5"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p w14:paraId="2D5CC98B"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Planificar las pruebas</w:t>
      </w:r>
    </w:p>
    <w:p w14:paraId="5BAC985C"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las pruebas</w:t>
      </w:r>
    </w:p>
    <w:p w14:paraId="075DEA7A" w14:textId="77777777" w:rsidR="00682CE2" w:rsidRPr="00682CE2" w:rsidRDefault="00682CE2" w:rsidP="00682CE2">
      <w:pPr>
        <w:numPr>
          <w:ilvl w:val="0"/>
          <w:numId w:val="4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pruebas del sistema</w:t>
      </w:r>
    </w:p>
    <w:p w14:paraId="38F8F0C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139234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siguiente tabla ilustra las actividades de alto nivel que se realizarán en el desarrollo de la presente iteración.</w:t>
      </w:r>
    </w:p>
    <w:p w14:paraId="480B7512"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6237"/>
      </w:tblGrid>
      <w:tr w:rsidR="00682CE2" w:rsidRPr="00682CE2" w14:paraId="0D674139" w14:textId="77777777" w:rsidTr="00AB11A7">
        <w:tc>
          <w:tcPr>
            <w:tcW w:w="3261" w:type="dxa"/>
            <w:shd w:val="clear" w:color="auto" w:fill="auto"/>
          </w:tcPr>
          <w:p w14:paraId="7A970D4D"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Actividad</w:t>
            </w:r>
          </w:p>
        </w:tc>
        <w:tc>
          <w:tcPr>
            <w:tcW w:w="6237" w:type="dxa"/>
            <w:shd w:val="clear" w:color="auto" w:fill="auto"/>
          </w:tcPr>
          <w:p w14:paraId="0FE6340B"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Descripción</w:t>
            </w:r>
          </w:p>
        </w:tc>
      </w:tr>
      <w:tr w:rsidR="00682CE2" w:rsidRPr="00682CE2" w14:paraId="2A633DEF" w14:textId="77777777" w:rsidTr="00AB11A7">
        <w:tc>
          <w:tcPr>
            <w:tcW w:w="3261" w:type="dxa"/>
            <w:shd w:val="clear" w:color="auto" w:fill="auto"/>
          </w:tcPr>
          <w:p w14:paraId="4D3DD62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Análisis y Diseño</w:t>
            </w:r>
          </w:p>
        </w:tc>
        <w:tc>
          <w:tcPr>
            <w:tcW w:w="6237" w:type="dxa"/>
            <w:shd w:val="clear" w:color="auto" w:fill="auto"/>
          </w:tcPr>
          <w:p w14:paraId="584DD46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comprende realizar un estudio sobre los Casos de Uso primarios que se implementaron, debiendo especificarse con más detalle, así como el entendimiento de los Casos de Uso, para realizar el diseño correspondiente de la línea de base de la arquitectura.</w:t>
            </w:r>
          </w:p>
          <w:p w14:paraId="3CDAA11A"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los diagramas de UML y organizarlos dentro de la estructura del modelo de vistas 4+1.</w:t>
            </w:r>
          </w:p>
        </w:tc>
      </w:tr>
      <w:tr w:rsidR="00682CE2" w:rsidRPr="00682CE2" w14:paraId="36E82087" w14:textId="77777777" w:rsidTr="00AB11A7">
        <w:tc>
          <w:tcPr>
            <w:tcW w:w="3261" w:type="dxa"/>
            <w:shd w:val="clear" w:color="auto" w:fill="auto"/>
          </w:tcPr>
          <w:p w14:paraId="3C4BCB5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w:t>
            </w:r>
          </w:p>
        </w:tc>
        <w:tc>
          <w:tcPr>
            <w:tcW w:w="6237" w:type="dxa"/>
            <w:shd w:val="clear" w:color="auto" w:fill="auto"/>
          </w:tcPr>
          <w:p w14:paraId="42C4E0C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las tareas de construcción de los Casos de Uso siguiendo como orden planeado:</w:t>
            </w:r>
          </w:p>
          <w:p w14:paraId="15F0557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0C676A" w14:textId="77777777" w:rsidR="00682CE2" w:rsidRPr="00682CE2" w:rsidRDefault="00682CE2" w:rsidP="00682CE2">
            <w:pPr>
              <w:numPr>
                <w:ilvl w:val="0"/>
                <w:numId w:val="36"/>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Codificación de los prototipos en lenguaje de programación.</w:t>
            </w:r>
          </w:p>
        </w:tc>
      </w:tr>
      <w:tr w:rsidR="00682CE2" w:rsidRPr="00682CE2" w14:paraId="329754B2" w14:textId="77777777" w:rsidTr="00AB11A7">
        <w:tc>
          <w:tcPr>
            <w:tcW w:w="3261" w:type="dxa"/>
            <w:shd w:val="clear" w:color="auto" w:fill="auto"/>
          </w:tcPr>
          <w:p w14:paraId="0234BEC7"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tc>
        <w:tc>
          <w:tcPr>
            <w:tcW w:w="6237" w:type="dxa"/>
            <w:shd w:val="clear" w:color="auto" w:fill="auto"/>
          </w:tcPr>
          <w:p w14:paraId="3C8782B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enmarca dos grandes etapas:</w:t>
            </w:r>
          </w:p>
          <w:p w14:paraId="35AE05E4"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Diseño de pruebas: Diseño de Casos de Prueba para técnicas de prueba unitaria o de integración.</w:t>
            </w:r>
          </w:p>
          <w:p w14:paraId="7024C5C8"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Ejecución de pruebas: donde se ejecutan las pruebas de acuerdo a los Casos de Prueba diseñados, comparando el resultado esperado con el resultado de ejecución, para determinar si existen fallas.</w:t>
            </w:r>
          </w:p>
          <w:p w14:paraId="4DC46E3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3C4DE7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Las pruebas de la iteración #1 no </w:t>
            </w:r>
            <w:r w:rsidRPr="00682CE2">
              <w:rPr>
                <w:rFonts w:ascii="Arial" w:eastAsia="Arial" w:hAnsi="Arial" w:cs="Arial"/>
                <w:lang w:val="es-PE" w:eastAsia="es-PE"/>
              </w:rPr>
              <w:t>incluye</w:t>
            </w:r>
            <w:r w:rsidRPr="00682CE2">
              <w:rPr>
                <w:rFonts w:ascii="Arial" w:eastAsia="Arial" w:hAnsi="Arial" w:cs="Arial"/>
                <w:color w:val="000000"/>
                <w:lang w:val="es-PE" w:eastAsia="es-PE"/>
              </w:rPr>
              <w:t xml:space="preserve"> ejecución de pruebas funcionales.  Estas sólo aplican para la iteración #2 que enmarcan la finalización del ciclo.</w:t>
            </w:r>
          </w:p>
        </w:tc>
      </w:tr>
      <w:tr w:rsidR="00682CE2" w:rsidRPr="00682CE2" w14:paraId="72F063EF" w14:textId="77777777" w:rsidTr="00AB11A7">
        <w:tc>
          <w:tcPr>
            <w:tcW w:w="3261" w:type="dxa"/>
            <w:shd w:val="clear" w:color="auto" w:fill="auto"/>
          </w:tcPr>
          <w:p w14:paraId="729905D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Release</w:t>
            </w:r>
          </w:p>
        </w:tc>
        <w:tc>
          <w:tcPr>
            <w:tcW w:w="6237" w:type="dxa"/>
            <w:shd w:val="clear" w:color="auto" w:fill="auto"/>
          </w:tcPr>
          <w:p w14:paraId="7382908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Indica la liberación del release de cada iteración.</w:t>
            </w:r>
          </w:p>
        </w:tc>
      </w:tr>
    </w:tbl>
    <w:p w14:paraId="0B36CBA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502E8015"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2F47FF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Cronograma</w:t>
      </w:r>
    </w:p>
    <w:p w14:paraId="18DF0F5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5D1F5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Para ver el cronograma detallado de la iteración, consultar el siguiente cuadro:</w:t>
      </w:r>
    </w:p>
    <w:p w14:paraId="4F87AA5D" w14:textId="77777777" w:rsidR="00682CE2" w:rsidRPr="00682CE2" w:rsidRDefault="00682CE2" w:rsidP="00682CE2">
      <w:pPr>
        <w:spacing w:after="0" w:line="360" w:lineRule="auto"/>
        <w:rPr>
          <w:rFonts w:ascii="Arial" w:eastAsia="Arial" w:hAnsi="Arial" w:cs="Arial"/>
          <w:b/>
          <w:color w:val="000000"/>
          <w:lang w:val="es-PE" w:eastAsia="es-PE"/>
        </w:rPr>
      </w:pPr>
    </w:p>
    <w:p w14:paraId="229F8B40" w14:textId="77777777" w:rsidR="00682CE2" w:rsidRPr="00682CE2" w:rsidRDefault="00682CE2" w:rsidP="00682CE2">
      <w:pPr>
        <w:spacing w:before="120" w:after="60" w:line="360" w:lineRule="auto"/>
        <w:jc w:val="center"/>
        <w:rPr>
          <w:rFonts w:ascii="Arial" w:eastAsia="Arial" w:hAnsi="Arial" w:cs="Arial"/>
          <w:lang w:val="es-PE" w:eastAsia="es-PE"/>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885"/>
        <w:gridCol w:w="1335"/>
        <w:gridCol w:w="1305"/>
        <w:gridCol w:w="1605"/>
      </w:tblGrid>
      <w:tr w:rsidR="00682CE2" w:rsidRPr="00682CE2" w14:paraId="3FD853FD" w14:textId="77777777" w:rsidTr="00AB11A7">
        <w:trPr>
          <w:trHeight w:val="50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EB71"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EDT</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E3C0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Nombre de la Tarea</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C264B6"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Comienzo</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9E778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Fin</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5D497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Responsables</w:t>
            </w:r>
          </w:p>
        </w:tc>
      </w:tr>
      <w:tr w:rsidR="00682CE2" w:rsidRPr="00682CE2" w14:paraId="48207FCD" w14:textId="77777777" w:rsidTr="00AB11A7">
        <w:trPr>
          <w:trHeight w:val="7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AF11E"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9A0EE6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Sistema Planificador de Menú Fasttasty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DE7C655"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24/09/2019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FB07295"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5/12/2019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F28B7D0"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10304112"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3C220"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CB199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Fase Elaboración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1A2B3F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FD8D6"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15/11/2019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8E611C"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57D4092A"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D1779"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0BA3ED2" w14:textId="77777777" w:rsidR="00682CE2" w:rsidRPr="00682CE2" w:rsidRDefault="00682CE2" w:rsidP="00682CE2">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Iteración C1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408CB2A"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66F20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8600CB3"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7D26EEE9"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07DCD"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29710BF"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Requerimientos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86A18D2"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9471B4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7EEBF1F"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69564E6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85B0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AB800AB"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Gestionar recetas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FE68A6"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E01A1E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AD605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Angela Balaguer</w:t>
            </w:r>
          </w:p>
        </w:tc>
      </w:tr>
      <w:tr w:rsidR="00682CE2" w:rsidRPr="00682CE2" w14:paraId="60A90C99"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EE56"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C3364D"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Análisis y Diseño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70718BE"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64CF2BD"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108FB99"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4AA50683"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538A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06A334E" w14:textId="77777777" w:rsidR="00682CE2" w:rsidRPr="00682CE2" w:rsidRDefault="00682CE2" w:rsidP="00682CE2">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Diagrama de Caso de Uso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53F27B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2E3F617"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E64C34C"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Jose Condori</w:t>
            </w:r>
          </w:p>
        </w:tc>
      </w:tr>
      <w:tr w:rsidR="00682CE2" w:rsidRPr="00682CE2" w14:paraId="6D3ADAB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7A981"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332E9281"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Diagrama de Actividades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B73422"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B57CAF4"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211BADF"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Leydi Huallpa</w:t>
            </w:r>
          </w:p>
        </w:tc>
      </w:tr>
      <w:tr w:rsidR="00682CE2" w:rsidRPr="00682CE2" w14:paraId="666AAE15"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6B42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9</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E99B280"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w:t>
            </w:r>
            <w:r w:rsidRPr="00682CE2">
              <w:rPr>
                <w:rFonts w:ascii="Arial" w:eastAsia="Arial" w:hAnsi="Arial" w:cs="Arial"/>
                <w:lang w:val="es-PE" w:eastAsia="es-PE"/>
              </w:rPr>
              <w:tab/>
              <w:t>Elaboración del MER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961C824"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747FFC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02CEC1B"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Mireya Pilco</w:t>
            </w:r>
          </w:p>
        </w:tc>
      </w:tr>
      <w:tr w:rsidR="00682CE2" w:rsidRPr="00682CE2" w14:paraId="62464B18"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5598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10</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67B00F"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 xml:space="preserve">                   </w:t>
            </w:r>
            <w:r w:rsidRPr="00682CE2">
              <w:rPr>
                <w:rFonts w:ascii="Arial" w:eastAsia="Arial" w:hAnsi="Arial" w:cs="Arial"/>
                <w:lang w:val="es-PE" w:eastAsia="es-PE"/>
              </w:rPr>
              <w:tab/>
              <w:t>Elaboración de la Base de datos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BDA1580"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877B87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3ECE627"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Fiorella Salamanca</w:t>
            </w:r>
          </w:p>
        </w:tc>
      </w:tr>
      <w:tr w:rsidR="00682CE2" w:rsidRPr="00682CE2" w14:paraId="22204236"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BCB5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8746021"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ab/>
              <w:t xml:space="preserve">   Prototipos del sistema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398D38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F83126"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4823461"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Fiorella Salamanca</w:t>
            </w:r>
          </w:p>
        </w:tc>
      </w:tr>
      <w:tr w:rsidR="00682CE2" w:rsidRPr="00682CE2" w14:paraId="57D96F28"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8C458"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1B13CAF"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 xml:space="preserve">                  Implementación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1E1CF"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F0B30B"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11759A"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0BE6EAA6"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460B"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ADFF26" w14:textId="77777777" w:rsidR="00682CE2" w:rsidRPr="00682CE2" w:rsidRDefault="00682CE2" w:rsidP="00682CE2">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 xml:space="preserve">    Desarrollo de Requerimientos Altos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21FE8A"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B2ED4A5"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A06F9F" w14:textId="77777777" w:rsidR="00682CE2" w:rsidRPr="00682CE2" w:rsidRDefault="00682CE2" w:rsidP="00682CE2">
            <w:pPr>
              <w:spacing w:before="240" w:after="0" w:line="360" w:lineRule="auto"/>
              <w:jc w:val="center"/>
              <w:rPr>
                <w:rFonts w:ascii="Arial" w:eastAsia="Arial" w:hAnsi="Arial" w:cs="Arial"/>
                <w:b/>
                <w:lang w:val="es-PE" w:eastAsia="es-PE"/>
              </w:rPr>
            </w:pPr>
          </w:p>
        </w:tc>
      </w:tr>
      <w:tr w:rsidR="00682CE2" w:rsidRPr="00682CE2" w14:paraId="1D6A93CB"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4AB8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F485D2" w14:textId="77777777" w:rsidR="00682CE2" w:rsidRPr="00682CE2" w:rsidRDefault="00682CE2" w:rsidP="00682CE2">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Módulo Gestionar Recetas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BEC332"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534363"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05/11/2019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4CE7EF"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Eduardo Ayca</w:t>
            </w:r>
          </w:p>
        </w:tc>
      </w:tr>
      <w:tr w:rsidR="00682CE2" w:rsidRPr="00682CE2" w14:paraId="2BC61E23" w14:textId="77777777" w:rsidTr="00AB11A7">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4A6AB" w14:textId="77777777" w:rsidR="00682CE2" w:rsidRPr="00682CE2" w:rsidRDefault="00682CE2" w:rsidP="00682CE2">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96AB261" w14:textId="77777777" w:rsidR="00682CE2" w:rsidRPr="00682CE2" w:rsidRDefault="00682CE2" w:rsidP="00682CE2">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 xml:space="preserve">         Pruebas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D4A1F48"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9F0A83" w14:textId="77777777" w:rsidR="00682CE2" w:rsidRPr="00682CE2" w:rsidRDefault="00682CE2" w:rsidP="00682CE2">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631916" w14:textId="77777777" w:rsidR="00682CE2" w:rsidRPr="00682CE2" w:rsidRDefault="00682CE2" w:rsidP="00682CE2">
            <w:pPr>
              <w:spacing w:before="120" w:after="60" w:line="360" w:lineRule="auto"/>
              <w:jc w:val="center"/>
              <w:rPr>
                <w:rFonts w:ascii="Arial" w:eastAsia="Arial" w:hAnsi="Arial" w:cs="Arial"/>
                <w:b/>
                <w:lang w:val="es-PE" w:eastAsia="es-PE"/>
              </w:rPr>
            </w:pPr>
          </w:p>
        </w:tc>
      </w:tr>
      <w:tr w:rsidR="00682CE2" w:rsidRPr="00682CE2" w14:paraId="2A995BF7"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E095"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7A92FE" w14:textId="77777777" w:rsidR="00682CE2" w:rsidRPr="00682CE2" w:rsidRDefault="00682CE2" w:rsidP="00682CE2">
            <w:pPr>
              <w:spacing w:before="240" w:after="0" w:line="360" w:lineRule="auto"/>
              <w:ind w:firstLine="660"/>
              <w:jc w:val="center"/>
              <w:rPr>
                <w:rFonts w:ascii="Arial" w:eastAsia="Arial" w:hAnsi="Arial" w:cs="Arial"/>
                <w:lang w:val="es-PE" w:eastAsia="es-PE"/>
              </w:rPr>
            </w:pPr>
            <w:r w:rsidRPr="00682CE2">
              <w:rPr>
                <w:rFonts w:ascii="Arial" w:eastAsia="Arial" w:hAnsi="Arial" w:cs="Arial"/>
                <w:lang w:val="es-PE" w:eastAsia="es-PE"/>
              </w:rPr>
              <w:t>Revisión de Matriz de Trazabilidad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65CC1A"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153D344"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7DCBF08"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Angela Balaguer</w:t>
            </w:r>
          </w:p>
        </w:tc>
      </w:tr>
      <w:tr w:rsidR="00682CE2" w:rsidRPr="00682CE2" w14:paraId="546EF91F"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E633"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1B119B3" w14:textId="77777777" w:rsidR="00682CE2" w:rsidRPr="00682CE2" w:rsidRDefault="00682CE2" w:rsidP="00682CE2">
            <w:pPr>
              <w:spacing w:before="240" w:after="0" w:line="360" w:lineRule="auto"/>
              <w:ind w:firstLine="660"/>
              <w:jc w:val="center"/>
              <w:rPr>
                <w:rFonts w:ascii="Arial" w:eastAsia="Arial" w:hAnsi="Arial" w:cs="Arial"/>
                <w:lang w:val="es-PE" w:eastAsia="es-PE"/>
              </w:rPr>
            </w:pPr>
            <w:r w:rsidRPr="00682CE2">
              <w:rPr>
                <w:rFonts w:ascii="Arial" w:eastAsia="Arial" w:hAnsi="Arial" w:cs="Arial"/>
                <w:lang w:val="es-PE" w:eastAsia="es-PE"/>
              </w:rPr>
              <w:t>Revisión de Gestión de Riesgos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233ECCD"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D104938"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D5AD87"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Jose Condori</w:t>
            </w:r>
          </w:p>
        </w:tc>
      </w:tr>
      <w:tr w:rsidR="00682CE2" w:rsidRPr="00682CE2" w14:paraId="58827A7C" w14:textId="77777777" w:rsidTr="00AB11A7">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7F560" w14:textId="77777777" w:rsidR="00682CE2" w:rsidRPr="00682CE2" w:rsidRDefault="00682CE2" w:rsidP="00682CE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96D38EC" w14:textId="77777777" w:rsidR="00682CE2" w:rsidRPr="00682CE2" w:rsidRDefault="00682CE2" w:rsidP="00682CE2">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Acta de Conformidad de Iteración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E2D6F6E"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01/11/2019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18A38D"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04/11/2019</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C475B32" w14:textId="77777777" w:rsidR="00682CE2" w:rsidRPr="00682CE2" w:rsidRDefault="00682CE2" w:rsidP="00682CE2">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Mireya Pilco</w:t>
            </w:r>
          </w:p>
        </w:tc>
      </w:tr>
    </w:tbl>
    <w:p w14:paraId="20A1C17D" w14:textId="77777777" w:rsidR="00682CE2" w:rsidRPr="00682CE2" w:rsidRDefault="00682CE2" w:rsidP="00682CE2">
      <w:pPr>
        <w:spacing w:before="120" w:after="60" w:line="360" w:lineRule="auto"/>
        <w:jc w:val="center"/>
        <w:rPr>
          <w:rFonts w:ascii="Arial" w:eastAsia="Arial" w:hAnsi="Arial" w:cs="Arial"/>
          <w:lang w:val="es-PE" w:eastAsia="es-PE"/>
        </w:rPr>
      </w:pPr>
    </w:p>
    <w:p w14:paraId="78889519" w14:textId="77777777" w:rsidR="00682CE2" w:rsidRPr="00682CE2" w:rsidRDefault="00682CE2" w:rsidP="00682CE2">
      <w:pPr>
        <w:spacing w:after="0" w:line="360" w:lineRule="auto"/>
        <w:rPr>
          <w:rFonts w:ascii="Arial" w:eastAsia="Arial" w:hAnsi="Arial" w:cs="Arial"/>
          <w:b/>
          <w:color w:val="000000"/>
          <w:lang w:val="es-PE" w:eastAsia="es-PE"/>
        </w:rPr>
      </w:pPr>
    </w:p>
    <w:p w14:paraId="2ACCE53B" w14:textId="77777777" w:rsidR="00682CE2" w:rsidRPr="00682CE2" w:rsidRDefault="00682CE2" w:rsidP="00682CE2">
      <w:pPr>
        <w:spacing w:after="0" w:line="360" w:lineRule="auto"/>
        <w:rPr>
          <w:rFonts w:ascii="Arial" w:eastAsia="Arial" w:hAnsi="Arial" w:cs="Arial"/>
          <w:b/>
          <w:color w:val="000000"/>
          <w:lang w:val="es-PE" w:eastAsia="es-PE"/>
        </w:rPr>
      </w:pPr>
    </w:p>
    <w:p w14:paraId="1182D9BC"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CASOS DE USO</w:t>
      </w:r>
    </w:p>
    <w:p w14:paraId="63E7B7D8" w14:textId="77777777" w:rsidR="00682CE2" w:rsidRPr="00682CE2" w:rsidRDefault="00682CE2" w:rsidP="00682CE2">
      <w:pPr>
        <w:spacing w:after="0" w:line="360" w:lineRule="auto"/>
        <w:rPr>
          <w:rFonts w:ascii="Arial" w:eastAsia="Arial" w:hAnsi="Arial" w:cs="Arial"/>
          <w:color w:val="000000"/>
          <w:lang w:val="es-PE" w:eastAsia="es-PE"/>
        </w:rPr>
      </w:pPr>
    </w:p>
    <w:p w14:paraId="4B84BC4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Los casos de uso que se implementarán dentro del desarrollo de esta iteración son los siguientes:</w:t>
      </w:r>
    </w:p>
    <w:p w14:paraId="3E389FD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D594BC8" w14:textId="77777777" w:rsidR="00682CE2" w:rsidRPr="00682CE2" w:rsidRDefault="00682CE2" w:rsidP="00682CE2">
      <w:pPr>
        <w:spacing w:after="0" w:line="360" w:lineRule="auto"/>
        <w:rPr>
          <w:rFonts w:ascii="Arial" w:eastAsia="Arial" w:hAnsi="Arial" w:cs="Arial"/>
          <w:color w:val="000000"/>
          <w:lang w:val="es-PE" w:eastAsia="es-PE"/>
        </w:rPr>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
        <w:gridCol w:w="2268"/>
        <w:gridCol w:w="1701"/>
        <w:gridCol w:w="4266"/>
      </w:tblGrid>
      <w:tr w:rsidR="00682CE2" w:rsidRPr="00682CE2" w14:paraId="7D0152A8" w14:textId="77777777" w:rsidTr="00AB11A7">
        <w:trPr>
          <w:trHeight w:val="220"/>
        </w:trPr>
        <w:tc>
          <w:tcPr>
            <w:tcW w:w="943" w:type="dxa"/>
          </w:tcPr>
          <w:p w14:paraId="05BD0C7B"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Times New Roman" w:eastAsia="Times New Roman" w:hAnsi="Times New Roman" w:cs="Times New Roman"/>
                <w:color w:val="000000"/>
                <w:lang w:val="es-PE" w:eastAsia="es-PE"/>
              </w:rPr>
              <w:t>N°</w:t>
            </w:r>
          </w:p>
        </w:tc>
        <w:tc>
          <w:tcPr>
            <w:tcW w:w="2268" w:type="dxa"/>
          </w:tcPr>
          <w:p w14:paraId="40946F79"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REQUERIMIENTOS</w:t>
            </w:r>
          </w:p>
        </w:tc>
        <w:tc>
          <w:tcPr>
            <w:tcW w:w="1701" w:type="dxa"/>
          </w:tcPr>
          <w:p w14:paraId="198555EB"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Módulo</w:t>
            </w:r>
          </w:p>
        </w:tc>
        <w:tc>
          <w:tcPr>
            <w:tcW w:w="4266" w:type="dxa"/>
          </w:tcPr>
          <w:p w14:paraId="2B3DCD7F"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Caso de Uso</w:t>
            </w:r>
          </w:p>
        </w:tc>
      </w:tr>
      <w:tr w:rsidR="00682CE2" w:rsidRPr="00682CE2" w14:paraId="7BF064A9" w14:textId="77777777" w:rsidTr="00AB11A7">
        <w:trPr>
          <w:trHeight w:val="240"/>
        </w:trPr>
        <w:tc>
          <w:tcPr>
            <w:tcW w:w="943" w:type="dxa"/>
          </w:tcPr>
          <w:p w14:paraId="36CCE8D9"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1</w:t>
            </w:r>
          </w:p>
        </w:tc>
        <w:tc>
          <w:tcPr>
            <w:tcW w:w="2268" w:type="dxa"/>
          </w:tcPr>
          <w:p w14:paraId="6E0DA35F"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RF002 Gestionar Receta</w:t>
            </w:r>
          </w:p>
        </w:tc>
        <w:tc>
          <w:tcPr>
            <w:tcW w:w="1701" w:type="dxa"/>
          </w:tcPr>
          <w:p w14:paraId="1C416BD9"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Intervención</w:t>
            </w:r>
          </w:p>
        </w:tc>
        <w:tc>
          <w:tcPr>
            <w:tcW w:w="4266" w:type="dxa"/>
          </w:tcPr>
          <w:p w14:paraId="14D332E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 00</w:t>
            </w:r>
            <w:r w:rsidRPr="00682CE2">
              <w:rPr>
                <w:rFonts w:ascii="Arial" w:eastAsia="Arial" w:hAnsi="Arial" w:cs="Arial"/>
                <w:lang w:val="es-PE" w:eastAsia="es-PE"/>
              </w:rPr>
              <w:t>1</w:t>
            </w:r>
            <w:r w:rsidRPr="00682CE2">
              <w:rPr>
                <w:rFonts w:ascii="Arial" w:eastAsia="Arial" w:hAnsi="Arial" w:cs="Arial"/>
                <w:color w:val="000000"/>
                <w:lang w:val="es-PE" w:eastAsia="es-PE"/>
              </w:rPr>
              <w:t xml:space="preserve"> - Gestionar Recetas</w:t>
            </w:r>
          </w:p>
          <w:p w14:paraId="0553D3C8" w14:textId="77777777" w:rsidR="00682CE2" w:rsidRPr="00682CE2" w:rsidRDefault="00682CE2" w:rsidP="00682CE2">
            <w:pPr>
              <w:spacing w:after="0" w:line="360" w:lineRule="auto"/>
              <w:rPr>
                <w:rFonts w:ascii="Arial" w:eastAsia="Arial" w:hAnsi="Arial" w:cs="Arial"/>
                <w:color w:val="000000"/>
                <w:lang w:val="es-PE" w:eastAsia="es-PE"/>
              </w:rPr>
            </w:pPr>
          </w:p>
        </w:tc>
      </w:tr>
    </w:tbl>
    <w:p w14:paraId="5052B2C3" w14:textId="77777777" w:rsidR="00682CE2" w:rsidRPr="00682CE2" w:rsidRDefault="00682CE2" w:rsidP="00682CE2">
      <w:pPr>
        <w:spacing w:after="0" w:line="360" w:lineRule="auto"/>
        <w:rPr>
          <w:rFonts w:ascii="Arial" w:eastAsia="Arial" w:hAnsi="Arial" w:cs="Arial"/>
          <w:color w:val="000000"/>
          <w:lang w:val="es-PE" w:eastAsia="es-PE"/>
        </w:rPr>
      </w:pPr>
    </w:p>
    <w:p w14:paraId="0FA0B6F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 importante tener en cuenta que en la actividad de análisis y diseño que se realiza en la fase, puede haber ajustes al modelo de Casos de Uso, incluyendo Casos de Uso nuevos o combinando otros, pero resaltando que esto no genera aumento o disminución en el alcance definido.  Si la razón de incluir un Caso de Uso no contemplado es por funcionalidad nueva requerida o se necesita modificar funcionalmente un Caso de Uso establecido, se debe hacer a través del proceso de control de cambios donde se realizará la estimación del esfuerzo y el impacto en tiempo y costo, para así determinar la decisión que apoye a la viabilidad del proyecto.</w:t>
      </w:r>
    </w:p>
    <w:p w14:paraId="2398BAB7" w14:textId="77777777" w:rsidR="00682CE2" w:rsidRPr="00682CE2" w:rsidRDefault="00682CE2" w:rsidP="00682CE2">
      <w:pPr>
        <w:spacing w:after="0" w:line="360" w:lineRule="auto"/>
        <w:rPr>
          <w:rFonts w:ascii="Arial" w:eastAsia="Arial" w:hAnsi="Arial" w:cs="Arial"/>
          <w:color w:val="000000"/>
          <w:lang w:val="es-PE" w:eastAsia="es-PE"/>
        </w:rPr>
      </w:pPr>
    </w:p>
    <w:p w14:paraId="353FB7CD" w14:textId="77777777" w:rsidR="00682CE2" w:rsidRPr="00682CE2" w:rsidRDefault="00682CE2" w:rsidP="00682CE2">
      <w:pPr>
        <w:spacing w:after="0" w:line="360" w:lineRule="auto"/>
        <w:rPr>
          <w:rFonts w:ascii="Arial" w:eastAsia="Arial" w:hAnsi="Arial" w:cs="Arial"/>
          <w:color w:val="000000"/>
          <w:lang w:val="es-PE" w:eastAsia="es-PE"/>
        </w:rPr>
      </w:pPr>
    </w:p>
    <w:p w14:paraId="687B0B96" w14:textId="77777777" w:rsidR="00682CE2" w:rsidRPr="00682CE2" w:rsidRDefault="00682CE2" w:rsidP="00682CE2">
      <w:pPr>
        <w:spacing w:after="0" w:line="360" w:lineRule="auto"/>
        <w:rPr>
          <w:rFonts w:ascii="Arial" w:eastAsia="Arial" w:hAnsi="Arial" w:cs="Arial"/>
          <w:color w:val="000000"/>
          <w:lang w:val="es-PE" w:eastAsia="es-PE"/>
        </w:rPr>
      </w:pPr>
    </w:p>
    <w:p w14:paraId="53786AB5" w14:textId="77777777" w:rsidR="00682CE2" w:rsidRPr="00682CE2" w:rsidRDefault="00682CE2" w:rsidP="00682CE2">
      <w:pPr>
        <w:spacing w:after="0" w:line="360" w:lineRule="auto"/>
        <w:rPr>
          <w:rFonts w:ascii="Arial" w:eastAsia="Arial" w:hAnsi="Arial" w:cs="Arial"/>
          <w:color w:val="000000"/>
          <w:lang w:val="es-PE" w:eastAsia="es-PE"/>
        </w:rPr>
      </w:pPr>
    </w:p>
    <w:p w14:paraId="4DA28D33" w14:textId="77777777" w:rsidR="00682CE2" w:rsidRPr="00682CE2" w:rsidRDefault="00682CE2" w:rsidP="00682CE2">
      <w:pPr>
        <w:spacing w:after="0" w:line="360" w:lineRule="auto"/>
        <w:rPr>
          <w:rFonts w:ascii="Arial" w:eastAsia="Arial" w:hAnsi="Arial" w:cs="Arial"/>
          <w:color w:val="000000"/>
          <w:lang w:val="es-PE" w:eastAsia="es-PE"/>
        </w:rPr>
      </w:pPr>
    </w:p>
    <w:p w14:paraId="700FC97F" w14:textId="77777777" w:rsidR="00682CE2" w:rsidRPr="00682CE2" w:rsidRDefault="00682CE2" w:rsidP="00682CE2">
      <w:pPr>
        <w:spacing w:after="0" w:line="360" w:lineRule="auto"/>
        <w:rPr>
          <w:rFonts w:ascii="Arial" w:eastAsia="Arial" w:hAnsi="Arial" w:cs="Arial"/>
          <w:color w:val="000000"/>
          <w:lang w:val="es-PE" w:eastAsia="es-PE"/>
        </w:rPr>
      </w:pPr>
    </w:p>
    <w:p w14:paraId="28B20386" w14:textId="77777777" w:rsidR="00682CE2" w:rsidRPr="00682CE2" w:rsidRDefault="00682CE2" w:rsidP="00682CE2">
      <w:pPr>
        <w:spacing w:after="0" w:line="360" w:lineRule="auto"/>
        <w:rPr>
          <w:rFonts w:ascii="Arial" w:eastAsia="Arial" w:hAnsi="Arial" w:cs="Arial"/>
          <w:color w:val="000000"/>
          <w:lang w:val="es-PE" w:eastAsia="es-PE"/>
        </w:rPr>
      </w:pPr>
    </w:p>
    <w:p w14:paraId="503E053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RECURSOS</w:t>
      </w:r>
    </w:p>
    <w:p w14:paraId="765B1181" w14:textId="77777777" w:rsidR="00682CE2" w:rsidRPr="00682CE2" w:rsidRDefault="00682CE2" w:rsidP="00682CE2">
      <w:pPr>
        <w:spacing w:after="0" w:line="360" w:lineRule="auto"/>
        <w:jc w:val="center"/>
        <w:rPr>
          <w:rFonts w:ascii="Arial" w:eastAsia="Arial" w:hAnsi="Arial" w:cs="Arial"/>
          <w:i/>
          <w:color w:val="000000"/>
          <w:lang w:val="es-PE" w:eastAsia="es-PE"/>
        </w:rPr>
      </w:pPr>
    </w:p>
    <w:tbl>
      <w:tblPr>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8"/>
        <w:gridCol w:w="6113"/>
      </w:tblGrid>
      <w:tr w:rsidR="00682CE2" w:rsidRPr="00682CE2" w14:paraId="67CED5AC" w14:textId="77777777" w:rsidTr="00AB11A7">
        <w:trPr>
          <w:jc w:val="center"/>
        </w:trPr>
        <w:tc>
          <w:tcPr>
            <w:tcW w:w="2838" w:type="dxa"/>
            <w:shd w:val="clear" w:color="auto" w:fill="C0C0C0"/>
            <w:vAlign w:val="center"/>
          </w:tcPr>
          <w:p w14:paraId="1EBB6BBD"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 xml:space="preserve">Responsables-Rol </w:t>
            </w:r>
          </w:p>
        </w:tc>
        <w:tc>
          <w:tcPr>
            <w:tcW w:w="6113" w:type="dxa"/>
            <w:shd w:val="clear" w:color="auto" w:fill="C0C0C0"/>
            <w:vAlign w:val="center"/>
          </w:tcPr>
          <w:p w14:paraId="1720FE77"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Responsabilidad</w:t>
            </w:r>
          </w:p>
        </w:tc>
      </w:tr>
      <w:tr w:rsidR="00682CE2" w:rsidRPr="00682CE2" w14:paraId="26E420C9" w14:textId="77777777" w:rsidTr="00AB11A7">
        <w:trPr>
          <w:jc w:val="center"/>
        </w:trPr>
        <w:tc>
          <w:tcPr>
            <w:tcW w:w="2838" w:type="dxa"/>
            <w:shd w:val="clear" w:color="auto" w:fill="auto"/>
            <w:vAlign w:val="center"/>
          </w:tcPr>
          <w:p w14:paraId="04E81B67"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Jefe de Proyecto</w:t>
            </w:r>
          </w:p>
          <w:p w14:paraId="576FF1D1"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Srta. Mireya Flavia Pilco Quispe</w:t>
            </w:r>
          </w:p>
        </w:tc>
        <w:tc>
          <w:tcPr>
            <w:tcW w:w="6113" w:type="dxa"/>
            <w:vAlign w:val="center"/>
          </w:tcPr>
          <w:p w14:paraId="7C9CCFFD"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00682CE2" w:rsidRPr="00682CE2" w14:paraId="66350344" w14:textId="77777777" w:rsidTr="00AB11A7">
        <w:trPr>
          <w:jc w:val="center"/>
        </w:trPr>
        <w:tc>
          <w:tcPr>
            <w:tcW w:w="2838" w:type="dxa"/>
            <w:shd w:val="clear" w:color="auto" w:fill="auto"/>
            <w:vAlign w:val="center"/>
          </w:tcPr>
          <w:p w14:paraId="18CA8CD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Analista de Sistemas</w:t>
            </w:r>
          </w:p>
          <w:p w14:paraId="2D8B164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Angela Balaguer Valles</w:t>
            </w:r>
          </w:p>
          <w:p w14:paraId="4BE2CF1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572FF77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682CE2" w:rsidRPr="00682CE2" w14:paraId="04DAE723" w14:textId="77777777" w:rsidTr="00AB11A7">
        <w:trPr>
          <w:jc w:val="center"/>
        </w:trPr>
        <w:tc>
          <w:tcPr>
            <w:tcW w:w="2838" w:type="dxa"/>
            <w:vAlign w:val="center"/>
          </w:tcPr>
          <w:p w14:paraId="1ACB37A6"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Programador</w:t>
            </w:r>
          </w:p>
          <w:p w14:paraId="01229D05"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Sr. Eduardo Ayca</w:t>
            </w:r>
          </w:p>
        </w:tc>
        <w:tc>
          <w:tcPr>
            <w:tcW w:w="6113" w:type="dxa"/>
            <w:vAlign w:val="center"/>
          </w:tcPr>
          <w:p w14:paraId="27EE87C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Construcción de prototipos. Colaboración en la elaboración de las pruebas funcionales, modelo de datos y en las validaciones con el usuario</w:t>
            </w:r>
          </w:p>
        </w:tc>
      </w:tr>
      <w:tr w:rsidR="00682CE2" w:rsidRPr="00682CE2" w14:paraId="68B403FA" w14:textId="77777777" w:rsidTr="00AB11A7">
        <w:trPr>
          <w:jc w:val="center"/>
        </w:trPr>
        <w:tc>
          <w:tcPr>
            <w:tcW w:w="2838" w:type="dxa"/>
            <w:vAlign w:val="center"/>
          </w:tcPr>
          <w:p w14:paraId="5CE1D788"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Ingeniero de Software</w:t>
            </w:r>
          </w:p>
          <w:p w14:paraId="5F166C3C"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Fiorella Salamanca Contreras</w:t>
            </w:r>
          </w:p>
          <w:p w14:paraId="7A432AA3"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 José Luis Condori</w:t>
            </w:r>
          </w:p>
        </w:tc>
        <w:tc>
          <w:tcPr>
            <w:tcW w:w="6113" w:type="dxa"/>
            <w:vAlign w:val="center"/>
          </w:tcPr>
          <w:p w14:paraId="7DC79E2E"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requisitos, gestión de configuración y cambios, elaboración del modelo de datos, preparación de las pruebas funcionales, elaboración de la documentación. Elaborar modelos de implementación y despliegue</w:t>
            </w:r>
          </w:p>
          <w:p w14:paraId="6E0C4B5C" w14:textId="77777777" w:rsidR="00682CE2" w:rsidRPr="00682CE2" w:rsidRDefault="00682CE2" w:rsidP="00682CE2">
            <w:pPr>
              <w:spacing w:after="0" w:line="360" w:lineRule="auto"/>
              <w:ind w:left="284"/>
              <w:rPr>
                <w:rFonts w:ascii="Arial" w:eastAsia="Arial" w:hAnsi="Arial" w:cs="Arial"/>
                <w:color w:val="000000"/>
                <w:lang w:val="es-PE" w:eastAsia="es-PE"/>
              </w:rPr>
            </w:pPr>
          </w:p>
        </w:tc>
      </w:tr>
    </w:tbl>
    <w:p w14:paraId="5D097BE3" w14:textId="77777777" w:rsidR="00682CE2" w:rsidRPr="00682CE2" w:rsidRDefault="00682CE2" w:rsidP="00682CE2">
      <w:pPr>
        <w:spacing w:after="0" w:line="360" w:lineRule="auto"/>
        <w:rPr>
          <w:rFonts w:ascii="Arial" w:eastAsia="Arial" w:hAnsi="Arial" w:cs="Arial"/>
          <w:color w:val="000000"/>
          <w:lang w:val="es-PE" w:eastAsia="es-PE"/>
        </w:rPr>
      </w:pPr>
    </w:p>
    <w:p w14:paraId="4FE2AD26" w14:textId="77777777" w:rsidR="00682CE2" w:rsidRPr="00682CE2" w:rsidRDefault="00682CE2" w:rsidP="00682CE2">
      <w:pPr>
        <w:spacing w:after="0" w:line="360" w:lineRule="auto"/>
        <w:rPr>
          <w:rFonts w:ascii="Arial" w:eastAsia="Arial" w:hAnsi="Arial" w:cs="Arial"/>
          <w:color w:val="000000"/>
          <w:lang w:val="es-PE" w:eastAsia="es-PE"/>
        </w:rPr>
      </w:pPr>
    </w:p>
    <w:p w14:paraId="4619640B" w14:textId="77777777" w:rsidR="00682CE2" w:rsidRPr="00682CE2" w:rsidRDefault="00682CE2" w:rsidP="00682CE2">
      <w:pPr>
        <w:spacing w:after="0" w:line="360" w:lineRule="auto"/>
        <w:rPr>
          <w:rFonts w:ascii="Arial" w:eastAsia="Arial" w:hAnsi="Arial" w:cs="Arial"/>
          <w:color w:val="000000"/>
          <w:lang w:val="es-PE" w:eastAsia="es-PE"/>
        </w:rPr>
      </w:pPr>
    </w:p>
    <w:p w14:paraId="571FE0A6" w14:textId="77777777" w:rsidR="00682CE2" w:rsidRPr="00682CE2" w:rsidRDefault="00682CE2" w:rsidP="00682CE2">
      <w:pPr>
        <w:spacing w:after="0" w:line="360" w:lineRule="auto"/>
        <w:rPr>
          <w:rFonts w:ascii="Arial" w:eastAsia="Arial" w:hAnsi="Arial" w:cs="Arial"/>
          <w:color w:val="000000"/>
          <w:lang w:val="es-PE" w:eastAsia="es-PE"/>
        </w:rPr>
      </w:pPr>
    </w:p>
    <w:p w14:paraId="7CFA144C" w14:textId="77777777" w:rsidR="00682CE2" w:rsidRPr="00682CE2" w:rsidRDefault="00682CE2" w:rsidP="00682CE2">
      <w:pPr>
        <w:spacing w:after="0" w:line="360" w:lineRule="auto"/>
        <w:rPr>
          <w:rFonts w:ascii="Arial" w:eastAsia="Arial" w:hAnsi="Arial" w:cs="Arial"/>
          <w:color w:val="000000"/>
          <w:lang w:val="es-PE" w:eastAsia="es-PE"/>
        </w:rPr>
      </w:pPr>
    </w:p>
    <w:p w14:paraId="20E99934" w14:textId="77777777" w:rsidR="00682CE2" w:rsidRPr="00682CE2" w:rsidRDefault="00682CE2" w:rsidP="00682CE2">
      <w:pPr>
        <w:spacing w:after="0" w:line="360" w:lineRule="auto"/>
        <w:rPr>
          <w:rFonts w:ascii="Arial" w:eastAsia="Arial" w:hAnsi="Arial" w:cs="Arial"/>
          <w:color w:val="000000"/>
          <w:lang w:val="es-PE" w:eastAsia="es-PE"/>
        </w:rPr>
      </w:pPr>
    </w:p>
    <w:p w14:paraId="3CA72174" w14:textId="77777777" w:rsidR="00682CE2" w:rsidRPr="00682CE2" w:rsidRDefault="00682CE2" w:rsidP="00682CE2">
      <w:pPr>
        <w:spacing w:after="0" w:line="360" w:lineRule="auto"/>
        <w:rPr>
          <w:rFonts w:ascii="Arial" w:eastAsia="Arial" w:hAnsi="Arial" w:cs="Arial"/>
          <w:color w:val="000000"/>
          <w:lang w:val="es-PE" w:eastAsia="es-PE"/>
        </w:rPr>
      </w:pPr>
    </w:p>
    <w:p w14:paraId="72BB368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ARTEFACTOS</w:t>
      </w:r>
    </w:p>
    <w:p w14:paraId="1326EB20" w14:textId="77777777" w:rsidR="00682CE2" w:rsidRPr="00682CE2" w:rsidRDefault="00682CE2" w:rsidP="00682CE2">
      <w:pPr>
        <w:spacing w:after="0" w:line="360" w:lineRule="auto"/>
        <w:rPr>
          <w:rFonts w:ascii="Arial" w:eastAsia="Arial" w:hAnsi="Arial" w:cs="Arial"/>
          <w:color w:val="000000"/>
          <w:lang w:val="es-PE" w:eastAsia="es-PE"/>
        </w:rPr>
      </w:pPr>
    </w:p>
    <w:p w14:paraId="5716F2A1" w14:textId="77777777" w:rsidR="00682CE2" w:rsidRPr="00682CE2" w:rsidRDefault="00682CE2" w:rsidP="00682CE2">
      <w:pPr>
        <w:spacing w:after="0" w:line="360" w:lineRule="auto"/>
        <w:rPr>
          <w:rFonts w:ascii="Arial" w:eastAsia="Arial" w:hAnsi="Arial" w:cs="Arial"/>
          <w:color w:val="000000"/>
          <w:lang w:val="es-PE" w:eastAsia="es-PE"/>
        </w:rPr>
      </w:pPr>
    </w:p>
    <w:p w14:paraId="2666F9AF"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Modelo de Casos de Uso (actualizado)</w:t>
      </w:r>
    </w:p>
    <w:p w14:paraId="57857754"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Documento de la Arquitectura del Software (SAD)</w:t>
      </w:r>
    </w:p>
    <w:p w14:paraId="363FB9AB"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Prototipo de la arquitectura</w:t>
      </w:r>
    </w:p>
    <w:p w14:paraId="45C29B07"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control de cambios</w:t>
      </w:r>
    </w:p>
    <w:p w14:paraId="55C24770"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los riesgos (actualizado)</w:t>
      </w:r>
    </w:p>
    <w:p w14:paraId="193B831C" w14:textId="77777777" w:rsidR="00682CE2" w:rsidRPr="00682CE2" w:rsidRDefault="00682CE2" w:rsidP="00682CE2">
      <w:pPr>
        <w:numPr>
          <w:ilvl w:val="0"/>
          <w:numId w:val="38"/>
        </w:numPr>
        <w:pBdr>
          <w:top w:val="nil"/>
          <w:left w:val="nil"/>
          <w:bottom w:val="nil"/>
          <w:right w:val="nil"/>
          <w:between w:val="nil"/>
        </w:pBdr>
        <w:spacing w:after="200" w:line="360" w:lineRule="auto"/>
        <w:rPr>
          <w:rFonts w:ascii="Arial" w:eastAsia="Arial" w:hAnsi="Arial" w:cs="Arial"/>
          <w:color w:val="000000"/>
          <w:lang w:val="es-PE" w:eastAsia="es-PE"/>
        </w:rPr>
      </w:pPr>
      <w:r w:rsidRPr="00682CE2">
        <w:rPr>
          <w:rFonts w:ascii="Arial" w:eastAsia="Arial" w:hAnsi="Arial" w:cs="Arial"/>
          <w:color w:val="000000"/>
          <w:lang w:val="es-PE" w:eastAsia="es-PE"/>
        </w:rPr>
        <w:t>Código fuente de las interfaces aplicando el estándar de programación.</w:t>
      </w:r>
    </w:p>
    <w:p w14:paraId="1B218079" w14:textId="77777777" w:rsidR="00682CE2" w:rsidRPr="00682CE2" w:rsidRDefault="00682CE2" w:rsidP="00682CE2">
      <w:pPr>
        <w:spacing w:after="0" w:line="360" w:lineRule="auto"/>
        <w:rPr>
          <w:rFonts w:ascii="Arial" w:eastAsia="Arial" w:hAnsi="Arial" w:cs="Arial"/>
          <w:color w:val="000000"/>
          <w:lang w:val="es-PE" w:eastAsia="es-PE"/>
        </w:rPr>
      </w:pPr>
    </w:p>
    <w:p w14:paraId="6F4A576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CRITERIOS DE EVALUACIÓN</w:t>
      </w:r>
    </w:p>
    <w:p w14:paraId="120711A3" w14:textId="77777777" w:rsidR="00682CE2" w:rsidRPr="00682CE2" w:rsidRDefault="00682CE2" w:rsidP="00682CE2">
      <w:pPr>
        <w:spacing w:after="0" w:line="360" w:lineRule="auto"/>
        <w:rPr>
          <w:rFonts w:ascii="Arial" w:eastAsia="Arial" w:hAnsi="Arial" w:cs="Arial"/>
          <w:color w:val="000000"/>
          <w:lang w:val="es-PE" w:eastAsia="es-PE"/>
        </w:rPr>
      </w:pPr>
    </w:p>
    <w:p w14:paraId="343C552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Tiempo</w:t>
      </w:r>
    </w:p>
    <w:p w14:paraId="099CC4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tiempos propuestos en el cronograma.</w:t>
      </w:r>
    </w:p>
    <w:p w14:paraId="5E1996E9" w14:textId="77777777" w:rsidR="00682CE2" w:rsidRPr="00682CE2" w:rsidRDefault="00682CE2" w:rsidP="00682CE2">
      <w:pPr>
        <w:spacing w:after="0" w:line="360" w:lineRule="auto"/>
        <w:rPr>
          <w:rFonts w:ascii="Arial" w:eastAsia="Arial" w:hAnsi="Arial" w:cs="Arial"/>
          <w:color w:val="000000"/>
          <w:lang w:val="es-PE" w:eastAsia="es-PE"/>
        </w:rPr>
      </w:pPr>
    </w:p>
    <w:p w14:paraId="16BF5C5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Entrega</w:t>
      </w:r>
    </w:p>
    <w:p w14:paraId="4646141A"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entregables con excelente calidad por cada fase.</w:t>
      </w:r>
    </w:p>
    <w:p w14:paraId="097E008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Al finalizar la Fase de Elaboración se debe cumplir con los siguientes criterios de evaluación:</w:t>
      </w:r>
    </w:p>
    <w:p w14:paraId="41E67DFA" w14:textId="77777777" w:rsidR="00682CE2" w:rsidRPr="00682CE2" w:rsidRDefault="00682CE2" w:rsidP="00682CE2">
      <w:pPr>
        <w:spacing w:after="0" w:line="360" w:lineRule="auto"/>
        <w:rPr>
          <w:rFonts w:ascii="Arial" w:eastAsia="Arial" w:hAnsi="Arial" w:cs="Arial"/>
          <w:color w:val="000000"/>
          <w:lang w:val="es-PE" w:eastAsia="es-PE"/>
        </w:rPr>
      </w:pPr>
    </w:p>
    <w:p w14:paraId="427BB83C"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visión del producto es estable.</w:t>
      </w:r>
    </w:p>
    <w:p w14:paraId="1F57BC87"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Entendimiento de Requerimientos (modelo casos de uso completo &gt;= 80% y especificaciones complementarias completas). </w:t>
      </w:r>
    </w:p>
    <w:p w14:paraId="03E83BA6"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Arquitectura básica estable. </w:t>
      </w:r>
    </w:p>
    <w:p w14:paraId="7F44F00B"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Principales riesgos técnicos controlados. </w:t>
      </w:r>
    </w:p>
    <w:p w14:paraId="12B9E4AA"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Plan de desarrollo de software para construcción. </w:t>
      </w:r>
    </w:p>
    <w:p w14:paraId="0085FB3E"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Acuerdo con los “accionistas” sobre que el plan y arquitectura permitirá cumplir con la visión del proyecto. </w:t>
      </w:r>
    </w:p>
    <w:p w14:paraId="2F0436D1"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Costos reales versus costos planificados. </w:t>
      </w:r>
    </w:p>
    <w:p w14:paraId="4FB7B9BB" w14:textId="77777777" w:rsidR="00682CE2" w:rsidRPr="00682CE2" w:rsidRDefault="00682CE2" w:rsidP="00682CE2">
      <w:pPr>
        <w:spacing w:after="0" w:line="360" w:lineRule="auto"/>
        <w:rPr>
          <w:rFonts w:ascii="Arial" w:eastAsia="Arial" w:hAnsi="Arial" w:cs="Arial"/>
          <w:color w:val="000000"/>
          <w:lang w:val="es-PE" w:eastAsia="es-PE"/>
        </w:rPr>
      </w:pPr>
    </w:p>
    <w:p w14:paraId="30AD8B4E" w14:textId="7340C9B2" w:rsidR="00B54435" w:rsidRPr="009E3199" w:rsidRDefault="00B54435" w:rsidP="009E3199">
      <w:pPr>
        <w:spacing w:line="360" w:lineRule="auto"/>
        <w:rPr>
          <w:rFonts w:ascii="Arial" w:hAnsi="Arial" w:cs="Arial"/>
          <w:sz w:val="24"/>
          <w:szCs w:val="24"/>
          <w:u w:val="single"/>
          <w:lang w:val="es-PE"/>
        </w:rPr>
      </w:pPr>
    </w:p>
    <w:p w14:paraId="17869F23" w14:textId="77777777" w:rsidR="004535AE" w:rsidRPr="00594E20" w:rsidRDefault="004535AE">
      <w:pPr>
        <w:rPr>
          <w:u w:val="single"/>
        </w:rPr>
      </w:pPr>
    </w:p>
    <w:sectPr w:rsidR="004535AE" w:rsidRPr="00594E20" w:rsidSect="00466254">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AAE80" w14:textId="77777777" w:rsidR="00AB11A7" w:rsidRDefault="00AB11A7" w:rsidP="00195529">
      <w:pPr>
        <w:spacing w:after="0" w:line="240" w:lineRule="auto"/>
      </w:pPr>
      <w:r>
        <w:separator/>
      </w:r>
    </w:p>
  </w:endnote>
  <w:endnote w:type="continuationSeparator" w:id="0">
    <w:p w14:paraId="227A89B0" w14:textId="77777777" w:rsidR="00AB11A7" w:rsidRDefault="00AB11A7" w:rsidP="00195529">
      <w:pPr>
        <w:spacing w:after="0" w:line="240" w:lineRule="auto"/>
      </w:pPr>
      <w:r>
        <w:continuationSeparator/>
      </w:r>
    </w:p>
  </w:endnote>
  <w:endnote w:type="continuationNotice" w:id="1">
    <w:p w14:paraId="05500E20" w14:textId="77777777" w:rsidR="00AB11A7" w:rsidRDefault="00AB11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cript MT Bold">
    <w:altName w:val="Calibri"/>
    <w:charset w:val="00"/>
    <w:family w:val="script"/>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Lucida Sans">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812"/>
      <w:gridCol w:w="2813"/>
    </w:tblGrid>
    <w:tr w:rsidR="00634F75" w14:paraId="28892BB8" w14:textId="77777777" w:rsidTr="00DC1377">
      <w:trPr>
        <w:jc w:val="center"/>
      </w:trPr>
      <w:tc>
        <w:tcPr>
          <w:tcW w:w="2812" w:type="dxa"/>
          <w:tcBorders>
            <w:top w:val="single" w:sz="4" w:space="0" w:color="000000"/>
            <w:left w:val="single" w:sz="4" w:space="0" w:color="000000"/>
            <w:bottom w:val="single" w:sz="4" w:space="0" w:color="000000"/>
            <w:right w:val="single" w:sz="4" w:space="0" w:color="000000"/>
          </w:tcBorders>
        </w:tcPr>
        <w:p w14:paraId="7A79D5A2" w14:textId="77777777" w:rsidR="00634F75" w:rsidRDefault="00634F75" w:rsidP="00634F75">
          <w:pPr>
            <w:tabs>
              <w:tab w:val="center" w:pos="4419"/>
              <w:tab w:val="right" w:pos="8838"/>
            </w:tabs>
            <w:spacing w:line="240" w:lineRule="auto"/>
            <w:ind w:hanging="2"/>
            <w:rPr>
              <w:color w:val="000000"/>
              <w:sz w:val="18"/>
              <w:szCs w:val="18"/>
            </w:rPr>
          </w:pPr>
          <w:r>
            <w:rPr>
              <w:color w:val="000000"/>
              <w:sz w:val="18"/>
              <w:szCs w:val="18"/>
            </w:rPr>
            <w:t xml:space="preserve">Versión:  </w:t>
          </w:r>
          <w:r>
            <w:rPr>
              <w:sz w:val="18"/>
              <w:szCs w:val="18"/>
            </w:rPr>
            <w:t>1</w:t>
          </w:r>
          <w:r>
            <w:rPr>
              <w:color w:val="000000"/>
              <w:sz w:val="18"/>
              <w:szCs w:val="18"/>
            </w:rPr>
            <w:t>.</w:t>
          </w:r>
          <w:r>
            <w:rPr>
              <w:sz w:val="18"/>
              <w:szCs w:val="18"/>
            </w:rPr>
            <w:t>0</w:t>
          </w:r>
        </w:p>
      </w:tc>
      <w:tc>
        <w:tcPr>
          <w:tcW w:w="2812" w:type="dxa"/>
          <w:tcBorders>
            <w:top w:val="single" w:sz="4" w:space="0" w:color="000000"/>
            <w:left w:val="single" w:sz="4" w:space="0" w:color="000000"/>
            <w:bottom w:val="single" w:sz="4" w:space="0" w:color="000000"/>
            <w:right w:val="single" w:sz="4" w:space="0" w:color="000000"/>
          </w:tcBorders>
        </w:tcPr>
        <w:p w14:paraId="2F05A7FB" w14:textId="6A3B087B" w:rsidR="00634F75" w:rsidRDefault="00634F75" w:rsidP="00634F75">
          <w:pPr>
            <w:tabs>
              <w:tab w:val="center" w:pos="4419"/>
              <w:tab w:val="right" w:pos="8838"/>
            </w:tabs>
            <w:spacing w:line="240" w:lineRule="auto"/>
            <w:ind w:hanging="2"/>
            <w:jc w:val="center"/>
            <w:rPr>
              <w:color w:val="000000"/>
              <w:sz w:val="18"/>
              <w:szCs w:val="18"/>
            </w:rPr>
          </w:pPr>
          <w:r>
            <w:rPr>
              <w:color w:val="000000"/>
              <w:sz w:val="18"/>
              <w:szCs w:val="18"/>
            </w:rPr>
            <w:t xml:space="preserve">Fecha: </w:t>
          </w:r>
          <w:r w:rsidR="0094020F">
            <w:rPr>
              <w:sz w:val="18"/>
              <w:szCs w:val="18"/>
            </w:rPr>
            <w:t>08</w:t>
          </w:r>
          <w:r>
            <w:rPr>
              <w:color w:val="000000"/>
              <w:sz w:val="18"/>
              <w:szCs w:val="18"/>
            </w:rPr>
            <w:t>/</w:t>
          </w:r>
          <w:r w:rsidR="0094020F">
            <w:rPr>
              <w:color w:val="000000"/>
              <w:sz w:val="18"/>
              <w:szCs w:val="18"/>
            </w:rPr>
            <w:t>06</w:t>
          </w:r>
          <w:r>
            <w:rPr>
              <w:color w:val="000000"/>
              <w:sz w:val="18"/>
              <w:szCs w:val="18"/>
            </w:rPr>
            <w:t>/20</w:t>
          </w:r>
          <w:r w:rsidR="007E5DA9">
            <w:rPr>
              <w:color w:val="000000"/>
              <w:sz w:val="18"/>
              <w:szCs w:val="18"/>
            </w:rPr>
            <w:t>20</w:t>
          </w:r>
        </w:p>
      </w:tc>
      <w:tc>
        <w:tcPr>
          <w:tcW w:w="2813" w:type="dxa"/>
          <w:tcBorders>
            <w:top w:val="single" w:sz="4" w:space="0" w:color="000000"/>
            <w:left w:val="single" w:sz="4" w:space="0" w:color="000000"/>
            <w:bottom w:val="single" w:sz="4" w:space="0" w:color="000000"/>
            <w:right w:val="single" w:sz="4" w:space="0" w:color="000000"/>
          </w:tcBorders>
        </w:tcPr>
        <w:p w14:paraId="070A130A" w14:textId="77777777" w:rsidR="00634F75" w:rsidRDefault="00634F75" w:rsidP="00634F75">
          <w:pPr>
            <w:tabs>
              <w:tab w:val="center" w:pos="4419"/>
              <w:tab w:val="right" w:pos="8838"/>
            </w:tabs>
            <w:spacing w:line="240" w:lineRule="auto"/>
            <w:ind w:hanging="2"/>
            <w:jc w:val="right"/>
            <w:rPr>
              <w:color w:val="000000"/>
              <w:sz w:val="18"/>
              <w:szCs w:val="18"/>
            </w:rPr>
          </w:pPr>
          <w:r>
            <w:rPr>
              <w:color w:val="000000"/>
              <w:sz w:val="18"/>
              <w:szCs w:val="18"/>
            </w:rPr>
            <w:t xml:space="preserve">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r>
            <w:rPr>
              <w:color w:val="000000"/>
              <w:sz w:val="18"/>
              <w:szCs w:val="18"/>
            </w:rPr>
            <w:t>/</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1</w:t>
          </w:r>
          <w:r>
            <w:rPr>
              <w:color w:val="000000"/>
              <w:sz w:val="18"/>
              <w:szCs w:val="18"/>
            </w:rPr>
            <w:fldChar w:fldCharType="end"/>
          </w:r>
        </w:p>
      </w:tc>
    </w:tr>
  </w:tbl>
  <w:p w14:paraId="2A4E6A48" w14:textId="77777777" w:rsidR="00AA22CB" w:rsidRDefault="00AA2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3782F" w14:textId="77777777" w:rsidR="00AB11A7" w:rsidRDefault="00AB11A7" w:rsidP="00195529">
      <w:pPr>
        <w:spacing w:after="0" w:line="240" w:lineRule="auto"/>
      </w:pPr>
      <w:r>
        <w:separator/>
      </w:r>
    </w:p>
  </w:footnote>
  <w:footnote w:type="continuationSeparator" w:id="0">
    <w:p w14:paraId="27CBFA45" w14:textId="77777777" w:rsidR="00AB11A7" w:rsidRDefault="00AB11A7" w:rsidP="00195529">
      <w:pPr>
        <w:spacing w:after="0" w:line="240" w:lineRule="auto"/>
      </w:pPr>
      <w:r>
        <w:continuationSeparator/>
      </w:r>
    </w:p>
  </w:footnote>
  <w:footnote w:type="continuationNotice" w:id="1">
    <w:p w14:paraId="3C452031" w14:textId="77777777" w:rsidR="00AB11A7" w:rsidRDefault="00AB11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4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021"/>
      <w:gridCol w:w="6420"/>
    </w:tblGrid>
    <w:tr w:rsidR="00B54435" w14:paraId="2A4C4E19" w14:textId="77777777" w:rsidTr="30946027">
      <w:trPr>
        <w:cantSplit/>
        <w:trHeight w:val="546"/>
      </w:trPr>
      <w:tc>
        <w:tcPr>
          <w:tcW w:w="2021" w:type="dxa"/>
          <w:vMerge w:val="restart"/>
          <w:tcBorders>
            <w:top w:val="single" w:sz="18" w:space="0" w:color="284002"/>
            <w:left w:val="single" w:sz="18" w:space="0" w:color="284002"/>
            <w:right w:val="single" w:sz="18" w:space="0" w:color="284002"/>
          </w:tcBorders>
          <w:vAlign w:val="center"/>
        </w:tcPr>
        <w:p w14:paraId="284C4CFC" w14:textId="6280401D" w:rsidR="00E82523" w:rsidRPr="00531467" w:rsidRDefault="00FA7CFF" w:rsidP="00E82523">
          <w:pPr>
            <w:snapToGrid w:val="0"/>
            <w:jc w:val="center"/>
            <w:rPr>
              <w:rFonts w:ascii="Lucida Sans" w:hAnsi="Lucida Sans"/>
              <w:b/>
              <w:caps/>
              <w:color w:val="000000"/>
              <w:sz w:val="20"/>
              <w:lang w:val="es-MX"/>
            </w:rPr>
          </w:pPr>
          <w:r w:rsidRPr="00FA7CFF">
            <w:rPr>
              <w:rFonts w:ascii="Lucida Sans" w:hAnsi="Lucida Sans"/>
              <w:b/>
              <w:caps/>
              <w:noProof/>
              <w:color w:val="000000"/>
              <w:sz w:val="20"/>
              <w:lang w:val="es-MX"/>
            </w:rPr>
            <w:drawing>
              <wp:anchor distT="0" distB="0" distL="114300" distR="114300" simplePos="0" relativeHeight="251658240" behindDoc="1" locked="0" layoutInCell="1" allowOverlap="1" wp14:anchorId="1EFF1399" wp14:editId="3775B38E">
                <wp:simplePos x="0" y="0"/>
                <wp:positionH relativeFrom="column">
                  <wp:posOffset>41275</wp:posOffset>
                </wp:positionH>
                <wp:positionV relativeFrom="paragraph">
                  <wp:posOffset>-2540</wp:posOffset>
                </wp:positionV>
                <wp:extent cx="1155065" cy="722630"/>
                <wp:effectExtent l="0" t="0" r="6985" b="1270"/>
                <wp:wrapTight wrapText="bothSides">
                  <wp:wrapPolygon edited="0">
                    <wp:start x="8194" y="0"/>
                    <wp:lineTo x="7837" y="9111"/>
                    <wp:lineTo x="4987" y="10250"/>
                    <wp:lineTo x="0" y="15944"/>
                    <wp:lineTo x="0" y="21069"/>
                    <wp:lineTo x="21374" y="21069"/>
                    <wp:lineTo x="21374" y="16513"/>
                    <wp:lineTo x="18168" y="13097"/>
                    <wp:lineTo x="11756" y="9111"/>
                    <wp:lineTo x="13893" y="8541"/>
                    <wp:lineTo x="13537" y="1708"/>
                    <wp:lineTo x="9975" y="0"/>
                    <wp:lineTo x="819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5352" t="9800" r="27535" b="10563"/>
                        <a:stretch/>
                      </pic:blipFill>
                      <pic:spPr bwMode="auto">
                        <a:xfrm>
                          <a:off x="0" y="0"/>
                          <a:ext cx="1155065"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420" w:type="dxa"/>
          <w:tcBorders>
            <w:top w:val="single" w:sz="18" w:space="0" w:color="284002"/>
            <w:left w:val="single" w:sz="18" w:space="0" w:color="284002"/>
            <w:bottom w:val="single" w:sz="18" w:space="0" w:color="284002"/>
            <w:right w:val="single" w:sz="18" w:space="0" w:color="284002"/>
          </w:tcBorders>
          <w:shd w:val="clear" w:color="auto" w:fill="E9E9E9"/>
          <w:vAlign w:val="center"/>
        </w:tcPr>
        <w:p w14:paraId="12322F46" w14:textId="77777777" w:rsidR="00E82523" w:rsidRPr="006A3B76" w:rsidRDefault="00E82523" w:rsidP="00E82523">
          <w:pPr>
            <w:pStyle w:val="Header"/>
            <w:jc w:val="center"/>
            <w:rPr>
              <w:rFonts w:ascii="Arial" w:hAnsi="Arial" w:cs="Arial"/>
              <w:sz w:val="24"/>
              <w:szCs w:val="24"/>
            </w:rPr>
          </w:pPr>
          <w:r w:rsidRPr="006A3B76">
            <w:rPr>
              <w:rFonts w:ascii="Arial" w:hAnsi="Arial" w:cs="Arial"/>
              <w:b/>
              <w:sz w:val="24"/>
              <w:szCs w:val="24"/>
            </w:rPr>
            <w:t>FORMATO</w:t>
          </w:r>
        </w:p>
      </w:tc>
    </w:tr>
    <w:tr w:rsidR="00E82523" w14:paraId="577A6AB5" w14:textId="77777777" w:rsidTr="30946027">
      <w:trPr>
        <w:cantSplit/>
        <w:trHeight w:val="549"/>
      </w:trPr>
      <w:tc>
        <w:tcPr>
          <w:tcW w:w="2021" w:type="dxa"/>
          <w:vMerge/>
        </w:tcPr>
        <w:p w14:paraId="4C5CDB5D" w14:textId="77777777" w:rsidR="00E82523" w:rsidRDefault="00E82523" w:rsidP="00E82523">
          <w:pPr>
            <w:snapToGrid w:val="0"/>
            <w:jc w:val="center"/>
            <w:rPr>
              <w:rFonts w:ascii="Lucida Sans" w:hAnsi="Lucida Sans"/>
              <w:b/>
              <w:caps/>
              <w:noProof/>
              <w:color w:val="000000"/>
              <w:sz w:val="20"/>
            </w:rPr>
          </w:pPr>
        </w:p>
      </w:tc>
      <w:tc>
        <w:tcPr>
          <w:tcW w:w="6420" w:type="dxa"/>
          <w:tcBorders>
            <w:top w:val="single" w:sz="18" w:space="0" w:color="284002"/>
            <w:left w:val="single" w:sz="18" w:space="0" w:color="284002"/>
            <w:bottom w:val="single" w:sz="18" w:space="0" w:color="284002"/>
            <w:right w:val="single" w:sz="18" w:space="0" w:color="284002"/>
          </w:tcBorders>
          <w:vAlign w:val="center"/>
        </w:tcPr>
        <w:p w14:paraId="2158672A" w14:textId="68E0F3B7" w:rsidR="00E82523" w:rsidRPr="006A3B76" w:rsidRDefault="007C3AD7" w:rsidP="00E82523">
          <w:pPr>
            <w:pStyle w:val="Header"/>
            <w:jc w:val="center"/>
            <w:rPr>
              <w:rFonts w:ascii="Arial" w:hAnsi="Arial" w:cs="Arial"/>
              <w:sz w:val="24"/>
              <w:szCs w:val="24"/>
            </w:rPr>
          </w:pPr>
          <w:r>
            <w:rPr>
              <w:rFonts w:ascii="Arial" w:hAnsi="Arial" w:cs="Arial"/>
              <w:b/>
              <w:sz w:val="24"/>
              <w:szCs w:val="24"/>
            </w:rPr>
            <w:t>Plan de Iteraciones</w:t>
          </w:r>
        </w:p>
      </w:tc>
    </w:tr>
  </w:tbl>
  <w:p w14:paraId="1FF58E88" w14:textId="77777777" w:rsidR="00AB3CDC" w:rsidRDefault="00AB3C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05C0E"/>
    <w:multiLevelType w:val="multilevel"/>
    <w:tmpl w:val="A39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04CE1"/>
    <w:multiLevelType w:val="multilevel"/>
    <w:tmpl w:val="1C6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733A"/>
    <w:multiLevelType w:val="multilevel"/>
    <w:tmpl w:val="814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1784E"/>
    <w:multiLevelType w:val="multilevel"/>
    <w:tmpl w:val="237830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041"/>
    <w:multiLevelType w:val="multilevel"/>
    <w:tmpl w:val="2BD28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02416"/>
    <w:multiLevelType w:val="multilevel"/>
    <w:tmpl w:val="4EA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A429F"/>
    <w:multiLevelType w:val="multilevel"/>
    <w:tmpl w:val="21FAD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02D01"/>
    <w:multiLevelType w:val="multilevel"/>
    <w:tmpl w:val="7A9ACB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B4470"/>
    <w:multiLevelType w:val="multilevel"/>
    <w:tmpl w:val="69B265A0"/>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9" w15:restartNumberingAfterBreak="0">
    <w:nsid w:val="285205F1"/>
    <w:multiLevelType w:val="multilevel"/>
    <w:tmpl w:val="449A1B40"/>
    <w:lvl w:ilvl="0">
      <w:start w:val="1"/>
      <w:numFmt w:val="bullet"/>
      <w:lvlText w:val="●"/>
      <w:lvlJc w:val="left"/>
      <w:pPr>
        <w:ind w:left="108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800" w:hanging="360"/>
      </w:pPr>
      <w:rPr>
        <w:rFonts w:ascii="Courier New" w:eastAsia="Courier New" w:hAnsi="Courier New" w:cs="Courier New"/>
        <w:sz w:val="20"/>
        <w:szCs w:val="20"/>
        <w:shd w:val="clear" w:color="auto" w:fill="auto"/>
      </w:rPr>
    </w:lvl>
    <w:lvl w:ilvl="2">
      <w:start w:val="1"/>
      <w:numFmt w:val="bullet"/>
      <w:lvlText w:val="▪"/>
      <w:lvlJc w:val="left"/>
      <w:pPr>
        <w:ind w:left="252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324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960" w:hanging="360"/>
      </w:pPr>
      <w:rPr>
        <w:rFonts w:ascii="Courier New" w:eastAsia="Courier New" w:hAnsi="Courier New" w:cs="Courier New"/>
        <w:sz w:val="20"/>
        <w:szCs w:val="20"/>
        <w:shd w:val="clear" w:color="auto" w:fill="auto"/>
      </w:rPr>
    </w:lvl>
    <w:lvl w:ilvl="5">
      <w:start w:val="1"/>
      <w:numFmt w:val="bullet"/>
      <w:lvlText w:val="▪"/>
      <w:lvlJc w:val="left"/>
      <w:pPr>
        <w:ind w:left="468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40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6120" w:hanging="360"/>
      </w:pPr>
      <w:rPr>
        <w:rFonts w:ascii="Courier New" w:eastAsia="Courier New" w:hAnsi="Courier New" w:cs="Courier New"/>
        <w:sz w:val="20"/>
        <w:szCs w:val="20"/>
        <w:shd w:val="clear" w:color="auto" w:fill="auto"/>
      </w:rPr>
    </w:lvl>
    <w:lvl w:ilvl="8">
      <w:start w:val="1"/>
      <w:numFmt w:val="bullet"/>
      <w:lvlText w:val="▪"/>
      <w:lvlJc w:val="left"/>
      <w:pPr>
        <w:ind w:left="6840" w:hanging="360"/>
      </w:pPr>
      <w:rPr>
        <w:rFonts w:ascii="Noto Sans Symbols" w:eastAsia="Noto Sans Symbols" w:hAnsi="Noto Sans Symbols" w:cs="Noto Sans Symbols"/>
        <w:sz w:val="20"/>
        <w:szCs w:val="20"/>
        <w:shd w:val="clear" w:color="auto" w:fill="auto"/>
      </w:rPr>
    </w:lvl>
  </w:abstractNum>
  <w:abstractNum w:abstractNumId="10" w15:restartNumberingAfterBreak="0">
    <w:nsid w:val="2C765E88"/>
    <w:multiLevelType w:val="multilevel"/>
    <w:tmpl w:val="C1F6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A4393"/>
    <w:multiLevelType w:val="multilevel"/>
    <w:tmpl w:val="1F9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10530"/>
    <w:multiLevelType w:val="multilevel"/>
    <w:tmpl w:val="82AE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C1CD8"/>
    <w:multiLevelType w:val="multilevel"/>
    <w:tmpl w:val="89CCC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350700"/>
    <w:multiLevelType w:val="multilevel"/>
    <w:tmpl w:val="77E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D1DC4"/>
    <w:multiLevelType w:val="multilevel"/>
    <w:tmpl w:val="6020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E05D8C"/>
    <w:multiLevelType w:val="multilevel"/>
    <w:tmpl w:val="10B2F56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17" w15:restartNumberingAfterBreak="0">
    <w:nsid w:val="3F920C30"/>
    <w:multiLevelType w:val="multilevel"/>
    <w:tmpl w:val="5ACC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E09F1"/>
    <w:multiLevelType w:val="multilevel"/>
    <w:tmpl w:val="496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C954D5"/>
    <w:multiLevelType w:val="multilevel"/>
    <w:tmpl w:val="71461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706345"/>
    <w:multiLevelType w:val="multilevel"/>
    <w:tmpl w:val="478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EC67D8"/>
    <w:multiLevelType w:val="multilevel"/>
    <w:tmpl w:val="480C618A"/>
    <w:lvl w:ilvl="0">
      <w:start w:val="1"/>
      <w:numFmt w:val="bullet"/>
      <w:pStyle w:val="Heading1"/>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pStyle w:val="Heading5"/>
      <w:lvlText w:val="o"/>
      <w:lvlJc w:val="left"/>
      <w:pPr>
        <w:ind w:left="3600" w:hanging="360"/>
      </w:pPr>
      <w:rPr>
        <w:rFonts w:ascii="Courier New" w:eastAsia="Courier New" w:hAnsi="Courier New" w:cs="Courier New"/>
        <w:sz w:val="20"/>
        <w:szCs w:val="20"/>
        <w:shd w:val="clear" w:color="auto" w:fill="auto"/>
      </w:rPr>
    </w:lvl>
    <w:lvl w:ilvl="5">
      <w:start w:val="1"/>
      <w:numFmt w:val="bullet"/>
      <w:pStyle w:val="Heading6"/>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pStyle w:val="Heading7"/>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pStyle w:val="Heading8"/>
      <w:lvlText w:val="o"/>
      <w:lvlJc w:val="left"/>
      <w:pPr>
        <w:ind w:left="5760" w:hanging="360"/>
      </w:pPr>
      <w:rPr>
        <w:rFonts w:ascii="Courier New" w:eastAsia="Courier New" w:hAnsi="Courier New" w:cs="Courier New"/>
        <w:sz w:val="20"/>
        <w:szCs w:val="20"/>
        <w:shd w:val="clear" w:color="auto" w:fill="auto"/>
      </w:rPr>
    </w:lvl>
    <w:lvl w:ilvl="8">
      <w:start w:val="1"/>
      <w:numFmt w:val="bullet"/>
      <w:pStyle w:val="Heading9"/>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22" w15:restartNumberingAfterBreak="0">
    <w:nsid w:val="48510C41"/>
    <w:multiLevelType w:val="multilevel"/>
    <w:tmpl w:val="96BE8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C1FAF"/>
    <w:multiLevelType w:val="multilevel"/>
    <w:tmpl w:val="86468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115"/>
    <w:multiLevelType w:val="multilevel"/>
    <w:tmpl w:val="7E027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531C1"/>
    <w:multiLevelType w:val="multilevel"/>
    <w:tmpl w:val="117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B2900"/>
    <w:multiLevelType w:val="multilevel"/>
    <w:tmpl w:val="5AE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3EF1"/>
    <w:multiLevelType w:val="multilevel"/>
    <w:tmpl w:val="E0C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F1CC1"/>
    <w:multiLevelType w:val="multilevel"/>
    <w:tmpl w:val="81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AF7480"/>
    <w:multiLevelType w:val="multilevel"/>
    <w:tmpl w:val="3118B6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036C4"/>
    <w:multiLevelType w:val="multilevel"/>
    <w:tmpl w:val="6DD0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D6544CF"/>
    <w:multiLevelType w:val="multilevel"/>
    <w:tmpl w:val="1DCECE9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2" w15:restartNumberingAfterBreak="0">
    <w:nsid w:val="5DAC4E53"/>
    <w:multiLevelType w:val="multilevel"/>
    <w:tmpl w:val="0BDE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2E1"/>
    <w:multiLevelType w:val="multilevel"/>
    <w:tmpl w:val="10444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07F39"/>
    <w:multiLevelType w:val="multilevel"/>
    <w:tmpl w:val="0A082AD2"/>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5" w15:restartNumberingAfterBreak="0">
    <w:nsid w:val="68B379C7"/>
    <w:multiLevelType w:val="multilevel"/>
    <w:tmpl w:val="1018D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6A760356"/>
    <w:multiLevelType w:val="multilevel"/>
    <w:tmpl w:val="38F6C8F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6B2B2855"/>
    <w:multiLevelType w:val="multilevel"/>
    <w:tmpl w:val="D8C6B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8446B"/>
    <w:multiLevelType w:val="multilevel"/>
    <w:tmpl w:val="114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7760D"/>
    <w:multiLevelType w:val="multilevel"/>
    <w:tmpl w:val="56CA163E"/>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40" w15:restartNumberingAfterBreak="0">
    <w:nsid w:val="7AA02269"/>
    <w:multiLevelType w:val="multilevel"/>
    <w:tmpl w:val="8142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A1A79"/>
    <w:multiLevelType w:val="multilevel"/>
    <w:tmpl w:val="70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7E4E92"/>
    <w:multiLevelType w:val="multilevel"/>
    <w:tmpl w:val="FF32D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2"/>
  </w:num>
  <w:num w:numId="3">
    <w:abstractNumId w:val="20"/>
  </w:num>
  <w:num w:numId="4">
    <w:abstractNumId w:val="17"/>
  </w:num>
  <w:num w:numId="5">
    <w:abstractNumId w:val="2"/>
  </w:num>
  <w:num w:numId="6">
    <w:abstractNumId w:val="23"/>
  </w:num>
  <w:num w:numId="7">
    <w:abstractNumId w:val="26"/>
  </w:num>
  <w:num w:numId="8">
    <w:abstractNumId w:val="25"/>
  </w:num>
  <w:num w:numId="9">
    <w:abstractNumId w:val="1"/>
  </w:num>
  <w:num w:numId="10">
    <w:abstractNumId w:val="0"/>
  </w:num>
  <w:num w:numId="11">
    <w:abstractNumId w:val="14"/>
  </w:num>
  <w:num w:numId="12">
    <w:abstractNumId w:val="6"/>
  </w:num>
  <w:num w:numId="13">
    <w:abstractNumId w:val="29"/>
  </w:num>
  <w:num w:numId="14">
    <w:abstractNumId w:val="18"/>
  </w:num>
  <w:num w:numId="15">
    <w:abstractNumId w:val="12"/>
  </w:num>
  <w:num w:numId="16">
    <w:abstractNumId w:val="3"/>
  </w:num>
  <w:num w:numId="17">
    <w:abstractNumId w:val="33"/>
  </w:num>
  <w:num w:numId="18">
    <w:abstractNumId w:val="5"/>
  </w:num>
  <w:num w:numId="19">
    <w:abstractNumId w:val="11"/>
  </w:num>
  <w:num w:numId="20">
    <w:abstractNumId w:val="41"/>
  </w:num>
  <w:num w:numId="21">
    <w:abstractNumId w:val="22"/>
  </w:num>
  <w:num w:numId="22">
    <w:abstractNumId w:val="40"/>
  </w:num>
  <w:num w:numId="23">
    <w:abstractNumId w:val="10"/>
  </w:num>
  <w:num w:numId="24">
    <w:abstractNumId w:val="24"/>
  </w:num>
  <w:num w:numId="25">
    <w:abstractNumId w:val="37"/>
  </w:num>
  <w:num w:numId="26">
    <w:abstractNumId w:val="7"/>
  </w:num>
  <w:num w:numId="27">
    <w:abstractNumId w:val="28"/>
  </w:num>
  <w:num w:numId="28">
    <w:abstractNumId w:val="38"/>
  </w:num>
  <w:num w:numId="29">
    <w:abstractNumId w:val="42"/>
  </w:num>
  <w:num w:numId="30">
    <w:abstractNumId w:val="27"/>
  </w:num>
  <w:num w:numId="31">
    <w:abstractNumId w:val="30"/>
  </w:num>
  <w:num w:numId="32">
    <w:abstractNumId w:val="21"/>
  </w:num>
  <w:num w:numId="33">
    <w:abstractNumId w:val="9"/>
  </w:num>
  <w:num w:numId="34">
    <w:abstractNumId w:val="36"/>
  </w:num>
  <w:num w:numId="35">
    <w:abstractNumId w:val="16"/>
  </w:num>
  <w:num w:numId="36">
    <w:abstractNumId w:val="13"/>
  </w:num>
  <w:num w:numId="37">
    <w:abstractNumId w:val="8"/>
  </w:num>
  <w:num w:numId="38">
    <w:abstractNumId w:val="4"/>
  </w:num>
  <w:num w:numId="39">
    <w:abstractNumId w:val="31"/>
  </w:num>
  <w:num w:numId="40">
    <w:abstractNumId w:val="19"/>
  </w:num>
  <w:num w:numId="41">
    <w:abstractNumId w:val="35"/>
  </w:num>
  <w:num w:numId="42">
    <w:abstractNumId w:val="3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2913"/>
    <w:rsid w:val="000312D9"/>
    <w:rsid w:val="000615CB"/>
    <w:rsid w:val="000B4E5A"/>
    <w:rsid w:val="000C2F6E"/>
    <w:rsid w:val="000D7FB6"/>
    <w:rsid w:val="000E650E"/>
    <w:rsid w:val="00124947"/>
    <w:rsid w:val="0013504A"/>
    <w:rsid w:val="00195529"/>
    <w:rsid w:val="001B5EA4"/>
    <w:rsid w:val="001D5DB7"/>
    <w:rsid w:val="001F1E7E"/>
    <w:rsid w:val="00246723"/>
    <w:rsid w:val="00247EFD"/>
    <w:rsid w:val="00252C8E"/>
    <w:rsid w:val="00254C99"/>
    <w:rsid w:val="002600AF"/>
    <w:rsid w:val="00266D96"/>
    <w:rsid w:val="003004F8"/>
    <w:rsid w:val="00376F47"/>
    <w:rsid w:val="003A3BA5"/>
    <w:rsid w:val="003E2A7D"/>
    <w:rsid w:val="0042389D"/>
    <w:rsid w:val="004535AE"/>
    <w:rsid w:val="0046013A"/>
    <w:rsid w:val="00466254"/>
    <w:rsid w:val="0047678B"/>
    <w:rsid w:val="00481C9A"/>
    <w:rsid w:val="00527150"/>
    <w:rsid w:val="00531397"/>
    <w:rsid w:val="00543B3C"/>
    <w:rsid w:val="005515D9"/>
    <w:rsid w:val="00594E20"/>
    <w:rsid w:val="005B7DC0"/>
    <w:rsid w:val="005C1651"/>
    <w:rsid w:val="0060124D"/>
    <w:rsid w:val="006261C0"/>
    <w:rsid w:val="00634F75"/>
    <w:rsid w:val="00682CE2"/>
    <w:rsid w:val="006A3B76"/>
    <w:rsid w:val="006B2AD9"/>
    <w:rsid w:val="006E50BE"/>
    <w:rsid w:val="0071129A"/>
    <w:rsid w:val="007C3AD7"/>
    <w:rsid w:val="007D2677"/>
    <w:rsid w:val="007E1A7D"/>
    <w:rsid w:val="007E5DA9"/>
    <w:rsid w:val="00804B25"/>
    <w:rsid w:val="00833226"/>
    <w:rsid w:val="00852E94"/>
    <w:rsid w:val="0089309F"/>
    <w:rsid w:val="008C1797"/>
    <w:rsid w:val="008D60E6"/>
    <w:rsid w:val="0094020F"/>
    <w:rsid w:val="00943AE8"/>
    <w:rsid w:val="00944D3F"/>
    <w:rsid w:val="00955E55"/>
    <w:rsid w:val="00984091"/>
    <w:rsid w:val="00987BD6"/>
    <w:rsid w:val="009A5A60"/>
    <w:rsid w:val="009B4D66"/>
    <w:rsid w:val="009D7F71"/>
    <w:rsid w:val="009E3199"/>
    <w:rsid w:val="009F32F2"/>
    <w:rsid w:val="00A42F67"/>
    <w:rsid w:val="00A531B1"/>
    <w:rsid w:val="00AA22CB"/>
    <w:rsid w:val="00AA5746"/>
    <w:rsid w:val="00AB11A7"/>
    <w:rsid w:val="00AB39AE"/>
    <w:rsid w:val="00AB3CDC"/>
    <w:rsid w:val="00B165D3"/>
    <w:rsid w:val="00B25334"/>
    <w:rsid w:val="00B41FDF"/>
    <w:rsid w:val="00B54435"/>
    <w:rsid w:val="00B748AF"/>
    <w:rsid w:val="00B87EDD"/>
    <w:rsid w:val="00B95B2F"/>
    <w:rsid w:val="00BA1640"/>
    <w:rsid w:val="00BB501B"/>
    <w:rsid w:val="00C1593C"/>
    <w:rsid w:val="00C20F4D"/>
    <w:rsid w:val="00C512F9"/>
    <w:rsid w:val="00CA3715"/>
    <w:rsid w:val="00D63508"/>
    <w:rsid w:val="00DB2151"/>
    <w:rsid w:val="00DC1377"/>
    <w:rsid w:val="00E25C50"/>
    <w:rsid w:val="00E512C2"/>
    <w:rsid w:val="00E535EB"/>
    <w:rsid w:val="00E67632"/>
    <w:rsid w:val="00E82523"/>
    <w:rsid w:val="00E96B6E"/>
    <w:rsid w:val="00EA2AB5"/>
    <w:rsid w:val="00EA3F4C"/>
    <w:rsid w:val="00EC0D34"/>
    <w:rsid w:val="00EC5134"/>
    <w:rsid w:val="00F17FED"/>
    <w:rsid w:val="00F56979"/>
    <w:rsid w:val="00F6230A"/>
    <w:rsid w:val="00FA7CFF"/>
    <w:rsid w:val="00FB6E2E"/>
    <w:rsid w:val="30946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BFEE"/>
  <w15:chartTrackingRefBased/>
  <w15:docId w15:val="{E1F664C0-8512-42A0-9472-4B4176A3E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334"/>
    <w:pPr>
      <w:keepNext/>
      <w:numPr>
        <w:numId w:val="32"/>
      </w:numPr>
      <w:spacing w:after="0" w:line="240" w:lineRule="auto"/>
      <w:ind w:hanging="720"/>
      <w:outlineLvl w:val="0"/>
    </w:pPr>
    <w:rPr>
      <w:rFonts w:ascii="Arial" w:eastAsia="Arial" w:hAnsi="Arial" w:cs="Arial"/>
      <w:b/>
      <w:sz w:val="24"/>
      <w:szCs w:val="24"/>
      <w:lang w:val="es-PE" w:eastAsia="es-PE"/>
    </w:rPr>
  </w:style>
  <w:style w:type="paragraph" w:styleId="Heading5">
    <w:name w:val="heading 5"/>
    <w:basedOn w:val="Normal"/>
    <w:next w:val="Normal"/>
    <w:link w:val="Heading5Char"/>
    <w:uiPriority w:val="9"/>
    <w:semiHidden/>
    <w:unhideWhenUsed/>
    <w:qFormat/>
    <w:rsid w:val="00B25334"/>
    <w:pPr>
      <w:numPr>
        <w:ilvl w:val="4"/>
        <w:numId w:val="32"/>
      </w:numPr>
      <w:spacing w:after="0" w:line="240" w:lineRule="auto"/>
      <w:ind w:left="2880"/>
      <w:outlineLvl w:val="4"/>
    </w:pPr>
    <w:rPr>
      <w:rFonts w:ascii="Arial" w:eastAsia="Arial" w:hAnsi="Arial" w:cs="Arial"/>
      <w:lang w:val="es-PE" w:eastAsia="es-PE"/>
    </w:rPr>
  </w:style>
  <w:style w:type="paragraph" w:styleId="Heading6">
    <w:name w:val="heading 6"/>
    <w:basedOn w:val="Normal"/>
    <w:next w:val="Normal"/>
    <w:link w:val="Heading6Char"/>
    <w:uiPriority w:val="9"/>
    <w:semiHidden/>
    <w:unhideWhenUsed/>
    <w:qFormat/>
    <w:rsid w:val="00B25334"/>
    <w:pPr>
      <w:numPr>
        <w:ilvl w:val="5"/>
        <w:numId w:val="32"/>
      </w:numPr>
      <w:spacing w:after="0" w:line="240" w:lineRule="auto"/>
      <w:ind w:left="2880"/>
      <w:outlineLvl w:val="5"/>
    </w:pPr>
    <w:rPr>
      <w:rFonts w:ascii="Arial" w:eastAsia="Arial" w:hAnsi="Arial" w:cs="Arial"/>
      <w:i/>
      <w:lang w:val="es-PE" w:eastAsia="es-PE"/>
    </w:rPr>
  </w:style>
  <w:style w:type="paragraph" w:styleId="Heading7">
    <w:name w:val="heading 7"/>
    <w:basedOn w:val="Normal"/>
    <w:next w:val="Normal"/>
    <w:link w:val="Heading7Char"/>
    <w:uiPriority w:val="13"/>
    <w:qFormat/>
    <w:rsid w:val="00B25334"/>
    <w:pPr>
      <w:numPr>
        <w:ilvl w:val="6"/>
        <w:numId w:val="32"/>
      </w:numPr>
      <w:spacing w:after="0" w:line="240" w:lineRule="auto"/>
      <w:ind w:left="2880"/>
      <w:outlineLvl w:val="6"/>
    </w:pPr>
    <w:rPr>
      <w:rFonts w:ascii="Arial" w:eastAsia="Arial" w:hAnsi="Arial" w:cs="Arial"/>
      <w:sz w:val="20"/>
      <w:szCs w:val="20"/>
      <w:lang w:val="es-PE" w:eastAsia="es-PE"/>
    </w:rPr>
  </w:style>
  <w:style w:type="paragraph" w:styleId="Heading8">
    <w:name w:val="heading 8"/>
    <w:basedOn w:val="Normal"/>
    <w:next w:val="Normal"/>
    <w:link w:val="Heading8Char"/>
    <w:uiPriority w:val="14"/>
    <w:qFormat/>
    <w:rsid w:val="00B25334"/>
    <w:pPr>
      <w:numPr>
        <w:ilvl w:val="7"/>
        <w:numId w:val="32"/>
      </w:numPr>
      <w:spacing w:after="0" w:line="240" w:lineRule="auto"/>
      <w:ind w:left="2880"/>
      <w:outlineLvl w:val="7"/>
    </w:pPr>
    <w:rPr>
      <w:rFonts w:ascii="Arial" w:eastAsia="Arial" w:hAnsi="Arial" w:cs="Arial"/>
      <w:i/>
      <w:sz w:val="20"/>
      <w:szCs w:val="20"/>
      <w:lang w:val="es-PE" w:eastAsia="es-PE"/>
    </w:rPr>
  </w:style>
  <w:style w:type="paragraph" w:styleId="Heading9">
    <w:name w:val="heading 9"/>
    <w:basedOn w:val="Normal"/>
    <w:next w:val="Normal"/>
    <w:link w:val="Heading9Char"/>
    <w:uiPriority w:val="15"/>
    <w:qFormat/>
    <w:rsid w:val="00B25334"/>
    <w:pPr>
      <w:numPr>
        <w:ilvl w:val="8"/>
        <w:numId w:val="32"/>
      </w:numPr>
      <w:spacing w:after="0" w:line="240" w:lineRule="auto"/>
      <w:ind w:left="2880"/>
      <w:outlineLvl w:val="8"/>
    </w:pPr>
    <w:rPr>
      <w:rFonts w:ascii="Arial" w:eastAsia="Arial" w:hAnsi="Arial" w:cs="Arial"/>
      <w:b/>
      <w:i/>
      <w:sz w:val="18"/>
      <w:szCs w:val="18"/>
      <w:lang w:val="es-PE" w:eastAsia="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715"/>
    <w:rPr>
      <w:sz w:val="16"/>
      <w:szCs w:val="16"/>
    </w:rPr>
  </w:style>
  <w:style w:type="paragraph" w:styleId="CommentText">
    <w:name w:val="annotation text"/>
    <w:basedOn w:val="Normal"/>
    <w:link w:val="CommentTextChar"/>
    <w:uiPriority w:val="99"/>
    <w:semiHidden/>
    <w:unhideWhenUsed/>
    <w:rsid w:val="00CA3715"/>
    <w:pPr>
      <w:spacing w:line="240" w:lineRule="auto"/>
    </w:pPr>
    <w:rPr>
      <w:sz w:val="20"/>
      <w:szCs w:val="20"/>
    </w:rPr>
  </w:style>
  <w:style w:type="character" w:customStyle="1" w:styleId="CommentTextChar">
    <w:name w:val="Comment Text Char"/>
    <w:basedOn w:val="DefaultParagraphFont"/>
    <w:link w:val="CommentText"/>
    <w:uiPriority w:val="99"/>
    <w:semiHidden/>
    <w:rsid w:val="00CA3715"/>
    <w:rPr>
      <w:sz w:val="20"/>
      <w:szCs w:val="20"/>
    </w:rPr>
  </w:style>
  <w:style w:type="paragraph" w:styleId="CommentSubject">
    <w:name w:val="annotation subject"/>
    <w:basedOn w:val="CommentText"/>
    <w:next w:val="CommentText"/>
    <w:link w:val="CommentSubjectChar"/>
    <w:uiPriority w:val="99"/>
    <w:semiHidden/>
    <w:unhideWhenUsed/>
    <w:rsid w:val="00CA3715"/>
    <w:rPr>
      <w:b/>
      <w:bCs/>
    </w:rPr>
  </w:style>
  <w:style w:type="character" w:customStyle="1" w:styleId="CommentSubjectChar">
    <w:name w:val="Comment Subject Char"/>
    <w:basedOn w:val="CommentTextChar"/>
    <w:link w:val="CommentSubject"/>
    <w:uiPriority w:val="99"/>
    <w:semiHidden/>
    <w:rsid w:val="00CA3715"/>
    <w:rPr>
      <w:b/>
      <w:bCs/>
      <w:sz w:val="20"/>
      <w:szCs w:val="20"/>
    </w:rPr>
  </w:style>
  <w:style w:type="paragraph" w:styleId="BalloonText">
    <w:name w:val="Balloon Text"/>
    <w:basedOn w:val="Normal"/>
    <w:link w:val="BalloonTextChar"/>
    <w:uiPriority w:val="99"/>
    <w:semiHidden/>
    <w:unhideWhenUsed/>
    <w:rsid w:val="00CA3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715"/>
    <w:rPr>
      <w:rFonts w:ascii="Segoe UI" w:hAnsi="Segoe UI" w:cs="Segoe UI"/>
      <w:sz w:val="18"/>
      <w:szCs w:val="18"/>
    </w:rPr>
  </w:style>
  <w:style w:type="paragraph" w:styleId="Header">
    <w:name w:val="header"/>
    <w:aliases w:val="h,encabezado"/>
    <w:basedOn w:val="Normal"/>
    <w:link w:val="HeaderChar"/>
    <w:unhideWhenUsed/>
    <w:rsid w:val="00195529"/>
    <w:pPr>
      <w:tabs>
        <w:tab w:val="center" w:pos="4419"/>
        <w:tab w:val="right" w:pos="8838"/>
      </w:tabs>
      <w:spacing w:after="0" w:line="240" w:lineRule="auto"/>
    </w:pPr>
  </w:style>
  <w:style w:type="character" w:customStyle="1" w:styleId="HeaderChar">
    <w:name w:val="Header Char"/>
    <w:aliases w:val="h Char,encabezado Char"/>
    <w:basedOn w:val="DefaultParagraphFont"/>
    <w:link w:val="Header"/>
    <w:uiPriority w:val="99"/>
    <w:rsid w:val="00195529"/>
  </w:style>
  <w:style w:type="paragraph" w:styleId="Footer">
    <w:name w:val="footer"/>
    <w:basedOn w:val="Normal"/>
    <w:link w:val="FooterChar"/>
    <w:uiPriority w:val="99"/>
    <w:unhideWhenUsed/>
    <w:rsid w:val="00195529"/>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DefaultParagraphFont"/>
    <w:rsid w:val="001F1E7E"/>
  </w:style>
  <w:style w:type="character" w:customStyle="1" w:styleId="eop">
    <w:name w:val="eop"/>
    <w:basedOn w:val="DefaultParagraphFont"/>
    <w:rsid w:val="001F1E7E"/>
  </w:style>
  <w:style w:type="paragraph" w:styleId="NoSpacing">
    <w:name w:val="No Spacing"/>
    <w:link w:val="NoSpacingChar"/>
    <w:uiPriority w:val="1"/>
    <w:qFormat/>
    <w:rsid w:val="00002913"/>
    <w:pPr>
      <w:spacing w:after="0" w:line="240" w:lineRule="auto"/>
    </w:pPr>
    <w:rPr>
      <w:rFonts w:eastAsiaTheme="minorEastAsia"/>
      <w:lang w:val="es-PE" w:eastAsia="es-PE"/>
    </w:rPr>
  </w:style>
  <w:style w:type="character" w:customStyle="1" w:styleId="NoSpacingChar">
    <w:name w:val="No Spacing Char"/>
    <w:basedOn w:val="DefaultParagraphFont"/>
    <w:link w:val="NoSpacing"/>
    <w:uiPriority w:val="1"/>
    <w:rsid w:val="00002913"/>
    <w:rPr>
      <w:rFonts w:eastAsiaTheme="minorEastAsia"/>
      <w:lang w:val="es-PE" w:eastAsia="es-PE"/>
    </w:rPr>
  </w:style>
  <w:style w:type="character" w:customStyle="1" w:styleId="Heading1Char">
    <w:name w:val="Heading 1 Char"/>
    <w:basedOn w:val="DefaultParagraphFont"/>
    <w:link w:val="Heading1"/>
    <w:uiPriority w:val="9"/>
    <w:rsid w:val="00B25334"/>
    <w:rPr>
      <w:rFonts w:ascii="Arial" w:eastAsia="Arial" w:hAnsi="Arial" w:cs="Arial"/>
      <w:b/>
      <w:sz w:val="24"/>
      <w:szCs w:val="24"/>
      <w:lang w:val="es-PE" w:eastAsia="es-PE"/>
    </w:rPr>
  </w:style>
  <w:style w:type="character" w:customStyle="1" w:styleId="Heading5Char">
    <w:name w:val="Heading 5 Char"/>
    <w:basedOn w:val="DefaultParagraphFont"/>
    <w:link w:val="Heading5"/>
    <w:uiPriority w:val="9"/>
    <w:semiHidden/>
    <w:rsid w:val="00B25334"/>
    <w:rPr>
      <w:rFonts w:ascii="Arial" w:eastAsia="Arial" w:hAnsi="Arial" w:cs="Arial"/>
      <w:lang w:val="es-PE" w:eastAsia="es-PE"/>
    </w:rPr>
  </w:style>
  <w:style w:type="character" w:customStyle="1" w:styleId="Heading6Char">
    <w:name w:val="Heading 6 Char"/>
    <w:basedOn w:val="DefaultParagraphFont"/>
    <w:link w:val="Heading6"/>
    <w:uiPriority w:val="9"/>
    <w:semiHidden/>
    <w:rsid w:val="00B25334"/>
    <w:rPr>
      <w:rFonts w:ascii="Arial" w:eastAsia="Arial" w:hAnsi="Arial" w:cs="Arial"/>
      <w:i/>
      <w:lang w:val="es-PE" w:eastAsia="es-PE"/>
    </w:rPr>
  </w:style>
  <w:style w:type="character" w:customStyle="1" w:styleId="Heading7Char">
    <w:name w:val="Heading 7 Char"/>
    <w:basedOn w:val="DefaultParagraphFont"/>
    <w:link w:val="Heading7"/>
    <w:uiPriority w:val="13"/>
    <w:rsid w:val="00B25334"/>
    <w:rPr>
      <w:rFonts w:ascii="Arial" w:eastAsia="Arial" w:hAnsi="Arial" w:cs="Arial"/>
      <w:sz w:val="20"/>
      <w:szCs w:val="20"/>
      <w:lang w:val="es-PE" w:eastAsia="es-PE"/>
    </w:rPr>
  </w:style>
  <w:style w:type="character" w:customStyle="1" w:styleId="Heading8Char">
    <w:name w:val="Heading 8 Char"/>
    <w:basedOn w:val="DefaultParagraphFont"/>
    <w:link w:val="Heading8"/>
    <w:uiPriority w:val="14"/>
    <w:rsid w:val="00B25334"/>
    <w:rPr>
      <w:rFonts w:ascii="Arial" w:eastAsia="Arial" w:hAnsi="Arial" w:cs="Arial"/>
      <w:i/>
      <w:sz w:val="20"/>
      <w:szCs w:val="20"/>
      <w:lang w:val="es-PE" w:eastAsia="es-PE"/>
    </w:rPr>
  </w:style>
  <w:style w:type="character" w:customStyle="1" w:styleId="Heading9Char">
    <w:name w:val="Heading 9 Char"/>
    <w:basedOn w:val="DefaultParagraphFont"/>
    <w:link w:val="Heading9"/>
    <w:uiPriority w:val="15"/>
    <w:rsid w:val="00B25334"/>
    <w:rPr>
      <w:rFonts w:ascii="Arial" w:eastAsia="Arial" w:hAnsi="Arial" w:cs="Arial"/>
      <w:b/>
      <w:i/>
      <w:sz w:val="18"/>
      <w:szCs w:val="18"/>
      <w:lang w:val="es-PE" w:eastAsia="es-PE"/>
    </w:rPr>
  </w:style>
  <w:style w:type="paragraph" w:styleId="TOCHeading">
    <w:name w:val="TOC Heading"/>
    <w:basedOn w:val="Heading1"/>
    <w:next w:val="Normal"/>
    <w:uiPriority w:val="39"/>
    <w:unhideWhenUsed/>
    <w:qFormat/>
    <w:rsid w:val="00E25C50"/>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E25C50"/>
    <w:pPr>
      <w:spacing w:after="100"/>
      <w:ind w:left="220"/>
    </w:pPr>
    <w:rPr>
      <w:rFonts w:eastAsiaTheme="minorEastAsia" w:cs="Times New Roman"/>
      <w:lang w:val="es-PE" w:eastAsia="es-PE"/>
    </w:rPr>
  </w:style>
  <w:style w:type="paragraph" w:styleId="TOC1">
    <w:name w:val="toc 1"/>
    <w:basedOn w:val="Normal"/>
    <w:next w:val="Normal"/>
    <w:autoRedefine/>
    <w:uiPriority w:val="39"/>
    <w:unhideWhenUsed/>
    <w:rsid w:val="00E25C50"/>
    <w:pPr>
      <w:spacing w:after="100"/>
    </w:pPr>
    <w:rPr>
      <w:rFonts w:eastAsiaTheme="minorEastAsia" w:cs="Times New Roman"/>
      <w:lang w:val="es-PE" w:eastAsia="es-PE"/>
    </w:rPr>
  </w:style>
  <w:style w:type="paragraph" w:styleId="TOC3">
    <w:name w:val="toc 3"/>
    <w:basedOn w:val="Normal"/>
    <w:next w:val="Normal"/>
    <w:autoRedefine/>
    <w:uiPriority w:val="39"/>
    <w:unhideWhenUsed/>
    <w:rsid w:val="00E25C50"/>
    <w:pPr>
      <w:spacing w:after="100"/>
      <w:ind w:left="440"/>
    </w:pPr>
    <w:rPr>
      <w:rFonts w:eastAsiaTheme="minorEastAsia" w:cs="Times New Roman"/>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about:blan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3.png"/><Relationship Id="rId19" Type="http://schemas.openxmlformats.org/officeDocument/2006/relationships/hyperlink" Target="about:blank"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0F71-ED5C-410F-B977-01C1DACB3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1565</Words>
  <Characters>8927</Characters>
  <Application>Microsoft Office Word</Application>
  <DocSecurity>4</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10472</CharactersWithSpaces>
  <SharedDoc>false</SharedDoc>
  <HLinks>
    <vt:vector size="84" baseType="variant">
      <vt:variant>
        <vt:i4>3080313</vt:i4>
      </vt:variant>
      <vt:variant>
        <vt:i4>41</vt:i4>
      </vt:variant>
      <vt:variant>
        <vt:i4>0</vt:i4>
      </vt:variant>
      <vt:variant>
        <vt:i4>5</vt:i4>
      </vt:variant>
      <vt:variant>
        <vt:lpwstr>about:blank</vt:lpwstr>
      </vt:variant>
      <vt:variant>
        <vt:lpwstr/>
      </vt:variant>
      <vt:variant>
        <vt:i4>3080313</vt:i4>
      </vt:variant>
      <vt:variant>
        <vt:i4>38</vt:i4>
      </vt:variant>
      <vt:variant>
        <vt:i4>0</vt:i4>
      </vt:variant>
      <vt:variant>
        <vt:i4>5</vt:i4>
      </vt:variant>
      <vt:variant>
        <vt:lpwstr>about:blank</vt:lpwstr>
      </vt:variant>
      <vt:variant>
        <vt:lpwstr/>
      </vt:variant>
      <vt:variant>
        <vt:i4>3080313</vt:i4>
      </vt:variant>
      <vt:variant>
        <vt:i4>35</vt:i4>
      </vt:variant>
      <vt:variant>
        <vt:i4>0</vt:i4>
      </vt:variant>
      <vt:variant>
        <vt:i4>5</vt:i4>
      </vt:variant>
      <vt:variant>
        <vt:lpwstr>about:blank</vt:lpwstr>
      </vt:variant>
      <vt:variant>
        <vt:lpwstr/>
      </vt:variant>
      <vt:variant>
        <vt:i4>3080313</vt:i4>
      </vt:variant>
      <vt:variant>
        <vt:i4>32</vt:i4>
      </vt:variant>
      <vt:variant>
        <vt:i4>0</vt:i4>
      </vt:variant>
      <vt:variant>
        <vt:i4>5</vt:i4>
      </vt:variant>
      <vt:variant>
        <vt:lpwstr>about:blank</vt:lpwstr>
      </vt:variant>
      <vt:variant>
        <vt:lpwstr/>
      </vt:variant>
      <vt:variant>
        <vt:i4>3080313</vt:i4>
      </vt:variant>
      <vt:variant>
        <vt:i4>29</vt:i4>
      </vt:variant>
      <vt:variant>
        <vt:i4>0</vt:i4>
      </vt:variant>
      <vt:variant>
        <vt:i4>5</vt:i4>
      </vt:variant>
      <vt:variant>
        <vt:lpwstr>about:blank</vt:lpwstr>
      </vt:variant>
      <vt:variant>
        <vt:lpwstr/>
      </vt:variant>
      <vt:variant>
        <vt:i4>3080313</vt:i4>
      </vt:variant>
      <vt:variant>
        <vt:i4>26</vt:i4>
      </vt:variant>
      <vt:variant>
        <vt:i4>0</vt:i4>
      </vt:variant>
      <vt:variant>
        <vt:i4>5</vt:i4>
      </vt:variant>
      <vt:variant>
        <vt:lpwstr>about:blank</vt:lpwstr>
      </vt:variant>
      <vt:variant>
        <vt:lpwstr/>
      </vt:variant>
      <vt:variant>
        <vt:i4>3080313</vt:i4>
      </vt:variant>
      <vt:variant>
        <vt:i4>23</vt:i4>
      </vt:variant>
      <vt:variant>
        <vt:i4>0</vt:i4>
      </vt:variant>
      <vt:variant>
        <vt:i4>5</vt:i4>
      </vt:variant>
      <vt:variant>
        <vt:lpwstr>about:blank</vt:lpwstr>
      </vt:variant>
      <vt:variant>
        <vt:lpwstr/>
      </vt:variant>
      <vt:variant>
        <vt:i4>3080313</vt:i4>
      </vt:variant>
      <vt:variant>
        <vt:i4>20</vt:i4>
      </vt:variant>
      <vt:variant>
        <vt:i4>0</vt:i4>
      </vt:variant>
      <vt:variant>
        <vt:i4>5</vt:i4>
      </vt:variant>
      <vt:variant>
        <vt:lpwstr>about:blank</vt:lpwstr>
      </vt:variant>
      <vt:variant>
        <vt:lpwstr/>
      </vt: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ORESTES RAMIREZ TICONA</cp:lastModifiedBy>
  <cp:revision>110</cp:revision>
  <dcterms:created xsi:type="dcterms:W3CDTF">2020-05-31T03:22:00Z</dcterms:created>
  <dcterms:modified xsi:type="dcterms:W3CDTF">2020-06-09T07:02:00Z</dcterms:modified>
</cp:coreProperties>
</file>